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61339" w14:textId="77777777" w:rsidR="00D37B36" w:rsidRPr="0048368B" w:rsidRDefault="00D37B36" w:rsidP="00D37B36">
      <w:pPr>
        <w:widowControl w:val="0"/>
        <w:ind w:left="4248" w:firstLine="708"/>
        <w:jc w:val="center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>Голові НКРЕКП</w:t>
      </w:r>
    </w:p>
    <w:p w14:paraId="279C6553" w14:textId="77777777" w:rsidR="00D37B36" w:rsidRPr="0048368B" w:rsidRDefault="00D37B36" w:rsidP="00D37B36">
      <w:pPr>
        <w:widowControl w:val="0"/>
        <w:ind w:left="4956"/>
        <w:jc w:val="center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 xml:space="preserve">  Членам НКРЕКП </w:t>
      </w:r>
    </w:p>
    <w:p w14:paraId="35E7DF1E" w14:textId="77777777" w:rsidR="00D37B36" w:rsidRPr="00155D28" w:rsidRDefault="00D37B36" w:rsidP="00D37B36">
      <w:pPr>
        <w:widowControl w:val="0"/>
        <w:ind w:left="4956"/>
        <w:jc w:val="center"/>
        <w:rPr>
          <w:b/>
          <w:sz w:val="27"/>
          <w:szCs w:val="27"/>
          <w:lang w:val="uk-UA"/>
        </w:rPr>
      </w:pPr>
    </w:p>
    <w:p w14:paraId="1B67640F" w14:textId="77777777" w:rsidR="00001EED" w:rsidRPr="00155D28" w:rsidRDefault="00D37B36" w:rsidP="00BB2292">
      <w:pPr>
        <w:jc w:val="center"/>
        <w:rPr>
          <w:b/>
          <w:sz w:val="27"/>
          <w:szCs w:val="27"/>
          <w:lang w:val="uk-UA"/>
        </w:rPr>
      </w:pPr>
      <w:r w:rsidRPr="00155D28">
        <w:rPr>
          <w:b/>
          <w:sz w:val="27"/>
          <w:szCs w:val="27"/>
          <w:lang w:val="uk-UA"/>
        </w:rPr>
        <w:t>Обґрунтування Управління ліцензування</w:t>
      </w:r>
    </w:p>
    <w:p w14:paraId="3C7034D0" w14:textId="77777777" w:rsidR="004400AC" w:rsidRPr="00155D28" w:rsidRDefault="00D37B36" w:rsidP="00654FBB">
      <w:pPr>
        <w:ind w:firstLine="540"/>
        <w:jc w:val="center"/>
        <w:rPr>
          <w:b/>
          <w:sz w:val="27"/>
          <w:szCs w:val="27"/>
          <w:lang w:val="uk-UA"/>
        </w:rPr>
      </w:pPr>
      <w:r w:rsidRPr="00155D28">
        <w:rPr>
          <w:b/>
          <w:sz w:val="27"/>
          <w:szCs w:val="27"/>
          <w:lang w:val="uk-UA"/>
        </w:rPr>
        <w:t>до рішення Національної комісії, що здійснює державне регулювання у</w:t>
      </w:r>
      <w:r w:rsidR="00DD20C0" w:rsidRPr="00155D28">
        <w:rPr>
          <w:b/>
          <w:sz w:val="27"/>
          <w:szCs w:val="27"/>
          <w:lang w:val="uk-UA"/>
        </w:rPr>
        <w:t xml:space="preserve"> </w:t>
      </w:r>
      <w:r w:rsidRPr="00155D28">
        <w:rPr>
          <w:b/>
          <w:sz w:val="27"/>
          <w:szCs w:val="27"/>
          <w:lang w:val="uk-UA"/>
        </w:rPr>
        <w:t>сферах енергетики та комунальних послуг,</w:t>
      </w:r>
      <w:r w:rsidR="00DD20C0" w:rsidRPr="00155D28">
        <w:rPr>
          <w:b/>
          <w:sz w:val="27"/>
          <w:szCs w:val="27"/>
          <w:lang w:val="uk-UA"/>
        </w:rPr>
        <w:t xml:space="preserve"> </w:t>
      </w:r>
      <w:bookmarkStart w:id="0" w:name="_Hlk163029893"/>
      <w:bookmarkStart w:id="1" w:name="_Hlk188432160"/>
      <w:r w:rsidR="00BB2292" w:rsidRPr="00155D28">
        <w:rPr>
          <w:b/>
          <w:sz w:val="27"/>
          <w:szCs w:val="27"/>
          <w:lang w:val="uk-UA"/>
        </w:rPr>
        <w:t xml:space="preserve">про схвалення </w:t>
      </w:r>
      <w:proofErr w:type="spellStart"/>
      <w:r w:rsidR="00BB2292" w:rsidRPr="00155D28">
        <w:rPr>
          <w:b/>
          <w:sz w:val="27"/>
          <w:szCs w:val="27"/>
          <w:lang w:val="uk-UA"/>
        </w:rPr>
        <w:t>проєкту</w:t>
      </w:r>
      <w:proofErr w:type="spellEnd"/>
      <w:r w:rsidR="00BB2292" w:rsidRPr="00155D28">
        <w:rPr>
          <w:b/>
          <w:sz w:val="27"/>
          <w:szCs w:val="27"/>
          <w:lang w:val="uk-UA"/>
        </w:rPr>
        <w:t xml:space="preserve"> рішення, що має ознаки  регуляторного </w:t>
      </w:r>
      <w:proofErr w:type="spellStart"/>
      <w:r w:rsidR="00BB2292" w:rsidRPr="00155D28">
        <w:rPr>
          <w:b/>
          <w:sz w:val="27"/>
          <w:szCs w:val="27"/>
          <w:lang w:val="uk-UA"/>
        </w:rPr>
        <w:t>акта</w:t>
      </w:r>
      <w:proofErr w:type="spellEnd"/>
      <w:r w:rsidR="00BB2292" w:rsidRPr="00155D28">
        <w:rPr>
          <w:b/>
          <w:sz w:val="27"/>
          <w:szCs w:val="27"/>
          <w:lang w:val="uk-UA"/>
        </w:rPr>
        <w:t xml:space="preserve"> – постанови НКРЕКП </w:t>
      </w:r>
    </w:p>
    <w:p w14:paraId="36D4AD9A" w14:textId="32D209AC" w:rsidR="00FF3068" w:rsidRPr="00155D28" w:rsidRDefault="00BB2292" w:rsidP="00654FBB">
      <w:pPr>
        <w:ind w:firstLine="540"/>
        <w:jc w:val="center"/>
        <w:rPr>
          <w:b/>
          <w:sz w:val="27"/>
          <w:szCs w:val="27"/>
          <w:lang w:val="uk-UA"/>
        </w:rPr>
      </w:pPr>
      <w:r w:rsidRPr="00155D28">
        <w:rPr>
          <w:b/>
          <w:sz w:val="27"/>
          <w:szCs w:val="27"/>
          <w:lang w:val="uk-UA"/>
        </w:rPr>
        <w:t>«</w:t>
      </w:r>
      <w:r w:rsidR="00993989" w:rsidRPr="00155D28">
        <w:rPr>
          <w:b/>
          <w:sz w:val="27"/>
          <w:szCs w:val="27"/>
          <w:lang w:val="uk-UA"/>
        </w:rPr>
        <w:t>Про затвердження Змін до Ліцензійних умов</w:t>
      </w:r>
      <w:r w:rsidR="00155D28" w:rsidRPr="00155D28">
        <w:rPr>
          <w:b/>
          <w:sz w:val="27"/>
          <w:szCs w:val="27"/>
          <w:lang w:val="uk-UA"/>
        </w:rPr>
        <w:t xml:space="preserve"> у сферах енергетики та комунальних послуг</w:t>
      </w:r>
      <w:r w:rsidRPr="00155D28">
        <w:rPr>
          <w:b/>
          <w:sz w:val="27"/>
          <w:szCs w:val="27"/>
          <w:shd w:val="clear" w:color="auto" w:fill="FFFFFF"/>
          <w:lang w:val="uk-UA"/>
        </w:rPr>
        <w:t>»</w:t>
      </w:r>
      <w:bookmarkEnd w:id="0"/>
    </w:p>
    <w:bookmarkEnd w:id="1"/>
    <w:p w14:paraId="2C6E5F0D" w14:textId="77777777" w:rsidR="003B67F2" w:rsidRPr="00155D28" w:rsidRDefault="003B67F2" w:rsidP="00843FE4">
      <w:pPr>
        <w:jc w:val="both"/>
        <w:rPr>
          <w:rStyle w:val="fontstyle01"/>
          <w:rFonts w:ascii="Times New Roman" w:hAnsi="Times New Roman"/>
          <w:b/>
          <w:color w:val="auto"/>
          <w:sz w:val="27"/>
          <w:szCs w:val="27"/>
          <w:lang w:val="uk-UA"/>
        </w:rPr>
      </w:pPr>
    </w:p>
    <w:p w14:paraId="291D6039" w14:textId="77777777" w:rsidR="006C62C9" w:rsidRPr="00155D28" w:rsidRDefault="006C62C9" w:rsidP="00843FE4">
      <w:pPr>
        <w:ind w:firstLine="567"/>
        <w:jc w:val="both"/>
        <w:rPr>
          <w:rStyle w:val="fontstyle01"/>
          <w:rFonts w:ascii="Times New Roman" w:hAnsi="Times New Roman"/>
          <w:b/>
          <w:color w:val="auto"/>
          <w:sz w:val="27"/>
          <w:szCs w:val="27"/>
          <w:lang w:val="uk-UA"/>
        </w:rPr>
      </w:pPr>
    </w:p>
    <w:p w14:paraId="7034933B" w14:textId="49516251" w:rsidR="00023D65" w:rsidRPr="00023D65" w:rsidRDefault="006C62C9" w:rsidP="00023D65">
      <w:pPr>
        <w:ind w:firstLine="567"/>
        <w:jc w:val="both"/>
        <w:rPr>
          <w:sz w:val="27"/>
          <w:szCs w:val="27"/>
          <w:lang w:val="uk-UA"/>
        </w:rPr>
      </w:pPr>
      <w:r w:rsidRPr="00155D28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Відповідно до</w:t>
      </w:r>
      <w:r w:rsidR="004400AC" w:rsidRPr="00155D28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положень </w:t>
      </w:r>
      <w:r w:rsidR="003F40F2" w:rsidRPr="00155D28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статті</w:t>
      </w:r>
      <w:r w:rsidR="004400AC" w:rsidRPr="00155D28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17 Закону України «Про </w:t>
      </w:r>
      <w:r w:rsidR="004400AC" w:rsidRPr="00155D28">
        <w:rPr>
          <w:sz w:val="27"/>
          <w:szCs w:val="27"/>
          <w:lang w:val="uk-UA"/>
        </w:rPr>
        <w:t>Національну</w:t>
      </w:r>
      <w:r w:rsidR="004400AC" w:rsidRPr="00023D65">
        <w:rPr>
          <w:sz w:val="27"/>
          <w:szCs w:val="27"/>
          <w:lang w:val="uk-UA"/>
        </w:rPr>
        <w:t xml:space="preserve"> комісію, що здійснює державне регулювання у сферах енергетики та комунальних послуг», </w:t>
      </w:r>
      <w:r w:rsidR="00432DD5" w:rsidRPr="00023D65">
        <w:rPr>
          <w:sz w:val="27"/>
          <w:szCs w:val="27"/>
          <w:lang w:val="uk-UA"/>
        </w:rPr>
        <w:t xml:space="preserve">НКРЕКП в межах наданих повноважень </w:t>
      </w:r>
      <w:r w:rsidR="004400AC" w:rsidRPr="004400AC">
        <w:rPr>
          <w:sz w:val="27"/>
          <w:szCs w:val="27"/>
          <w:lang w:val="uk-UA"/>
        </w:rPr>
        <w:t>розробляє та затверджує нормативно-правові акти, зокрема</w:t>
      </w:r>
      <w:bookmarkStart w:id="2" w:name="n274"/>
      <w:bookmarkEnd w:id="2"/>
      <w:r w:rsidR="00432DD5" w:rsidRPr="00023D65">
        <w:rPr>
          <w:sz w:val="27"/>
          <w:szCs w:val="27"/>
          <w:lang w:val="uk-UA"/>
        </w:rPr>
        <w:t xml:space="preserve">, </w:t>
      </w:r>
      <w:r w:rsidR="004400AC" w:rsidRPr="004400AC">
        <w:rPr>
          <w:sz w:val="27"/>
          <w:szCs w:val="27"/>
          <w:lang w:val="uk-UA"/>
        </w:rPr>
        <w:t>ліцензійні умови провадження господарської діяльності у сферах енергетики та комунальних послуг</w:t>
      </w:r>
      <w:r w:rsidR="00432DD5" w:rsidRPr="00023D65">
        <w:rPr>
          <w:sz w:val="27"/>
          <w:szCs w:val="27"/>
          <w:lang w:val="uk-UA"/>
        </w:rPr>
        <w:t>, та зміни до них.</w:t>
      </w:r>
    </w:p>
    <w:p w14:paraId="7C9A73F4" w14:textId="3C767104" w:rsidR="00023D65" w:rsidRPr="00023D65" w:rsidRDefault="003F40F2" w:rsidP="00023D65">
      <w:pPr>
        <w:ind w:firstLine="567"/>
        <w:jc w:val="both"/>
        <w:rPr>
          <w:sz w:val="27"/>
          <w:szCs w:val="27"/>
          <w:lang w:val="uk-UA"/>
        </w:rPr>
      </w:pPr>
      <w:r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З</w:t>
      </w:r>
      <w:r w:rsidR="00023D65" w:rsidRPr="00023D65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</w:t>
      </w:r>
      <w:r w:rsidR="00432DD5" w:rsidRPr="00023D65">
        <w:rPr>
          <w:sz w:val="27"/>
          <w:szCs w:val="27"/>
          <w:lang w:val="uk-UA"/>
        </w:rPr>
        <w:t xml:space="preserve">метою </w:t>
      </w:r>
      <w:r w:rsidR="00023D65" w:rsidRPr="00023D65">
        <w:rPr>
          <w:sz w:val="27"/>
          <w:szCs w:val="27"/>
          <w:lang w:val="uk-UA"/>
        </w:rPr>
        <w:t xml:space="preserve">уніфікації </w:t>
      </w:r>
      <w:r>
        <w:rPr>
          <w:sz w:val="27"/>
          <w:szCs w:val="27"/>
          <w:lang w:val="uk-UA"/>
        </w:rPr>
        <w:t xml:space="preserve">деяких </w:t>
      </w:r>
      <w:r w:rsidR="00023D65" w:rsidRPr="00023D65">
        <w:rPr>
          <w:sz w:val="27"/>
          <w:szCs w:val="27"/>
          <w:lang w:val="uk-UA"/>
        </w:rPr>
        <w:t xml:space="preserve">організаційних вимог </w:t>
      </w:r>
      <w:r w:rsidR="00A92168">
        <w:rPr>
          <w:sz w:val="27"/>
          <w:szCs w:val="27"/>
          <w:lang w:val="uk-UA"/>
        </w:rPr>
        <w:t>у</w:t>
      </w:r>
      <w:r>
        <w:rPr>
          <w:sz w:val="27"/>
          <w:szCs w:val="27"/>
          <w:lang w:val="uk-UA"/>
        </w:rPr>
        <w:t xml:space="preserve"> </w:t>
      </w:r>
      <w:r w:rsidR="00023D65" w:rsidRPr="00023D65">
        <w:rPr>
          <w:sz w:val="27"/>
          <w:szCs w:val="27"/>
          <w:lang w:val="uk-UA"/>
        </w:rPr>
        <w:t>ліцензійних умов</w:t>
      </w:r>
      <w:r>
        <w:rPr>
          <w:sz w:val="27"/>
          <w:szCs w:val="27"/>
          <w:lang w:val="uk-UA"/>
        </w:rPr>
        <w:t>ах</w:t>
      </w:r>
      <w:r w:rsidR="00023D65" w:rsidRPr="00023D65">
        <w:rPr>
          <w:sz w:val="27"/>
          <w:szCs w:val="27"/>
          <w:lang w:val="uk-UA"/>
        </w:rPr>
        <w:t xml:space="preserve"> на ринку електричної енергії, нафтогазово</w:t>
      </w:r>
      <w:r>
        <w:rPr>
          <w:sz w:val="27"/>
          <w:szCs w:val="27"/>
          <w:lang w:val="uk-UA"/>
        </w:rPr>
        <w:t>го</w:t>
      </w:r>
      <w:r w:rsidR="00023D65" w:rsidRPr="00023D65">
        <w:rPr>
          <w:sz w:val="27"/>
          <w:szCs w:val="27"/>
          <w:lang w:val="uk-UA"/>
        </w:rPr>
        <w:t xml:space="preserve"> комплекс</w:t>
      </w:r>
      <w:r>
        <w:rPr>
          <w:sz w:val="27"/>
          <w:szCs w:val="27"/>
          <w:lang w:val="uk-UA"/>
        </w:rPr>
        <w:t>у</w:t>
      </w:r>
      <w:r w:rsidR="00023D65" w:rsidRPr="00023D65">
        <w:rPr>
          <w:sz w:val="27"/>
          <w:szCs w:val="27"/>
          <w:lang w:val="uk-UA"/>
        </w:rPr>
        <w:t xml:space="preserve"> та </w:t>
      </w:r>
      <w:r w:rsidR="00A92168">
        <w:rPr>
          <w:sz w:val="27"/>
          <w:szCs w:val="27"/>
          <w:lang w:val="uk-UA"/>
        </w:rPr>
        <w:t xml:space="preserve">у </w:t>
      </w:r>
      <w:r w:rsidR="00023D65" w:rsidRPr="00023D65">
        <w:rPr>
          <w:sz w:val="27"/>
          <w:szCs w:val="27"/>
          <w:lang w:val="uk-UA"/>
        </w:rPr>
        <w:t>сфері комунальних послуг</w:t>
      </w:r>
      <w:r w:rsidR="00023D65" w:rsidRPr="00732929">
        <w:rPr>
          <w:sz w:val="27"/>
          <w:szCs w:val="27"/>
          <w:shd w:val="clear" w:color="auto" w:fill="FFFFFF"/>
          <w:lang w:val="uk-UA"/>
        </w:rPr>
        <w:t xml:space="preserve">, </w:t>
      </w:r>
      <w:r>
        <w:rPr>
          <w:sz w:val="27"/>
          <w:szCs w:val="27"/>
          <w:shd w:val="clear" w:color="auto" w:fill="FFFFFF"/>
          <w:lang w:val="uk-UA"/>
        </w:rPr>
        <w:t xml:space="preserve">а також </w:t>
      </w:r>
      <w:bookmarkStart w:id="3" w:name="_GoBack"/>
      <w:bookmarkEnd w:id="3"/>
      <w:r>
        <w:rPr>
          <w:sz w:val="27"/>
          <w:szCs w:val="27"/>
          <w:shd w:val="clear" w:color="auto" w:fill="FFFFFF"/>
          <w:lang w:val="uk-UA"/>
        </w:rPr>
        <w:t xml:space="preserve">для забезпечення доступності центрів обслуговування споживачів ліцензіатами з розподілу та постачання електричної енергії споживачу </w:t>
      </w:r>
      <w:r w:rsidR="00023D65" w:rsidRPr="00023D65">
        <w:rPr>
          <w:sz w:val="27"/>
          <w:szCs w:val="27"/>
          <w:shd w:val="clear" w:color="auto" w:fill="FFFFFF"/>
          <w:lang w:val="uk-UA"/>
        </w:rPr>
        <w:t xml:space="preserve">розроблено проєкт постанови </w:t>
      </w:r>
      <w:r w:rsidR="00023D65" w:rsidRPr="00023D65">
        <w:rPr>
          <w:sz w:val="27"/>
          <w:szCs w:val="27"/>
          <w:lang w:val="uk-UA"/>
        </w:rPr>
        <w:t>«</w:t>
      </w:r>
      <w:r w:rsidR="00155D28" w:rsidRPr="00155D28">
        <w:rPr>
          <w:sz w:val="27"/>
          <w:szCs w:val="27"/>
          <w:lang w:val="uk-UA"/>
        </w:rPr>
        <w:t>Про затвердження Змін до Ліцензійних умов у сферах енергетики та комунальних послуг</w:t>
      </w:r>
      <w:r w:rsidR="00023D65" w:rsidRPr="00023D65">
        <w:rPr>
          <w:sz w:val="27"/>
          <w:szCs w:val="27"/>
          <w:shd w:val="clear" w:color="auto" w:fill="FFFFFF"/>
          <w:lang w:val="uk-UA"/>
        </w:rPr>
        <w:t xml:space="preserve">» (далі – </w:t>
      </w:r>
      <w:proofErr w:type="spellStart"/>
      <w:r w:rsidR="00023D65" w:rsidRPr="00023D65">
        <w:rPr>
          <w:sz w:val="27"/>
          <w:szCs w:val="27"/>
          <w:shd w:val="clear" w:color="auto" w:fill="FFFFFF"/>
          <w:lang w:val="uk-UA"/>
        </w:rPr>
        <w:t>проєкт</w:t>
      </w:r>
      <w:proofErr w:type="spellEnd"/>
      <w:r w:rsidR="00023D65" w:rsidRPr="00023D65">
        <w:rPr>
          <w:sz w:val="27"/>
          <w:szCs w:val="27"/>
          <w:shd w:val="clear" w:color="auto" w:fill="FFFFFF"/>
          <w:lang w:val="uk-UA"/>
        </w:rPr>
        <w:t xml:space="preserve"> Постанови)</w:t>
      </w:r>
      <w:r>
        <w:rPr>
          <w:sz w:val="27"/>
          <w:szCs w:val="27"/>
          <w:shd w:val="clear" w:color="auto" w:fill="FFFFFF"/>
          <w:lang w:val="uk-UA"/>
        </w:rPr>
        <w:t>.</w:t>
      </w:r>
    </w:p>
    <w:p w14:paraId="76A4DED8" w14:textId="323D8169" w:rsidR="00D37B36" w:rsidRPr="00023D65" w:rsidRDefault="00D37B36" w:rsidP="00023D65">
      <w:pPr>
        <w:ind w:firstLine="567"/>
        <w:jc w:val="both"/>
        <w:rPr>
          <w:sz w:val="27"/>
          <w:szCs w:val="27"/>
          <w:lang w:val="uk-UA"/>
        </w:rPr>
      </w:pPr>
      <w:r w:rsidRPr="00023D65">
        <w:rPr>
          <w:sz w:val="27"/>
          <w:szCs w:val="27"/>
          <w:lang w:val="uk-UA"/>
        </w:rPr>
        <w:t>Оскільки проєкт Постанови має ознаки регуляторного акта</w:t>
      </w:r>
      <w:r w:rsidR="00C15152" w:rsidRPr="00023D65">
        <w:rPr>
          <w:sz w:val="27"/>
          <w:szCs w:val="27"/>
          <w:lang w:val="uk-UA"/>
        </w:rPr>
        <w:t>,</w:t>
      </w:r>
      <w:r w:rsidRPr="00023D65">
        <w:rPr>
          <w:sz w:val="27"/>
          <w:szCs w:val="27"/>
          <w:lang w:val="uk-UA"/>
        </w:rPr>
        <w:t xml:space="preserve">  згідно зі статтею                    15 Закону України «Про Національну комісію, що здійснює державне регулювання у сферах енергетики та комунальних послуг»</w:t>
      </w:r>
      <w:r w:rsidR="00D07BCC" w:rsidRPr="00023D65">
        <w:rPr>
          <w:sz w:val="27"/>
          <w:szCs w:val="27"/>
          <w:lang w:val="uk-UA"/>
        </w:rPr>
        <w:t>,</w:t>
      </w:r>
      <w:r w:rsidRPr="00023D65">
        <w:rPr>
          <w:sz w:val="27"/>
          <w:szCs w:val="27"/>
          <w:lang w:val="uk-UA"/>
        </w:rPr>
        <w:t xml:space="preserve"> він має бути оприлюднений на офіційному вебсайті НКРЕКП з метою одержання зауважень та пропозицій.</w:t>
      </w:r>
    </w:p>
    <w:p w14:paraId="2E060160" w14:textId="77777777" w:rsidR="00D37B36" w:rsidRPr="00023D65" w:rsidRDefault="00D37B36" w:rsidP="007031B0">
      <w:pPr>
        <w:widowControl w:val="0"/>
        <w:jc w:val="both"/>
        <w:rPr>
          <w:sz w:val="27"/>
          <w:szCs w:val="27"/>
          <w:lang w:val="uk-UA"/>
        </w:rPr>
      </w:pPr>
    </w:p>
    <w:p w14:paraId="376F91EC" w14:textId="41B09886" w:rsidR="008753C4" w:rsidRPr="00732929" w:rsidRDefault="00D37B36" w:rsidP="007031B0">
      <w:pPr>
        <w:ind w:firstLine="539"/>
        <w:jc w:val="both"/>
        <w:rPr>
          <w:b/>
          <w:sz w:val="27"/>
          <w:szCs w:val="27"/>
          <w:lang w:val="uk-UA"/>
        </w:rPr>
      </w:pPr>
      <w:r w:rsidRPr="00732929">
        <w:rPr>
          <w:b/>
          <w:sz w:val="27"/>
          <w:szCs w:val="27"/>
          <w:lang w:val="uk-UA"/>
        </w:rPr>
        <w:t xml:space="preserve">   Ураховуючи  зазначене, Управління ліцензування виходить на Комісію з пропозицією</w:t>
      </w:r>
      <w:r w:rsidR="00AA371F" w:rsidRPr="00732929">
        <w:rPr>
          <w:b/>
          <w:sz w:val="27"/>
          <w:szCs w:val="27"/>
          <w:lang w:val="uk-UA"/>
        </w:rPr>
        <w:t>:</w:t>
      </w:r>
    </w:p>
    <w:p w14:paraId="2ED81EE1" w14:textId="77777777" w:rsidR="00654FBB" w:rsidRPr="00732929" w:rsidRDefault="00654FBB" w:rsidP="007031B0">
      <w:pPr>
        <w:ind w:firstLine="539"/>
        <w:jc w:val="both"/>
        <w:rPr>
          <w:b/>
          <w:sz w:val="16"/>
          <w:szCs w:val="16"/>
          <w:lang w:val="uk-UA"/>
        </w:rPr>
      </w:pPr>
    </w:p>
    <w:p w14:paraId="4E3DE09A" w14:textId="57C37106" w:rsidR="008753C4" w:rsidRPr="00732929" w:rsidRDefault="00D37B36" w:rsidP="007031B0">
      <w:pPr>
        <w:ind w:firstLine="539"/>
        <w:jc w:val="both"/>
        <w:rPr>
          <w:b/>
          <w:bCs/>
          <w:sz w:val="27"/>
          <w:szCs w:val="27"/>
          <w:lang w:val="uk-UA"/>
        </w:rPr>
      </w:pPr>
      <w:r w:rsidRPr="00732929">
        <w:rPr>
          <w:b/>
          <w:bCs/>
          <w:sz w:val="27"/>
          <w:szCs w:val="27"/>
          <w:lang w:val="uk-UA"/>
        </w:rPr>
        <w:t>1.  Схвалити  проєкт постанови НКРЕКП «</w:t>
      </w:r>
      <w:r w:rsidR="00155D28" w:rsidRPr="00155D28">
        <w:rPr>
          <w:b/>
          <w:sz w:val="27"/>
          <w:szCs w:val="27"/>
          <w:lang w:val="uk-UA"/>
        </w:rPr>
        <w:t>Про затвердження Змін до Ліцензійних умов у сферах енергетики та комунальних послуг</w:t>
      </w:r>
      <w:r w:rsidRPr="00732929">
        <w:rPr>
          <w:b/>
          <w:bCs/>
          <w:sz w:val="27"/>
          <w:szCs w:val="27"/>
          <w:lang w:val="uk-UA"/>
        </w:rPr>
        <w:t>».</w:t>
      </w:r>
    </w:p>
    <w:p w14:paraId="03CEAA79" w14:textId="77777777" w:rsidR="00C15152" w:rsidRPr="00732929" w:rsidRDefault="00C15152" w:rsidP="007031B0">
      <w:pPr>
        <w:ind w:firstLine="539"/>
        <w:jc w:val="both"/>
        <w:rPr>
          <w:b/>
          <w:bCs/>
          <w:sz w:val="16"/>
          <w:szCs w:val="16"/>
          <w:lang w:val="uk-UA"/>
        </w:rPr>
      </w:pPr>
    </w:p>
    <w:p w14:paraId="7242AB0D" w14:textId="7A929450" w:rsidR="0036459A" w:rsidRPr="00732929" w:rsidRDefault="00D37B36" w:rsidP="00843FE4">
      <w:pPr>
        <w:ind w:firstLine="539"/>
        <w:jc w:val="both"/>
        <w:rPr>
          <w:b/>
          <w:bCs/>
          <w:sz w:val="27"/>
          <w:szCs w:val="27"/>
          <w:lang w:val="uk-UA"/>
        </w:rPr>
      </w:pPr>
      <w:r w:rsidRPr="00732929">
        <w:rPr>
          <w:b/>
          <w:bCs/>
          <w:sz w:val="27"/>
          <w:szCs w:val="27"/>
          <w:lang w:val="uk-UA"/>
        </w:rPr>
        <w:t>2.  Розмістити проєкт постанови НКРЕКП «</w:t>
      </w:r>
      <w:r w:rsidR="00155D28" w:rsidRPr="00155D28">
        <w:rPr>
          <w:b/>
          <w:sz w:val="27"/>
          <w:szCs w:val="27"/>
          <w:lang w:val="uk-UA"/>
        </w:rPr>
        <w:t>Про затвердження Змін до Ліцензійних умов у сферах енергетики та комунальних послуг</w:t>
      </w:r>
      <w:r w:rsidR="0034357C" w:rsidRPr="00732929">
        <w:rPr>
          <w:b/>
          <w:bCs/>
          <w:sz w:val="27"/>
          <w:szCs w:val="27"/>
          <w:lang w:val="uk-UA"/>
        </w:rPr>
        <w:t>»</w:t>
      </w:r>
      <w:r w:rsidR="00D26974" w:rsidRPr="00732929">
        <w:rPr>
          <w:b/>
          <w:bCs/>
          <w:sz w:val="27"/>
          <w:szCs w:val="27"/>
          <w:lang w:val="uk-UA"/>
        </w:rPr>
        <w:t xml:space="preserve"> на офіційному </w:t>
      </w:r>
      <w:proofErr w:type="spellStart"/>
      <w:r w:rsidR="00D26974" w:rsidRPr="00732929">
        <w:rPr>
          <w:b/>
          <w:bCs/>
          <w:sz w:val="27"/>
          <w:szCs w:val="27"/>
          <w:lang w:val="uk-UA"/>
        </w:rPr>
        <w:t>вебсайті</w:t>
      </w:r>
      <w:proofErr w:type="spellEnd"/>
      <w:r w:rsidR="00D26974" w:rsidRPr="00732929">
        <w:rPr>
          <w:b/>
          <w:bCs/>
          <w:sz w:val="27"/>
          <w:szCs w:val="27"/>
          <w:lang w:val="uk-UA"/>
        </w:rPr>
        <w:t xml:space="preserve"> НКРЕКП для отримання зауважень та пропозицій</w:t>
      </w:r>
      <w:r w:rsidR="0034357C" w:rsidRPr="00732929">
        <w:rPr>
          <w:b/>
          <w:bCs/>
          <w:sz w:val="27"/>
          <w:szCs w:val="27"/>
          <w:lang w:val="uk-UA"/>
        </w:rPr>
        <w:t>.</w:t>
      </w:r>
      <w:r w:rsidR="00843FE4" w:rsidRPr="00732929">
        <w:rPr>
          <w:b/>
          <w:bCs/>
          <w:sz w:val="27"/>
          <w:szCs w:val="27"/>
          <w:lang w:val="uk-UA"/>
        </w:rPr>
        <w:t xml:space="preserve"> </w:t>
      </w:r>
    </w:p>
    <w:sectPr w:rsidR="0036459A" w:rsidRPr="00732929" w:rsidSect="00654FBB">
      <w:pgSz w:w="11906" w:h="16838"/>
      <w:pgMar w:top="850" w:right="850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utami">
    <w:altName w:val="Gautami"/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36"/>
    <w:rsid w:val="00001EED"/>
    <w:rsid w:val="00023D65"/>
    <w:rsid w:val="000509EF"/>
    <w:rsid w:val="00051924"/>
    <w:rsid w:val="00155D28"/>
    <w:rsid w:val="001F4913"/>
    <w:rsid w:val="00341FD9"/>
    <w:rsid w:val="0034357C"/>
    <w:rsid w:val="0036459A"/>
    <w:rsid w:val="003B67F2"/>
    <w:rsid w:val="003E4B42"/>
    <w:rsid w:val="003F40F2"/>
    <w:rsid w:val="00432DD5"/>
    <w:rsid w:val="004400AC"/>
    <w:rsid w:val="004405AF"/>
    <w:rsid w:val="00462D2D"/>
    <w:rsid w:val="0048368B"/>
    <w:rsid w:val="004D24AC"/>
    <w:rsid w:val="00511AE1"/>
    <w:rsid w:val="00654FBB"/>
    <w:rsid w:val="006C62C9"/>
    <w:rsid w:val="007031B0"/>
    <w:rsid w:val="0072206A"/>
    <w:rsid w:val="00732929"/>
    <w:rsid w:val="0073619A"/>
    <w:rsid w:val="007A7232"/>
    <w:rsid w:val="007E239E"/>
    <w:rsid w:val="00801B7B"/>
    <w:rsid w:val="00833E79"/>
    <w:rsid w:val="0083716F"/>
    <w:rsid w:val="00843FE4"/>
    <w:rsid w:val="008753C4"/>
    <w:rsid w:val="00913531"/>
    <w:rsid w:val="00993989"/>
    <w:rsid w:val="009A1EB2"/>
    <w:rsid w:val="009B605A"/>
    <w:rsid w:val="009C4D7E"/>
    <w:rsid w:val="00A51C02"/>
    <w:rsid w:val="00A92168"/>
    <w:rsid w:val="00A9266C"/>
    <w:rsid w:val="00AA371F"/>
    <w:rsid w:val="00AF5860"/>
    <w:rsid w:val="00BA0983"/>
    <w:rsid w:val="00BB2292"/>
    <w:rsid w:val="00BB768F"/>
    <w:rsid w:val="00C15152"/>
    <w:rsid w:val="00D07BCC"/>
    <w:rsid w:val="00D26974"/>
    <w:rsid w:val="00D3593B"/>
    <w:rsid w:val="00D37B36"/>
    <w:rsid w:val="00D77158"/>
    <w:rsid w:val="00D8086C"/>
    <w:rsid w:val="00DC6F89"/>
    <w:rsid w:val="00DD20C0"/>
    <w:rsid w:val="00FA4F0B"/>
    <w:rsid w:val="00FD6B6A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2F998"/>
  <w15:chartTrackingRefBased/>
  <w15:docId w15:val="{55A1759D-1CDA-4D07-9C85-3A2634E4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7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A37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C4"/>
    <w:pPr>
      <w:ind w:left="720"/>
      <w:contextualSpacing/>
    </w:pPr>
  </w:style>
  <w:style w:type="paragraph" w:styleId="a4">
    <w:name w:val="Body Text Indent"/>
    <w:basedOn w:val="a"/>
    <w:link w:val="a5"/>
    <w:rsid w:val="00DD20C0"/>
    <w:pPr>
      <w:ind w:firstLine="708"/>
      <w:jc w:val="both"/>
    </w:pPr>
    <w:rPr>
      <w:sz w:val="28"/>
      <w:szCs w:val="20"/>
      <w:lang w:val="uk-UA"/>
    </w:rPr>
  </w:style>
  <w:style w:type="character" w:customStyle="1" w:styleId="a5">
    <w:name w:val="Основний текст з відступом Знак"/>
    <w:basedOn w:val="a0"/>
    <w:link w:val="a4"/>
    <w:rsid w:val="00DD20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6">
    <w:name w:val="annotation reference"/>
    <w:basedOn w:val="a0"/>
    <w:uiPriority w:val="99"/>
    <w:semiHidden/>
    <w:unhideWhenUsed/>
    <w:rsid w:val="00DD20C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D20C0"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DD20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D20C0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DD20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D20C0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D20C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913531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833E7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A37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rsid w:val="00654FBB"/>
  </w:style>
  <w:style w:type="table" w:styleId="ad">
    <w:name w:val="Table Grid"/>
    <w:basedOn w:val="a1"/>
    <w:uiPriority w:val="39"/>
    <w:rsid w:val="007031B0"/>
    <w:pPr>
      <w:spacing w:after="0" w:line="240" w:lineRule="auto"/>
    </w:pPr>
    <w:rPr>
      <w:rFonts w:ascii="Times New Roman" w:hAnsi="Times New Roman" w:cs="Times New Roman"/>
      <w:sz w:val="28"/>
      <w:szCs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1F49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7A201-2AD8-4126-85DF-3727E8E53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4</cp:revision>
  <cp:lastPrinted>2024-08-14T06:42:00Z</cp:lastPrinted>
  <dcterms:created xsi:type="dcterms:W3CDTF">2025-01-22T09:27:00Z</dcterms:created>
  <dcterms:modified xsi:type="dcterms:W3CDTF">2025-01-29T13:38:00Z</dcterms:modified>
</cp:coreProperties>
</file>