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1D195" w14:textId="2B37EA25" w:rsidR="003B7689" w:rsidRDefault="00F913F7" w:rsidP="00F913F7">
      <w:pPr>
        <w:ind w:left="4963" w:firstLine="709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</w:p>
    <w:p w14:paraId="1B1E542D" w14:textId="77777777" w:rsidR="00F913F7" w:rsidRPr="006913D8" w:rsidRDefault="00F913F7" w:rsidP="00F913F7">
      <w:pPr>
        <w:ind w:left="4963" w:firstLine="709"/>
        <w:jc w:val="center"/>
        <w:rPr>
          <w:szCs w:val="28"/>
          <w:lang w:val="uk-UA"/>
        </w:rPr>
      </w:pPr>
    </w:p>
    <w:p w14:paraId="02B57F3F" w14:textId="7696FCC4" w:rsidR="00410304" w:rsidRPr="006913D8" w:rsidRDefault="00EA0ACE">
      <w:pPr>
        <w:jc w:val="center"/>
        <w:rPr>
          <w:szCs w:val="28"/>
          <w:lang w:val="uk-UA"/>
        </w:rPr>
      </w:pPr>
      <w:r w:rsidRPr="006913D8">
        <w:rPr>
          <w:noProof/>
          <w:szCs w:val="28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6913D8" w:rsidRDefault="00410304">
      <w:pPr>
        <w:jc w:val="center"/>
        <w:rPr>
          <w:szCs w:val="28"/>
          <w:lang w:val="uk-UA"/>
        </w:rPr>
      </w:pPr>
    </w:p>
    <w:p w14:paraId="19A524C6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6913D8" w:rsidRDefault="00410304">
      <w:pPr>
        <w:jc w:val="center"/>
        <w:rPr>
          <w:b/>
          <w:szCs w:val="28"/>
          <w:u w:val="single"/>
          <w:lang w:val="uk-UA"/>
        </w:rPr>
      </w:pPr>
      <w:r w:rsidRPr="006913D8">
        <w:rPr>
          <w:b/>
          <w:szCs w:val="28"/>
          <w:lang w:val="uk-UA"/>
        </w:rPr>
        <w:t>(НКРЕКП)</w:t>
      </w:r>
    </w:p>
    <w:p w14:paraId="447B111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2653746E" w14:textId="77777777" w:rsidR="00410304" w:rsidRPr="006913D8" w:rsidRDefault="00410304">
      <w:pPr>
        <w:jc w:val="center"/>
        <w:rPr>
          <w:b/>
          <w:spacing w:val="32"/>
          <w:szCs w:val="28"/>
          <w:lang w:val="uk-UA"/>
        </w:rPr>
      </w:pPr>
      <w:r w:rsidRPr="006913D8">
        <w:rPr>
          <w:b/>
          <w:spacing w:val="32"/>
          <w:szCs w:val="28"/>
          <w:lang w:val="uk-UA"/>
        </w:rPr>
        <w:t>ПОСТАНОВА</w:t>
      </w:r>
    </w:p>
    <w:p w14:paraId="6AA6675E" w14:textId="77777777" w:rsidR="00410304" w:rsidRPr="006913D8" w:rsidRDefault="00410304">
      <w:pPr>
        <w:rPr>
          <w:szCs w:val="28"/>
          <w:lang w:val="uk-UA"/>
        </w:rPr>
      </w:pP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</w:p>
    <w:p w14:paraId="0CD85EF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63BFC6BA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 xml:space="preserve">_____________________                                   </w:t>
      </w:r>
      <w:r w:rsidRPr="006913D8">
        <w:rPr>
          <w:rFonts w:eastAsia="Calibri"/>
          <w:szCs w:val="28"/>
        </w:rPr>
        <w:t xml:space="preserve"> </w:t>
      </w:r>
      <w:r w:rsidRPr="006913D8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>Київ</w:t>
      </w:r>
    </w:p>
    <w:p w14:paraId="26D0454A" w14:textId="77777777" w:rsidR="00863779" w:rsidRPr="006913D8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C7475E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7755595D" w:rsidR="00DA7636" w:rsidRPr="00C7475E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C7475E">
              <w:rPr>
                <w:szCs w:val="28"/>
              </w:rPr>
              <w:t>Про затвердження Змін</w:t>
            </w:r>
            <w:r w:rsidR="008B3490" w:rsidRPr="00C7475E">
              <w:rPr>
                <w:szCs w:val="28"/>
              </w:rPr>
              <w:t xml:space="preserve"> </w:t>
            </w:r>
            <w:r w:rsidRPr="00C7475E">
              <w:rPr>
                <w:szCs w:val="28"/>
              </w:rPr>
              <w:t xml:space="preserve">до </w:t>
            </w:r>
            <w:r w:rsidR="00871751" w:rsidRPr="00C7475E">
              <w:rPr>
                <w:szCs w:val="28"/>
              </w:rPr>
              <w:t>Ліцензійних умов</w:t>
            </w:r>
            <w:r w:rsidR="008E23EC" w:rsidRPr="00C7475E">
              <w:rPr>
                <w:szCs w:val="28"/>
              </w:rPr>
              <w:t xml:space="preserve"> у сферах енергетики та комунальних послуг</w:t>
            </w:r>
          </w:p>
        </w:tc>
        <w:tc>
          <w:tcPr>
            <w:tcW w:w="283" w:type="dxa"/>
          </w:tcPr>
          <w:p w14:paraId="369BD745" w14:textId="77777777" w:rsidR="00DA7636" w:rsidRPr="00C7475E" w:rsidRDefault="00DA7636" w:rsidP="008F4B84">
            <w:pPr>
              <w:pStyle w:val="2"/>
              <w:ind w:left="-108"/>
            </w:pPr>
          </w:p>
        </w:tc>
      </w:tr>
    </w:tbl>
    <w:p w14:paraId="39828416" w14:textId="77777777" w:rsidR="00DA7636" w:rsidRPr="00C7475E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5ED245A9" w:rsidR="00240EDA" w:rsidRPr="00C7475E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 xml:space="preserve">Відповідно до </w:t>
      </w:r>
      <w:r w:rsidR="00BB13FB" w:rsidRPr="00C7475E">
        <w:rPr>
          <w:szCs w:val="28"/>
          <w:shd w:val="clear" w:color="auto" w:fill="FFFFFF"/>
          <w:lang w:val="uk-UA"/>
        </w:rPr>
        <w:t>З</w:t>
      </w:r>
      <w:r w:rsidRPr="00C7475E">
        <w:rPr>
          <w:szCs w:val="28"/>
          <w:shd w:val="clear" w:color="auto" w:fill="FFFFFF"/>
          <w:lang w:val="uk-UA"/>
        </w:rPr>
        <w:t>акон</w:t>
      </w:r>
      <w:r w:rsidR="00BB13FB" w:rsidRPr="00C7475E">
        <w:rPr>
          <w:szCs w:val="28"/>
          <w:shd w:val="clear" w:color="auto" w:fill="FFFFFF"/>
          <w:lang w:val="uk-UA"/>
        </w:rPr>
        <w:t xml:space="preserve">у </w:t>
      </w:r>
      <w:r w:rsidRPr="00C7475E">
        <w:rPr>
          <w:szCs w:val="28"/>
          <w:shd w:val="clear" w:color="auto" w:fill="FFFFFF"/>
          <w:lang w:val="uk-UA"/>
        </w:rPr>
        <w:t>України «Про Національну комісію, що здійснює державне регулювання у сферах енергетики та комунальних послуг»</w:t>
      </w:r>
      <w:r w:rsidR="00BB13FB" w:rsidRPr="00C7475E">
        <w:rPr>
          <w:szCs w:val="28"/>
          <w:shd w:val="clear" w:color="auto" w:fill="FFFFFF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C7475E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C7475E" w:rsidRDefault="00DA7636" w:rsidP="00DA7636">
      <w:pPr>
        <w:jc w:val="both"/>
        <w:rPr>
          <w:b/>
          <w:szCs w:val="28"/>
          <w:lang w:val="uk-UA"/>
        </w:rPr>
      </w:pPr>
      <w:r w:rsidRPr="00C7475E">
        <w:rPr>
          <w:b/>
          <w:szCs w:val="28"/>
          <w:lang w:val="uk-UA"/>
        </w:rPr>
        <w:t>ПОСТАНОВЛЯЄ:</w:t>
      </w:r>
    </w:p>
    <w:p w14:paraId="2F9A06BC" w14:textId="77777777" w:rsidR="00DA7636" w:rsidRPr="00C7475E" w:rsidRDefault="00DA7636" w:rsidP="00DA7636">
      <w:pPr>
        <w:jc w:val="both"/>
        <w:rPr>
          <w:szCs w:val="28"/>
          <w:lang w:val="uk-UA"/>
        </w:rPr>
      </w:pPr>
    </w:p>
    <w:p w14:paraId="43011FE8" w14:textId="72E13411" w:rsidR="00BC2272" w:rsidRPr="00C7475E" w:rsidRDefault="00BC2272" w:rsidP="004649AA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0" w:name="_Hlk46905202"/>
      <w:r w:rsidRPr="00C7475E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C7475E">
        <w:rPr>
          <w:szCs w:val="28"/>
          <w:shd w:val="clear" w:color="auto" w:fill="FFFFFF"/>
          <w:lang w:val="uk-UA"/>
        </w:rPr>
        <w:t xml:space="preserve">Зміни </w:t>
      </w:r>
      <w:r w:rsidRPr="00C7475E">
        <w:rPr>
          <w:szCs w:val="28"/>
          <w:shd w:val="clear" w:color="auto" w:fill="FFFFFF"/>
          <w:lang w:val="uk-UA"/>
        </w:rPr>
        <w:t xml:space="preserve">до </w:t>
      </w:r>
      <w:r w:rsidR="00871751" w:rsidRPr="00C7475E">
        <w:rPr>
          <w:szCs w:val="28"/>
          <w:shd w:val="clear" w:color="auto" w:fill="FFFFFF"/>
          <w:lang w:val="uk-UA"/>
        </w:rPr>
        <w:t>Ліцензійних умов</w:t>
      </w:r>
      <w:r w:rsidR="008E23EC" w:rsidRPr="00C7475E">
        <w:t xml:space="preserve"> </w:t>
      </w:r>
      <w:r w:rsidR="008E23EC" w:rsidRPr="00C7475E">
        <w:rPr>
          <w:szCs w:val="28"/>
          <w:shd w:val="clear" w:color="auto" w:fill="FFFFFF"/>
          <w:lang w:val="uk-UA"/>
        </w:rPr>
        <w:t>у сферах енергетики та комунальних послуг</w:t>
      </w:r>
      <w:r w:rsidRPr="00C7475E">
        <w:rPr>
          <w:szCs w:val="28"/>
          <w:shd w:val="clear" w:color="auto" w:fill="FFFFFF"/>
          <w:lang w:val="uk-UA"/>
        </w:rPr>
        <w:t>, що додаються.</w:t>
      </w:r>
    </w:p>
    <w:p w14:paraId="1D31D74F" w14:textId="77777777" w:rsidR="00BC2272" w:rsidRPr="00C7475E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84B018A" w14:textId="51C91895" w:rsidR="00BC2272" w:rsidRPr="00C7475E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C7475E">
        <w:rPr>
          <w:szCs w:val="28"/>
          <w:lang w:val="uk-UA"/>
        </w:rPr>
        <w:t>.</w:t>
      </w:r>
    </w:p>
    <w:p w14:paraId="3086CEA5" w14:textId="17893F9E" w:rsidR="00BC2272" w:rsidRPr="006913D8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6913D8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57DF87C0" w14:textId="03658772" w:rsidR="00DA5709" w:rsidRPr="006913D8" w:rsidRDefault="00BC2272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Голова  НКРЕКП                                                      </w:t>
      </w:r>
      <w:r w:rsidR="006C41B0" w:rsidRPr="006913D8">
        <w:rPr>
          <w:szCs w:val="28"/>
          <w:lang w:val="uk-UA"/>
        </w:rPr>
        <w:tab/>
      </w:r>
      <w:r w:rsidR="00F913F7">
        <w:rPr>
          <w:szCs w:val="28"/>
          <w:lang w:val="uk-UA"/>
        </w:rPr>
        <w:t xml:space="preserve">             </w:t>
      </w:r>
      <w:r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Юрій</w:t>
      </w:r>
      <w:r w:rsidR="006C41B0"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ВЛАСЕНКО</w:t>
      </w:r>
    </w:p>
    <w:p w14:paraId="4D638E95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7577127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A312DC8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DA5709" w:rsidRPr="006913D8" w:rsidSect="001A359E">
          <w:headerReference w:type="default" r:id="rId9"/>
          <w:headerReference w:type="first" r:id="rId10"/>
          <w:pgSz w:w="11907" w:h="16840" w:code="9"/>
          <w:pgMar w:top="1134" w:right="567" w:bottom="1560" w:left="1701" w:header="709" w:footer="709" w:gutter="0"/>
          <w:cols w:space="720"/>
          <w:titlePg/>
          <w:docGrid w:linePitch="381"/>
        </w:sectPr>
      </w:pPr>
    </w:p>
    <w:p w14:paraId="3BD54E57" w14:textId="3567A8B7" w:rsidR="008F24C0" w:rsidRPr="006913D8" w:rsidRDefault="008F24C0" w:rsidP="00DA5709">
      <w:pPr>
        <w:shd w:val="clear" w:color="auto" w:fill="FFFFFF"/>
        <w:tabs>
          <w:tab w:val="left" w:pos="851"/>
        </w:tabs>
        <w:ind w:left="4962"/>
        <w:jc w:val="both"/>
        <w:rPr>
          <w:szCs w:val="28"/>
        </w:rPr>
      </w:pPr>
      <w:r w:rsidRPr="006913D8">
        <w:rPr>
          <w:szCs w:val="28"/>
        </w:rPr>
        <w:lastRenderedPageBreak/>
        <w:t>ЗАТВЕРДЖЕНО</w:t>
      </w:r>
    </w:p>
    <w:p w14:paraId="012B2345" w14:textId="77777777" w:rsidR="008F24C0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szCs w:val="28"/>
        </w:rPr>
      </w:pPr>
      <w:r w:rsidRPr="006913D8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ACD5EA1" w14:textId="43150FC7" w:rsidR="00BC2272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b/>
          <w:szCs w:val="28"/>
        </w:rPr>
      </w:pPr>
      <w:r w:rsidRPr="006913D8">
        <w:rPr>
          <w:szCs w:val="28"/>
          <w:lang w:val="ru-RU"/>
        </w:rPr>
        <w:t>_</w:t>
      </w:r>
      <w:r w:rsidRPr="006913D8">
        <w:rPr>
          <w:szCs w:val="28"/>
        </w:rPr>
        <w:t>_____________№_____</w:t>
      </w:r>
    </w:p>
    <w:p w14:paraId="470B50C6" w14:textId="77777777" w:rsidR="008F24C0" w:rsidRPr="006913D8" w:rsidRDefault="008F24C0" w:rsidP="008F24C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1D044474" w14:textId="77777777" w:rsidR="008F24C0" w:rsidRPr="006913D8" w:rsidRDefault="008F24C0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</w:p>
    <w:p w14:paraId="23B40415" w14:textId="1826A13C" w:rsidR="00BC2272" w:rsidRPr="00F500AA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F500AA">
        <w:rPr>
          <w:b/>
          <w:szCs w:val="28"/>
        </w:rPr>
        <w:t>Зміни</w:t>
      </w:r>
    </w:p>
    <w:p w14:paraId="7C521664" w14:textId="569AA8A8" w:rsidR="00A40598" w:rsidRPr="00F500AA" w:rsidRDefault="00BC2272" w:rsidP="008F24C0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F500AA">
        <w:rPr>
          <w:b/>
          <w:szCs w:val="28"/>
        </w:rPr>
        <w:t xml:space="preserve">до </w:t>
      </w:r>
      <w:r w:rsidR="00871751" w:rsidRPr="00F500AA">
        <w:rPr>
          <w:b/>
          <w:szCs w:val="28"/>
        </w:rPr>
        <w:t>Ліцензійних у</w:t>
      </w:r>
      <w:r w:rsidR="001740B1" w:rsidRPr="00F500AA">
        <w:rPr>
          <w:b/>
          <w:szCs w:val="28"/>
        </w:rPr>
        <w:t>м</w:t>
      </w:r>
      <w:r w:rsidR="00871751" w:rsidRPr="00F500AA">
        <w:rPr>
          <w:b/>
          <w:szCs w:val="28"/>
        </w:rPr>
        <w:t>ов</w:t>
      </w:r>
      <w:bookmarkStart w:id="1" w:name="_Hlk146534746"/>
      <w:r w:rsidR="008E23EC" w:rsidRPr="008E23EC">
        <w:t xml:space="preserve"> </w:t>
      </w:r>
      <w:r w:rsidR="008E23EC" w:rsidRPr="008E23EC">
        <w:rPr>
          <w:b/>
          <w:szCs w:val="28"/>
        </w:rPr>
        <w:t>у сферах енергетики та комунальних послуг</w:t>
      </w:r>
    </w:p>
    <w:p w14:paraId="27779F03" w14:textId="77777777" w:rsidR="00DA5709" w:rsidRPr="00F500AA" w:rsidRDefault="00DA5709" w:rsidP="006A301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30E1B1D" w14:textId="619FE5BF" w:rsidR="00B2279C" w:rsidRPr="00366CF3" w:rsidRDefault="00BE796B" w:rsidP="006A301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F500AA">
        <w:rPr>
          <w:bCs/>
          <w:szCs w:val="28"/>
          <w:lang w:val="uk-UA"/>
        </w:rPr>
        <w:t>1</w:t>
      </w:r>
      <w:r w:rsidR="00586ECD" w:rsidRPr="00F500AA">
        <w:rPr>
          <w:bCs/>
          <w:szCs w:val="28"/>
          <w:lang w:val="uk-UA"/>
        </w:rPr>
        <w:t xml:space="preserve">. </w:t>
      </w:r>
      <w:r w:rsidR="00562E7C" w:rsidRPr="00F500AA">
        <w:rPr>
          <w:bCs/>
          <w:szCs w:val="28"/>
          <w:lang w:val="uk-UA"/>
        </w:rPr>
        <w:t>Підпункт 1 п</w:t>
      </w:r>
      <w:r w:rsidR="00B2279C" w:rsidRPr="00F500AA">
        <w:rPr>
          <w:bCs/>
          <w:szCs w:val="28"/>
          <w:lang w:val="uk-UA"/>
        </w:rPr>
        <w:t>ункт</w:t>
      </w:r>
      <w:r w:rsidR="00562E7C" w:rsidRPr="00F500AA">
        <w:rPr>
          <w:bCs/>
          <w:szCs w:val="28"/>
          <w:lang w:val="uk-UA"/>
        </w:rPr>
        <w:t>у</w:t>
      </w:r>
      <w:r w:rsidR="00B2279C" w:rsidRPr="00F500AA">
        <w:rPr>
          <w:bCs/>
          <w:szCs w:val="28"/>
          <w:lang w:val="uk-UA"/>
        </w:rPr>
        <w:t xml:space="preserve"> 2.</w:t>
      </w:r>
      <w:r w:rsidR="00DD7A72" w:rsidRPr="00F500AA">
        <w:rPr>
          <w:bCs/>
          <w:szCs w:val="28"/>
          <w:lang w:val="uk-UA"/>
        </w:rPr>
        <w:t>3</w:t>
      </w:r>
      <w:r w:rsidR="00B2279C" w:rsidRPr="00F500AA">
        <w:rPr>
          <w:bCs/>
          <w:szCs w:val="28"/>
          <w:lang w:val="uk-UA"/>
        </w:rPr>
        <w:t xml:space="preserve"> глави 2 </w:t>
      </w:r>
      <w:r w:rsidR="00B2279C" w:rsidRPr="00F500AA">
        <w:rPr>
          <w:szCs w:val="28"/>
          <w:lang w:val="uk-UA"/>
        </w:rPr>
        <w:t xml:space="preserve">Ліцензійних умов </w:t>
      </w:r>
      <w:r w:rsidR="006A3017" w:rsidRPr="00F500AA">
        <w:rPr>
          <w:bCs/>
          <w:szCs w:val="28"/>
          <w:shd w:val="clear" w:color="auto" w:fill="FFFFFF"/>
          <w:lang w:val="uk-UA"/>
        </w:rPr>
        <w:t>провадження господарської діяльності з транспортування природного газу</w:t>
      </w:r>
      <w:r w:rsidR="00B2279C" w:rsidRPr="00F500AA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</w:t>
      </w:r>
      <w:r w:rsidR="00B2279C" w:rsidRPr="00366CF3">
        <w:rPr>
          <w:szCs w:val="28"/>
          <w:lang w:val="uk-UA"/>
        </w:rPr>
        <w:t xml:space="preserve">енергетики та комунальних послуг, від 16 лютого 2017 року № 201, </w:t>
      </w:r>
      <w:r w:rsidR="00562E7C" w:rsidRPr="00366CF3">
        <w:rPr>
          <w:szCs w:val="28"/>
          <w:lang w:val="uk-UA"/>
        </w:rPr>
        <w:t>викласти в такій редакції</w:t>
      </w:r>
      <w:r w:rsidR="006A3017" w:rsidRPr="00366CF3">
        <w:rPr>
          <w:szCs w:val="28"/>
          <w:lang w:val="uk-UA"/>
        </w:rPr>
        <w:t>:</w:t>
      </w:r>
    </w:p>
    <w:p w14:paraId="6EA36D61" w14:textId="7BB1E381" w:rsidR="006A3017" w:rsidRPr="00366CF3" w:rsidRDefault="006A301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bCs/>
          <w:szCs w:val="28"/>
          <w:lang w:val="uk-UA"/>
        </w:rPr>
        <w:t>«</w:t>
      </w:r>
      <w:r w:rsidR="00562E7C" w:rsidRPr="00366CF3">
        <w:rPr>
          <w:bCs/>
          <w:szCs w:val="28"/>
          <w:lang w:val="uk-UA"/>
        </w:rPr>
        <w:t>1</w:t>
      </w:r>
      <w:r w:rsidRPr="00366CF3">
        <w:rPr>
          <w:bCs/>
          <w:szCs w:val="28"/>
          <w:lang w:val="uk-UA"/>
        </w:rPr>
        <w:t xml:space="preserve">) </w:t>
      </w:r>
      <w:r w:rsidR="00BD2F3B" w:rsidRPr="00366CF3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</w:t>
      </w:r>
      <w:r w:rsidR="00BD2F3B" w:rsidRPr="00F913F7">
        <w:rPr>
          <w:szCs w:val="28"/>
          <w:shd w:val="clear" w:color="auto" w:fill="FFFFFF"/>
          <w:lang w:val="uk-UA"/>
        </w:rPr>
        <w:t xml:space="preserve">документів, які </w:t>
      </w:r>
      <w:r w:rsidR="00563FEF" w:rsidRPr="00F913F7">
        <w:rPr>
          <w:szCs w:val="28"/>
          <w:shd w:val="clear" w:color="auto" w:fill="FFFFFF"/>
          <w:lang w:val="uk-UA"/>
        </w:rPr>
        <w:t>на</w:t>
      </w:r>
      <w:r w:rsidR="00BD2F3B" w:rsidRPr="00F913F7">
        <w:rPr>
          <w:szCs w:val="28"/>
          <w:shd w:val="clear" w:color="auto" w:fill="FFFFFF"/>
          <w:lang w:val="uk-UA"/>
        </w:rPr>
        <w:t xml:space="preserve">давалися </w:t>
      </w:r>
      <w:r w:rsidR="00BD2F3B" w:rsidRPr="00366CF3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="00BD2F3B" w:rsidRPr="00366CF3">
        <w:rPr>
          <w:szCs w:val="28"/>
          <w:lang w:val="uk-UA"/>
        </w:rPr>
        <w:t xml:space="preserve"> </w:t>
      </w:r>
      <w:r w:rsidR="00BD2F3B" w:rsidRPr="00366CF3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="00FD6117" w:rsidRPr="00366CF3">
        <w:rPr>
          <w:szCs w:val="28"/>
          <w:shd w:val="clear" w:color="auto" w:fill="FFFFFF"/>
          <w:lang w:val="uk-UA"/>
        </w:rPr>
        <w:t>»</w:t>
      </w:r>
      <w:r w:rsidR="00DD7A72" w:rsidRPr="00366CF3">
        <w:rPr>
          <w:szCs w:val="28"/>
          <w:shd w:val="clear" w:color="auto" w:fill="FFFFFF"/>
          <w:lang w:val="uk-UA"/>
        </w:rPr>
        <w:t>.</w:t>
      </w:r>
    </w:p>
    <w:p w14:paraId="43494135" w14:textId="6C576DDC" w:rsidR="006A3017" w:rsidRPr="00366CF3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5795AC20" w14:textId="1BE98F18" w:rsidR="00DD7A72" w:rsidRPr="00366CF3" w:rsidRDefault="006A3017" w:rsidP="00DD7A72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366CF3">
        <w:rPr>
          <w:szCs w:val="28"/>
          <w:shd w:val="clear" w:color="auto" w:fill="FFFFFF"/>
          <w:lang w:val="uk-UA"/>
        </w:rPr>
        <w:t xml:space="preserve">2. </w:t>
      </w:r>
      <w:r w:rsidR="00DD7A72" w:rsidRPr="00366CF3">
        <w:rPr>
          <w:bCs/>
          <w:szCs w:val="28"/>
          <w:lang w:val="uk-UA"/>
        </w:rPr>
        <w:t xml:space="preserve">Підпункт 1 пункту 2.2 </w:t>
      </w:r>
      <w:r w:rsidRPr="00366CF3">
        <w:rPr>
          <w:bCs/>
          <w:szCs w:val="28"/>
          <w:lang w:val="uk-UA"/>
        </w:rPr>
        <w:t xml:space="preserve">глави 2 </w:t>
      </w:r>
      <w:r w:rsidRPr="00366CF3">
        <w:rPr>
          <w:szCs w:val="28"/>
          <w:lang w:val="uk-UA"/>
        </w:rPr>
        <w:t>Ліцензійних умов п</w:t>
      </w:r>
      <w:r w:rsidRPr="00366CF3">
        <w:rPr>
          <w:bCs/>
          <w:szCs w:val="28"/>
          <w:shd w:val="clear" w:color="auto" w:fill="FFFFFF"/>
          <w:lang w:val="uk-UA"/>
        </w:rPr>
        <w:t>ровадження господарської діяльності із зберігання (закачування, відбору) природного газу</w:t>
      </w:r>
      <w:r w:rsidRPr="00366CF3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16 лютого </w:t>
      </w:r>
      <w:r w:rsidR="000431FC">
        <w:rPr>
          <w:szCs w:val="28"/>
          <w:lang w:val="uk-UA"/>
        </w:rPr>
        <w:t xml:space="preserve">                     </w:t>
      </w:r>
      <w:r w:rsidRPr="00366CF3">
        <w:rPr>
          <w:szCs w:val="28"/>
          <w:lang w:val="uk-UA"/>
        </w:rPr>
        <w:t xml:space="preserve">2017 року № 201, </w:t>
      </w:r>
      <w:r w:rsidR="00DD7A72" w:rsidRPr="00366CF3">
        <w:rPr>
          <w:szCs w:val="28"/>
          <w:lang w:val="uk-UA"/>
        </w:rPr>
        <w:t>викласти в такій редакції:</w:t>
      </w:r>
    </w:p>
    <w:p w14:paraId="23F923DD" w14:textId="70CAF5FA" w:rsidR="00DD7A72" w:rsidRPr="00C7475E" w:rsidRDefault="00DD7A72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bCs/>
          <w:szCs w:val="28"/>
          <w:lang w:val="uk-UA"/>
        </w:rPr>
        <w:t xml:space="preserve">«1) </w:t>
      </w:r>
      <w:r w:rsidR="00BD2F3B" w:rsidRPr="00366CF3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bookmarkStart w:id="2" w:name="_Hlk188428253"/>
      <w:r w:rsidR="0063131C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 xml:space="preserve">давалися </w:t>
      </w:r>
      <w:bookmarkEnd w:id="2"/>
      <w:r w:rsidR="00BD2F3B" w:rsidRPr="00366CF3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</w:t>
      </w:r>
      <w:r w:rsidR="00BD2F3B" w:rsidRPr="00C7475E">
        <w:rPr>
          <w:szCs w:val="28"/>
          <w:shd w:val="clear" w:color="auto" w:fill="FFFFFF"/>
          <w:lang w:val="uk-UA"/>
        </w:rPr>
        <w:t>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17CD60A1" w14:textId="67BCF87C" w:rsidR="006A3017" w:rsidRPr="00C7475E" w:rsidRDefault="006A301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223DB12E" w14:textId="0EF924F0" w:rsidR="00DD7A72" w:rsidRPr="00C7475E" w:rsidRDefault="006A3017" w:rsidP="00DD7A72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7475E">
        <w:rPr>
          <w:szCs w:val="28"/>
          <w:shd w:val="clear" w:color="auto" w:fill="FFFFFF"/>
          <w:lang w:val="uk-UA"/>
        </w:rPr>
        <w:t xml:space="preserve">3. </w:t>
      </w:r>
      <w:bookmarkStart w:id="3" w:name="_Hlk174517562"/>
      <w:r w:rsidR="00DD7A72" w:rsidRPr="00C7475E">
        <w:rPr>
          <w:bCs/>
          <w:szCs w:val="28"/>
          <w:lang w:val="uk-UA"/>
        </w:rPr>
        <w:t xml:space="preserve">Підпункт 4 пункту 2.2 </w:t>
      </w:r>
      <w:r w:rsidRPr="00C7475E">
        <w:rPr>
          <w:bCs/>
          <w:szCs w:val="28"/>
          <w:lang w:val="uk-UA"/>
        </w:rPr>
        <w:t xml:space="preserve">глави 2 </w:t>
      </w:r>
      <w:r w:rsidRPr="00C7475E">
        <w:rPr>
          <w:szCs w:val="28"/>
          <w:lang w:val="uk-UA"/>
        </w:rPr>
        <w:t xml:space="preserve">Ліцензійних умов </w:t>
      </w:r>
      <w:bookmarkEnd w:id="3"/>
      <w:r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природного газу</w:t>
      </w:r>
      <w:r w:rsidRPr="00C7475E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16 лютого 2017 року № 201, </w:t>
      </w:r>
      <w:r w:rsidR="00DD7A72" w:rsidRPr="00C7475E">
        <w:rPr>
          <w:szCs w:val="28"/>
          <w:lang w:val="uk-UA"/>
        </w:rPr>
        <w:t>викласти в такій редакції:</w:t>
      </w:r>
    </w:p>
    <w:p w14:paraId="161D5070" w14:textId="3AD9E6D4" w:rsidR="00DD7A72" w:rsidRPr="00C7475E" w:rsidRDefault="00DD7A72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«4)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63131C" w:rsidRPr="00C7475E">
        <w:rPr>
          <w:szCs w:val="28"/>
          <w:shd w:val="clear" w:color="auto" w:fill="FFFFFF"/>
          <w:lang w:val="uk-UA"/>
        </w:rPr>
        <w:t xml:space="preserve">надавалися </w:t>
      </w:r>
      <w:r w:rsidR="00BD2F3B" w:rsidRPr="00C7475E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>».</w:t>
      </w:r>
    </w:p>
    <w:p w14:paraId="066D371F" w14:textId="77777777" w:rsidR="00DD7A72" w:rsidRPr="00C7475E" w:rsidRDefault="00DD7A72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C2DF4EF" w14:textId="79A368D3" w:rsidR="006A3017" w:rsidRPr="00C7475E" w:rsidRDefault="006A301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 xml:space="preserve">4. </w:t>
      </w:r>
      <w:r w:rsidR="00DD7A72" w:rsidRPr="00C7475E">
        <w:rPr>
          <w:bCs/>
          <w:szCs w:val="28"/>
          <w:lang w:val="uk-UA"/>
        </w:rPr>
        <w:t xml:space="preserve">Підпункт 5 пункту 2.2 </w:t>
      </w:r>
      <w:r w:rsidR="0099569E" w:rsidRPr="00C7475E">
        <w:rPr>
          <w:szCs w:val="28"/>
          <w:lang w:val="uk-UA"/>
        </w:rPr>
        <w:t xml:space="preserve">глави 2 Ліцензійних умов </w:t>
      </w:r>
      <w:r w:rsidRPr="00C7475E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</w:t>
      </w:r>
      <w:bookmarkStart w:id="4" w:name="_GoBack"/>
      <w:bookmarkEnd w:id="4"/>
      <w:r w:rsidR="00DD7A72" w:rsidRPr="00C7475E">
        <w:rPr>
          <w:szCs w:val="28"/>
          <w:lang w:val="uk-UA"/>
        </w:rPr>
        <w:t>з постачання природного газу</w:t>
      </w:r>
      <w:r w:rsidRPr="00C7475E">
        <w:rPr>
          <w:szCs w:val="28"/>
          <w:lang w:val="uk-UA"/>
        </w:rPr>
        <w:t>, затверджен</w:t>
      </w:r>
      <w:r w:rsidR="004D44A6" w:rsidRPr="00C7475E">
        <w:rPr>
          <w:szCs w:val="28"/>
          <w:lang w:val="uk-UA"/>
        </w:rPr>
        <w:t>их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lang w:val="uk-UA"/>
        </w:rPr>
        <w:lastRenderedPageBreak/>
        <w:t>постановою Національної комісії, що здійснює державне регулювання у сферах енергетики та комунальних послуг, від</w:t>
      </w:r>
      <w:r w:rsidR="00F51047" w:rsidRPr="00C7475E">
        <w:rPr>
          <w:szCs w:val="28"/>
          <w:lang w:val="uk-UA"/>
        </w:rPr>
        <w:t xml:space="preserve"> </w:t>
      </w:r>
      <w:r w:rsidR="00145DDC" w:rsidRPr="00C7475E">
        <w:rPr>
          <w:szCs w:val="28"/>
          <w:lang w:val="uk-UA"/>
        </w:rPr>
        <w:t>16 </w:t>
      </w:r>
      <w:r w:rsidRPr="00C7475E">
        <w:rPr>
          <w:szCs w:val="28"/>
          <w:lang w:val="uk-UA"/>
        </w:rPr>
        <w:t>лютого 2017 року № 20</w:t>
      </w:r>
      <w:r w:rsidR="00DD7A72" w:rsidRPr="00C7475E">
        <w:rPr>
          <w:szCs w:val="28"/>
          <w:lang w:val="uk-UA"/>
        </w:rPr>
        <w:t>1</w:t>
      </w:r>
      <w:r w:rsidRPr="00C7475E">
        <w:rPr>
          <w:szCs w:val="28"/>
          <w:lang w:val="uk-UA"/>
        </w:rPr>
        <w:t xml:space="preserve">, </w:t>
      </w:r>
      <w:r w:rsidR="00F51047" w:rsidRPr="00C7475E">
        <w:rPr>
          <w:szCs w:val="28"/>
          <w:lang w:val="uk-UA"/>
        </w:rPr>
        <w:t>викласти в такій редакції</w:t>
      </w:r>
      <w:r w:rsidR="00CA44E6" w:rsidRPr="00C7475E">
        <w:rPr>
          <w:szCs w:val="28"/>
          <w:lang w:val="uk-UA"/>
        </w:rPr>
        <w:t>:</w:t>
      </w:r>
    </w:p>
    <w:p w14:paraId="408AB026" w14:textId="1312729B" w:rsidR="00DD7A72" w:rsidRPr="00C7475E" w:rsidRDefault="006A301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>«</w:t>
      </w:r>
      <w:r w:rsidR="00DD7A72" w:rsidRPr="00C7475E">
        <w:rPr>
          <w:bCs/>
          <w:szCs w:val="28"/>
          <w:lang w:val="uk-UA"/>
        </w:rPr>
        <w:t>5)</w:t>
      </w:r>
      <w:r w:rsidR="0099569E" w:rsidRPr="00C7475E">
        <w:rPr>
          <w:bCs/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C63D52" w:rsidRPr="00C7475E">
        <w:rPr>
          <w:szCs w:val="28"/>
          <w:shd w:val="clear" w:color="auto" w:fill="FFFFFF"/>
          <w:lang w:val="uk-UA"/>
        </w:rPr>
        <w:t xml:space="preserve">надавалися </w:t>
      </w:r>
      <w:r w:rsidR="00BD2F3B" w:rsidRPr="00C7475E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="00DD7A72" w:rsidRPr="00C7475E">
        <w:rPr>
          <w:szCs w:val="28"/>
          <w:shd w:val="clear" w:color="auto" w:fill="FFFFFF"/>
          <w:lang w:val="uk-UA"/>
        </w:rPr>
        <w:t xml:space="preserve">». </w:t>
      </w:r>
    </w:p>
    <w:p w14:paraId="481CF3B6" w14:textId="7104EBD9" w:rsidR="00F51047" w:rsidRPr="00C7475E" w:rsidRDefault="00F5104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21082F85" w14:textId="587CC34C" w:rsidR="00BD2F3B" w:rsidRPr="00C7475E" w:rsidRDefault="00F1503F" w:rsidP="00BD2F3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bookmarkStart w:id="5" w:name="_Hlk146537385"/>
      <w:r w:rsidRPr="00C7475E">
        <w:rPr>
          <w:szCs w:val="28"/>
          <w:shd w:val="clear" w:color="auto" w:fill="FFFFFF"/>
          <w:lang w:val="uk-UA"/>
        </w:rPr>
        <w:t xml:space="preserve">5. </w:t>
      </w:r>
      <w:r w:rsidR="00BD2F3B" w:rsidRPr="00C7475E">
        <w:rPr>
          <w:bCs/>
          <w:szCs w:val="28"/>
          <w:lang w:val="uk-UA"/>
        </w:rPr>
        <w:t xml:space="preserve">Підпункт 1 пункту 2.2 глави 2 </w:t>
      </w:r>
      <w:r w:rsidR="00BD2F3B" w:rsidRPr="00C7475E">
        <w:rPr>
          <w:szCs w:val="28"/>
          <w:lang w:val="uk-UA"/>
        </w:rPr>
        <w:t>Ліцензійних умов п</w:t>
      </w:r>
      <w:r w:rsidR="00BD2F3B" w:rsidRPr="00C7475E">
        <w:rPr>
          <w:bCs/>
          <w:szCs w:val="28"/>
          <w:shd w:val="clear" w:color="auto" w:fill="FFFFFF"/>
          <w:lang w:val="uk-UA"/>
        </w:rPr>
        <w:t>ровадження господарської діяльності</w:t>
      </w:r>
      <w:r w:rsidR="00BD2F3B" w:rsidRPr="00C7475E">
        <w:rPr>
          <w:b/>
          <w:bCs/>
          <w:szCs w:val="28"/>
          <w:shd w:val="clear" w:color="auto" w:fill="FFFFFF"/>
          <w:lang w:val="uk-UA"/>
        </w:rPr>
        <w:t xml:space="preserve"> </w:t>
      </w:r>
      <w:r w:rsidR="00BD2F3B" w:rsidRPr="00C7475E">
        <w:rPr>
          <w:bCs/>
          <w:szCs w:val="28"/>
          <w:shd w:val="clear" w:color="auto" w:fill="FFFFFF"/>
          <w:lang w:val="uk-UA"/>
        </w:rPr>
        <w:t xml:space="preserve">з </w:t>
      </w:r>
      <w:r w:rsidR="00BD2F3B" w:rsidRPr="00C7475E">
        <w:rPr>
          <w:rStyle w:val="rvts23"/>
          <w:bCs/>
          <w:szCs w:val="28"/>
          <w:shd w:val="clear" w:color="auto" w:fill="FFFFFF"/>
          <w:lang w:val="uk-UA"/>
        </w:rPr>
        <w:t>транспортування нафти, нафтопродуктів магістральним трубопроводом,</w:t>
      </w:r>
      <w:r w:rsidR="00BD2F3B" w:rsidRPr="00C7475E">
        <w:rPr>
          <w:rStyle w:val="rvts23"/>
          <w:b/>
          <w:bCs/>
          <w:szCs w:val="28"/>
          <w:shd w:val="clear" w:color="auto" w:fill="FFFFFF"/>
          <w:lang w:val="uk-UA"/>
        </w:rPr>
        <w:t xml:space="preserve"> </w:t>
      </w:r>
      <w:r w:rsidR="00BD2F3B" w:rsidRPr="00C7475E">
        <w:rPr>
          <w:szCs w:val="28"/>
          <w:lang w:val="uk-UA"/>
        </w:rPr>
        <w:t>затверджених постановою Національної комісії, що здійснює державне регулювання у сферах енергетики та комунальних послуг, від 16 лютого 2017 року № 202, викласти в такій редакції:</w:t>
      </w:r>
    </w:p>
    <w:p w14:paraId="5213D5C3" w14:textId="6567DA70" w:rsidR="00BD2F3B" w:rsidRPr="00C7475E" w:rsidRDefault="00BD2F3B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243AC2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65BFB59D" w14:textId="77777777" w:rsidR="00BD2F3B" w:rsidRPr="00C7475E" w:rsidRDefault="00BD2F3B" w:rsidP="00BD2F3B">
      <w:pPr>
        <w:jc w:val="both"/>
        <w:rPr>
          <w:bCs/>
          <w:szCs w:val="28"/>
          <w:lang w:val="uk-UA"/>
        </w:rPr>
      </w:pPr>
    </w:p>
    <w:p w14:paraId="7104DDB0" w14:textId="7F7E080F" w:rsidR="00662F3E" w:rsidRPr="00C7475E" w:rsidRDefault="00BD2F3B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6. </w:t>
      </w:r>
      <w:r w:rsidR="00662F3E" w:rsidRPr="00C7475E">
        <w:rPr>
          <w:bCs/>
          <w:szCs w:val="28"/>
          <w:lang w:val="uk-UA"/>
        </w:rPr>
        <w:t xml:space="preserve">Підпункт 1 пункту 2.2 глави 2 </w:t>
      </w:r>
      <w:r w:rsidR="00F1503F" w:rsidRPr="00C7475E">
        <w:rPr>
          <w:szCs w:val="28"/>
          <w:lang w:val="uk-UA"/>
        </w:rPr>
        <w:t xml:space="preserve">Ліцензійних умов </w:t>
      </w:r>
      <w:r w:rsidR="00F1503F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централізованого водопостачання та  централізованого водовідведення</w:t>
      </w:r>
      <w:r w:rsidR="00F1503F" w:rsidRPr="00C7475E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</w:t>
      </w:r>
      <w:r w:rsidR="00662F3E" w:rsidRPr="00C7475E">
        <w:rPr>
          <w:szCs w:val="28"/>
          <w:lang w:val="uk-UA"/>
        </w:rPr>
        <w:t xml:space="preserve"> </w:t>
      </w:r>
      <w:r w:rsidR="00145DDC" w:rsidRPr="00C7475E">
        <w:rPr>
          <w:szCs w:val="28"/>
          <w:lang w:val="uk-UA"/>
        </w:rPr>
        <w:t>22 </w:t>
      </w:r>
      <w:r w:rsidR="00F1503F" w:rsidRPr="00C7475E">
        <w:rPr>
          <w:szCs w:val="28"/>
          <w:lang w:val="uk-UA"/>
        </w:rPr>
        <w:t xml:space="preserve">березня 2017 року № 307, </w:t>
      </w:r>
      <w:r w:rsidR="00662F3E" w:rsidRPr="00C7475E">
        <w:rPr>
          <w:szCs w:val="28"/>
          <w:lang w:val="uk-UA"/>
        </w:rPr>
        <w:t>викласти в такій редакції:</w:t>
      </w:r>
    </w:p>
    <w:p w14:paraId="25D9F978" w14:textId="7C5FB18D" w:rsidR="00F1503F" w:rsidRPr="00C7475E" w:rsidRDefault="00662F3E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CC7923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36443F7F" w14:textId="77777777" w:rsidR="00F1503F" w:rsidRPr="00C7475E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7E35EF8" w14:textId="1F4E17E4" w:rsidR="00662F3E" w:rsidRPr="00C7475E" w:rsidRDefault="00BD2F3B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7</w:t>
      </w:r>
      <w:r w:rsidR="00F1503F" w:rsidRPr="00C7475E">
        <w:rPr>
          <w:szCs w:val="28"/>
          <w:shd w:val="clear" w:color="auto" w:fill="FFFFFF"/>
          <w:lang w:val="uk-UA"/>
        </w:rPr>
        <w:t xml:space="preserve">. </w:t>
      </w:r>
      <w:r w:rsidR="00662F3E" w:rsidRPr="00C7475E">
        <w:rPr>
          <w:bCs/>
          <w:szCs w:val="28"/>
          <w:lang w:val="uk-UA"/>
        </w:rPr>
        <w:t xml:space="preserve">Підпункт 1 пункту 3.2 глави 3 </w:t>
      </w:r>
      <w:r w:rsidR="00F1503F" w:rsidRPr="00C7475E">
        <w:rPr>
          <w:szCs w:val="28"/>
          <w:lang w:val="uk-UA"/>
        </w:rPr>
        <w:t xml:space="preserve">Ліцензійних умов </w:t>
      </w:r>
      <w:r w:rsidR="00F1503F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теплової енергії</w:t>
      </w:r>
      <w:r w:rsidR="00F1503F" w:rsidRPr="00C7475E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2017 року № 308, </w:t>
      </w:r>
      <w:r w:rsidR="00662F3E" w:rsidRPr="00C7475E">
        <w:rPr>
          <w:szCs w:val="28"/>
          <w:lang w:val="uk-UA"/>
        </w:rPr>
        <w:t>викласти в такій редакції:</w:t>
      </w:r>
    </w:p>
    <w:p w14:paraId="661FF67A" w14:textId="2C908D58" w:rsidR="00F1503F" w:rsidRPr="00C7475E" w:rsidRDefault="00662F3E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122787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733F95E3" w14:textId="77777777" w:rsidR="00F1503F" w:rsidRPr="00C7475E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3746CC51" w14:textId="432D9093" w:rsidR="00662F3E" w:rsidRPr="00C7475E" w:rsidRDefault="00C4719A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8</w:t>
      </w:r>
      <w:r w:rsidR="00F1503F" w:rsidRPr="00C7475E">
        <w:rPr>
          <w:szCs w:val="28"/>
          <w:shd w:val="clear" w:color="auto" w:fill="FFFFFF"/>
          <w:lang w:val="uk-UA"/>
        </w:rPr>
        <w:t xml:space="preserve">. </w:t>
      </w:r>
      <w:r w:rsidR="00662F3E" w:rsidRPr="00C7475E">
        <w:rPr>
          <w:bCs/>
          <w:szCs w:val="28"/>
          <w:lang w:val="uk-UA"/>
        </w:rPr>
        <w:t xml:space="preserve">Підпункт 1 пункту 3.2 глави 3 </w:t>
      </w:r>
      <w:r w:rsidR="00F1503F" w:rsidRPr="00C7475E">
        <w:rPr>
          <w:szCs w:val="28"/>
          <w:lang w:val="uk-UA"/>
        </w:rPr>
        <w:t xml:space="preserve">Ліцензійних умов </w:t>
      </w:r>
      <w:r w:rsidR="00F1503F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транспортування теплової енергії магістральними і місцевими (розподільчими) тепловими мережами</w:t>
      </w:r>
      <w:r w:rsidR="00F1503F" w:rsidRPr="00C7475E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</w:t>
      </w:r>
      <w:r w:rsidR="00F1503F" w:rsidRPr="00C7475E">
        <w:rPr>
          <w:szCs w:val="28"/>
          <w:lang w:val="uk-UA"/>
        </w:rPr>
        <w:lastRenderedPageBreak/>
        <w:t xml:space="preserve">та комунальних послуг, від 22 березня 2017 року № 308, </w:t>
      </w:r>
      <w:r w:rsidR="00662F3E" w:rsidRPr="00C7475E">
        <w:rPr>
          <w:szCs w:val="28"/>
          <w:lang w:val="uk-UA"/>
        </w:rPr>
        <w:t>викласти в такій редакції:</w:t>
      </w:r>
    </w:p>
    <w:p w14:paraId="7CC89F33" w14:textId="7B462DCF" w:rsidR="00F1503F" w:rsidRPr="00C7475E" w:rsidRDefault="00662F3E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9D0A04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18672B0F" w14:textId="48EB8BA1" w:rsidR="00662F3E" w:rsidRPr="00C7475E" w:rsidRDefault="00662F3E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2FB62131" w14:textId="77A25928" w:rsidR="00662F3E" w:rsidRPr="00C7475E" w:rsidRDefault="00C4719A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9</w:t>
      </w:r>
      <w:r w:rsidR="00662F3E" w:rsidRPr="00C7475E">
        <w:rPr>
          <w:szCs w:val="28"/>
          <w:shd w:val="clear" w:color="auto" w:fill="FFFFFF"/>
          <w:lang w:val="uk-UA"/>
        </w:rPr>
        <w:t xml:space="preserve">. </w:t>
      </w:r>
      <w:r w:rsidR="00662F3E" w:rsidRPr="00C7475E">
        <w:rPr>
          <w:bCs/>
          <w:szCs w:val="28"/>
          <w:lang w:val="uk-UA"/>
        </w:rPr>
        <w:t xml:space="preserve">Підпункт 1 пункту 3.2 глави 3 </w:t>
      </w:r>
      <w:r w:rsidR="00662F3E" w:rsidRPr="00C7475E">
        <w:rPr>
          <w:szCs w:val="28"/>
          <w:lang w:val="uk-UA"/>
        </w:rPr>
        <w:t xml:space="preserve">Ліцензійних умов </w:t>
      </w:r>
      <w:r w:rsidR="00662F3E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постачання теплової енергії</w:t>
      </w:r>
      <w:r w:rsidR="00662F3E" w:rsidRPr="00C7475E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22 березня 2017 року № 308, викласти в такій редакції:</w:t>
      </w:r>
    </w:p>
    <w:p w14:paraId="79242545" w14:textId="0D53B511" w:rsidR="00662F3E" w:rsidRPr="00C7475E" w:rsidRDefault="00662F3E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843DA1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016BE3D3" w14:textId="77777777" w:rsidR="00343487" w:rsidRPr="00C7475E" w:rsidRDefault="00343487" w:rsidP="00662F3E">
      <w:pPr>
        <w:jc w:val="both"/>
        <w:rPr>
          <w:szCs w:val="28"/>
          <w:shd w:val="clear" w:color="auto" w:fill="FFFFFF"/>
          <w:lang w:val="uk-UA"/>
        </w:rPr>
      </w:pPr>
    </w:p>
    <w:p w14:paraId="422FFCC3" w14:textId="2407A5F1" w:rsidR="00BD2F3B" w:rsidRPr="00C7475E" w:rsidRDefault="00C4719A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10</w:t>
      </w:r>
      <w:r w:rsidR="00BD2F3B" w:rsidRPr="00C7475E">
        <w:rPr>
          <w:szCs w:val="28"/>
          <w:shd w:val="clear" w:color="auto" w:fill="FFFFFF"/>
          <w:lang w:val="uk-UA"/>
        </w:rPr>
        <w:t xml:space="preserve">. </w:t>
      </w:r>
      <w:r w:rsidR="00BD2F3B" w:rsidRPr="00C7475E">
        <w:rPr>
          <w:bCs/>
          <w:szCs w:val="28"/>
          <w:lang w:val="uk-UA"/>
        </w:rPr>
        <w:t xml:space="preserve">Підпункт 1 пункту 2.3 глави 2 </w:t>
      </w:r>
      <w:r w:rsidR="00BD2F3B" w:rsidRPr="00C7475E">
        <w:rPr>
          <w:szCs w:val="28"/>
          <w:lang w:val="uk-UA"/>
        </w:rPr>
        <w:t xml:space="preserve">Ліцензійних умов </w:t>
      </w:r>
      <w:r w:rsidR="00BD2F3B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передачі електричної енергії</w:t>
      </w:r>
      <w:r w:rsidR="00BD2F3B" w:rsidRPr="00C7475E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09 листопада 2017 року № 1388, викласти в такій редакції:</w:t>
      </w:r>
    </w:p>
    <w:p w14:paraId="460092D7" w14:textId="0301BDBA" w:rsidR="00BD2F3B" w:rsidRPr="00C7475E" w:rsidRDefault="00BD2F3B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7B0296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00738ACA" w14:textId="77777777" w:rsidR="00BD2F3B" w:rsidRPr="00C7475E" w:rsidRDefault="00BD2F3B" w:rsidP="00BD2F3B">
      <w:pPr>
        <w:jc w:val="both"/>
        <w:rPr>
          <w:szCs w:val="28"/>
          <w:shd w:val="clear" w:color="auto" w:fill="FFFFFF"/>
          <w:lang w:val="uk-UA"/>
        </w:rPr>
      </w:pPr>
    </w:p>
    <w:p w14:paraId="3E7DC989" w14:textId="49F99AA8" w:rsidR="00662F3E" w:rsidRPr="00C7475E" w:rsidRDefault="00BD2F3B" w:rsidP="00662F3E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1</w:t>
      </w:r>
      <w:r w:rsidR="00C4719A">
        <w:rPr>
          <w:szCs w:val="28"/>
          <w:shd w:val="clear" w:color="auto" w:fill="FFFFFF"/>
          <w:lang w:val="uk-UA"/>
        </w:rPr>
        <w:t>1</w:t>
      </w:r>
      <w:r w:rsidR="00F1503F" w:rsidRPr="00C7475E">
        <w:rPr>
          <w:szCs w:val="28"/>
          <w:shd w:val="clear" w:color="auto" w:fill="FFFFFF"/>
          <w:lang w:val="uk-UA"/>
        </w:rPr>
        <w:t xml:space="preserve">. </w:t>
      </w:r>
      <w:r w:rsidR="00662F3E" w:rsidRPr="00C7475E">
        <w:rPr>
          <w:bCs/>
          <w:szCs w:val="28"/>
          <w:lang w:val="uk-UA"/>
        </w:rPr>
        <w:t>Підпункт 1 пункту 2.</w:t>
      </w:r>
      <w:r w:rsidRPr="00C7475E">
        <w:rPr>
          <w:bCs/>
          <w:szCs w:val="28"/>
          <w:lang w:val="uk-UA"/>
        </w:rPr>
        <w:t>2</w:t>
      </w:r>
      <w:r w:rsidR="00662F3E" w:rsidRPr="00C7475E">
        <w:rPr>
          <w:bCs/>
          <w:szCs w:val="28"/>
          <w:lang w:val="uk-UA"/>
        </w:rPr>
        <w:t xml:space="preserve"> глави 2 </w:t>
      </w:r>
      <w:r w:rsidR="00F1503F" w:rsidRPr="00C7475E">
        <w:rPr>
          <w:szCs w:val="28"/>
          <w:lang w:val="uk-UA"/>
        </w:rPr>
        <w:t xml:space="preserve">Ліцензійних умов </w:t>
      </w:r>
      <w:r w:rsidR="00F1503F" w:rsidRPr="00C7475E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</w:t>
      </w:r>
      <w:r w:rsidRPr="00C7475E">
        <w:rPr>
          <w:bCs/>
          <w:szCs w:val="28"/>
          <w:shd w:val="clear" w:color="auto" w:fill="FFFFFF"/>
          <w:lang w:val="uk-UA"/>
        </w:rPr>
        <w:t>зі здійснення функцій оператора ринку</w:t>
      </w:r>
      <w:r w:rsidR="00F1503F" w:rsidRPr="00C7475E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Pr="00C7475E">
        <w:rPr>
          <w:szCs w:val="28"/>
          <w:lang w:val="uk-UA"/>
        </w:rPr>
        <w:t>27</w:t>
      </w:r>
      <w:r w:rsidR="00F1503F" w:rsidRPr="00C7475E">
        <w:rPr>
          <w:szCs w:val="28"/>
          <w:lang w:val="uk-UA"/>
        </w:rPr>
        <w:t xml:space="preserve"> </w:t>
      </w:r>
      <w:r w:rsidRPr="00C7475E">
        <w:rPr>
          <w:szCs w:val="28"/>
          <w:lang w:val="uk-UA"/>
        </w:rPr>
        <w:t>грудня</w:t>
      </w:r>
      <w:r w:rsidR="00F1503F" w:rsidRPr="00C7475E">
        <w:rPr>
          <w:szCs w:val="28"/>
          <w:lang w:val="uk-UA"/>
        </w:rPr>
        <w:t xml:space="preserve"> 2017 року № </w:t>
      </w:r>
      <w:r w:rsidRPr="00C7475E">
        <w:rPr>
          <w:szCs w:val="28"/>
          <w:lang w:val="uk-UA"/>
        </w:rPr>
        <w:t>1466</w:t>
      </w:r>
      <w:r w:rsidR="00F1503F" w:rsidRPr="00C7475E">
        <w:rPr>
          <w:szCs w:val="28"/>
          <w:lang w:val="uk-UA"/>
        </w:rPr>
        <w:t xml:space="preserve">, </w:t>
      </w:r>
      <w:r w:rsidR="00662F3E" w:rsidRPr="00C7475E">
        <w:rPr>
          <w:szCs w:val="28"/>
          <w:lang w:val="uk-UA"/>
        </w:rPr>
        <w:t>викласти в такій редакції:</w:t>
      </w:r>
    </w:p>
    <w:p w14:paraId="39F981E8" w14:textId="7B563DED" w:rsidR="00F1503F" w:rsidRPr="00C7475E" w:rsidRDefault="00662F3E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="00BD2F3B"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D30127" w:rsidRPr="00C7475E">
        <w:rPr>
          <w:szCs w:val="28"/>
          <w:shd w:val="clear" w:color="auto" w:fill="FFFFFF"/>
          <w:lang w:val="uk-UA"/>
        </w:rPr>
        <w:t>на</w:t>
      </w:r>
      <w:r w:rsidR="00BD2F3B"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="00BD2F3B" w:rsidRPr="00C7475E">
        <w:rPr>
          <w:szCs w:val="28"/>
          <w:lang w:val="uk-UA"/>
        </w:rPr>
        <w:t xml:space="preserve"> </w:t>
      </w:r>
      <w:r w:rsidR="00BD2F3B" w:rsidRPr="00C7475E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</w:t>
      </w:r>
      <w:r w:rsidRPr="00C7475E">
        <w:rPr>
          <w:szCs w:val="28"/>
          <w:shd w:val="clear" w:color="auto" w:fill="FFFFFF"/>
          <w:lang w:val="uk-UA"/>
        </w:rPr>
        <w:t xml:space="preserve">». </w:t>
      </w:r>
    </w:p>
    <w:p w14:paraId="33F968EA" w14:textId="77777777" w:rsidR="00F1503F" w:rsidRPr="00C7475E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023AA55D" w14:textId="5DB99E41" w:rsidR="00F1503F" w:rsidRPr="00366CF3" w:rsidRDefault="00BD2F3B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1</w:t>
      </w:r>
      <w:r w:rsidR="00C4719A">
        <w:rPr>
          <w:szCs w:val="28"/>
          <w:shd w:val="clear" w:color="auto" w:fill="FFFFFF"/>
          <w:lang w:val="uk-UA"/>
        </w:rPr>
        <w:t>2</w:t>
      </w:r>
      <w:r w:rsidR="00F1503F" w:rsidRPr="00C7475E">
        <w:rPr>
          <w:szCs w:val="28"/>
          <w:shd w:val="clear" w:color="auto" w:fill="FFFFFF"/>
          <w:lang w:val="uk-UA"/>
        </w:rPr>
        <w:t xml:space="preserve">. </w:t>
      </w:r>
      <w:r w:rsidR="00F1503F" w:rsidRPr="00C7475E">
        <w:rPr>
          <w:bCs/>
          <w:szCs w:val="28"/>
          <w:lang w:val="uk-UA"/>
        </w:rPr>
        <w:t>Пункт 2.</w:t>
      </w:r>
      <w:r w:rsidRPr="00C7475E">
        <w:rPr>
          <w:bCs/>
          <w:szCs w:val="28"/>
          <w:lang w:val="uk-UA"/>
        </w:rPr>
        <w:t>2</w:t>
      </w:r>
      <w:r w:rsidR="00F1503F" w:rsidRPr="00C7475E">
        <w:rPr>
          <w:bCs/>
          <w:szCs w:val="28"/>
          <w:lang w:val="uk-UA"/>
        </w:rPr>
        <w:t xml:space="preserve"> глави 2 </w:t>
      </w:r>
      <w:bookmarkStart w:id="6" w:name="_Hlk174469347"/>
      <w:r w:rsidR="00F1503F" w:rsidRPr="00C7475E">
        <w:rPr>
          <w:szCs w:val="28"/>
          <w:lang w:val="uk-UA"/>
        </w:rPr>
        <w:t xml:space="preserve">Ліцензійних умов </w:t>
      </w:r>
      <w:r w:rsidR="00F1503F"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електричної енергії</w:t>
      </w:r>
      <w:r w:rsidR="00F1503F" w:rsidRPr="00C7475E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235062" w:rsidRPr="00C7475E">
        <w:rPr>
          <w:szCs w:val="28"/>
          <w:lang w:val="uk-UA"/>
        </w:rPr>
        <w:t>2</w:t>
      </w:r>
      <w:r w:rsidR="00F1503F" w:rsidRPr="00C7475E">
        <w:rPr>
          <w:szCs w:val="28"/>
          <w:lang w:val="uk-UA"/>
        </w:rPr>
        <w:t xml:space="preserve">7 грудня 2017 року № 1467, </w:t>
      </w:r>
      <w:bookmarkEnd w:id="6"/>
      <w:r w:rsidR="002705E9" w:rsidRPr="00C7475E">
        <w:rPr>
          <w:szCs w:val="28"/>
          <w:lang w:val="uk-UA"/>
        </w:rPr>
        <w:t xml:space="preserve">після абзацу першого </w:t>
      </w:r>
      <w:r w:rsidR="00F1503F" w:rsidRPr="00C7475E">
        <w:rPr>
          <w:szCs w:val="28"/>
          <w:lang w:val="uk-UA"/>
        </w:rPr>
        <w:t>доповнити новим підпунктом</w:t>
      </w:r>
      <w:r w:rsidRPr="00C7475E">
        <w:rPr>
          <w:szCs w:val="28"/>
          <w:lang w:val="uk-UA"/>
        </w:rPr>
        <w:t xml:space="preserve"> 1</w:t>
      </w:r>
      <w:r w:rsidR="00F1503F" w:rsidRPr="00C7475E">
        <w:rPr>
          <w:szCs w:val="28"/>
          <w:lang w:val="uk-UA"/>
        </w:rPr>
        <w:t xml:space="preserve"> такого змісту</w:t>
      </w:r>
      <w:r w:rsidR="00F1503F" w:rsidRPr="00366CF3">
        <w:rPr>
          <w:szCs w:val="28"/>
          <w:lang w:val="uk-UA"/>
        </w:rPr>
        <w:t>:</w:t>
      </w:r>
    </w:p>
    <w:p w14:paraId="1080AB61" w14:textId="341B7A18" w:rsidR="00BD2F3B" w:rsidRPr="00C7475E" w:rsidRDefault="00BD2F3B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bCs/>
          <w:szCs w:val="28"/>
          <w:lang w:val="uk-UA"/>
        </w:rPr>
        <w:lastRenderedPageBreak/>
        <w:t xml:space="preserve">«1) </w:t>
      </w:r>
      <w:r w:rsidRPr="00366CF3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</w:t>
      </w:r>
      <w:r w:rsidRPr="00C7475E">
        <w:rPr>
          <w:szCs w:val="28"/>
          <w:shd w:val="clear" w:color="auto" w:fill="FFFFFF"/>
          <w:lang w:val="uk-UA"/>
        </w:rPr>
        <w:t xml:space="preserve">документів, які </w:t>
      </w:r>
      <w:r w:rsidR="00AC1CE5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0F59B9F0" w14:textId="10AAFA9C" w:rsidR="00F1503F" w:rsidRPr="00C7475E" w:rsidRDefault="00BD2F3B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 xml:space="preserve">У зв’язку з  підпункти 1 – 54 вважати відповідно підпунктами 2 – 55. </w:t>
      </w:r>
    </w:p>
    <w:p w14:paraId="05AABF22" w14:textId="77777777" w:rsidR="00BD2F3B" w:rsidRPr="00C7475E" w:rsidRDefault="00BD2F3B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701A7E61" w14:textId="4EC420F3" w:rsidR="00BD2F3B" w:rsidRPr="00C7475E" w:rsidRDefault="00BD2F3B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1</w:t>
      </w:r>
      <w:r w:rsidR="00C4719A">
        <w:rPr>
          <w:szCs w:val="28"/>
          <w:shd w:val="clear" w:color="auto" w:fill="FFFFFF"/>
          <w:lang w:val="uk-UA"/>
        </w:rPr>
        <w:t>3</w:t>
      </w:r>
      <w:r w:rsidRPr="00C7475E">
        <w:rPr>
          <w:szCs w:val="28"/>
          <w:shd w:val="clear" w:color="auto" w:fill="FFFFFF"/>
          <w:lang w:val="uk-UA"/>
        </w:rPr>
        <w:t xml:space="preserve">. </w:t>
      </w:r>
      <w:r w:rsidRPr="00C7475E">
        <w:rPr>
          <w:bCs/>
          <w:szCs w:val="28"/>
          <w:lang w:val="uk-UA"/>
        </w:rPr>
        <w:t xml:space="preserve">Підпункт 1 пункту 2.2 глави 2 </w:t>
      </w:r>
      <w:r w:rsidRPr="00C7475E">
        <w:rPr>
          <w:szCs w:val="28"/>
          <w:lang w:val="uk-UA"/>
        </w:rPr>
        <w:t xml:space="preserve">Ліцензійних умов </w:t>
      </w:r>
      <w:r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перепродажу електричної енергії (</w:t>
      </w:r>
      <w:proofErr w:type="spellStart"/>
      <w:r w:rsidRPr="00C7475E">
        <w:rPr>
          <w:bCs/>
          <w:szCs w:val="28"/>
          <w:shd w:val="clear" w:color="auto" w:fill="FFFFFF"/>
          <w:lang w:val="uk-UA"/>
        </w:rPr>
        <w:t>трейдерської</w:t>
      </w:r>
      <w:proofErr w:type="spellEnd"/>
      <w:r w:rsidRPr="00C7475E">
        <w:rPr>
          <w:bCs/>
          <w:szCs w:val="28"/>
          <w:shd w:val="clear" w:color="auto" w:fill="FFFFFF"/>
          <w:lang w:val="uk-UA"/>
        </w:rPr>
        <w:t xml:space="preserve"> діяльності)</w:t>
      </w:r>
      <w:r w:rsidRPr="00C7475E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                           27 грудня 2017 року № 1468, викласти в такій редакції:</w:t>
      </w:r>
    </w:p>
    <w:p w14:paraId="436F4BD8" w14:textId="5CE81847" w:rsidR="00BD2F3B" w:rsidRPr="00C7475E" w:rsidRDefault="00BD2F3B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A40725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4CF44C78" w14:textId="54852C6D" w:rsidR="00BD2F3B" w:rsidRPr="00C7475E" w:rsidRDefault="00BD2F3B" w:rsidP="00BD2F3B">
      <w:pPr>
        <w:jc w:val="both"/>
        <w:rPr>
          <w:szCs w:val="28"/>
          <w:shd w:val="clear" w:color="auto" w:fill="FFFFFF"/>
          <w:lang w:val="uk-UA"/>
        </w:rPr>
      </w:pPr>
    </w:p>
    <w:p w14:paraId="15EA48D7" w14:textId="521EC860" w:rsidR="000B4A62" w:rsidRPr="00E76A08" w:rsidRDefault="00BD2F3B" w:rsidP="00370D78">
      <w:pPr>
        <w:jc w:val="both"/>
        <w:rPr>
          <w:szCs w:val="28"/>
          <w:lang w:val="uk-UA"/>
        </w:rPr>
      </w:pPr>
      <w:r w:rsidRPr="00C7475E">
        <w:rPr>
          <w:szCs w:val="28"/>
          <w:shd w:val="clear" w:color="auto" w:fill="FFFFFF"/>
          <w:lang w:val="uk-UA"/>
        </w:rPr>
        <w:tab/>
      </w:r>
      <w:r w:rsidRPr="00E76A08">
        <w:rPr>
          <w:szCs w:val="28"/>
          <w:shd w:val="clear" w:color="auto" w:fill="FFFFFF"/>
          <w:lang w:val="uk-UA"/>
        </w:rPr>
        <w:t>1</w:t>
      </w:r>
      <w:r w:rsidR="00C4719A" w:rsidRPr="00E76A08">
        <w:rPr>
          <w:szCs w:val="28"/>
          <w:shd w:val="clear" w:color="auto" w:fill="FFFFFF"/>
          <w:lang w:val="uk-UA"/>
        </w:rPr>
        <w:t>4</w:t>
      </w:r>
      <w:r w:rsidRPr="00E76A08">
        <w:rPr>
          <w:szCs w:val="28"/>
          <w:shd w:val="clear" w:color="auto" w:fill="FFFFFF"/>
          <w:lang w:val="uk-UA"/>
        </w:rPr>
        <w:t>. У Ліцензійних умовах</w:t>
      </w:r>
      <w:r w:rsidR="00370D78" w:rsidRPr="00E76A08">
        <w:rPr>
          <w:szCs w:val="28"/>
          <w:shd w:val="clear" w:color="auto" w:fill="FFFFFF"/>
          <w:lang w:val="uk-UA"/>
        </w:rPr>
        <w:t xml:space="preserve"> </w:t>
      </w:r>
      <w:r w:rsidR="000B4A62" w:rsidRPr="00E76A08">
        <w:rPr>
          <w:bCs/>
          <w:szCs w:val="28"/>
          <w:shd w:val="clear" w:color="auto" w:fill="FFFFFF"/>
          <w:lang w:val="uk-UA"/>
        </w:rPr>
        <w:t xml:space="preserve"> провадження </w:t>
      </w:r>
      <w:r w:rsidR="00370D78" w:rsidRPr="00E76A08">
        <w:rPr>
          <w:bCs/>
          <w:szCs w:val="28"/>
          <w:shd w:val="clear" w:color="auto" w:fill="FFFFFF"/>
          <w:lang w:val="uk-UA"/>
        </w:rPr>
        <w:t xml:space="preserve"> </w:t>
      </w:r>
      <w:r w:rsidR="000B4A62" w:rsidRPr="00E76A08">
        <w:rPr>
          <w:bCs/>
          <w:szCs w:val="28"/>
          <w:shd w:val="clear" w:color="auto" w:fill="FFFFFF"/>
          <w:lang w:val="uk-UA"/>
        </w:rPr>
        <w:t>господарської</w:t>
      </w:r>
      <w:r w:rsidR="00370D78" w:rsidRPr="00E76A08">
        <w:rPr>
          <w:bCs/>
          <w:szCs w:val="28"/>
          <w:shd w:val="clear" w:color="auto" w:fill="FFFFFF"/>
          <w:lang w:val="uk-UA"/>
        </w:rPr>
        <w:t xml:space="preserve"> </w:t>
      </w:r>
      <w:r w:rsidR="000B4A62" w:rsidRPr="00E76A08">
        <w:rPr>
          <w:bCs/>
          <w:szCs w:val="28"/>
          <w:shd w:val="clear" w:color="auto" w:fill="FFFFFF"/>
          <w:lang w:val="uk-UA"/>
        </w:rPr>
        <w:t xml:space="preserve"> діяльності </w:t>
      </w:r>
      <w:r w:rsidR="00370D78" w:rsidRPr="00E76A08">
        <w:rPr>
          <w:bCs/>
          <w:szCs w:val="28"/>
          <w:shd w:val="clear" w:color="auto" w:fill="FFFFFF"/>
          <w:lang w:val="uk-UA"/>
        </w:rPr>
        <w:t xml:space="preserve"> </w:t>
      </w:r>
      <w:r w:rsidR="000B4A62" w:rsidRPr="00E76A08">
        <w:rPr>
          <w:bCs/>
          <w:szCs w:val="28"/>
          <w:shd w:val="clear" w:color="auto" w:fill="FFFFFF"/>
          <w:lang w:val="uk-UA"/>
        </w:rPr>
        <w:t>з</w:t>
      </w:r>
      <w:r w:rsidRPr="00E76A08">
        <w:rPr>
          <w:szCs w:val="28"/>
          <w:shd w:val="clear" w:color="auto" w:fill="FFFFFF"/>
          <w:lang w:val="uk-UA"/>
        </w:rPr>
        <w:t xml:space="preserve"> </w:t>
      </w:r>
      <w:r w:rsidR="000B4A62" w:rsidRPr="00E76A08">
        <w:rPr>
          <w:bCs/>
          <w:szCs w:val="28"/>
          <w:shd w:val="clear" w:color="auto" w:fill="FFFFFF"/>
          <w:lang w:val="uk-UA"/>
        </w:rPr>
        <w:t>постачання електричної енергії споживачу</w:t>
      </w:r>
      <w:r w:rsidR="000B4A62" w:rsidRPr="00E76A08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 27 грудня 2017 року № 1469:</w:t>
      </w:r>
    </w:p>
    <w:p w14:paraId="559FD2F9" w14:textId="77777777" w:rsidR="002C1A3A" w:rsidRPr="00E76A08" w:rsidRDefault="002C1A3A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448D4669" w14:textId="4ABFAE55" w:rsidR="000B4A62" w:rsidRPr="00E76A08" w:rsidRDefault="003C4FA9" w:rsidP="00E76A08">
      <w:pPr>
        <w:pStyle w:val="ab"/>
        <w:numPr>
          <w:ilvl w:val="0"/>
          <w:numId w:val="22"/>
        </w:numPr>
        <w:jc w:val="both"/>
        <w:rPr>
          <w:szCs w:val="28"/>
          <w:lang w:val="uk-UA"/>
        </w:rPr>
      </w:pPr>
      <w:r w:rsidRPr="00E76A08">
        <w:rPr>
          <w:bCs/>
          <w:szCs w:val="28"/>
          <w:lang w:val="uk-UA"/>
        </w:rPr>
        <w:t xml:space="preserve">у главі </w:t>
      </w:r>
      <w:r w:rsidR="00230C6D" w:rsidRPr="00E76A08">
        <w:rPr>
          <w:bCs/>
          <w:szCs w:val="28"/>
          <w:lang w:val="uk-UA"/>
        </w:rPr>
        <w:t>2</w:t>
      </w:r>
      <w:r w:rsidRPr="00E76A08">
        <w:rPr>
          <w:bCs/>
          <w:szCs w:val="28"/>
          <w:lang w:val="uk-UA"/>
        </w:rPr>
        <w:t>:</w:t>
      </w:r>
    </w:p>
    <w:p w14:paraId="1210F2FC" w14:textId="5E30B44E" w:rsidR="003C4FA9" w:rsidRPr="00E76A08" w:rsidRDefault="003C4FA9" w:rsidP="003C4FA9">
      <w:pPr>
        <w:ind w:left="709"/>
        <w:jc w:val="both"/>
        <w:rPr>
          <w:szCs w:val="28"/>
          <w:lang w:val="uk-UA"/>
        </w:rPr>
      </w:pPr>
      <w:r w:rsidRPr="00E76A08">
        <w:rPr>
          <w:bCs/>
          <w:szCs w:val="28"/>
          <w:lang w:val="uk-UA"/>
        </w:rPr>
        <w:t xml:space="preserve">підпункт 1 пункту 2.2 </w:t>
      </w:r>
      <w:r w:rsidRPr="00E76A08">
        <w:rPr>
          <w:szCs w:val="28"/>
          <w:lang w:val="uk-UA"/>
        </w:rPr>
        <w:t>викласти в такій редакції:</w:t>
      </w:r>
    </w:p>
    <w:p w14:paraId="7AD2FC30" w14:textId="0D81ED5B" w:rsidR="000B4A62" w:rsidRPr="00E76A08" w:rsidRDefault="000B4A62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E76A08">
        <w:rPr>
          <w:bCs/>
          <w:szCs w:val="28"/>
          <w:lang w:val="uk-UA"/>
        </w:rPr>
        <w:t xml:space="preserve">«1) </w:t>
      </w:r>
      <w:r w:rsidRPr="00E76A08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4B329B" w:rsidRPr="00E76A08">
        <w:rPr>
          <w:szCs w:val="28"/>
          <w:shd w:val="clear" w:color="auto" w:fill="FFFFFF"/>
          <w:lang w:val="uk-UA"/>
        </w:rPr>
        <w:t>на</w:t>
      </w:r>
      <w:r w:rsidRPr="00E76A08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E76A08">
        <w:rPr>
          <w:szCs w:val="28"/>
          <w:lang w:val="uk-UA"/>
        </w:rPr>
        <w:t xml:space="preserve"> </w:t>
      </w:r>
      <w:r w:rsidRPr="00E76A08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ліцензії;»;</w:t>
      </w:r>
    </w:p>
    <w:p w14:paraId="4C7B6771" w14:textId="26DEA8B6" w:rsidR="003C4FA9" w:rsidRPr="00E76A08" w:rsidRDefault="003C4FA9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E76A08">
        <w:rPr>
          <w:szCs w:val="28"/>
          <w:shd w:val="clear" w:color="auto" w:fill="FFFFFF"/>
          <w:lang w:val="uk-UA"/>
        </w:rPr>
        <w:t>у підпункті 4 пункту 2.5 знаки та слова «</w:t>
      </w:r>
      <w:r w:rsidR="00E76A08" w:rsidRPr="00E76A08">
        <w:rPr>
          <w:szCs w:val="28"/>
          <w:shd w:val="clear" w:color="auto" w:fill="FFFFFF"/>
          <w:lang w:val="uk-UA"/>
        </w:rPr>
        <w:t>,</w:t>
      </w:r>
      <w:r w:rsidRPr="00E76A08">
        <w:rPr>
          <w:shd w:val="clear" w:color="auto" w:fill="FFFFFF"/>
          <w:lang w:val="uk-UA"/>
        </w:rPr>
        <w:t> відповідно до державних будівельних норм, правил і стандартів» виключити;</w:t>
      </w:r>
    </w:p>
    <w:p w14:paraId="561BCD62" w14:textId="77777777" w:rsidR="002C1A3A" w:rsidRPr="00E76A08" w:rsidRDefault="002C1A3A" w:rsidP="003C4FA9">
      <w:pPr>
        <w:jc w:val="both"/>
        <w:rPr>
          <w:szCs w:val="28"/>
          <w:shd w:val="clear" w:color="auto" w:fill="FFFFFF"/>
          <w:lang w:val="uk-UA"/>
        </w:rPr>
      </w:pPr>
    </w:p>
    <w:p w14:paraId="7DD16AFD" w14:textId="6F6D7B30" w:rsidR="00370D78" w:rsidRPr="00E76A08" w:rsidRDefault="000B4A62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E76A08">
        <w:rPr>
          <w:szCs w:val="28"/>
          <w:shd w:val="clear" w:color="auto" w:fill="FFFFFF"/>
          <w:lang w:val="uk-UA"/>
        </w:rPr>
        <w:t xml:space="preserve">2) </w:t>
      </w:r>
      <w:r w:rsidR="00370D78" w:rsidRPr="00E76A08">
        <w:rPr>
          <w:szCs w:val="28"/>
          <w:shd w:val="clear" w:color="auto" w:fill="FFFFFF"/>
          <w:lang w:val="uk-UA"/>
        </w:rPr>
        <w:t>додаток 2 викласти в новій редакції, що додається.</w:t>
      </w:r>
    </w:p>
    <w:p w14:paraId="02CCEACF" w14:textId="77777777" w:rsidR="00370D78" w:rsidRPr="00E76A08" w:rsidRDefault="00370D78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6A6EB8ED" w14:textId="6E0F6C63" w:rsidR="000B4A62" w:rsidRPr="00366CF3" w:rsidRDefault="00A25428" w:rsidP="00F1503F">
      <w:pPr>
        <w:ind w:firstLine="709"/>
        <w:jc w:val="both"/>
        <w:rPr>
          <w:szCs w:val="28"/>
          <w:lang w:val="uk-UA"/>
        </w:rPr>
      </w:pPr>
      <w:r w:rsidRPr="00E76A08">
        <w:rPr>
          <w:szCs w:val="28"/>
          <w:shd w:val="clear" w:color="auto" w:fill="FFFFFF"/>
          <w:lang w:val="uk-UA"/>
        </w:rPr>
        <w:t>1</w:t>
      </w:r>
      <w:r w:rsidR="00C4719A" w:rsidRPr="00E76A08">
        <w:rPr>
          <w:szCs w:val="28"/>
          <w:shd w:val="clear" w:color="auto" w:fill="FFFFFF"/>
          <w:lang w:val="uk-UA"/>
        </w:rPr>
        <w:t>5</w:t>
      </w:r>
      <w:r w:rsidR="00F1503F" w:rsidRPr="00E76A08">
        <w:rPr>
          <w:szCs w:val="28"/>
          <w:shd w:val="clear" w:color="auto" w:fill="FFFFFF"/>
          <w:lang w:val="uk-UA"/>
        </w:rPr>
        <w:t xml:space="preserve">. </w:t>
      </w:r>
      <w:r w:rsidR="000B4A62" w:rsidRPr="00E76A08">
        <w:rPr>
          <w:bCs/>
          <w:szCs w:val="28"/>
          <w:lang w:val="uk-UA"/>
        </w:rPr>
        <w:t xml:space="preserve">У </w:t>
      </w:r>
      <w:r w:rsidR="00F1503F" w:rsidRPr="00E76A08">
        <w:rPr>
          <w:bCs/>
          <w:szCs w:val="28"/>
          <w:lang w:val="uk-UA"/>
        </w:rPr>
        <w:t xml:space="preserve"> </w:t>
      </w:r>
      <w:r w:rsidR="00F1503F" w:rsidRPr="00E76A08">
        <w:rPr>
          <w:szCs w:val="28"/>
          <w:lang w:val="uk-UA"/>
        </w:rPr>
        <w:t xml:space="preserve">Ліцензійних умов </w:t>
      </w:r>
      <w:r w:rsidR="00F1503F" w:rsidRPr="00E76A08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електричної енергії</w:t>
      </w:r>
      <w:r w:rsidR="00F1503F" w:rsidRPr="00E76A0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E8390D" w:rsidRPr="00E76A08">
        <w:rPr>
          <w:szCs w:val="28"/>
          <w:lang w:val="uk-UA"/>
        </w:rPr>
        <w:t>2</w:t>
      </w:r>
      <w:r w:rsidR="00F1503F" w:rsidRPr="00E76A08">
        <w:rPr>
          <w:szCs w:val="28"/>
          <w:lang w:val="uk-UA"/>
        </w:rPr>
        <w:t>7 грудня 2017 року № 1470</w:t>
      </w:r>
      <w:r w:rsidR="000B4A62" w:rsidRPr="00E76A08">
        <w:rPr>
          <w:szCs w:val="28"/>
          <w:lang w:val="uk-UA"/>
        </w:rPr>
        <w:t>:</w:t>
      </w:r>
    </w:p>
    <w:p w14:paraId="2042737C" w14:textId="77777777" w:rsidR="002C1A3A" w:rsidRPr="007C6500" w:rsidRDefault="002C1A3A" w:rsidP="000B4A62">
      <w:pPr>
        <w:ind w:firstLine="709"/>
        <w:jc w:val="both"/>
        <w:rPr>
          <w:szCs w:val="28"/>
          <w:shd w:val="clear" w:color="auto" w:fill="FFFFFF"/>
        </w:rPr>
      </w:pPr>
    </w:p>
    <w:p w14:paraId="3EADC019" w14:textId="03A306A4" w:rsidR="000B4A62" w:rsidRPr="00366CF3" w:rsidRDefault="000B4A62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szCs w:val="28"/>
          <w:shd w:val="clear" w:color="auto" w:fill="FFFFFF"/>
          <w:lang w:val="uk-UA"/>
        </w:rPr>
        <w:t>1) у главі 2:</w:t>
      </w:r>
    </w:p>
    <w:p w14:paraId="1210CB7C" w14:textId="028ED109" w:rsidR="000B4A62" w:rsidRPr="00366CF3" w:rsidRDefault="000B4A62" w:rsidP="000B4A62">
      <w:pPr>
        <w:ind w:firstLine="709"/>
        <w:jc w:val="both"/>
        <w:rPr>
          <w:szCs w:val="28"/>
          <w:lang w:val="uk-UA"/>
        </w:rPr>
      </w:pPr>
      <w:r w:rsidRPr="00366CF3">
        <w:rPr>
          <w:bCs/>
          <w:szCs w:val="28"/>
          <w:lang w:val="uk-UA"/>
        </w:rPr>
        <w:t xml:space="preserve">підпункт 1 пункту 2.2 </w:t>
      </w:r>
      <w:r w:rsidRPr="00366CF3">
        <w:rPr>
          <w:szCs w:val="28"/>
          <w:lang w:val="uk-UA"/>
        </w:rPr>
        <w:t>викласти в такій редакції:</w:t>
      </w:r>
    </w:p>
    <w:p w14:paraId="295B2067" w14:textId="0467B109" w:rsidR="000B4A62" w:rsidRPr="00366CF3" w:rsidRDefault="000B4A62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bCs/>
          <w:szCs w:val="28"/>
          <w:lang w:val="uk-UA"/>
        </w:rPr>
        <w:t xml:space="preserve">«1) </w:t>
      </w:r>
      <w:r w:rsidRPr="00366CF3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CD60AD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 xml:space="preserve">давалися </w:t>
      </w:r>
      <w:r w:rsidRPr="00366CF3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Pr="00366CF3">
        <w:rPr>
          <w:szCs w:val="28"/>
          <w:lang w:val="uk-UA"/>
        </w:rPr>
        <w:t xml:space="preserve"> </w:t>
      </w:r>
      <w:r w:rsidRPr="00366CF3">
        <w:rPr>
          <w:szCs w:val="28"/>
          <w:shd w:val="clear" w:color="auto" w:fill="FFFFFF"/>
          <w:lang w:val="uk-UA"/>
        </w:rPr>
        <w:t xml:space="preserve">зазначених у </w:t>
      </w:r>
      <w:r w:rsidRPr="00366CF3">
        <w:rPr>
          <w:szCs w:val="28"/>
          <w:shd w:val="clear" w:color="auto" w:fill="FFFFFF"/>
          <w:lang w:val="uk-UA"/>
        </w:rPr>
        <w:lastRenderedPageBreak/>
        <w:t>заяві, документах та відомостях, що додавалися до заяви про отримання ліцензії;»;</w:t>
      </w:r>
    </w:p>
    <w:p w14:paraId="053F148A" w14:textId="2AFA3395" w:rsidR="000B4A62" w:rsidRPr="00366CF3" w:rsidRDefault="00370D78" w:rsidP="00370D78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szCs w:val="28"/>
          <w:shd w:val="clear" w:color="auto" w:fill="FFFFFF"/>
          <w:lang w:val="uk-UA"/>
        </w:rPr>
        <w:t xml:space="preserve">після підпункту 67 доповнити новим підпунктом </w:t>
      </w:r>
      <w:r w:rsidR="000B4A62" w:rsidRPr="00366CF3">
        <w:rPr>
          <w:szCs w:val="28"/>
          <w:shd w:val="clear" w:color="auto" w:fill="FFFFFF"/>
          <w:lang w:val="uk-UA"/>
        </w:rPr>
        <w:t xml:space="preserve">такого змісту: </w:t>
      </w:r>
    </w:p>
    <w:p w14:paraId="12570CBB" w14:textId="60DE2850" w:rsidR="00370D78" w:rsidRPr="00366CF3" w:rsidRDefault="000B4A62" w:rsidP="00370D78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szCs w:val="28"/>
          <w:shd w:val="clear" w:color="auto" w:fill="FFFFFF"/>
          <w:lang w:val="uk-UA"/>
        </w:rPr>
        <w:t>«</w:t>
      </w:r>
      <w:r w:rsidR="00370D78" w:rsidRPr="00366CF3">
        <w:rPr>
          <w:szCs w:val="28"/>
          <w:shd w:val="clear" w:color="auto" w:fill="FFFFFF"/>
          <w:lang w:val="uk-UA"/>
        </w:rPr>
        <w:t>68</w:t>
      </w:r>
      <w:r w:rsidRPr="00366CF3">
        <w:rPr>
          <w:szCs w:val="28"/>
          <w:shd w:val="clear" w:color="auto" w:fill="FFFFFF"/>
          <w:lang w:val="uk-UA"/>
        </w:rPr>
        <w:t xml:space="preserve">) забезпечити необхідні умови доступності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</w:t>
      </w:r>
      <w:r w:rsidRPr="00C7475E">
        <w:rPr>
          <w:szCs w:val="28"/>
          <w:shd w:val="clear" w:color="auto" w:fill="FFFFFF"/>
          <w:lang w:val="uk-UA"/>
        </w:rPr>
        <w:t>споживачів,»;</w:t>
      </w:r>
    </w:p>
    <w:p w14:paraId="38883A3F" w14:textId="77777777" w:rsidR="0055355B" w:rsidRPr="00C7475E" w:rsidRDefault="0055355B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2E70D99E" w14:textId="77777777" w:rsidR="009E7AD8" w:rsidRPr="00C7475E" w:rsidRDefault="00370D78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2</w:t>
      </w:r>
      <w:r w:rsidR="000B4A62" w:rsidRPr="00C7475E">
        <w:rPr>
          <w:szCs w:val="28"/>
          <w:shd w:val="clear" w:color="auto" w:fill="FFFFFF"/>
          <w:lang w:val="uk-UA"/>
        </w:rPr>
        <w:t>) пункт 3 додатку 2</w:t>
      </w:r>
      <w:r w:rsidR="009E7AD8" w:rsidRPr="00C7475E">
        <w:rPr>
          <w:szCs w:val="28"/>
          <w:shd w:val="clear" w:color="auto" w:fill="FFFFFF"/>
          <w:lang w:val="uk-UA"/>
        </w:rPr>
        <w:t xml:space="preserve"> викласти в такій редакції:</w:t>
      </w:r>
    </w:p>
    <w:p w14:paraId="10D5861A" w14:textId="26704359" w:rsidR="009E7AD8" w:rsidRPr="00C7475E" w:rsidRDefault="009E7AD8" w:rsidP="000B4A62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uk-UA"/>
        </w:rPr>
        <w:t>«3. Інформація про наявні будівлі та приміщення для прийому та обслуговування споживачів (абонентів):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2067"/>
        <w:gridCol w:w="2557"/>
        <w:gridCol w:w="934"/>
        <w:gridCol w:w="1760"/>
        <w:gridCol w:w="1837"/>
      </w:tblGrid>
      <w:tr w:rsidR="00C7475E" w:rsidRPr="00C7475E" w14:paraId="6DE78538" w14:textId="77777777" w:rsidTr="009836F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9EFA" w14:textId="77777777" w:rsidR="004D0D37" w:rsidRPr="00C7475E" w:rsidRDefault="004D0D37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№</w:t>
            </w:r>
          </w:p>
          <w:p w14:paraId="5AEDD66D" w14:textId="77777777" w:rsidR="004D0D37" w:rsidRPr="00C7475E" w:rsidRDefault="004D0D37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з/п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0C4E" w14:textId="29EBFE73" w:rsidR="004D0D37" w:rsidRPr="00C7475E" w:rsidRDefault="00C7475E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Адреса, контактний телефон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FE13" w14:textId="77777777" w:rsidR="004D0D37" w:rsidRPr="00C7475E" w:rsidRDefault="004D0D37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rStyle w:val="st42"/>
                <w:color w:val="auto"/>
                <w:sz w:val="20"/>
                <w:lang w:val="uk-UA"/>
              </w:rPr>
              <w:t xml:space="preserve">Доступність для людей з інвалідністю та інших маломобільних груп населення  (так/ні)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1DDD" w14:textId="77777777" w:rsidR="00C7475E" w:rsidRPr="00C7475E" w:rsidRDefault="00C7475E" w:rsidP="00C7475E">
            <w:pPr>
              <w:spacing w:line="257" w:lineRule="auto"/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Площа</w:t>
            </w:r>
          </w:p>
          <w:p w14:paraId="003B3226" w14:textId="1E618EB0" w:rsidR="004D0D37" w:rsidRPr="00C7475E" w:rsidRDefault="00C7475E" w:rsidP="00C7475E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 xml:space="preserve">(м </w:t>
            </w:r>
            <w:proofErr w:type="spellStart"/>
            <w:r w:rsidRPr="00C7475E">
              <w:rPr>
                <w:sz w:val="20"/>
                <w:lang w:val="uk-UA"/>
              </w:rPr>
              <w:t>кв</w:t>
            </w:r>
            <w:proofErr w:type="spellEnd"/>
            <w:r w:rsidRPr="00C7475E">
              <w:rPr>
                <w:sz w:val="20"/>
                <w:lang w:val="uk-UA"/>
              </w:rPr>
              <w:t>.)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86CF" w14:textId="77777777" w:rsidR="004D0D37" w:rsidRPr="00C7475E" w:rsidRDefault="004D0D37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Режим роботи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D71" w14:textId="60B7C33E" w:rsidR="004D0D37" w:rsidRPr="00C7475E" w:rsidRDefault="00C7475E" w:rsidP="009836FF">
            <w:pPr>
              <w:jc w:val="center"/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Документ, що підтверджує право власності чи користування</w:t>
            </w:r>
          </w:p>
        </w:tc>
      </w:tr>
      <w:tr w:rsidR="00C7475E" w:rsidRPr="00C7475E" w14:paraId="65DE2745" w14:textId="77777777" w:rsidTr="009836F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A822" w14:textId="77777777" w:rsidR="004D0D37" w:rsidRPr="00C7475E" w:rsidRDefault="004D0D37" w:rsidP="009836FF">
            <w:pPr>
              <w:jc w:val="center"/>
              <w:rPr>
                <w:sz w:val="16"/>
                <w:szCs w:val="16"/>
                <w:lang w:val="uk-UA"/>
              </w:rPr>
            </w:pPr>
            <w:r w:rsidRPr="00C7475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04AF" w14:textId="77777777" w:rsidR="004D0D37" w:rsidRPr="00C7475E" w:rsidRDefault="004D0D37" w:rsidP="009836FF">
            <w:pPr>
              <w:jc w:val="center"/>
              <w:rPr>
                <w:sz w:val="16"/>
                <w:szCs w:val="16"/>
                <w:lang w:val="uk-UA"/>
              </w:rPr>
            </w:pPr>
            <w:r w:rsidRPr="00C7475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695E" w14:textId="77777777" w:rsidR="004D0D37" w:rsidRPr="00C7475E" w:rsidRDefault="004D0D37" w:rsidP="009836FF">
            <w:pPr>
              <w:jc w:val="center"/>
              <w:rPr>
                <w:rStyle w:val="st42"/>
                <w:color w:val="auto"/>
                <w:sz w:val="16"/>
                <w:szCs w:val="16"/>
                <w:lang w:val="uk-UA"/>
              </w:rPr>
            </w:pPr>
            <w:r w:rsidRPr="00C7475E">
              <w:rPr>
                <w:rStyle w:val="st42"/>
                <w:color w:val="auto"/>
                <w:sz w:val="16"/>
                <w:szCs w:val="16"/>
                <w:lang w:val="uk-UA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130A" w14:textId="77777777" w:rsidR="004D0D37" w:rsidRPr="00C7475E" w:rsidRDefault="004D0D37" w:rsidP="009836FF">
            <w:pPr>
              <w:jc w:val="center"/>
              <w:rPr>
                <w:sz w:val="16"/>
                <w:szCs w:val="16"/>
                <w:lang w:val="uk-UA"/>
              </w:rPr>
            </w:pPr>
            <w:r w:rsidRPr="00C7475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42F1" w14:textId="77777777" w:rsidR="004D0D37" w:rsidRPr="00C7475E" w:rsidRDefault="004D0D37" w:rsidP="009836FF">
            <w:pPr>
              <w:jc w:val="center"/>
              <w:rPr>
                <w:sz w:val="16"/>
                <w:szCs w:val="16"/>
                <w:lang w:val="uk-UA"/>
              </w:rPr>
            </w:pPr>
            <w:r w:rsidRPr="00C7475E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0F5C" w14:textId="77777777" w:rsidR="004D0D37" w:rsidRPr="00C7475E" w:rsidRDefault="004D0D37" w:rsidP="009836FF">
            <w:pPr>
              <w:jc w:val="center"/>
              <w:rPr>
                <w:sz w:val="16"/>
                <w:szCs w:val="16"/>
                <w:lang w:val="uk-UA"/>
              </w:rPr>
            </w:pPr>
            <w:r w:rsidRPr="00C7475E">
              <w:rPr>
                <w:sz w:val="16"/>
                <w:szCs w:val="16"/>
                <w:lang w:val="uk-UA"/>
              </w:rPr>
              <w:t>6</w:t>
            </w:r>
          </w:p>
        </w:tc>
      </w:tr>
      <w:tr w:rsidR="00C7475E" w:rsidRPr="00C7475E" w14:paraId="2CB953A7" w14:textId="77777777" w:rsidTr="009836F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5CA8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63A8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  <w:r w:rsidRPr="00C7475E">
              <w:rPr>
                <w:sz w:val="20"/>
                <w:lang w:val="uk-UA"/>
              </w:rPr>
              <w:t>….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20F0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693C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F8AB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71BE" w14:textId="77777777" w:rsidR="004D0D37" w:rsidRPr="00C7475E" w:rsidRDefault="004D0D37" w:rsidP="009836FF">
            <w:pPr>
              <w:rPr>
                <w:sz w:val="20"/>
                <w:lang w:val="uk-UA"/>
              </w:rPr>
            </w:pPr>
          </w:p>
        </w:tc>
      </w:tr>
    </w:tbl>
    <w:p w14:paraId="3EC20D83" w14:textId="078220B1" w:rsidR="009E7AD8" w:rsidRPr="00C7475E" w:rsidRDefault="004D0D37" w:rsidP="004D0D37">
      <w:pPr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shd w:val="clear" w:color="auto" w:fill="FFFFFF"/>
          <w:lang w:val="en-US"/>
        </w:rPr>
        <w:t xml:space="preserve">                                                                                                                                  </w:t>
      </w:r>
      <w:r w:rsidR="007A10A6" w:rsidRPr="00C7475E">
        <w:rPr>
          <w:szCs w:val="28"/>
          <w:shd w:val="clear" w:color="auto" w:fill="FFFFFF"/>
          <w:lang w:val="uk-UA"/>
        </w:rPr>
        <w:t>».</w:t>
      </w:r>
    </w:p>
    <w:p w14:paraId="466D03C4" w14:textId="77777777" w:rsidR="000B4A62" w:rsidRPr="00C7475E" w:rsidRDefault="000B4A62" w:rsidP="00F1503F">
      <w:pPr>
        <w:ind w:firstLine="709"/>
        <w:jc w:val="both"/>
        <w:rPr>
          <w:szCs w:val="28"/>
          <w:lang w:val="uk-UA"/>
        </w:rPr>
      </w:pPr>
    </w:p>
    <w:p w14:paraId="7E790FDB" w14:textId="749E3D62" w:rsidR="00F500AA" w:rsidRPr="00366CF3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szCs w:val="28"/>
          <w:lang w:val="uk-UA"/>
        </w:rPr>
        <w:t>1</w:t>
      </w:r>
      <w:r w:rsidR="00C4719A">
        <w:rPr>
          <w:szCs w:val="28"/>
          <w:lang w:val="uk-UA"/>
        </w:rPr>
        <w:t>6</w:t>
      </w:r>
      <w:r w:rsidRPr="00C7475E">
        <w:rPr>
          <w:szCs w:val="28"/>
          <w:lang w:val="uk-UA"/>
        </w:rPr>
        <w:t xml:space="preserve">. </w:t>
      </w:r>
      <w:r w:rsidRPr="00C7475E">
        <w:rPr>
          <w:bCs/>
          <w:szCs w:val="28"/>
          <w:lang w:val="uk-UA"/>
        </w:rPr>
        <w:t xml:space="preserve">Підпункт 1 пункту 2.2 глави 2 </w:t>
      </w:r>
      <w:r w:rsidRPr="00C7475E">
        <w:rPr>
          <w:szCs w:val="28"/>
          <w:lang w:val="uk-UA"/>
        </w:rPr>
        <w:t xml:space="preserve">Ліцензійних умов </w:t>
      </w:r>
      <w:r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зі здійснення функцій гарантованого покупця</w:t>
      </w:r>
      <w:r w:rsidRPr="00366CF3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27 грудня </w:t>
      </w:r>
      <w:r w:rsidR="00370D78" w:rsidRPr="00366CF3">
        <w:rPr>
          <w:szCs w:val="28"/>
          <w:lang w:val="uk-UA"/>
        </w:rPr>
        <w:t xml:space="preserve">                     </w:t>
      </w:r>
      <w:r w:rsidRPr="00366CF3">
        <w:rPr>
          <w:szCs w:val="28"/>
          <w:lang w:val="uk-UA"/>
        </w:rPr>
        <w:t>2017 року № 1471, викласти в такій редакції:</w:t>
      </w:r>
    </w:p>
    <w:p w14:paraId="05624A9C" w14:textId="063DAB69" w:rsidR="00F500AA" w:rsidRPr="00366CF3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bCs/>
          <w:szCs w:val="28"/>
          <w:lang w:val="uk-UA"/>
        </w:rPr>
        <w:t xml:space="preserve">«1) </w:t>
      </w:r>
      <w:r w:rsidRPr="00366CF3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2B3661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 xml:space="preserve">давалися </w:t>
      </w:r>
      <w:r w:rsidRPr="00366CF3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Pr="00366CF3">
        <w:rPr>
          <w:szCs w:val="28"/>
          <w:lang w:val="uk-UA"/>
        </w:rPr>
        <w:t xml:space="preserve"> </w:t>
      </w:r>
      <w:r w:rsidRPr="00366CF3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0812D52E" w14:textId="5A3A025A" w:rsidR="00F1503F" w:rsidRPr="00366CF3" w:rsidRDefault="00F1503F" w:rsidP="00F500AA">
      <w:pPr>
        <w:ind w:firstLine="709"/>
        <w:jc w:val="both"/>
        <w:rPr>
          <w:szCs w:val="28"/>
          <w:lang w:val="uk-UA"/>
        </w:rPr>
      </w:pPr>
      <w:r w:rsidRPr="00366CF3">
        <w:rPr>
          <w:szCs w:val="28"/>
          <w:lang w:val="uk-UA"/>
        </w:rPr>
        <w:t xml:space="preserve"> </w:t>
      </w:r>
    </w:p>
    <w:p w14:paraId="3E845BB6" w14:textId="742263AF" w:rsidR="00F500AA" w:rsidRPr="00C7475E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366CF3">
        <w:rPr>
          <w:szCs w:val="28"/>
          <w:lang w:val="uk-UA"/>
        </w:rPr>
        <w:t>1</w:t>
      </w:r>
      <w:r w:rsidR="00C4719A">
        <w:rPr>
          <w:szCs w:val="28"/>
          <w:lang w:val="uk-UA"/>
        </w:rPr>
        <w:t>7</w:t>
      </w:r>
      <w:r w:rsidRPr="00366CF3">
        <w:rPr>
          <w:szCs w:val="28"/>
          <w:lang w:val="uk-UA"/>
        </w:rPr>
        <w:t xml:space="preserve">. </w:t>
      </w:r>
      <w:r w:rsidRPr="00366CF3">
        <w:rPr>
          <w:bCs/>
          <w:szCs w:val="28"/>
          <w:lang w:val="uk-UA"/>
        </w:rPr>
        <w:t xml:space="preserve">Підпункт 2 пункту 2.2 глави 2 </w:t>
      </w:r>
      <w:r w:rsidRPr="00366CF3">
        <w:rPr>
          <w:szCs w:val="28"/>
          <w:lang w:val="uk-UA"/>
        </w:rPr>
        <w:t xml:space="preserve">Ліцензійних умов </w:t>
      </w:r>
      <w:r w:rsidRPr="00366CF3">
        <w:rPr>
          <w:bCs/>
          <w:szCs w:val="28"/>
          <w:shd w:val="clear" w:color="auto" w:fill="FFFFFF"/>
          <w:lang w:val="uk-UA"/>
        </w:rPr>
        <w:t>провадження господарської діяльності зі зберігання енергії</w:t>
      </w:r>
      <w:r w:rsidRPr="00366CF3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липня 2022 року № 798, </w:t>
      </w:r>
      <w:r w:rsidRPr="00C7475E">
        <w:rPr>
          <w:szCs w:val="28"/>
          <w:lang w:val="uk-UA"/>
        </w:rPr>
        <w:t>викласти в такій редакції:</w:t>
      </w:r>
    </w:p>
    <w:p w14:paraId="76BF3B8B" w14:textId="188ECC32" w:rsidR="00F500AA" w:rsidRPr="00C7475E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«2)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2B3661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5FDCA0F9" w14:textId="2E185B62" w:rsidR="00F500AA" w:rsidRPr="00C7475E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56A8DED" w14:textId="38D7A0F9" w:rsidR="00F500AA" w:rsidRPr="00C7475E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>1</w:t>
      </w:r>
      <w:r w:rsidR="00C4719A">
        <w:rPr>
          <w:bCs/>
          <w:szCs w:val="28"/>
          <w:lang w:val="uk-UA"/>
        </w:rPr>
        <w:t>8</w:t>
      </w:r>
      <w:r w:rsidRPr="00C7475E">
        <w:rPr>
          <w:bCs/>
          <w:szCs w:val="28"/>
          <w:lang w:val="uk-UA"/>
        </w:rPr>
        <w:t xml:space="preserve">. Підпункт 1 пункту 2.2 глави 2 </w:t>
      </w:r>
      <w:r w:rsidRPr="00C7475E">
        <w:rPr>
          <w:szCs w:val="28"/>
          <w:lang w:val="uk-UA"/>
        </w:rPr>
        <w:t xml:space="preserve">Ліцензійних умов </w:t>
      </w:r>
      <w:r w:rsidRPr="00C7475E">
        <w:rPr>
          <w:bCs/>
          <w:szCs w:val="28"/>
          <w:shd w:val="clear" w:color="auto" w:fill="FFFFFF"/>
          <w:lang w:val="uk-UA"/>
        </w:rPr>
        <w:t>провадження господарської діяльності з</w:t>
      </w:r>
      <w:r w:rsidRPr="00C7475E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C7475E">
        <w:rPr>
          <w:bCs/>
          <w:szCs w:val="28"/>
          <w:shd w:val="clear" w:color="auto" w:fill="FFFFFF"/>
          <w:lang w:val="uk-UA"/>
        </w:rPr>
        <w:t>розподілу електричної енергії малою системою розподілу,</w:t>
      </w:r>
      <w:r w:rsidRPr="00C7475E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C7475E">
        <w:rPr>
          <w:szCs w:val="28"/>
          <w:lang w:val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</w:t>
      </w:r>
      <w:r w:rsidR="009F2D77" w:rsidRPr="00C7475E">
        <w:rPr>
          <w:szCs w:val="28"/>
          <w:lang w:val="uk-UA"/>
        </w:rPr>
        <w:t xml:space="preserve">від </w:t>
      </w:r>
      <w:r w:rsidRPr="00C7475E">
        <w:rPr>
          <w:szCs w:val="28"/>
          <w:lang w:val="uk-UA"/>
        </w:rPr>
        <w:t>04</w:t>
      </w:r>
      <w:r w:rsidR="009E7AD8" w:rsidRPr="00C7475E">
        <w:rPr>
          <w:szCs w:val="28"/>
          <w:lang w:val="uk-UA"/>
        </w:rPr>
        <w:t> </w:t>
      </w:r>
      <w:r w:rsidRPr="00C7475E">
        <w:rPr>
          <w:szCs w:val="28"/>
          <w:lang w:val="uk-UA"/>
        </w:rPr>
        <w:t>жовтня 2023 року № 1813, викласти в такій редакції:</w:t>
      </w:r>
    </w:p>
    <w:p w14:paraId="33D37D2A" w14:textId="02AD7501" w:rsidR="00F500AA" w:rsidRPr="00C7475E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lastRenderedPageBreak/>
        <w:t xml:space="preserve">«1)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2B3661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>давалися до заяви про отримання ліцензії, та повідомлень про зміну даних,</w:t>
      </w:r>
      <w:r w:rsidRPr="00C7475E">
        <w:rPr>
          <w:szCs w:val="28"/>
          <w:lang w:val="uk-UA"/>
        </w:rPr>
        <w:t xml:space="preserve"> </w:t>
      </w:r>
      <w:r w:rsidRPr="00C7475E">
        <w:rPr>
          <w:szCs w:val="28"/>
          <w:shd w:val="clear" w:color="auto" w:fill="FFFFFF"/>
          <w:lang w:val="uk-UA"/>
        </w:rPr>
        <w:t xml:space="preserve">зазначених у заяві, документах та відомостях, що додавалися до заяви про отримання ліцензії;». </w:t>
      </w:r>
    </w:p>
    <w:p w14:paraId="24D8A94A" w14:textId="26E33A9A" w:rsidR="00F500AA" w:rsidRPr="00366CF3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6FDA411" w14:textId="2078BD1A" w:rsidR="00F500AA" w:rsidRPr="00C7475E" w:rsidRDefault="00F500AA" w:rsidP="00F500AA">
      <w:pPr>
        <w:ind w:firstLine="709"/>
        <w:jc w:val="both"/>
        <w:rPr>
          <w:szCs w:val="28"/>
          <w:lang w:val="uk-UA"/>
        </w:rPr>
      </w:pPr>
      <w:r w:rsidRPr="00366CF3">
        <w:rPr>
          <w:szCs w:val="28"/>
          <w:shd w:val="clear" w:color="auto" w:fill="FFFFFF"/>
          <w:lang w:val="uk-UA"/>
        </w:rPr>
        <w:t>1</w:t>
      </w:r>
      <w:r w:rsidR="00C4719A">
        <w:rPr>
          <w:szCs w:val="28"/>
          <w:shd w:val="clear" w:color="auto" w:fill="FFFFFF"/>
          <w:lang w:val="uk-UA"/>
        </w:rPr>
        <w:t>9</w:t>
      </w:r>
      <w:r w:rsidRPr="00366CF3">
        <w:rPr>
          <w:szCs w:val="28"/>
          <w:shd w:val="clear" w:color="auto" w:fill="FFFFFF"/>
          <w:lang w:val="uk-UA"/>
        </w:rPr>
        <w:t xml:space="preserve">. </w:t>
      </w:r>
      <w:r w:rsidRPr="00366CF3">
        <w:rPr>
          <w:bCs/>
          <w:szCs w:val="28"/>
          <w:lang w:val="uk-UA"/>
        </w:rPr>
        <w:t xml:space="preserve">Підпункт 1 пункту 2.2 глави 2 </w:t>
      </w:r>
      <w:r w:rsidRPr="00366CF3">
        <w:rPr>
          <w:szCs w:val="28"/>
          <w:lang w:val="uk-UA"/>
        </w:rPr>
        <w:t xml:space="preserve">Ліцензійних умов </w:t>
      </w:r>
      <w:r w:rsidRPr="00366CF3">
        <w:rPr>
          <w:bCs/>
          <w:szCs w:val="28"/>
          <w:shd w:val="clear" w:color="auto" w:fill="FFFFFF"/>
          <w:lang w:val="uk-UA"/>
        </w:rPr>
        <w:t>провадження господарської діяльності з агрегації на ринку електричної енергії,</w:t>
      </w:r>
      <w:r w:rsidRPr="00366CF3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366CF3">
        <w:rPr>
          <w:szCs w:val="28"/>
          <w:lang w:val="uk-UA"/>
        </w:rPr>
        <w:t xml:space="preserve">затверджених постановою Національної </w:t>
      </w:r>
      <w:r w:rsidRPr="00C7475E">
        <w:rPr>
          <w:szCs w:val="28"/>
          <w:lang w:val="uk-UA"/>
        </w:rPr>
        <w:t xml:space="preserve">комісії, що здійснює державне регулювання у сферах енергетики та комунальних послуг, </w:t>
      </w:r>
      <w:r w:rsidR="00FD3519" w:rsidRPr="00C7475E">
        <w:rPr>
          <w:szCs w:val="28"/>
          <w:lang w:val="uk-UA"/>
        </w:rPr>
        <w:t xml:space="preserve">від </w:t>
      </w:r>
      <w:r w:rsidRPr="00C7475E">
        <w:rPr>
          <w:szCs w:val="28"/>
          <w:lang w:val="uk-UA"/>
        </w:rPr>
        <w:t>18 жовтня 2023 року № 1909, викласти в такій редакції:</w:t>
      </w:r>
    </w:p>
    <w:p w14:paraId="1B8BDF6B" w14:textId="42CECCD8" w:rsidR="00F500AA" w:rsidRPr="00F500AA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C7475E">
        <w:rPr>
          <w:bCs/>
          <w:szCs w:val="28"/>
          <w:lang w:val="uk-UA"/>
        </w:rPr>
        <w:t xml:space="preserve">«1) </w:t>
      </w:r>
      <w:r w:rsidRPr="00C7475E">
        <w:rPr>
          <w:szCs w:val="28"/>
          <w:shd w:val="clear" w:color="auto" w:fill="FFFFFF"/>
          <w:lang w:val="uk-UA"/>
        </w:rPr>
        <w:t xml:space="preserve">зберігати протягом строку дії ліцензії копії документів, які </w:t>
      </w:r>
      <w:r w:rsidR="004A552E" w:rsidRPr="00C7475E">
        <w:rPr>
          <w:szCs w:val="28"/>
          <w:shd w:val="clear" w:color="auto" w:fill="FFFFFF"/>
          <w:lang w:val="uk-UA"/>
        </w:rPr>
        <w:t>на</w:t>
      </w:r>
      <w:r w:rsidRPr="00C7475E">
        <w:rPr>
          <w:szCs w:val="28"/>
          <w:shd w:val="clear" w:color="auto" w:fill="FFFFFF"/>
          <w:lang w:val="uk-UA"/>
        </w:rPr>
        <w:t xml:space="preserve">давалися </w:t>
      </w:r>
      <w:r w:rsidRPr="00366CF3">
        <w:rPr>
          <w:szCs w:val="28"/>
          <w:shd w:val="clear" w:color="auto" w:fill="FFFFFF"/>
          <w:lang w:val="uk-UA"/>
        </w:rPr>
        <w:t>до заяви про отримання ліцензії, та повідомлень про зміну даних,</w:t>
      </w:r>
      <w:r w:rsidRPr="00366CF3">
        <w:rPr>
          <w:szCs w:val="28"/>
          <w:lang w:val="uk-UA"/>
        </w:rPr>
        <w:t xml:space="preserve"> </w:t>
      </w:r>
      <w:r w:rsidRPr="00366CF3">
        <w:rPr>
          <w:szCs w:val="28"/>
          <w:shd w:val="clear" w:color="auto" w:fill="FFFFFF"/>
          <w:lang w:val="uk-UA"/>
        </w:rPr>
        <w:t>зазначених у заяві, документах та відомостях, що додавалися до заяви про отримання ліцензії;».</w:t>
      </w:r>
      <w:r w:rsidRPr="00F500AA">
        <w:rPr>
          <w:szCs w:val="28"/>
          <w:shd w:val="clear" w:color="auto" w:fill="FFFFFF"/>
          <w:lang w:val="uk-UA"/>
        </w:rPr>
        <w:t xml:space="preserve"> </w:t>
      </w:r>
    </w:p>
    <w:p w14:paraId="764BDAB1" w14:textId="1B2FFB09" w:rsidR="00F500AA" w:rsidRPr="00F500AA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777679CB" w14:textId="77777777" w:rsidR="00F500AA" w:rsidRPr="00BD2F3B" w:rsidRDefault="00F500AA" w:rsidP="00F500AA">
      <w:pPr>
        <w:ind w:firstLine="709"/>
        <w:jc w:val="both"/>
        <w:rPr>
          <w:shd w:val="clear" w:color="auto" w:fill="FFFFFF"/>
          <w:lang w:val="uk-UA"/>
        </w:rPr>
      </w:pPr>
    </w:p>
    <w:p w14:paraId="3C863D4E" w14:textId="1E4E9552" w:rsidR="00FB7860" w:rsidRPr="006913D8" w:rsidRDefault="00FB7860" w:rsidP="005637A2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</w:p>
    <w:p w14:paraId="45D1E1A1" w14:textId="08E0BB0A" w:rsidR="001B00DC" w:rsidRPr="006913D8" w:rsidRDefault="008F24C0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Начальник </w:t>
      </w:r>
      <w:r w:rsidR="001B00DC" w:rsidRPr="006913D8">
        <w:rPr>
          <w:szCs w:val="28"/>
          <w:lang w:val="uk-UA"/>
        </w:rPr>
        <w:t xml:space="preserve"> </w:t>
      </w:r>
    </w:p>
    <w:p w14:paraId="5FFAF90A" w14:textId="77777777" w:rsidR="00370D78" w:rsidRDefault="001B00DC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  <w:sectPr w:rsidR="00370D78" w:rsidSect="00370D78">
          <w:pgSz w:w="11907" w:h="16840" w:code="9"/>
          <w:pgMar w:top="1134" w:right="567" w:bottom="1843" w:left="1701" w:header="709" w:footer="709" w:gutter="0"/>
          <w:pgNumType w:start="1"/>
          <w:cols w:space="720"/>
          <w:titlePg/>
          <w:docGrid w:linePitch="381"/>
        </w:sectPr>
      </w:pPr>
      <w:r w:rsidRPr="006913D8">
        <w:rPr>
          <w:szCs w:val="28"/>
          <w:lang w:val="uk-UA"/>
        </w:rPr>
        <w:t xml:space="preserve">Управління ліцензування </w:t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  <w:t xml:space="preserve"> </w:t>
      </w:r>
      <w:r w:rsidR="00FB7860" w:rsidRPr="006913D8">
        <w:rPr>
          <w:szCs w:val="28"/>
          <w:lang w:val="uk-UA"/>
        </w:rPr>
        <w:tab/>
      </w:r>
      <w:r w:rsidR="00FB7860" w:rsidRPr="007F1757">
        <w:rPr>
          <w:szCs w:val="28"/>
          <w:lang w:val="uk-UA"/>
        </w:rPr>
        <w:tab/>
      </w:r>
      <w:r w:rsidR="00A25428">
        <w:rPr>
          <w:szCs w:val="28"/>
          <w:lang w:val="uk-UA"/>
        </w:rPr>
        <w:t xml:space="preserve">               </w:t>
      </w:r>
      <w:r w:rsidR="008F24C0">
        <w:rPr>
          <w:szCs w:val="28"/>
          <w:lang w:val="uk-UA"/>
        </w:rPr>
        <w:t>Юрій АНТОНЮ</w:t>
      </w:r>
      <w:bookmarkEnd w:id="1"/>
      <w:bookmarkEnd w:id="5"/>
      <w:r w:rsidR="008F24C0">
        <w:rPr>
          <w:szCs w:val="28"/>
          <w:lang w:val="uk-UA"/>
        </w:rPr>
        <w:t>К</w:t>
      </w:r>
      <w:bookmarkEnd w:id="0"/>
    </w:p>
    <w:p w14:paraId="787E4E73" w14:textId="77777777" w:rsidR="00370D78" w:rsidRPr="00366CF3" w:rsidRDefault="00370D78" w:rsidP="00366CF3">
      <w:pPr>
        <w:ind w:left="4956" w:firstLine="6"/>
        <w:jc w:val="both"/>
        <w:rPr>
          <w:lang w:val="uk-UA"/>
        </w:rPr>
      </w:pPr>
      <w:r w:rsidRPr="00370D78">
        <w:rPr>
          <w:lang w:val="uk-UA"/>
        </w:rPr>
        <w:lastRenderedPageBreak/>
        <w:t>Додаток 2</w:t>
      </w:r>
    </w:p>
    <w:p w14:paraId="55A4A443" w14:textId="7B59E4CD" w:rsidR="00370D78" w:rsidRPr="00370D78" w:rsidRDefault="00370D78" w:rsidP="00366CF3">
      <w:pPr>
        <w:ind w:left="4956" w:firstLine="6"/>
        <w:jc w:val="both"/>
        <w:rPr>
          <w:lang w:val="uk-UA"/>
        </w:rPr>
      </w:pPr>
      <w:r w:rsidRPr="00370D78">
        <w:rPr>
          <w:lang w:val="uk-UA"/>
        </w:rPr>
        <w:t>до Ліцензійних умов провадження</w:t>
      </w:r>
      <w:r w:rsidR="00366CF3">
        <w:rPr>
          <w:lang w:val="uk-UA"/>
        </w:rPr>
        <w:t xml:space="preserve"> </w:t>
      </w:r>
      <w:r w:rsidRPr="00370D78">
        <w:rPr>
          <w:lang w:val="uk-UA"/>
        </w:rPr>
        <w:t>господарської діяльності з постачання</w:t>
      </w:r>
      <w:r w:rsidR="00366CF3">
        <w:rPr>
          <w:lang w:val="uk-UA"/>
        </w:rPr>
        <w:t xml:space="preserve"> </w:t>
      </w:r>
      <w:r w:rsidRPr="00370D78">
        <w:rPr>
          <w:lang w:val="uk-UA"/>
        </w:rPr>
        <w:t>електричної енергії споживачу</w:t>
      </w:r>
    </w:p>
    <w:p w14:paraId="283E708A" w14:textId="77777777" w:rsidR="00370D78" w:rsidRPr="00370D78" w:rsidRDefault="00370D78" w:rsidP="00366CF3">
      <w:pPr>
        <w:ind w:left="4956" w:firstLine="6"/>
        <w:jc w:val="both"/>
        <w:rPr>
          <w:lang w:val="uk-UA"/>
        </w:rPr>
      </w:pPr>
      <w:r w:rsidRPr="00370D78">
        <w:rPr>
          <w:lang w:val="uk-UA"/>
        </w:rPr>
        <w:t>(пункт 1.5)</w:t>
      </w:r>
    </w:p>
    <w:p w14:paraId="7E702935" w14:textId="77777777" w:rsidR="00370D78" w:rsidRDefault="00370D78" w:rsidP="00370D78">
      <w:pPr>
        <w:rPr>
          <w:sz w:val="26"/>
          <w:szCs w:val="26"/>
        </w:rPr>
      </w:pPr>
    </w:p>
    <w:p w14:paraId="2FE9D69B" w14:textId="77777777" w:rsidR="00370D78" w:rsidRPr="00366CF3" w:rsidRDefault="00370D78" w:rsidP="00370D78">
      <w:pPr>
        <w:jc w:val="center"/>
        <w:rPr>
          <w:b/>
          <w:szCs w:val="28"/>
          <w:lang w:val="uk-UA" w:eastAsia="uk-UA"/>
        </w:rPr>
      </w:pPr>
      <w:r w:rsidRPr="00366CF3">
        <w:rPr>
          <w:b/>
          <w:szCs w:val="28"/>
          <w:lang w:val="uk-UA"/>
        </w:rPr>
        <w:t>ВІДОМОСТІ</w:t>
      </w:r>
    </w:p>
    <w:p w14:paraId="38DAD7FE" w14:textId="77777777" w:rsidR="00370D78" w:rsidRPr="00366CF3" w:rsidRDefault="00370D78" w:rsidP="00370D78">
      <w:pPr>
        <w:jc w:val="center"/>
        <w:rPr>
          <w:b/>
          <w:szCs w:val="28"/>
          <w:lang w:val="uk-UA"/>
        </w:rPr>
      </w:pPr>
      <w:r w:rsidRPr="00366CF3">
        <w:rPr>
          <w:b/>
          <w:szCs w:val="28"/>
          <w:lang w:val="uk-UA"/>
        </w:rPr>
        <w:t>про засоби провадження господарської діяльності</w:t>
      </w:r>
    </w:p>
    <w:p w14:paraId="3E9D0364" w14:textId="77777777" w:rsidR="00370D78" w:rsidRPr="00366CF3" w:rsidRDefault="00370D78" w:rsidP="00370D78">
      <w:pPr>
        <w:jc w:val="center"/>
        <w:rPr>
          <w:b/>
          <w:sz w:val="26"/>
          <w:szCs w:val="26"/>
          <w:lang w:val="uk-UA"/>
        </w:rPr>
      </w:pPr>
      <w:r w:rsidRPr="00366CF3">
        <w:rPr>
          <w:b/>
          <w:szCs w:val="28"/>
          <w:lang w:val="uk-UA"/>
        </w:rPr>
        <w:t>з постачання електричної енергії</w:t>
      </w:r>
      <w:r w:rsidRPr="00366CF3">
        <w:rPr>
          <w:lang w:val="uk-UA"/>
        </w:rPr>
        <w:t xml:space="preserve"> </w:t>
      </w:r>
      <w:r w:rsidRPr="00366CF3">
        <w:rPr>
          <w:b/>
          <w:szCs w:val="28"/>
          <w:lang w:val="uk-UA"/>
        </w:rPr>
        <w:t>споживачу</w:t>
      </w:r>
    </w:p>
    <w:p w14:paraId="2897DE2F" w14:textId="77777777" w:rsidR="00370D78" w:rsidRPr="00366CF3" w:rsidRDefault="00370D78" w:rsidP="00370D78">
      <w:pPr>
        <w:rPr>
          <w:b/>
          <w:sz w:val="22"/>
          <w:szCs w:val="24"/>
          <w:lang w:val="uk-UA"/>
        </w:rPr>
      </w:pPr>
      <w:r w:rsidRPr="00366CF3">
        <w:rPr>
          <w:b/>
          <w:sz w:val="22"/>
          <w:lang w:val="uk-UA"/>
        </w:rPr>
        <w:t>____________________________________________________________________________________</w:t>
      </w:r>
    </w:p>
    <w:p w14:paraId="65337628" w14:textId="77777777" w:rsidR="00370D78" w:rsidRPr="00366CF3" w:rsidRDefault="00370D78" w:rsidP="00370D78">
      <w:pPr>
        <w:jc w:val="center"/>
        <w:rPr>
          <w:sz w:val="18"/>
          <w:lang w:val="uk-UA"/>
        </w:rPr>
      </w:pPr>
      <w:r w:rsidRPr="00366CF3">
        <w:rPr>
          <w:sz w:val="18"/>
          <w:lang w:val="uk-UA"/>
        </w:rPr>
        <w:t>(повне найменування суб'єкта господарювання відповідно до статуту або прізвище, ім'я, по батькові фізичної особи-підприємця)</w:t>
      </w:r>
    </w:p>
    <w:p w14:paraId="0248C882" w14:textId="77777777" w:rsidR="00370D78" w:rsidRPr="00366CF3" w:rsidRDefault="00370D78" w:rsidP="00370D78">
      <w:pPr>
        <w:rPr>
          <w:szCs w:val="28"/>
          <w:lang w:val="uk-UA"/>
        </w:rPr>
      </w:pPr>
    </w:p>
    <w:p w14:paraId="3D40CCE3" w14:textId="77777777" w:rsidR="00370D78" w:rsidRPr="00366CF3" w:rsidRDefault="00370D78" w:rsidP="00370D78">
      <w:pPr>
        <w:rPr>
          <w:szCs w:val="28"/>
          <w:lang w:val="uk-UA"/>
        </w:rPr>
      </w:pPr>
    </w:p>
    <w:p w14:paraId="7A00FA01" w14:textId="77777777" w:rsidR="00370D78" w:rsidRPr="00366CF3" w:rsidRDefault="00370D78" w:rsidP="00370D78">
      <w:pPr>
        <w:rPr>
          <w:sz w:val="22"/>
          <w:szCs w:val="22"/>
          <w:lang w:val="uk-UA"/>
        </w:rPr>
      </w:pPr>
      <w:r w:rsidRPr="00366CF3">
        <w:rPr>
          <w:sz w:val="24"/>
          <w:szCs w:val="24"/>
          <w:lang w:val="uk-UA"/>
        </w:rPr>
        <w:t>1.</w:t>
      </w:r>
      <w:r w:rsidRPr="00366CF3">
        <w:rPr>
          <w:sz w:val="22"/>
          <w:szCs w:val="22"/>
          <w:lang w:val="uk-UA"/>
        </w:rPr>
        <w:t xml:space="preserve"> </w:t>
      </w:r>
      <w:r w:rsidRPr="00366CF3">
        <w:rPr>
          <w:sz w:val="24"/>
          <w:szCs w:val="24"/>
          <w:lang w:val="uk-UA"/>
        </w:rPr>
        <w:t xml:space="preserve">Інформація про наявність власного </w:t>
      </w:r>
      <w:proofErr w:type="spellStart"/>
      <w:r w:rsidRPr="00366CF3">
        <w:rPr>
          <w:sz w:val="24"/>
          <w:szCs w:val="24"/>
          <w:lang w:val="uk-UA"/>
        </w:rPr>
        <w:t>вебсайту</w:t>
      </w:r>
      <w:proofErr w:type="spellEnd"/>
      <w:r w:rsidRPr="00366CF3">
        <w:rPr>
          <w:sz w:val="24"/>
          <w:szCs w:val="24"/>
          <w:lang w:val="uk-UA"/>
        </w:rPr>
        <w:t>:</w:t>
      </w:r>
      <w:r w:rsidRPr="00366CF3">
        <w:rPr>
          <w:sz w:val="22"/>
          <w:szCs w:val="22"/>
          <w:lang w:val="uk-UA"/>
        </w:rPr>
        <w:t xml:space="preserve"> _______________________________________</w:t>
      </w:r>
    </w:p>
    <w:p w14:paraId="1283EB88" w14:textId="77777777" w:rsidR="00370D78" w:rsidRPr="00366CF3" w:rsidRDefault="00370D78" w:rsidP="00370D78">
      <w:pPr>
        <w:rPr>
          <w:sz w:val="16"/>
          <w:szCs w:val="16"/>
          <w:lang w:val="uk-UA"/>
        </w:rPr>
      </w:pPr>
      <w:r w:rsidRPr="00366CF3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(вказати електронну адресу </w:t>
      </w:r>
      <w:proofErr w:type="spellStart"/>
      <w:r w:rsidRPr="00366CF3">
        <w:rPr>
          <w:sz w:val="16"/>
          <w:szCs w:val="16"/>
          <w:lang w:val="uk-UA"/>
        </w:rPr>
        <w:t>вебсайту</w:t>
      </w:r>
      <w:proofErr w:type="spellEnd"/>
      <w:r w:rsidRPr="00366CF3">
        <w:rPr>
          <w:sz w:val="16"/>
          <w:szCs w:val="16"/>
          <w:lang w:val="uk-UA"/>
        </w:rPr>
        <w:t>)</w:t>
      </w:r>
    </w:p>
    <w:p w14:paraId="69EF7AEC" w14:textId="77777777" w:rsidR="00370D78" w:rsidRPr="00366CF3" w:rsidRDefault="00370D78" w:rsidP="00370D78">
      <w:pPr>
        <w:rPr>
          <w:sz w:val="24"/>
          <w:szCs w:val="24"/>
          <w:lang w:val="uk-UA" w:eastAsia="uk-UA"/>
        </w:rPr>
      </w:pPr>
    </w:p>
    <w:p w14:paraId="234BAA9E" w14:textId="77777777" w:rsidR="00370D78" w:rsidRPr="00366CF3" w:rsidRDefault="00370D78" w:rsidP="00370D78">
      <w:pPr>
        <w:rPr>
          <w:sz w:val="22"/>
          <w:szCs w:val="22"/>
          <w:lang w:val="uk-UA"/>
        </w:rPr>
      </w:pPr>
      <w:r w:rsidRPr="00366CF3">
        <w:rPr>
          <w:sz w:val="24"/>
          <w:szCs w:val="24"/>
          <w:lang w:val="uk-UA"/>
        </w:rPr>
        <w:t>2. Засоби комунікації зі споживачами:</w:t>
      </w:r>
      <w:r w:rsidRPr="00366CF3">
        <w:rPr>
          <w:sz w:val="22"/>
          <w:szCs w:val="22"/>
          <w:lang w:val="uk-UA"/>
        </w:rPr>
        <w:t xml:space="preserve">  ____</w:t>
      </w:r>
      <w:r w:rsidRPr="00366CF3">
        <w:rPr>
          <w:sz w:val="20"/>
          <w:lang w:val="uk-UA"/>
        </w:rPr>
        <w:t>___________________________________________</w:t>
      </w:r>
    </w:p>
    <w:p w14:paraId="28DD450B" w14:textId="77777777" w:rsidR="00370D78" w:rsidRPr="00366CF3" w:rsidRDefault="00370D78" w:rsidP="00370D78">
      <w:pPr>
        <w:rPr>
          <w:b/>
          <w:sz w:val="16"/>
          <w:szCs w:val="16"/>
          <w:lang w:val="uk-UA"/>
        </w:rPr>
      </w:pPr>
      <w:r w:rsidRPr="00366CF3">
        <w:rPr>
          <w:sz w:val="16"/>
          <w:szCs w:val="16"/>
          <w:lang w:val="uk-UA"/>
        </w:rPr>
        <w:t xml:space="preserve">                                                                                                             (вказати номер телефону для звернення споживачів)</w:t>
      </w:r>
    </w:p>
    <w:p w14:paraId="4BAE8213" w14:textId="77777777" w:rsidR="00370D78" w:rsidRPr="00366CF3" w:rsidRDefault="00370D78" w:rsidP="00370D78">
      <w:pPr>
        <w:rPr>
          <w:sz w:val="20"/>
          <w:lang w:val="uk-UA"/>
        </w:rPr>
      </w:pPr>
      <w:r w:rsidRPr="00366CF3">
        <w:rPr>
          <w:sz w:val="20"/>
          <w:lang w:val="uk-UA"/>
        </w:rPr>
        <w:t>________________________________________________________________________</w:t>
      </w:r>
    </w:p>
    <w:p w14:paraId="00C0ECE5" w14:textId="77777777" w:rsidR="00370D78" w:rsidRPr="00366CF3" w:rsidRDefault="00370D78" w:rsidP="00370D78">
      <w:pPr>
        <w:rPr>
          <w:sz w:val="16"/>
          <w:szCs w:val="16"/>
          <w:lang w:val="uk-UA"/>
        </w:rPr>
      </w:pPr>
      <w:r w:rsidRPr="00366CF3">
        <w:rPr>
          <w:sz w:val="16"/>
          <w:szCs w:val="16"/>
          <w:lang w:val="uk-UA"/>
        </w:rPr>
        <w:t xml:space="preserve">                         (вказати електронну пошту для прийому електронних повідомлень від споживачів)</w:t>
      </w:r>
    </w:p>
    <w:p w14:paraId="044CC671" w14:textId="77777777" w:rsidR="00370D78" w:rsidRPr="00366CF3" w:rsidRDefault="00370D78" w:rsidP="00370D78">
      <w:pPr>
        <w:rPr>
          <w:sz w:val="20"/>
          <w:lang w:val="uk-UA"/>
        </w:rPr>
      </w:pPr>
    </w:p>
    <w:p w14:paraId="106587D7" w14:textId="77777777" w:rsidR="00370D78" w:rsidRPr="00366CF3" w:rsidRDefault="00370D78" w:rsidP="00366CF3">
      <w:pPr>
        <w:jc w:val="both"/>
        <w:rPr>
          <w:sz w:val="24"/>
          <w:szCs w:val="24"/>
          <w:lang w:val="uk-UA" w:eastAsia="uk-UA"/>
        </w:rPr>
      </w:pPr>
      <w:r w:rsidRPr="00366CF3">
        <w:rPr>
          <w:sz w:val="24"/>
          <w:szCs w:val="24"/>
          <w:lang w:val="uk-UA"/>
        </w:rPr>
        <w:t xml:space="preserve">3. Інформація про наявні будівлі та приміщення </w:t>
      </w:r>
      <w:proofErr w:type="spellStart"/>
      <w:r w:rsidRPr="00366CF3">
        <w:rPr>
          <w:sz w:val="24"/>
          <w:szCs w:val="24"/>
          <w:lang w:val="uk-UA"/>
        </w:rPr>
        <w:t>кол</w:t>
      </w:r>
      <w:proofErr w:type="spellEnd"/>
      <w:r w:rsidRPr="00366CF3">
        <w:rPr>
          <w:sz w:val="24"/>
          <w:szCs w:val="24"/>
          <w:lang w:val="uk-UA"/>
        </w:rPr>
        <w:t>-центру (центру обслуговування споживачів) для обслуговування споживачів: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2067"/>
        <w:gridCol w:w="2557"/>
        <w:gridCol w:w="934"/>
        <w:gridCol w:w="1760"/>
        <w:gridCol w:w="1837"/>
      </w:tblGrid>
      <w:tr w:rsidR="00370D78" w:rsidRPr="00366CF3" w14:paraId="7CB38266" w14:textId="7438C1F0" w:rsidTr="00366CF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F737" w14:textId="77777777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№</w:t>
            </w:r>
          </w:p>
          <w:p w14:paraId="32D0C4B7" w14:textId="77777777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з/п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7454" w14:textId="77777777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Адреса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0A01" w14:textId="70E9492C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rStyle w:val="st42"/>
                <w:sz w:val="20"/>
                <w:lang w:val="uk-UA"/>
              </w:rPr>
              <w:t xml:space="preserve">Доступність для людей з інвалідністю та інших маломобільних груп населення  (так/ні) 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FCD3" w14:textId="77777777" w:rsidR="00370D78" w:rsidRPr="00366CF3" w:rsidRDefault="00370D78" w:rsidP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Площа,</w:t>
            </w:r>
          </w:p>
          <w:p w14:paraId="15EF9EFC" w14:textId="00EF2371" w:rsidR="00370D78" w:rsidRPr="00366CF3" w:rsidRDefault="00370D78" w:rsidP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м</w:t>
            </w:r>
            <w:r w:rsidRPr="00366CF3">
              <w:rPr>
                <w:sz w:val="20"/>
                <w:vertAlign w:val="superscript"/>
                <w:lang w:val="uk-UA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DC20" w14:textId="465BF4E8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Режим роботи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15D0" w14:textId="46EFC936" w:rsidR="00370D78" w:rsidRPr="00366CF3" w:rsidRDefault="00370D78">
            <w:pPr>
              <w:jc w:val="center"/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Документ, що підтверджує право власності або інше речове право на нерухоме майно</w:t>
            </w:r>
          </w:p>
        </w:tc>
      </w:tr>
      <w:tr w:rsidR="00366CF3" w:rsidRPr="00366CF3" w14:paraId="1A5C4E31" w14:textId="77777777" w:rsidTr="00366CF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0C6A" w14:textId="62306BC4" w:rsidR="00366CF3" w:rsidRPr="00366CF3" w:rsidRDefault="00366CF3" w:rsidP="00366CF3">
            <w:pPr>
              <w:jc w:val="center"/>
              <w:rPr>
                <w:sz w:val="16"/>
                <w:szCs w:val="16"/>
                <w:lang w:val="uk-UA"/>
              </w:rPr>
            </w:pPr>
            <w:r w:rsidRPr="00366CF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242F" w14:textId="76A3205B" w:rsidR="00366CF3" w:rsidRPr="00366CF3" w:rsidRDefault="00366CF3" w:rsidP="00366CF3">
            <w:pPr>
              <w:jc w:val="center"/>
              <w:rPr>
                <w:sz w:val="16"/>
                <w:szCs w:val="16"/>
                <w:lang w:val="uk-UA"/>
              </w:rPr>
            </w:pPr>
            <w:r w:rsidRPr="00366CF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0BA5" w14:textId="6B1D414F" w:rsidR="00366CF3" w:rsidRPr="00366CF3" w:rsidRDefault="00366CF3" w:rsidP="00366CF3">
            <w:pPr>
              <w:jc w:val="center"/>
              <w:rPr>
                <w:rStyle w:val="st42"/>
                <w:sz w:val="16"/>
                <w:szCs w:val="16"/>
                <w:lang w:val="uk-UA"/>
              </w:rPr>
            </w:pPr>
            <w:r w:rsidRPr="00366CF3">
              <w:rPr>
                <w:rStyle w:val="st42"/>
                <w:sz w:val="16"/>
                <w:szCs w:val="16"/>
                <w:lang w:val="uk-UA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9A6D" w14:textId="5C5F7673" w:rsidR="00366CF3" w:rsidRPr="00366CF3" w:rsidRDefault="00366CF3" w:rsidP="00366CF3">
            <w:pPr>
              <w:jc w:val="center"/>
              <w:rPr>
                <w:sz w:val="16"/>
                <w:szCs w:val="16"/>
                <w:lang w:val="uk-UA"/>
              </w:rPr>
            </w:pPr>
            <w:r w:rsidRPr="00366CF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0723" w14:textId="554FF244" w:rsidR="00366CF3" w:rsidRPr="00366CF3" w:rsidRDefault="00366CF3" w:rsidP="00366CF3">
            <w:pPr>
              <w:jc w:val="center"/>
              <w:rPr>
                <w:sz w:val="16"/>
                <w:szCs w:val="16"/>
                <w:lang w:val="uk-UA"/>
              </w:rPr>
            </w:pPr>
            <w:r w:rsidRPr="00366CF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A4C0" w14:textId="770E0865" w:rsidR="00366CF3" w:rsidRPr="00366CF3" w:rsidRDefault="00366CF3" w:rsidP="00366CF3">
            <w:pPr>
              <w:jc w:val="center"/>
              <w:rPr>
                <w:sz w:val="16"/>
                <w:szCs w:val="16"/>
                <w:lang w:val="uk-UA"/>
              </w:rPr>
            </w:pPr>
            <w:r w:rsidRPr="00366CF3">
              <w:rPr>
                <w:sz w:val="16"/>
                <w:szCs w:val="16"/>
                <w:lang w:val="uk-UA"/>
              </w:rPr>
              <w:t>6</w:t>
            </w:r>
          </w:p>
        </w:tc>
      </w:tr>
      <w:tr w:rsidR="00370D78" w:rsidRPr="00366CF3" w14:paraId="09B8C524" w14:textId="66D2AFB1" w:rsidTr="00366CF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8DE6" w14:textId="77777777" w:rsidR="00370D78" w:rsidRPr="00366CF3" w:rsidRDefault="00370D78">
            <w:pPr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7A5D" w14:textId="77777777" w:rsidR="00370D78" w:rsidRPr="00366CF3" w:rsidRDefault="00370D78">
            <w:pPr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….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209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4292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CC41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FF0E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</w:tr>
      <w:tr w:rsidR="00370D78" w:rsidRPr="00366CF3" w14:paraId="1B7635EF" w14:textId="2A078930" w:rsidTr="00366CF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9C5F" w14:textId="77777777" w:rsidR="00370D78" w:rsidRPr="00366CF3" w:rsidRDefault="00370D78">
            <w:pPr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9505" w14:textId="77777777" w:rsidR="00370D78" w:rsidRPr="00366CF3" w:rsidRDefault="00370D78">
            <w:pPr>
              <w:rPr>
                <w:sz w:val="20"/>
                <w:lang w:val="uk-UA"/>
              </w:rPr>
            </w:pPr>
            <w:r w:rsidRPr="00366CF3">
              <w:rPr>
                <w:sz w:val="20"/>
                <w:lang w:val="uk-UA"/>
              </w:rPr>
              <w:t>….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69C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57B1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CCAF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CC0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</w:tr>
      <w:tr w:rsidR="00370D78" w:rsidRPr="00366CF3" w14:paraId="4F03171C" w14:textId="3189EB8B" w:rsidTr="00366CF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DBEE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597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3A4F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B56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6EFF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0ED6" w14:textId="77777777" w:rsidR="00370D78" w:rsidRPr="00366CF3" w:rsidRDefault="00370D78">
            <w:pPr>
              <w:rPr>
                <w:sz w:val="20"/>
                <w:lang w:val="uk-UA"/>
              </w:rPr>
            </w:pPr>
          </w:p>
        </w:tc>
      </w:tr>
    </w:tbl>
    <w:p w14:paraId="449A6B48" w14:textId="77777777" w:rsidR="00370D78" w:rsidRPr="00366CF3" w:rsidRDefault="00370D78" w:rsidP="00370D78">
      <w:pPr>
        <w:rPr>
          <w:b/>
          <w:sz w:val="20"/>
          <w:lang w:val="uk-UA" w:eastAsia="uk-UA"/>
        </w:rPr>
      </w:pPr>
    </w:p>
    <w:p w14:paraId="29073900" w14:textId="77777777" w:rsidR="00370D78" w:rsidRPr="00366CF3" w:rsidRDefault="00370D78" w:rsidP="00370D78">
      <w:pPr>
        <w:rPr>
          <w:sz w:val="22"/>
          <w:szCs w:val="22"/>
          <w:lang w:val="uk-UA"/>
        </w:rPr>
      </w:pPr>
    </w:p>
    <w:p w14:paraId="1522725F" w14:textId="77777777" w:rsidR="00370D78" w:rsidRPr="00366CF3" w:rsidRDefault="00370D78" w:rsidP="00370D78">
      <w:pPr>
        <w:rPr>
          <w:sz w:val="26"/>
          <w:szCs w:val="26"/>
          <w:lang w:val="uk-UA"/>
        </w:rPr>
      </w:pPr>
      <w:r w:rsidRPr="00366CF3">
        <w:rPr>
          <w:sz w:val="26"/>
          <w:szCs w:val="26"/>
          <w:lang w:val="uk-UA"/>
        </w:rPr>
        <w:t>________________________________      _____________        __________________</w:t>
      </w:r>
    </w:p>
    <w:p w14:paraId="658A50EB" w14:textId="77777777" w:rsidR="00370D78" w:rsidRPr="00366CF3" w:rsidRDefault="00370D78" w:rsidP="00370D78">
      <w:pPr>
        <w:rPr>
          <w:sz w:val="20"/>
          <w:lang w:val="uk-UA"/>
        </w:rPr>
      </w:pPr>
      <w:r w:rsidRPr="00366CF3">
        <w:rPr>
          <w:sz w:val="20"/>
          <w:lang w:val="uk-UA"/>
        </w:rPr>
        <w:t>(посада уповноваженої особи здобувача ліцензії)              (підпис)                              (прізвище, ініціали)</w:t>
      </w:r>
    </w:p>
    <w:p w14:paraId="064F403C" w14:textId="77777777" w:rsidR="00370D78" w:rsidRPr="00366CF3" w:rsidRDefault="00370D78" w:rsidP="00370D78">
      <w:pPr>
        <w:rPr>
          <w:sz w:val="20"/>
          <w:lang w:val="uk-UA"/>
        </w:rPr>
      </w:pPr>
    </w:p>
    <w:p w14:paraId="295FF0C0" w14:textId="77777777" w:rsidR="00370D78" w:rsidRPr="00366CF3" w:rsidRDefault="00370D78" w:rsidP="00370D78">
      <w:pPr>
        <w:rPr>
          <w:sz w:val="20"/>
          <w:lang w:val="uk-UA"/>
        </w:rPr>
      </w:pPr>
    </w:p>
    <w:p w14:paraId="1CC2166D" w14:textId="36F494BD" w:rsidR="00410304" w:rsidRPr="00366CF3" w:rsidRDefault="00410304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</w:p>
    <w:p w14:paraId="176BAAAA" w14:textId="77777777" w:rsidR="00370D78" w:rsidRPr="00366CF3" w:rsidRDefault="00370D78" w:rsidP="008F24C0">
      <w:pPr>
        <w:shd w:val="clear" w:color="auto" w:fill="FFFFFF"/>
        <w:tabs>
          <w:tab w:val="left" w:pos="318"/>
        </w:tabs>
        <w:textAlignment w:val="baseline"/>
        <w:rPr>
          <w:sz w:val="20"/>
          <w:lang w:val="uk-UA"/>
        </w:rPr>
      </w:pPr>
    </w:p>
    <w:sectPr w:rsidR="00370D78" w:rsidRPr="00366CF3" w:rsidSect="00370D78">
      <w:pgSz w:w="11907" w:h="16840" w:code="9"/>
      <w:pgMar w:top="1134" w:right="567" w:bottom="1843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6CBC8" w14:textId="77777777" w:rsidR="00352F1C" w:rsidRDefault="00352F1C">
      <w:r>
        <w:separator/>
      </w:r>
    </w:p>
  </w:endnote>
  <w:endnote w:type="continuationSeparator" w:id="0">
    <w:p w14:paraId="1E1E4058" w14:textId="77777777" w:rsidR="00352F1C" w:rsidRDefault="0035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B38F3" w14:textId="77777777" w:rsidR="00352F1C" w:rsidRDefault="00352F1C">
      <w:r>
        <w:separator/>
      </w:r>
    </w:p>
  </w:footnote>
  <w:footnote w:type="continuationSeparator" w:id="0">
    <w:p w14:paraId="37F0EADF" w14:textId="77777777" w:rsidR="00352F1C" w:rsidRDefault="0035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B006B" w14:textId="0413A76F" w:rsidR="00DA5709" w:rsidRDefault="00DA5709">
    <w:pPr>
      <w:pStyle w:val="a3"/>
      <w:jc w:val="center"/>
    </w:pPr>
  </w:p>
  <w:p w14:paraId="5A06911A" w14:textId="77777777" w:rsidR="00DA5709" w:rsidRDefault="00DA57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FB62FE7"/>
    <w:multiLevelType w:val="hybridMultilevel"/>
    <w:tmpl w:val="7CF66448"/>
    <w:lvl w:ilvl="0" w:tplc="14627386">
      <w:start w:val="1"/>
      <w:numFmt w:val="decimal"/>
      <w:lvlText w:val="%1)"/>
      <w:lvlJc w:val="left"/>
      <w:pPr>
        <w:ind w:left="1069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441AC"/>
    <w:multiLevelType w:val="hybridMultilevel"/>
    <w:tmpl w:val="0834F122"/>
    <w:lvl w:ilvl="0" w:tplc="E8C8E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7"/>
  </w:num>
  <w:num w:numId="5">
    <w:abstractNumId w:val="21"/>
  </w:num>
  <w:num w:numId="6">
    <w:abstractNumId w:val="18"/>
  </w:num>
  <w:num w:numId="7">
    <w:abstractNumId w:val="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17"/>
  </w:num>
  <w:num w:numId="13">
    <w:abstractNumId w:val="3"/>
  </w:num>
  <w:num w:numId="14">
    <w:abstractNumId w:val="10"/>
  </w:num>
  <w:num w:numId="15">
    <w:abstractNumId w:val="12"/>
  </w:num>
  <w:num w:numId="16">
    <w:abstractNumId w:val="6"/>
  </w:num>
  <w:num w:numId="17">
    <w:abstractNumId w:val="4"/>
  </w:num>
  <w:num w:numId="18">
    <w:abstractNumId w:val="15"/>
  </w:num>
  <w:num w:numId="19">
    <w:abstractNumId w:val="13"/>
  </w:num>
  <w:num w:numId="20">
    <w:abstractNumId w:val="11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08"/>
    <w:rsid w:val="000111CD"/>
    <w:rsid w:val="0001382E"/>
    <w:rsid w:val="00015FF9"/>
    <w:rsid w:val="00017A17"/>
    <w:rsid w:val="0002191A"/>
    <w:rsid w:val="000340ED"/>
    <w:rsid w:val="00040245"/>
    <w:rsid w:val="000431FC"/>
    <w:rsid w:val="000467CB"/>
    <w:rsid w:val="00051F69"/>
    <w:rsid w:val="00061F13"/>
    <w:rsid w:val="000651C9"/>
    <w:rsid w:val="00067C4C"/>
    <w:rsid w:val="00067FAC"/>
    <w:rsid w:val="0007029B"/>
    <w:rsid w:val="0008498F"/>
    <w:rsid w:val="000A43FB"/>
    <w:rsid w:val="000A5800"/>
    <w:rsid w:val="000B0116"/>
    <w:rsid w:val="000B4A62"/>
    <w:rsid w:val="000D0D3F"/>
    <w:rsid w:val="000D5FA7"/>
    <w:rsid w:val="000D7A5E"/>
    <w:rsid w:val="000E6A9C"/>
    <w:rsid w:val="00107C33"/>
    <w:rsid w:val="00122787"/>
    <w:rsid w:val="00145DDC"/>
    <w:rsid w:val="00173C3F"/>
    <w:rsid w:val="001740B1"/>
    <w:rsid w:val="00177F4D"/>
    <w:rsid w:val="00181FE9"/>
    <w:rsid w:val="00182203"/>
    <w:rsid w:val="0019124F"/>
    <w:rsid w:val="00193EC5"/>
    <w:rsid w:val="00197806"/>
    <w:rsid w:val="001A1803"/>
    <w:rsid w:val="001A359E"/>
    <w:rsid w:val="001B00DC"/>
    <w:rsid w:val="001B1296"/>
    <w:rsid w:val="001C2721"/>
    <w:rsid w:val="001C4BC1"/>
    <w:rsid w:val="001D4BB8"/>
    <w:rsid w:val="001D7889"/>
    <w:rsid w:val="001E1916"/>
    <w:rsid w:val="001E697E"/>
    <w:rsid w:val="00214B71"/>
    <w:rsid w:val="00225E87"/>
    <w:rsid w:val="00230C6D"/>
    <w:rsid w:val="00233BA2"/>
    <w:rsid w:val="00235062"/>
    <w:rsid w:val="00240EDA"/>
    <w:rsid w:val="00242E62"/>
    <w:rsid w:val="00243AC2"/>
    <w:rsid w:val="002451EE"/>
    <w:rsid w:val="002668DB"/>
    <w:rsid w:val="002705E9"/>
    <w:rsid w:val="00277AB3"/>
    <w:rsid w:val="0028465C"/>
    <w:rsid w:val="00286354"/>
    <w:rsid w:val="002A753F"/>
    <w:rsid w:val="002B3661"/>
    <w:rsid w:val="002C1A3A"/>
    <w:rsid w:val="002C4370"/>
    <w:rsid w:val="002D5D31"/>
    <w:rsid w:val="002F06A7"/>
    <w:rsid w:val="002F4E9F"/>
    <w:rsid w:val="002F599A"/>
    <w:rsid w:val="0030208D"/>
    <w:rsid w:val="003064C5"/>
    <w:rsid w:val="003302DE"/>
    <w:rsid w:val="00331018"/>
    <w:rsid w:val="00343487"/>
    <w:rsid w:val="00352F1C"/>
    <w:rsid w:val="00355A8E"/>
    <w:rsid w:val="00357646"/>
    <w:rsid w:val="00362AF9"/>
    <w:rsid w:val="00366CF3"/>
    <w:rsid w:val="00370D78"/>
    <w:rsid w:val="00374542"/>
    <w:rsid w:val="0038450B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4FA9"/>
    <w:rsid w:val="003C6267"/>
    <w:rsid w:val="003D7817"/>
    <w:rsid w:val="003F5614"/>
    <w:rsid w:val="00403D77"/>
    <w:rsid w:val="00407B16"/>
    <w:rsid w:val="00410304"/>
    <w:rsid w:val="00411239"/>
    <w:rsid w:val="00422A93"/>
    <w:rsid w:val="00425C09"/>
    <w:rsid w:val="004314BC"/>
    <w:rsid w:val="00436334"/>
    <w:rsid w:val="00450A2A"/>
    <w:rsid w:val="00454189"/>
    <w:rsid w:val="004637A6"/>
    <w:rsid w:val="004649AA"/>
    <w:rsid w:val="00467532"/>
    <w:rsid w:val="004759D1"/>
    <w:rsid w:val="00477E18"/>
    <w:rsid w:val="00486296"/>
    <w:rsid w:val="004920F1"/>
    <w:rsid w:val="00494BC5"/>
    <w:rsid w:val="00495685"/>
    <w:rsid w:val="004A552E"/>
    <w:rsid w:val="004B1DF1"/>
    <w:rsid w:val="004B329B"/>
    <w:rsid w:val="004D0D37"/>
    <w:rsid w:val="004D44A6"/>
    <w:rsid w:val="004D64BA"/>
    <w:rsid w:val="004E13FF"/>
    <w:rsid w:val="004E1C38"/>
    <w:rsid w:val="004F0984"/>
    <w:rsid w:val="004F4F18"/>
    <w:rsid w:val="00511029"/>
    <w:rsid w:val="00532A04"/>
    <w:rsid w:val="0054142A"/>
    <w:rsid w:val="005414DA"/>
    <w:rsid w:val="0055355B"/>
    <w:rsid w:val="00555810"/>
    <w:rsid w:val="00562E7C"/>
    <w:rsid w:val="005637A2"/>
    <w:rsid w:val="00563FEF"/>
    <w:rsid w:val="0056533E"/>
    <w:rsid w:val="0057537B"/>
    <w:rsid w:val="00580CF5"/>
    <w:rsid w:val="00586B79"/>
    <w:rsid w:val="00586ECD"/>
    <w:rsid w:val="005A0086"/>
    <w:rsid w:val="005A3135"/>
    <w:rsid w:val="005A5AAE"/>
    <w:rsid w:val="005A66F2"/>
    <w:rsid w:val="005B0DEE"/>
    <w:rsid w:val="005D19A9"/>
    <w:rsid w:val="005D6433"/>
    <w:rsid w:val="005D7906"/>
    <w:rsid w:val="005E07B0"/>
    <w:rsid w:val="005E4286"/>
    <w:rsid w:val="005F4374"/>
    <w:rsid w:val="005F62E7"/>
    <w:rsid w:val="00612E58"/>
    <w:rsid w:val="00617E39"/>
    <w:rsid w:val="00625B99"/>
    <w:rsid w:val="0063131C"/>
    <w:rsid w:val="0063790D"/>
    <w:rsid w:val="00641DD3"/>
    <w:rsid w:val="00647CA5"/>
    <w:rsid w:val="00655D5A"/>
    <w:rsid w:val="00662F3E"/>
    <w:rsid w:val="00674780"/>
    <w:rsid w:val="006807C0"/>
    <w:rsid w:val="00681A32"/>
    <w:rsid w:val="00683323"/>
    <w:rsid w:val="006903CA"/>
    <w:rsid w:val="006909E8"/>
    <w:rsid w:val="006913D8"/>
    <w:rsid w:val="006949A6"/>
    <w:rsid w:val="006A3017"/>
    <w:rsid w:val="006A3083"/>
    <w:rsid w:val="006A47AF"/>
    <w:rsid w:val="006A6518"/>
    <w:rsid w:val="006C2A19"/>
    <w:rsid w:val="006C41B0"/>
    <w:rsid w:val="006C6317"/>
    <w:rsid w:val="006C7932"/>
    <w:rsid w:val="006D6190"/>
    <w:rsid w:val="006D6760"/>
    <w:rsid w:val="006E31AC"/>
    <w:rsid w:val="006E7C3E"/>
    <w:rsid w:val="006F7FF9"/>
    <w:rsid w:val="007019C3"/>
    <w:rsid w:val="00705050"/>
    <w:rsid w:val="00716877"/>
    <w:rsid w:val="00721573"/>
    <w:rsid w:val="00722643"/>
    <w:rsid w:val="007243D9"/>
    <w:rsid w:val="00756EB7"/>
    <w:rsid w:val="007574BB"/>
    <w:rsid w:val="00757912"/>
    <w:rsid w:val="00767318"/>
    <w:rsid w:val="007741AD"/>
    <w:rsid w:val="00775A60"/>
    <w:rsid w:val="00780EF4"/>
    <w:rsid w:val="007867D7"/>
    <w:rsid w:val="00787AC8"/>
    <w:rsid w:val="007A10A6"/>
    <w:rsid w:val="007B0296"/>
    <w:rsid w:val="007B158F"/>
    <w:rsid w:val="007C4E27"/>
    <w:rsid w:val="007C6500"/>
    <w:rsid w:val="007D15F0"/>
    <w:rsid w:val="007D7619"/>
    <w:rsid w:val="007E0C48"/>
    <w:rsid w:val="007E4664"/>
    <w:rsid w:val="007E7842"/>
    <w:rsid w:val="007F06DC"/>
    <w:rsid w:val="007F1757"/>
    <w:rsid w:val="0080321F"/>
    <w:rsid w:val="008077E1"/>
    <w:rsid w:val="00815B17"/>
    <w:rsid w:val="0082422E"/>
    <w:rsid w:val="00831E0C"/>
    <w:rsid w:val="008334F7"/>
    <w:rsid w:val="00841736"/>
    <w:rsid w:val="00843DA1"/>
    <w:rsid w:val="00845F97"/>
    <w:rsid w:val="00850C4E"/>
    <w:rsid w:val="00854A42"/>
    <w:rsid w:val="00863779"/>
    <w:rsid w:val="00866015"/>
    <w:rsid w:val="00871751"/>
    <w:rsid w:val="00871927"/>
    <w:rsid w:val="00871CFA"/>
    <w:rsid w:val="008914DE"/>
    <w:rsid w:val="008A0215"/>
    <w:rsid w:val="008B3101"/>
    <w:rsid w:val="008B3490"/>
    <w:rsid w:val="008B5190"/>
    <w:rsid w:val="008B6B0F"/>
    <w:rsid w:val="008C08CF"/>
    <w:rsid w:val="008C6906"/>
    <w:rsid w:val="008D65F0"/>
    <w:rsid w:val="008E23EC"/>
    <w:rsid w:val="008F24C0"/>
    <w:rsid w:val="008F5F02"/>
    <w:rsid w:val="00905F3B"/>
    <w:rsid w:val="00927C0E"/>
    <w:rsid w:val="00936674"/>
    <w:rsid w:val="009401D5"/>
    <w:rsid w:val="00941045"/>
    <w:rsid w:val="00942123"/>
    <w:rsid w:val="0094470B"/>
    <w:rsid w:val="0094503D"/>
    <w:rsid w:val="00950E77"/>
    <w:rsid w:val="00951336"/>
    <w:rsid w:val="0095293D"/>
    <w:rsid w:val="009835E1"/>
    <w:rsid w:val="0098598E"/>
    <w:rsid w:val="009877B4"/>
    <w:rsid w:val="00987EE6"/>
    <w:rsid w:val="0099569E"/>
    <w:rsid w:val="009A0109"/>
    <w:rsid w:val="009A3733"/>
    <w:rsid w:val="009C4568"/>
    <w:rsid w:val="009C564D"/>
    <w:rsid w:val="009D0A04"/>
    <w:rsid w:val="009D249F"/>
    <w:rsid w:val="009E05D5"/>
    <w:rsid w:val="009E7AD8"/>
    <w:rsid w:val="009F24C7"/>
    <w:rsid w:val="009F2D77"/>
    <w:rsid w:val="00A0409C"/>
    <w:rsid w:val="00A04258"/>
    <w:rsid w:val="00A158D4"/>
    <w:rsid w:val="00A242B0"/>
    <w:rsid w:val="00A25428"/>
    <w:rsid w:val="00A2561B"/>
    <w:rsid w:val="00A30B93"/>
    <w:rsid w:val="00A3427E"/>
    <w:rsid w:val="00A40598"/>
    <w:rsid w:val="00A40725"/>
    <w:rsid w:val="00A55DAF"/>
    <w:rsid w:val="00A5713E"/>
    <w:rsid w:val="00A64087"/>
    <w:rsid w:val="00A7635B"/>
    <w:rsid w:val="00A77A67"/>
    <w:rsid w:val="00A86B7E"/>
    <w:rsid w:val="00A86B86"/>
    <w:rsid w:val="00AB0192"/>
    <w:rsid w:val="00AB2BE8"/>
    <w:rsid w:val="00AB3EBD"/>
    <w:rsid w:val="00AC1CE5"/>
    <w:rsid w:val="00AC55D6"/>
    <w:rsid w:val="00AD0CF2"/>
    <w:rsid w:val="00AE424B"/>
    <w:rsid w:val="00AE52E5"/>
    <w:rsid w:val="00B0269C"/>
    <w:rsid w:val="00B0496B"/>
    <w:rsid w:val="00B051D2"/>
    <w:rsid w:val="00B05871"/>
    <w:rsid w:val="00B200C0"/>
    <w:rsid w:val="00B2279C"/>
    <w:rsid w:val="00B233DD"/>
    <w:rsid w:val="00B25176"/>
    <w:rsid w:val="00B37C46"/>
    <w:rsid w:val="00B40CDD"/>
    <w:rsid w:val="00B5022D"/>
    <w:rsid w:val="00B50452"/>
    <w:rsid w:val="00B541F2"/>
    <w:rsid w:val="00B62D49"/>
    <w:rsid w:val="00B704D0"/>
    <w:rsid w:val="00B734ED"/>
    <w:rsid w:val="00B74CC7"/>
    <w:rsid w:val="00B87B4C"/>
    <w:rsid w:val="00B93934"/>
    <w:rsid w:val="00B965BA"/>
    <w:rsid w:val="00BA3A40"/>
    <w:rsid w:val="00BA5C9D"/>
    <w:rsid w:val="00BA7F17"/>
    <w:rsid w:val="00BB053F"/>
    <w:rsid w:val="00BB13FB"/>
    <w:rsid w:val="00BC2272"/>
    <w:rsid w:val="00BD2F3B"/>
    <w:rsid w:val="00BD789C"/>
    <w:rsid w:val="00BE796B"/>
    <w:rsid w:val="00BF1572"/>
    <w:rsid w:val="00C07DDC"/>
    <w:rsid w:val="00C13DE8"/>
    <w:rsid w:val="00C23B60"/>
    <w:rsid w:val="00C32DB8"/>
    <w:rsid w:val="00C4085C"/>
    <w:rsid w:val="00C44B04"/>
    <w:rsid w:val="00C45091"/>
    <w:rsid w:val="00C46DE8"/>
    <w:rsid w:val="00C4719A"/>
    <w:rsid w:val="00C52F93"/>
    <w:rsid w:val="00C62BA8"/>
    <w:rsid w:val="00C63D52"/>
    <w:rsid w:val="00C668A0"/>
    <w:rsid w:val="00C678FF"/>
    <w:rsid w:val="00C7475E"/>
    <w:rsid w:val="00CA44E6"/>
    <w:rsid w:val="00CB31FB"/>
    <w:rsid w:val="00CB3D71"/>
    <w:rsid w:val="00CB7C40"/>
    <w:rsid w:val="00CC0DA3"/>
    <w:rsid w:val="00CC7923"/>
    <w:rsid w:val="00CD60AD"/>
    <w:rsid w:val="00CE1605"/>
    <w:rsid w:val="00CE243D"/>
    <w:rsid w:val="00CE2D30"/>
    <w:rsid w:val="00CF7DC6"/>
    <w:rsid w:val="00D05775"/>
    <w:rsid w:val="00D12E35"/>
    <w:rsid w:val="00D229C9"/>
    <w:rsid w:val="00D24057"/>
    <w:rsid w:val="00D30127"/>
    <w:rsid w:val="00D36E0B"/>
    <w:rsid w:val="00D5089B"/>
    <w:rsid w:val="00D51D02"/>
    <w:rsid w:val="00D62A8F"/>
    <w:rsid w:val="00D66422"/>
    <w:rsid w:val="00D72028"/>
    <w:rsid w:val="00D72054"/>
    <w:rsid w:val="00D8086C"/>
    <w:rsid w:val="00D90F69"/>
    <w:rsid w:val="00D9246D"/>
    <w:rsid w:val="00D95A5F"/>
    <w:rsid w:val="00DA2AB9"/>
    <w:rsid w:val="00DA5709"/>
    <w:rsid w:val="00DA7636"/>
    <w:rsid w:val="00DD3460"/>
    <w:rsid w:val="00DD7A72"/>
    <w:rsid w:val="00DE524B"/>
    <w:rsid w:val="00DF0471"/>
    <w:rsid w:val="00E029B7"/>
    <w:rsid w:val="00E16258"/>
    <w:rsid w:val="00E2424B"/>
    <w:rsid w:val="00E27378"/>
    <w:rsid w:val="00E43328"/>
    <w:rsid w:val="00E461A7"/>
    <w:rsid w:val="00E57642"/>
    <w:rsid w:val="00E619DE"/>
    <w:rsid w:val="00E725D5"/>
    <w:rsid w:val="00E73729"/>
    <w:rsid w:val="00E76A08"/>
    <w:rsid w:val="00E7763A"/>
    <w:rsid w:val="00E77D8D"/>
    <w:rsid w:val="00E8390D"/>
    <w:rsid w:val="00E8578E"/>
    <w:rsid w:val="00EA0ACE"/>
    <w:rsid w:val="00EA4E4B"/>
    <w:rsid w:val="00EA5CC9"/>
    <w:rsid w:val="00EB3F0D"/>
    <w:rsid w:val="00EB6305"/>
    <w:rsid w:val="00ED0B83"/>
    <w:rsid w:val="00ED2023"/>
    <w:rsid w:val="00ED4086"/>
    <w:rsid w:val="00ED72E0"/>
    <w:rsid w:val="00EE414E"/>
    <w:rsid w:val="00EE733E"/>
    <w:rsid w:val="00F068F2"/>
    <w:rsid w:val="00F118C3"/>
    <w:rsid w:val="00F1503F"/>
    <w:rsid w:val="00F161BE"/>
    <w:rsid w:val="00F216A3"/>
    <w:rsid w:val="00F22833"/>
    <w:rsid w:val="00F27C03"/>
    <w:rsid w:val="00F27C84"/>
    <w:rsid w:val="00F30196"/>
    <w:rsid w:val="00F33B96"/>
    <w:rsid w:val="00F34637"/>
    <w:rsid w:val="00F426DC"/>
    <w:rsid w:val="00F435DE"/>
    <w:rsid w:val="00F44577"/>
    <w:rsid w:val="00F500AA"/>
    <w:rsid w:val="00F50416"/>
    <w:rsid w:val="00F51047"/>
    <w:rsid w:val="00F549F1"/>
    <w:rsid w:val="00F67AE2"/>
    <w:rsid w:val="00F832AB"/>
    <w:rsid w:val="00F84CC8"/>
    <w:rsid w:val="00F913F7"/>
    <w:rsid w:val="00FA4C87"/>
    <w:rsid w:val="00FA6D56"/>
    <w:rsid w:val="00FB30BB"/>
    <w:rsid w:val="00FB7860"/>
    <w:rsid w:val="00FC0EA6"/>
    <w:rsid w:val="00FC77A9"/>
    <w:rsid w:val="00FC7EF4"/>
    <w:rsid w:val="00FD3519"/>
    <w:rsid w:val="00FD6117"/>
    <w:rsid w:val="00FD752A"/>
    <w:rsid w:val="00FE1313"/>
    <w:rsid w:val="00FE3984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D7A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A5709"/>
    <w:rPr>
      <w:sz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D7A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rvts23">
    <w:name w:val="rvts23"/>
    <w:basedOn w:val="a0"/>
    <w:rsid w:val="00BD2F3B"/>
  </w:style>
  <w:style w:type="character" w:customStyle="1" w:styleId="st42">
    <w:name w:val="st42"/>
    <w:uiPriority w:val="99"/>
    <w:rsid w:val="000B4A62"/>
    <w:rPr>
      <w:color w:val="000000"/>
    </w:rPr>
  </w:style>
  <w:style w:type="paragraph" w:customStyle="1" w:styleId="st2">
    <w:name w:val="st2"/>
    <w:uiPriority w:val="99"/>
    <w:rsid w:val="00370D78"/>
    <w:pPr>
      <w:autoSpaceDE w:val="0"/>
      <w:autoSpaceDN w:val="0"/>
      <w:adjustRightInd w:val="0"/>
      <w:spacing w:after="150"/>
      <w:ind w:firstLine="450"/>
      <w:jc w:val="both"/>
    </w:pPr>
    <w:rPr>
      <w:rFonts w:eastAsia="Calibri"/>
      <w:sz w:val="24"/>
      <w:szCs w:val="24"/>
      <w:lang w:eastAsia="en-US"/>
    </w:rPr>
  </w:style>
  <w:style w:type="character" w:customStyle="1" w:styleId="st82">
    <w:name w:val="st82"/>
    <w:uiPriority w:val="99"/>
    <w:rsid w:val="00370D78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1F2E-EA6F-41AB-8BB8-E7486AE8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12</TotalTime>
  <Pages>8</Pages>
  <Words>2176</Words>
  <Characters>12408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7</cp:revision>
  <cp:lastPrinted>2025-01-15T14:50:00Z</cp:lastPrinted>
  <dcterms:created xsi:type="dcterms:W3CDTF">2025-01-22T13:12:00Z</dcterms:created>
  <dcterms:modified xsi:type="dcterms:W3CDTF">2025-01-23T10:56:00Z</dcterms:modified>
</cp:coreProperties>
</file>