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733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DC3F6D9" w14:textId="77F3E457" w:rsidR="002D7AAB" w:rsidRPr="00AE1733" w:rsidRDefault="002D7AAB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D7AAB">
        <w:rPr>
          <w:rFonts w:ascii="Times New Roman" w:hAnsi="Times New Roman" w:cs="Times New Roman"/>
          <w:sz w:val="24"/>
          <w:szCs w:val="24"/>
        </w:rPr>
        <w:t>НКРЕКП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94B9A32" w14:textId="335C61C5" w:rsidR="00847D75" w:rsidRPr="00D6797C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1F95A9" w14:textId="77777777" w:rsidR="00FF2AC0" w:rsidRPr="00D6797C" w:rsidRDefault="00FF2AC0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67735D" w14:textId="77777777" w:rsidR="00D31380" w:rsidRPr="00C42817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750A2E3" w14:textId="77777777" w:rsidR="00B968DC" w:rsidRDefault="00DA2DAA" w:rsidP="000064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проєкту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рішення, що має ознаки регуляторного </w:t>
      </w:r>
      <w:proofErr w:type="spellStart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12E609AC" w14:textId="7F26B225" w:rsidR="002D7AAB" w:rsidRPr="002D7AAB" w:rsidRDefault="00DA2DAA" w:rsidP="002D7AA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постанови НКРЕКП</w:t>
      </w:r>
      <w:r w:rsidRPr="00C428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C42817">
        <w:rPr>
          <w:rFonts w:ascii="Times New Roman" w:hAnsi="Times New Roman" w:cs="Times New Roman"/>
          <w:b/>
          <w:sz w:val="28"/>
          <w:szCs w:val="28"/>
        </w:rPr>
        <w:t>«</w:t>
      </w:r>
      <w:r w:rsidR="002D7AAB" w:rsidRPr="002D7A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Про </w:t>
      </w:r>
      <w:r w:rsidR="00BD08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внесення</w:t>
      </w:r>
      <w:r w:rsidR="002D7AAB" w:rsidRPr="002D7A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D08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</w:t>
      </w:r>
      <w:r w:rsidR="002D7AAB" w:rsidRPr="002D7A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</w:t>
      </w:r>
    </w:p>
    <w:p w14:paraId="6FC192B8" w14:textId="1E0DC3E9" w:rsidR="00076A15" w:rsidRPr="00C42817" w:rsidRDefault="002D7AAB" w:rsidP="002D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A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когенераційних установках</w:t>
      </w:r>
      <w:r w:rsidR="00BD3940" w:rsidRPr="00C07708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77777777" w:rsidR="00577AF8" w:rsidRPr="00D6797C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A8CF97" w14:textId="77777777" w:rsidR="00076A15" w:rsidRPr="00AE1733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33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45D8F418" w14:textId="2BBB8FB4" w:rsidR="002D7AAB" w:rsidRDefault="002D7AAB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D7AAB">
        <w:rPr>
          <w:rFonts w:ascii="Times New Roman" w:hAnsi="Times New Roman" w:cs="Times New Roman"/>
          <w:sz w:val="28"/>
          <w:szCs w:val="28"/>
        </w:rPr>
        <w:t xml:space="preserve">еханізм формування, розрахунку та встановлення тарифів на теплову енергію для суб'єктів господарювання, які провадять господарську діяльність з виробництва електричної та (або) з виробництва теплової енергії на теплоелектроцентралях, теплових електростанціях та когенераційних установках, включаючи теплоелектроцентралі, теплоелектростанції та </w:t>
      </w:r>
      <w:proofErr w:type="spellStart"/>
      <w:r w:rsidRPr="002D7AAB">
        <w:rPr>
          <w:rFonts w:ascii="Times New Roman" w:hAnsi="Times New Roman" w:cs="Times New Roman"/>
          <w:sz w:val="28"/>
          <w:szCs w:val="28"/>
        </w:rPr>
        <w:t>когенераційні</w:t>
      </w:r>
      <w:proofErr w:type="spellEnd"/>
      <w:r w:rsidRPr="002D7AAB">
        <w:rPr>
          <w:rFonts w:ascii="Times New Roman" w:hAnsi="Times New Roman" w:cs="Times New Roman"/>
          <w:sz w:val="28"/>
          <w:szCs w:val="28"/>
        </w:rPr>
        <w:t xml:space="preserve"> установки з використанням альтернативних джерел енергії, та є ліцензіатами НКРЕКП (далі – ліцензіати)</w:t>
      </w:r>
      <w:r>
        <w:rPr>
          <w:rFonts w:ascii="Times New Roman" w:hAnsi="Times New Roman" w:cs="Times New Roman"/>
          <w:sz w:val="28"/>
          <w:szCs w:val="28"/>
        </w:rPr>
        <w:t>, визначений М</w:t>
      </w:r>
      <w:r w:rsidRPr="002D7AAB">
        <w:rPr>
          <w:rFonts w:ascii="Times New Roman" w:hAnsi="Times New Roman" w:cs="Times New Roman"/>
          <w:sz w:val="28"/>
          <w:szCs w:val="28"/>
        </w:rPr>
        <w:t>етодик</w:t>
      </w:r>
      <w:r>
        <w:rPr>
          <w:rFonts w:ascii="Times New Roman" w:hAnsi="Times New Roman" w:cs="Times New Roman"/>
          <w:sz w:val="28"/>
          <w:szCs w:val="28"/>
        </w:rPr>
        <w:t xml:space="preserve">ою </w:t>
      </w:r>
      <w:r w:rsidRPr="002D7AAB">
        <w:rPr>
          <w:rFonts w:ascii="Times New Roman" w:hAnsi="Times New Roman" w:cs="Times New Roman"/>
          <w:sz w:val="28"/>
          <w:szCs w:val="28"/>
        </w:rPr>
        <w:t>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  <w:r>
        <w:rPr>
          <w:rFonts w:ascii="Times New Roman" w:hAnsi="Times New Roman" w:cs="Times New Roman"/>
          <w:sz w:val="28"/>
          <w:szCs w:val="28"/>
        </w:rPr>
        <w:t xml:space="preserve">, затвердженою постановою </w:t>
      </w:r>
      <w:r w:rsidRPr="002D7AAB">
        <w:rPr>
          <w:rFonts w:ascii="Times New Roman" w:hAnsi="Times New Roman" w:cs="Times New Roman"/>
          <w:sz w:val="28"/>
          <w:szCs w:val="28"/>
        </w:rPr>
        <w:t>НКРЕКП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Pr="002D7AAB">
        <w:rPr>
          <w:rFonts w:ascii="Times New Roman" w:hAnsi="Times New Roman" w:cs="Times New Roman"/>
          <w:sz w:val="28"/>
          <w:szCs w:val="28"/>
        </w:rPr>
        <w:t>01.08.2017 № 991</w:t>
      </w:r>
      <w:r w:rsidR="00967749">
        <w:rPr>
          <w:rFonts w:ascii="Times New Roman" w:hAnsi="Times New Roman" w:cs="Times New Roman"/>
          <w:sz w:val="28"/>
          <w:szCs w:val="28"/>
        </w:rPr>
        <w:t xml:space="preserve"> (далі – </w:t>
      </w:r>
      <w:r w:rsidR="00967749" w:rsidRPr="00967749">
        <w:rPr>
          <w:rFonts w:ascii="Times New Roman" w:hAnsi="Times New Roman" w:cs="Times New Roman"/>
          <w:sz w:val="28"/>
          <w:szCs w:val="28"/>
        </w:rPr>
        <w:t>Методик</w:t>
      </w:r>
      <w:r w:rsidR="00967749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1F4FAF" w14:textId="4A2689B3" w:rsidR="00BE2F6D" w:rsidRDefault="00C632B1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F6D">
        <w:rPr>
          <w:rFonts w:ascii="Times New Roman" w:hAnsi="Times New Roman" w:cs="Times New Roman"/>
          <w:sz w:val="28"/>
          <w:szCs w:val="28"/>
        </w:rPr>
        <w:t>У</w:t>
      </w:r>
      <w:r w:rsidR="00DF0AE4" w:rsidRPr="00BE2F6D">
        <w:rPr>
          <w:rFonts w:ascii="Times New Roman" w:hAnsi="Times New Roman" w:cs="Times New Roman"/>
          <w:sz w:val="28"/>
          <w:szCs w:val="28"/>
        </w:rPr>
        <w:t xml:space="preserve"> </w:t>
      </w:r>
      <w:r w:rsidR="00014673" w:rsidRPr="00BE2F6D">
        <w:rPr>
          <w:rFonts w:ascii="Times New Roman" w:hAnsi="Times New Roman" w:cs="Times New Roman"/>
          <w:sz w:val="28"/>
          <w:szCs w:val="28"/>
        </w:rPr>
        <w:t>процесі</w:t>
      </w:r>
      <w:r w:rsidR="00DF0AE4" w:rsidRPr="00BE2F6D">
        <w:rPr>
          <w:rFonts w:ascii="Times New Roman" w:hAnsi="Times New Roman" w:cs="Times New Roman"/>
          <w:sz w:val="28"/>
          <w:szCs w:val="28"/>
        </w:rPr>
        <w:t xml:space="preserve"> </w:t>
      </w:r>
      <w:r w:rsidR="00C51FD1" w:rsidRPr="00BE2F6D">
        <w:rPr>
          <w:rFonts w:ascii="Times New Roman" w:hAnsi="Times New Roman" w:cs="Times New Roman"/>
          <w:sz w:val="28"/>
          <w:szCs w:val="28"/>
        </w:rPr>
        <w:t>моніторингу діяльності</w:t>
      </w:r>
      <w:r w:rsidR="005D30D4" w:rsidRPr="00BE2F6D">
        <w:rPr>
          <w:rFonts w:ascii="Times New Roman" w:hAnsi="Times New Roman" w:cs="Times New Roman"/>
          <w:sz w:val="28"/>
          <w:szCs w:val="28"/>
        </w:rPr>
        <w:t xml:space="preserve"> виробництв</w:t>
      </w:r>
      <w:r w:rsidR="00C51FD1" w:rsidRPr="00BE2F6D">
        <w:rPr>
          <w:rFonts w:ascii="Times New Roman" w:hAnsi="Times New Roman" w:cs="Times New Roman"/>
          <w:sz w:val="28"/>
          <w:szCs w:val="28"/>
        </w:rPr>
        <w:t>а</w:t>
      </w:r>
      <w:r w:rsidR="005D30D4" w:rsidRPr="00BE2F6D">
        <w:rPr>
          <w:rFonts w:ascii="Times New Roman" w:hAnsi="Times New Roman" w:cs="Times New Roman"/>
          <w:sz w:val="28"/>
          <w:szCs w:val="28"/>
        </w:rPr>
        <w:t xml:space="preserve"> теплової енергії</w:t>
      </w:r>
      <w:r w:rsidR="00C51FD1" w:rsidRPr="00BE2F6D">
        <w:rPr>
          <w:rFonts w:ascii="Times New Roman" w:hAnsi="Times New Roman" w:cs="Times New Roman"/>
          <w:sz w:val="28"/>
          <w:szCs w:val="28"/>
        </w:rPr>
        <w:t xml:space="preserve"> </w:t>
      </w:r>
      <w:r w:rsidR="005D30D4" w:rsidRPr="00BE2F6D">
        <w:rPr>
          <w:rFonts w:ascii="Times New Roman" w:hAnsi="Times New Roman" w:cs="Times New Roman"/>
          <w:sz w:val="28"/>
          <w:szCs w:val="28"/>
        </w:rPr>
        <w:t>на теплоелектроцентралях, теплових електростанціях та когенераційних установках, виник</w:t>
      </w:r>
      <w:r w:rsidR="00014673" w:rsidRPr="00BE2F6D">
        <w:rPr>
          <w:rFonts w:ascii="Times New Roman" w:hAnsi="Times New Roman" w:cs="Times New Roman"/>
          <w:sz w:val="28"/>
          <w:szCs w:val="28"/>
        </w:rPr>
        <w:t>л</w:t>
      </w:r>
      <w:r w:rsidR="005D30D4" w:rsidRPr="00BE2F6D">
        <w:rPr>
          <w:rFonts w:ascii="Times New Roman" w:hAnsi="Times New Roman" w:cs="Times New Roman"/>
          <w:sz w:val="28"/>
          <w:szCs w:val="28"/>
        </w:rPr>
        <w:t>а необхідність актуалізації положень Методики</w:t>
      </w:r>
      <w:r w:rsidR="00014673" w:rsidRPr="00BE2F6D">
        <w:rPr>
          <w:rFonts w:ascii="Times New Roman" w:hAnsi="Times New Roman" w:cs="Times New Roman"/>
          <w:sz w:val="28"/>
          <w:szCs w:val="28"/>
        </w:rPr>
        <w:t>, зокрема в частині розрахунку обсягів та витрат палива, а також недопущення необґрунтованих витрат тарифних коштів під час виконання ліцензіатами ремонтів за рахунок витрат на ремонтні роботи (підрядним та господарським  способом)</w:t>
      </w:r>
      <w:r w:rsidR="00431D96" w:rsidRPr="00BE2F6D">
        <w:rPr>
          <w:rFonts w:ascii="Times New Roman" w:hAnsi="Times New Roman" w:cs="Times New Roman"/>
          <w:sz w:val="28"/>
          <w:szCs w:val="28"/>
        </w:rPr>
        <w:t>, шляхом</w:t>
      </w:r>
      <w:r w:rsidR="00014673" w:rsidRPr="00BE2F6D">
        <w:rPr>
          <w:rFonts w:ascii="Times New Roman" w:hAnsi="Times New Roman" w:cs="Times New Roman"/>
          <w:sz w:val="28"/>
          <w:szCs w:val="28"/>
        </w:rPr>
        <w:t xml:space="preserve"> конкретизації окремих положень Методики</w:t>
      </w:r>
      <w:r w:rsidR="009D757A" w:rsidRPr="00BE2F6D">
        <w:rPr>
          <w:rFonts w:ascii="Times New Roman" w:hAnsi="Times New Roman" w:cs="Times New Roman"/>
          <w:sz w:val="28"/>
          <w:szCs w:val="28"/>
        </w:rPr>
        <w:t xml:space="preserve">, застосування яких спрямоване на забезпечення реалізації спрощеного підходу до </w:t>
      </w:r>
      <w:r w:rsidR="00BE2F6D" w:rsidRPr="00BE2F6D">
        <w:rPr>
          <w:rFonts w:ascii="Times New Roman" w:hAnsi="Times New Roman" w:cs="Times New Roman"/>
          <w:sz w:val="28"/>
          <w:szCs w:val="28"/>
        </w:rPr>
        <w:t xml:space="preserve">розрахунку та встановлення тарифів на виробництво теплової енергії ліцензіатами, що здійснюють її виробництво на </w:t>
      </w:r>
      <w:proofErr w:type="spellStart"/>
      <w:r w:rsidR="00BE2F6D" w:rsidRPr="00BE2F6D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BE2F6D" w:rsidRPr="00BE2F6D">
        <w:rPr>
          <w:rFonts w:ascii="Times New Roman" w:hAnsi="Times New Roman" w:cs="Times New Roman"/>
          <w:sz w:val="28"/>
          <w:szCs w:val="28"/>
        </w:rPr>
        <w:t xml:space="preserve"> установках з тепловою  потужністю кожної такої </w:t>
      </w:r>
      <w:proofErr w:type="spellStart"/>
      <w:r w:rsidR="00BE2F6D" w:rsidRPr="00BE2F6D">
        <w:rPr>
          <w:rFonts w:ascii="Times New Roman" w:hAnsi="Times New Roman" w:cs="Times New Roman"/>
          <w:sz w:val="28"/>
          <w:szCs w:val="28"/>
        </w:rPr>
        <w:t>когенераційної</w:t>
      </w:r>
      <w:proofErr w:type="spellEnd"/>
      <w:r w:rsidR="00BE2F6D" w:rsidRPr="00BE2F6D">
        <w:rPr>
          <w:rFonts w:ascii="Times New Roman" w:hAnsi="Times New Roman" w:cs="Times New Roman"/>
          <w:sz w:val="28"/>
          <w:szCs w:val="28"/>
        </w:rPr>
        <w:t xml:space="preserve"> установки не більше 4,3 </w:t>
      </w:r>
      <w:proofErr w:type="spellStart"/>
      <w:r w:rsidR="00BE2F6D" w:rsidRPr="00BE2F6D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="00BE2F6D" w:rsidRPr="00BE2F6D">
        <w:rPr>
          <w:rFonts w:ascii="Times New Roman" w:hAnsi="Times New Roman" w:cs="Times New Roman"/>
          <w:sz w:val="28"/>
          <w:szCs w:val="28"/>
        </w:rPr>
        <w:t>/год (крім суб’єктів господарювання, що здійснюють її виробництво на установках з використанням альтернативних джерел енергії).</w:t>
      </w:r>
    </w:p>
    <w:p w14:paraId="0D2E843D" w14:textId="5A77FE6A" w:rsidR="00967749" w:rsidRDefault="007842AC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Ураховуючи, що в</w:t>
      </w:r>
      <w:r w:rsidRPr="007842AC">
        <w:rPr>
          <w:rFonts w:ascii="Times New Roman" w:hAnsi="Times New Roman" w:cs="Times New Roman"/>
          <w:sz w:val="28"/>
          <w:szCs w:val="28"/>
        </w:rPr>
        <w:t>ідповідно до статті 17 Закону України «Про Національну комісію, що здійснює державне регулювання у сферах енергетики та комунальних послуг», статті 6 Закону України «Про державне регулювання у сфері комунальних послуг»</w:t>
      </w:r>
      <w:r w:rsidR="00BE6209">
        <w:rPr>
          <w:rFonts w:ascii="Times New Roman" w:hAnsi="Times New Roman" w:cs="Times New Roman"/>
          <w:sz w:val="28"/>
          <w:szCs w:val="28"/>
        </w:rPr>
        <w:t xml:space="preserve"> та </w:t>
      </w:r>
      <w:r w:rsidRPr="007842AC">
        <w:rPr>
          <w:rFonts w:ascii="Times New Roman" w:hAnsi="Times New Roman" w:cs="Times New Roman"/>
          <w:sz w:val="28"/>
          <w:szCs w:val="28"/>
        </w:rPr>
        <w:t xml:space="preserve">статті 16 Закону України «Про теплопостачання» НКРЕКП розробляє та затверджує нормативно-правові акти, зокрема порядки (методики) формування, розрахунку та встановлення державних регульованих цін і тарифів для суб’єктів природних монополій у сферах енергетики та комунальних послуг, а також для інших суб’єктів господарювання, що провадять </w:t>
      </w:r>
      <w:r w:rsidRPr="007842AC">
        <w:rPr>
          <w:rFonts w:ascii="Times New Roman" w:hAnsi="Times New Roman" w:cs="Times New Roman"/>
          <w:sz w:val="28"/>
          <w:szCs w:val="28"/>
        </w:rPr>
        <w:lastRenderedPageBreak/>
        <w:t>діяльність на ринках у сферах енергетики та комунальних послуг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842AC">
        <w:rPr>
          <w:rFonts w:ascii="Times New Roman" w:hAnsi="Times New Roman" w:cs="Times New Roman"/>
          <w:sz w:val="28"/>
          <w:szCs w:val="28"/>
        </w:rPr>
        <w:t xml:space="preserve">НКРЕКП розроблено </w:t>
      </w:r>
      <w:proofErr w:type="spellStart"/>
      <w:r w:rsidRPr="007842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7842AC">
        <w:rPr>
          <w:rFonts w:ascii="Times New Roman" w:hAnsi="Times New Roman" w:cs="Times New Roman"/>
          <w:sz w:val="28"/>
          <w:szCs w:val="28"/>
        </w:rPr>
        <w:t xml:space="preserve"> постанови «Про </w:t>
      </w:r>
      <w:r w:rsidR="00BD0819">
        <w:rPr>
          <w:rFonts w:ascii="Times New Roman" w:hAnsi="Times New Roman" w:cs="Times New Roman"/>
          <w:sz w:val="28"/>
          <w:szCs w:val="28"/>
        </w:rPr>
        <w:t>внесення</w:t>
      </w:r>
      <w:r w:rsidRPr="007842AC">
        <w:rPr>
          <w:rFonts w:ascii="Times New Roman" w:hAnsi="Times New Roman" w:cs="Times New Roman"/>
          <w:sz w:val="28"/>
          <w:szCs w:val="28"/>
        </w:rPr>
        <w:t xml:space="preserve"> </w:t>
      </w:r>
      <w:r w:rsidR="00BD0819">
        <w:rPr>
          <w:rFonts w:ascii="Times New Roman" w:hAnsi="Times New Roman" w:cs="Times New Roman"/>
          <w:sz w:val="28"/>
          <w:szCs w:val="28"/>
        </w:rPr>
        <w:t>з</w:t>
      </w:r>
      <w:r w:rsidRPr="007842AC">
        <w:rPr>
          <w:rFonts w:ascii="Times New Roman" w:hAnsi="Times New Roman" w:cs="Times New Roman"/>
          <w:sz w:val="28"/>
          <w:szCs w:val="28"/>
        </w:rPr>
        <w:t xml:space="preserve">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установках» (далі – </w:t>
      </w:r>
      <w:proofErr w:type="spellStart"/>
      <w:r w:rsidRPr="007842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7842AC">
        <w:rPr>
          <w:rFonts w:ascii="Times New Roman" w:hAnsi="Times New Roman" w:cs="Times New Roman"/>
          <w:sz w:val="28"/>
          <w:szCs w:val="28"/>
        </w:rPr>
        <w:t xml:space="preserve"> постанови)</w:t>
      </w:r>
      <w:r w:rsidR="00BE2F6D">
        <w:rPr>
          <w:rFonts w:ascii="Times New Roman" w:hAnsi="Times New Roman" w:cs="Times New Roman"/>
          <w:sz w:val="28"/>
          <w:szCs w:val="28"/>
        </w:rPr>
        <w:t>.</w:t>
      </w:r>
    </w:p>
    <w:p w14:paraId="267115F2" w14:textId="09607E7B" w:rsidR="007842AC" w:rsidRDefault="00967749" w:rsidP="0043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6209">
        <w:rPr>
          <w:rFonts w:ascii="Times New Roman" w:hAnsi="Times New Roman" w:cs="Times New Roman"/>
          <w:sz w:val="28"/>
          <w:szCs w:val="28"/>
        </w:rPr>
        <w:t>Проєктом</w:t>
      </w:r>
      <w:proofErr w:type="spellEnd"/>
      <w:r w:rsidRPr="00BE6209">
        <w:rPr>
          <w:rFonts w:ascii="Times New Roman" w:hAnsi="Times New Roman" w:cs="Times New Roman"/>
          <w:sz w:val="28"/>
          <w:szCs w:val="28"/>
        </w:rPr>
        <w:t xml:space="preserve"> постанови </w:t>
      </w:r>
      <w:r w:rsidR="007842AC" w:rsidRPr="00BE6209">
        <w:rPr>
          <w:rFonts w:ascii="Times New Roman" w:hAnsi="Times New Roman" w:cs="Times New Roman"/>
          <w:sz w:val="28"/>
          <w:szCs w:val="28"/>
        </w:rPr>
        <w:t>передбачено</w:t>
      </w:r>
      <w:r w:rsidRPr="00BE6209">
        <w:rPr>
          <w:rFonts w:ascii="Times New Roman" w:hAnsi="Times New Roman" w:cs="Times New Roman"/>
          <w:sz w:val="28"/>
          <w:szCs w:val="28"/>
        </w:rPr>
        <w:t xml:space="preserve"> </w:t>
      </w:r>
      <w:r w:rsidR="00431D96" w:rsidRPr="00BE6209">
        <w:rPr>
          <w:rFonts w:ascii="Times New Roman" w:hAnsi="Times New Roman" w:cs="Times New Roman"/>
          <w:sz w:val="28"/>
          <w:szCs w:val="28"/>
        </w:rPr>
        <w:t>внесення змін до глав 3</w:t>
      </w:r>
      <w:r w:rsidR="00AC05B7">
        <w:rPr>
          <w:rFonts w:ascii="Times New Roman" w:hAnsi="Times New Roman" w:cs="Times New Roman"/>
          <w:sz w:val="28"/>
          <w:szCs w:val="28"/>
        </w:rPr>
        <w:t xml:space="preserve"> та</w:t>
      </w:r>
      <w:r w:rsidR="00431D96" w:rsidRPr="00BE6209">
        <w:rPr>
          <w:rFonts w:ascii="Times New Roman" w:hAnsi="Times New Roman" w:cs="Times New Roman"/>
          <w:sz w:val="28"/>
          <w:szCs w:val="28"/>
        </w:rPr>
        <w:t xml:space="preserve"> 4 </w:t>
      </w:r>
      <w:r w:rsidRPr="00BE6209">
        <w:rPr>
          <w:rFonts w:ascii="Times New Roman" w:hAnsi="Times New Roman" w:cs="Times New Roman"/>
          <w:sz w:val="28"/>
          <w:szCs w:val="28"/>
        </w:rPr>
        <w:t>Методики, положення як</w:t>
      </w:r>
      <w:r w:rsidR="00431D96" w:rsidRPr="00BE6209">
        <w:rPr>
          <w:rFonts w:ascii="Times New Roman" w:hAnsi="Times New Roman" w:cs="Times New Roman"/>
          <w:sz w:val="28"/>
          <w:szCs w:val="28"/>
        </w:rPr>
        <w:t>их</w:t>
      </w:r>
      <w:r w:rsidRPr="00BE6209">
        <w:rPr>
          <w:rFonts w:ascii="Times New Roman" w:hAnsi="Times New Roman" w:cs="Times New Roman"/>
          <w:sz w:val="28"/>
          <w:szCs w:val="28"/>
        </w:rPr>
        <w:t xml:space="preserve"> визначають спрощений підхід до формування і розрахунку </w:t>
      </w:r>
      <w:r w:rsidR="00BE6209" w:rsidRPr="00BE6209">
        <w:rPr>
          <w:rFonts w:ascii="Times New Roman" w:hAnsi="Times New Roman" w:cs="Times New Roman"/>
          <w:sz w:val="28"/>
          <w:szCs w:val="28"/>
        </w:rPr>
        <w:t xml:space="preserve">тарифів на виробництво теплової енергії ліцензіатами, що здійснюють її виробництво на </w:t>
      </w:r>
      <w:proofErr w:type="spellStart"/>
      <w:r w:rsidR="00BE6209" w:rsidRPr="00BE6209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BE6209" w:rsidRPr="00BE6209">
        <w:rPr>
          <w:rFonts w:ascii="Times New Roman" w:hAnsi="Times New Roman" w:cs="Times New Roman"/>
          <w:sz w:val="28"/>
          <w:szCs w:val="28"/>
        </w:rPr>
        <w:t xml:space="preserve"> установках з тепловою  потужністю кожної такої </w:t>
      </w:r>
      <w:proofErr w:type="spellStart"/>
      <w:r w:rsidR="00BE6209" w:rsidRPr="00BE6209">
        <w:rPr>
          <w:rFonts w:ascii="Times New Roman" w:hAnsi="Times New Roman" w:cs="Times New Roman"/>
          <w:sz w:val="28"/>
          <w:szCs w:val="28"/>
        </w:rPr>
        <w:t>когенераційної</w:t>
      </w:r>
      <w:proofErr w:type="spellEnd"/>
      <w:r w:rsidR="00BE6209" w:rsidRPr="00BE6209">
        <w:rPr>
          <w:rFonts w:ascii="Times New Roman" w:hAnsi="Times New Roman" w:cs="Times New Roman"/>
          <w:sz w:val="28"/>
          <w:szCs w:val="28"/>
        </w:rPr>
        <w:t xml:space="preserve"> установки не більше 4,3 </w:t>
      </w:r>
      <w:proofErr w:type="spellStart"/>
      <w:r w:rsidR="00BE6209" w:rsidRPr="00BE6209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="00BE6209" w:rsidRPr="00BE6209">
        <w:rPr>
          <w:rFonts w:ascii="Times New Roman" w:hAnsi="Times New Roman" w:cs="Times New Roman"/>
          <w:sz w:val="28"/>
          <w:szCs w:val="28"/>
        </w:rPr>
        <w:t xml:space="preserve">/год, </w:t>
      </w:r>
      <w:r w:rsidRPr="00BE6209">
        <w:rPr>
          <w:rFonts w:ascii="Times New Roman" w:hAnsi="Times New Roman" w:cs="Times New Roman"/>
          <w:sz w:val="28"/>
          <w:szCs w:val="28"/>
        </w:rPr>
        <w:t>процедури їх встановлення та коригування.</w:t>
      </w:r>
    </w:p>
    <w:p w14:paraId="625563D0" w14:textId="77777777" w:rsidR="008E6113" w:rsidRPr="00D6797C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D96B18E" w14:textId="77777777" w:rsidR="00F30697" w:rsidRPr="00BA325C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BA325C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BA325C" w14:paraId="1F43D20B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9269E9B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Групи (підгрупи)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14:paraId="799F6A4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3BC70E4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Ні</w:t>
            </w:r>
          </w:p>
        </w:tc>
      </w:tr>
      <w:tr w:rsidR="00F30697" w:rsidRPr="00BA325C" w14:paraId="00C1B428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07DDA32D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14:paraId="5CC9AB25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3FB7945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78B75C9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22291602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14:paraId="1D3E1C67" w14:textId="77777777" w:rsidR="00F30697" w:rsidRPr="00BA325C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2D459F1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  <w:tr w:rsidR="00F30697" w:rsidRPr="00BA325C" w14:paraId="5310DFCF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C329296" w14:textId="77777777" w:rsidR="00F30697" w:rsidRPr="00BA325C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14:paraId="5B2E53EA" w14:textId="77777777" w:rsidR="00F30697" w:rsidRPr="00BA325C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BA325C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1B562688" w14:textId="77777777" w:rsidR="00F30697" w:rsidRPr="00BA325C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BA325C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D6797C" w:rsidRDefault="00E23202" w:rsidP="00D6797C">
      <w:pPr>
        <w:pStyle w:val="1"/>
        <w:spacing w:before="0" w:beforeAutospacing="0" w:after="0" w:afterAutospacing="0"/>
        <w:ind w:left="567"/>
        <w:jc w:val="center"/>
        <w:rPr>
          <w:b w:val="0"/>
          <w:bCs w:val="0"/>
          <w:sz w:val="20"/>
          <w:szCs w:val="20"/>
          <w:lang w:val="uk-UA"/>
        </w:rPr>
      </w:pPr>
      <w:bookmarkStart w:id="1" w:name="_Toc415752273"/>
    </w:p>
    <w:p w14:paraId="4966EF13" w14:textId="79F71D44" w:rsidR="00F30697" w:rsidRPr="00BE6209" w:rsidRDefault="001D0F0D" w:rsidP="001041EC">
      <w:pPr>
        <w:pStyle w:val="1"/>
        <w:spacing w:before="0" w:beforeAutospacing="0" w:after="240" w:afterAutospacing="0"/>
        <w:ind w:left="567"/>
        <w:jc w:val="center"/>
        <w:rPr>
          <w:sz w:val="28"/>
          <w:szCs w:val="28"/>
          <w:lang w:val="uk-UA"/>
        </w:rPr>
      </w:pPr>
      <w:r w:rsidRPr="00BE6209">
        <w:rPr>
          <w:sz w:val="28"/>
          <w:szCs w:val="28"/>
          <w:lang w:val="uk-UA"/>
        </w:rPr>
        <w:t xml:space="preserve">ІІ. </w:t>
      </w:r>
      <w:r w:rsidR="00967889" w:rsidRPr="00BE6209">
        <w:rPr>
          <w:sz w:val="28"/>
          <w:szCs w:val="28"/>
          <w:lang w:val="uk-UA"/>
        </w:rPr>
        <w:t>Ц</w:t>
      </w:r>
      <w:r w:rsidR="00F30697" w:rsidRPr="00BE6209">
        <w:rPr>
          <w:sz w:val="28"/>
          <w:szCs w:val="28"/>
          <w:lang w:val="uk-UA"/>
        </w:rPr>
        <w:t>ілі державного регулювання</w:t>
      </w:r>
    </w:p>
    <w:bookmarkEnd w:id="1"/>
    <w:p w14:paraId="56142C6F" w14:textId="58956F1A" w:rsidR="00967749" w:rsidRDefault="00E26673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209">
        <w:rPr>
          <w:rFonts w:ascii="Times New Roman" w:hAnsi="Times New Roman" w:cs="Times New Roman"/>
          <w:sz w:val="28"/>
          <w:szCs w:val="28"/>
        </w:rPr>
        <w:t xml:space="preserve">Основною метою розробки </w:t>
      </w:r>
      <w:proofErr w:type="spellStart"/>
      <w:r w:rsidRPr="00BE6209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E6209">
        <w:rPr>
          <w:rFonts w:ascii="Times New Roman" w:hAnsi="Times New Roman" w:cs="Times New Roman"/>
          <w:sz w:val="28"/>
          <w:szCs w:val="28"/>
        </w:rPr>
        <w:t xml:space="preserve"> постанови є</w:t>
      </w:r>
      <w:r w:rsidR="008E6113" w:rsidRPr="00BE6209">
        <w:rPr>
          <w:rFonts w:ascii="Times New Roman" w:hAnsi="Times New Roman" w:cs="Times New Roman"/>
          <w:sz w:val="28"/>
          <w:szCs w:val="28"/>
        </w:rPr>
        <w:t xml:space="preserve"> </w:t>
      </w:r>
      <w:r w:rsidR="00014673" w:rsidRPr="00BE6209">
        <w:rPr>
          <w:rFonts w:ascii="Times New Roman" w:hAnsi="Times New Roman" w:cs="Times New Roman"/>
          <w:sz w:val="28"/>
          <w:szCs w:val="28"/>
        </w:rPr>
        <w:t>оптимізація</w:t>
      </w:r>
      <w:r w:rsidR="009D757A" w:rsidRPr="00BE6209">
        <w:rPr>
          <w:rFonts w:ascii="Times New Roman" w:hAnsi="Times New Roman" w:cs="Times New Roman"/>
          <w:sz w:val="28"/>
          <w:szCs w:val="28"/>
        </w:rPr>
        <w:t xml:space="preserve"> процесу </w:t>
      </w:r>
      <w:r w:rsidR="00014673" w:rsidRPr="00BE6209">
        <w:rPr>
          <w:rFonts w:ascii="Times New Roman" w:hAnsi="Times New Roman" w:cs="Times New Roman"/>
          <w:sz w:val="28"/>
          <w:szCs w:val="28"/>
        </w:rPr>
        <w:t xml:space="preserve"> </w:t>
      </w:r>
      <w:r w:rsidR="00C07708" w:rsidRPr="00BE6209">
        <w:rPr>
          <w:rFonts w:ascii="Times New Roman" w:hAnsi="Times New Roman" w:cs="Times New Roman"/>
          <w:sz w:val="28"/>
          <w:szCs w:val="28"/>
        </w:rPr>
        <w:t xml:space="preserve">впровадження </w:t>
      </w:r>
      <w:r w:rsidR="00967749" w:rsidRPr="00BE6209">
        <w:rPr>
          <w:rFonts w:ascii="Times New Roman" w:hAnsi="Times New Roman" w:cs="Times New Roman"/>
          <w:sz w:val="28"/>
          <w:szCs w:val="28"/>
        </w:rPr>
        <w:t xml:space="preserve">спрощеного підходу до формування і розрахунку </w:t>
      </w:r>
      <w:bookmarkStart w:id="2" w:name="_Hlk181352281"/>
      <w:r w:rsidR="00BE6209" w:rsidRPr="00BE6209">
        <w:rPr>
          <w:rFonts w:ascii="Times New Roman" w:hAnsi="Times New Roman" w:cs="Times New Roman"/>
          <w:sz w:val="28"/>
          <w:szCs w:val="28"/>
        </w:rPr>
        <w:t xml:space="preserve">тарифів на виробництво теплової енергії ліцензіатами, що здійснюють її виробництво на </w:t>
      </w:r>
      <w:proofErr w:type="spellStart"/>
      <w:r w:rsidR="00BE6209" w:rsidRPr="00BE6209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BE6209" w:rsidRPr="00BE6209">
        <w:rPr>
          <w:rFonts w:ascii="Times New Roman" w:hAnsi="Times New Roman" w:cs="Times New Roman"/>
          <w:sz w:val="28"/>
          <w:szCs w:val="28"/>
        </w:rPr>
        <w:t xml:space="preserve"> установках з тепловою  потужністю кожної такої </w:t>
      </w:r>
      <w:proofErr w:type="spellStart"/>
      <w:r w:rsidR="00BE6209" w:rsidRPr="00BE6209">
        <w:rPr>
          <w:rFonts w:ascii="Times New Roman" w:hAnsi="Times New Roman" w:cs="Times New Roman"/>
          <w:sz w:val="28"/>
          <w:szCs w:val="28"/>
        </w:rPr>
        <w:t>когенераційної</w:t>
      </w:r>
      <w:proofErr w:type="spellEnd"/>
      <w:r w:rsidR="00BE6209" w:rsidRPr="00BE6209">
        <w:rPr>
          <w:rFonts w:ascii="Times New Roman" w:hAnsi="Times New Roman" w:cs="Times New Roman"/>
          <w:sz w:val="28"/>
          <w:szCs w:val="28"/>
        </w:rPr>
        <w:t xml:space="preserve"> установки не більше 4,3 </w:t>
      </w:r>
      <w:proofErr w:type="spellStart"/>
      <w:r w:rsidR="00BE6209" w:rsidRPr="00BE6209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="00BE6209" w:rsidRPr="00BE6209">
        <w:rPr>
          <w:rFonts w:ascii="Times New Roman" w:hAnsi="Times New Roman" w:cs="Times New Roman"/>
          <w:sz w:val="28"/>
          <w:szCs w:val="28"/>
        </w:rPr>
        <w:t xml:space="preserve">/год, </w:t>
      </w:r>
      <w:bookmarkEnd w:id="2"/>
      <w:r w:rsidR="00967749" w:rsidRPr="00BE6209">
        <w:rPr>
          <w:rFonts w:ascii="Times New Roman" w:hAnsi="Times New Roman" w:cs="Times New Roman"/>
          <w:sz w:val="28"/>
          <w:szCs w:val="28"/>
        </w:rPr>
        <w:t>процедури їх встановлення та коригування.</w:t>
      </w:r>
    </w:p>
    <w:p w14:paraId="7253005A" w14:textId="77777777" w:rsidR="005C55B6" w:rsidRPr="00D6797C" w:rsidRDefault="005C55B6" w:rsidP="00083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004C2EF" w14:textId="77777777" w:rsidR="003A7162" w:rsidRDefault="003A7162" w:rsidP="003A7162">
      <w:pPr>
        <w:pStyle w:val="a6"/>
        <w:widowControl w:val="0"/>
        <w:spacing w:before="0" w:beforeAutospacing="0" w:after="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41E809FC" w14:textId="17E03959" w:rsidR="0064036D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BA325C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7DD3D618" w14:textId="77777777" w:rsidR="0064036D" w:rsidRPr="00BA325C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BA325C" w14:paraId="7DC8D1C9" w14:textId="77777777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14:paraId="41158DB0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2E95E05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Опис альтернативи</w:t>
            </w:r>
          </w:p>
        </w:tc>
      </w:tr>
      <w:tr w:rsidR="0064036D" w:rsidRPr="00BA325C" w14:paraId="54F3B03E" w14:textId="77777777" w:rsidTr="00CB7AEC">
        <w:trPr>
          <w:trHeight w:val="651"/>
        </w:trPr>
        <w:tc>
          <w:tcPr>
            <w:tcW w:w="2376" w:type="dxa"/>
            <w:shd w:val="clear" w:color="auto" w:fill="auto"/>
          </w:tcPr>
          <w:p w14:paraId="1C25027C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52DD0944" w14:textId="442281EC" w:rsidR="0064036D" w:rsidRPr="00240224" w:rsidRDefault="008F0E8F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Збереження чинного </w:t>
            </w:r>
            <w:r w:rsidR="00FC75D3" w:rsidRPr="00240224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</w:p>
        </w:tc>
        <w:tc>
          <w:tcPr>
            <w:tcW w:w="7258" w:type="dxa"/>
            <w:shd w:val="clear" w:color="auto" w:fill="auto"/>
          </w:tcPr>
          <w:p w14:paraId="66A16BFF" w14:textId="3F4F03B7" w:rsidR="00BC78EF" w:rsidRDefault="00BC78EF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8EF">
              <w:rPr>
                <w:rFonts w:ascii="Times New Roman" w:hAnsi="Times New Roman" w:cs="Times New Roman"/>
                <w:sz w:val="24"/>
                <w:szCs w:val="24"/>
              </w:rPr>
              <w:t>Не забезпечує досягнення цілей</w:t>
            </w:r>
          </w:p>
          <w:p w14:paraId="04B954B7" w14:textId="58801DE9" w:rsidR="0064036D" w:rsidRPr="00240224" w:rsidRDefault="00C3684A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Продовжить існувати необхідність удосконалення </w:t>
            </w:r>
            <w:r w:rsidR="00240224">
              <w:rPr>
                <w:rFonts w:ascii="Times New Roman" w:hAnsi="Times New Roman" w:cs="Times New Roman"/>
                <w:sz w:val="24"/>
                <w:szCs w:val="24"/>
              </w:rPr>
              <w:t xml:space="preserve">положень </w:t>
            </w:r>
            <w:r w:rsidR="00BC78EF" w:rsidRPr="00BC78EF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</w:p>
        </w:tc>
      </w:tr>
      <w:tr w:rsidR="0064036D" w:rsidRPr="00BA325C" w14:paraId="325EB53C" w14:textId="77777777" w:rsidTr="00CB7AEC">
        <w:trPr>
          <w:trHeight w:val="1286"/>
        </w:trPr>
        <w:tc>
          <w:tcPr>
            <w:tcW w:w="2376" w:type="dxa"/>
            <w:shd w:val="clear" w:color="auto" w:fill="auto"/>
          </w:tcPr>
          <w:p w14:paraId="23BD2A78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B12FF4F" w14:textId="397E41F1" w:rsidR="0064036D" w:rsidRPr="00240224" w:rsidRDefault="0014748A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Внесення змін до</w:t>
            </w:r>
            <w:r w:rsidR="0064036D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чинного регуляторного </w:t>
            </w:r>
            <w:proofErr w:type="spellStart"/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7258" w:type="dxa"/>
            <w:shd w:val="clear" w:color="auto" w:fill="auto"/>
          </w:tcPr>
          <w:p w14:paraId="12D938A4" w14:textId="5907A425" w:rsidR="0064036D" w:rsidRPr="00240224" w:rsidRDefault="006C641E" w:rsidP="00BC7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Прийняття </w:t>
            </w:r>
            <w:proofErr w:type="spellStart"/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проєкту</w:t>
            </w:r>
            <w:proofErr w:type="spellEnd"/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постанови дозволить</w:t>
            </w:r>
            <w:r w:rsidR="00664927"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877DC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спростити процедуру </w:t>
            </w:r>
            <w:r w:rsidR="00BC78EF" w:rsidRPr="00BC78EF">
              <w:rPr>
                <w:rFonts w:ascii="Times New Roman" w:hAnsi="Times New Roman" w:cs="Times New Roman"/>
                <w:sz w:val="24"/>
                <w:szCs w:val="24"/>
              </w:rPr>
              <w:t xml:space="preserve">формування, розрахунку та встановлення </w:t>
            </w:r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 xml:space="preserve">тарифів на виробництво теплової енергії ліцензіатами, що здійснюють її виробництво на </w:t>
            </w:r>
            <w:proofErr w:type="spellStart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>когенераційних</w:t>
            </w:r>
            <w:proofErr w:type="spellEnd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 з тепловою  потужністю кожної такої </w:t>
            </w:r>
            <w:proofErr w:type="spellStart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>когенераційної</w:t>
            </w:r>
            <w:proofErr w:type="spellEnd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не більше 4,3 </w:t>
            </w:r>
            <w:proofErr w:type="spellStart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  <w:proofErr w:type="spellEnd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>/год,</w:t>
            </w:r>
          </w:p>
        </w:tc>
      </w:tr>
    </w:tbl>
    <w:p w14:paraId="25E514E1" w14:textId="77777777" w:rsidR="00C632B1" w:rsidRDefault="00C632B1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65B8779" w14:textId="24066F35" w:rsidR="0064036D" w:rsidRPr="00BA325C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BA325C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BA325C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BA325C" w14:paraId="44895429" w14:textId="77777777" w:rsidTr="005D37A0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14:paraId="344EB039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49CB432A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15DC6E8A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52809ABB" w14:textId="77777777" w:rsidTr="00CB7AEC">
        <w:trPr>
          <w:trHeight w:val="685"/>
        </w:trPr>
        <w:tc>
          <w:tcPr>
            <w:tcW w:w="2376" w:type="dxa"/>
            <w:shd w:val="clear" w:color="auto" w:fill="auto"/>
          </w:tcPr>
          <w:p w14:paraId="636E934A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Альтернатива 1</w:t>
            </w:r>
          </w:p>
          <w:p w14:paraId="24157B64" w14:textId="77777777" w:rsidR="0064036D" w:rsidRPr="00240224" w:rsidRDefault="0023546A" w:rsidP="002402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672B6851" w14:textId="77777777" w:rsidR="0064036D" w:rsidRPr="00240224" w:rsidRDefault="0064036D" w:rsidP="003330E7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074DE616" w14:textId="77777777" w:rsidR="0064036D" w:rsidRPr="00240224" w:rsidRDefault="006033D2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  <w:tr w:rsidR="0064036D" w:rsidRPr="00BA325C" w14:paraId="54874F8A" w14:textId="77777777" w:rsidTr="00CB7AEC">
        <w:trPr>
          <w:trHeight w:val="70"/>
        </w:trPr>
        <w:tc>
          <w:tcPr>
            <w:tcW w:w="2376" w:type="dxa"/>
            <w:shd w:val="clear" w:color="auto" w:fill="auto"/>
          </w:tcPr>
          <w:p w14:paraId="2ABCCF60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86C6EBE" w14:textId="34096395" w:rsidR="0064036D" w:rsidRPr="00240224" w:rsidRDefault="00FC75D3" w:rsidP="00240224">
            <w:pPr>
              <w:pStyle w:val="a6"/>
              <w:widowControl w:val="0"/>
              <w:spacing w:before="0" w:beforeAutospacing="0" w:after="0" w:afterAutospacing="0"/>
              <w:rPr>
                <w:bCs/>
                <w:color w:val="000000"/>
                <w:lang w:val="uk-UA"/>
              </w:rPr>
            </w:pPr>
            <w:r w:rsidRPr="00240224">
              <w:rPr>
                <w:lang w:val="uk-UA"/>
              </w:rPr>
              <w:t xml:space="preserve">Внесення змін до </w:t>
            </w:r>
            <w:r w:rsidR="007376E2" w:rsidRPr="00240224">
              <w:t>чинного регуляторного акта</w:t>
            </w:r>
          </w:p>
        </w:tc>
        <w:tc>
          <w:tcPr>
            <w:tcW w:w="5557" w:type="dxa"/>
            <w:shd w:val="clear" w:color="auto" w:fill="auto"/>
          </w:tcPr>
          <w:p w14:paraId="62E132D5" w14:textId="486D05A0" w:rsidR="0064036D" w:rsidRPr="00240224" w:rsidRDefault="00FC75D3" w:rsidP="00BD11C0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 xml:space="preserve">Удосконалення положень </w:t>
            </w:r>
            <w:r w:rsidR="00BC78EF" w:rsidRPr="00BC78EF">
              <w:rPr>
                <w:lang w:val="uk-UA"/>
              </w:rPr>
              <w:t xml:space="preserve">Методики </w:t>
            </w:r>
            <w:r w:rsidR="009877DC" w:rsidRPr="00240224">
              <w:rPr>
                <w:lang w:val="uk-UA"/>
              </w:rPr>
              <w:t>дозволить</w:t>
            </w:r>
            <w:r w:rsidR="00664927" w:rsidRPr="00240224">
              <w:rPr>
                <w:lang w:val="uk-UA"/>
              </w:rPr>
              <w:t xml:space="preserve"> </w:t>
            </w:r>
            <w:r w:rsidR="009877DC" w:rsidRPr="00240224">
              <w:rPr>
                <w:lang w:val="uk-UA"/>
              </w:rPr>
              <w:t>у стислі строки реалізовувати рішення, які сприятимуть оперативному відновленню систем теплопостачання</w:t>
            </w:r>
            <w:r w:rsidR="00BC78EF">
              <w:rPr>
                <w:lang w:val="uk-UA"/>
              </w:rPr>
              <w:t xml:space="preserve"> та</w:t>
            </w:r>
            <w:r w:rsidR="009877DC" w:rsidRPr="00240224">
              <w:rPr>
                <w:lang w:val="uk-UA"/>
              </w:rPr>
              <w:t xml:space="preserve"> сталому проходженню опалювального періоду </w:t>
            </w:r>
          </w:p>
        </w:tc>
        <w:tc>
          <w:tcPr>
            <w:tcW w:w="1731" w:type="dxa"/>
            <w:shd w:val="clear" w:color="auto" w:fill="auto"/>
          </w:tcPr>
          <w:p w14:paraId="7467FDFA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</w:tbl>
    <w:p w14:paraId="66033460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BA325C" w:rsidRDefault="0064036D" w:rsidP="004E5DF6">
      <w:pPr>
        <w:pStyle w:val="a6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BA325C">
        <w:rPr>
          <w:sz w:val="28"/>
          <w:szCs w:val="28"/>
          <w:lang w:val="uk-UA"/>
        </w:rPr>
        <w:t>Оцінка впливу на сферу інтересів громадян</w:t>
      </w:r>
      <w:r w:rsidRPr="00BA325C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BA325C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BA325C" w14:paraId="024BECD8" w14:textId="77777777" w:rsidTr="005D37A0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14:paraId="7F4F589E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14:paraId="22079A83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BF69D6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4C210D02" w14:textId="77777777" w:rsidTr="00D6720C">
        <w:tc>
          <w:tcPr>
            <w:tcW w:w="2359" w:type="dxa"/>
            <w:shd w:val="clear" w:color="auto" w:fill="auto"/>
          </w:tcPr>
          <w:p w14:paraId="1DBD2782" w14:textId="77777777" w:rsidR="00E72265" w:rsidRPr="00240224" w:rsidRDefault="002E2A9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Альтернатива 1</w:t>
            </w:r>
          </w:p>
          <w:p w14:paraId="35C9D37D" w14:textId="7CA16DB4" w:rsidR="0064036D" w:rsidRPr="00240224" w:rsidRDefault="00FE6DE4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bCs/>
                <w:color w:val="000000"/>
                <w:lang w:val="uk-UA"/>
              </w:rPr>
              <w:t>Збереження чинного законодавства</w:t>
            </w:r>
            <w:r w:rsidR="0064036D" w:rsidRPr="00240224">
              <w:rPr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14:paraId="1AC34505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503B9CCB" w14:textId="77777777" w:rsidR="0023546A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  <w:p w14:paraId="19FAF8A2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4036D" w:rsidRPr="00BA325C" w14:paraId="562B0E69" w14:textId="77777777" w:rsidTr="00B85CAB">
        <w:tc>
          <w:tcPr>
            <w:tcW w:w="2359" w:type="dxa"/>
            <w:shd w:val="clear" w:color="auto" w:fill="auto"/>
          </w:tcPr>
          <w:p w14:paraId="2AFCDB5F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1789697" w14:textId="54796E26" w:rsidR="0064036D" w:rsidRPr="00240224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 xml:space="preserve">Внесення змін до </w:t>
            </w:r>
            <w:r w:rsidR="007376E2" w:rsidRPr="00240224">
              <w:t>чинного регуляторного акта</w:t>
            </w:r>
          </w:p>
        </w:tc>
        <w:tc>
          <w:tcPr>
            <w:tcW w:w="5574" w:type="dxa"/>
            <w:shd w:val="clear" w:color="auto" w:fill="auto"/>
          </w:tcPr>
          <w:p w14:paraId="4A35F8D8" w14:textId="5FE35A0B" w:rsidR="000F7000" w:rsidRPr="00240224" w:rsidRDefault="004E06FE" w:rsidP="00B06F92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Д</w:t>
            </w:r>
            <w:r w:rsidR="00B06F92" w:rsidRPr="00240224">
              <w:rPr>
                <w:lang w:val="uk-UA"/>
              </w:rPr>
              <w:t>осягнення балансу інтересів споживачів, суб’єктів господарювання, що провадять діяльність у сферах енергетики та комунальних послуг</w:t>
            </w:r>
            <w:r w:rsidRPr="00240224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3985615" w14:textId="77777777" w:rsidR="0064036D" w:rsidRPr="00240224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</w:tbl>
    <w:p w14:paraId="4CD4C77B" w14:textId="77777777" w:rsidR="0064036D" w:rsidRPr="00BA325C" w:rsidRDefault="0064036D" w:rsidP="00FE1433">
      <w:pPr>
        <w:pStyle w:val="a6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BA325C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01"/>
      </w:tblGrid>
      <w:tr w:rsidR="0064036D" w:rsidRPr="00BA325C" w14:paraId="093BDBEF" w14:textId="77777777" w:rsidTr="00BC78EF">
        <w:tc>
          <w:tcPr>
            <w:tcW w:w="2376" w:type="dxa"/>
            <w:shd w:val="clear" w:color="auto" w:fill="auto"/>
            <w:vAlign w:val="center"/>
          </w:tcPr>
          <w:p w14:paraId="19F5A4C2" w14:textId="77777777" w:rsidR="0064036D" w:rsidRPr="00240224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7FBE6F9A" w14:textId="77777777" w:rsidR="0064036D" w:rsidRPr="00240224" w:rsidRDefault="000B2ABB" w:rsidP="006065E1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CC71F0" w14:textId="77777777" w:rsidR="0064036D" w:rsidRPr="00240224" w:rsidRDefault="000B2ABB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240224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BA325C" w14:paraId="25686B1C" w14:textId="77777777" w:rsidTr="00BC78EF">
        <w:tc>
          <w:tcPr>
            <w:tcW w:w="2376" w:type="dxa"/>
            <w:shd w:val="clear" w:color="auto" w:fill="auto"/>
          </w:tcPr>
          <w:p w14:paraId="587107D6" w14:textId="77777777" w:rsidR="0064036D" w:rsidRPr="00240224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Альтернатива 1</w:t>
            </w:r>
          </w:p>
          <w:p w14:paraId="0346766F" w14:textId="77777777" w:rsidR="0064036D" w:rsidRPr="00240224" w:rsidRDefault="00801EF6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413A440F" w14:textId="77777777" w:rsidR="0064036D" w:rsidRPr="00240224" w:rsidRDefault="000B2ABB" w:rsidP="000B2ABB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240224">
              <w:rPr>
                <w:lang w:val="uk-UA"/>
              </w:rPr>
              <w:t>Відсутні</w:t>
            </w:r>
          </w:p>
        </w:tc>
        <w:tc>
          <w:tcPr>
            <w:tcW w:w="1701" w:type="dxa"/>
            <w:shd w:val="clear" w:color="auto" w:fill="auto"/>
          </w:tcPr>
          <w:p w14:paraId="7351D515" w14:textId="77777777" w:rsidR="0064036D" w:rsidRPr="00240224" w:rsidRDefault="001D2A04" w:rsidP="000B2ABB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  <w:tr w:rsidR="0064036D" w:rsidRPr="00BA325C" w14:paraId="5EBF582F" w14:textId="77777777" w:rsidTr="00BC78EF">
        <w:trPr>
          <w:trHeight w:val="1259"/>
        </w:trPr>
        <w:tc>
          <w:tcPr>
            <w:tcW w:w="2376" w:type="dxa"/>
            <w:shd w:val="clear" w:color="auto" w:fill="auto"/>
          </w:tcPr>
          <w:p w14:paraId="31E1DAFA" w14:textId="77777777" w:rsidR="0064036D" w:rsidRPr="00240224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09A7F70" w14:textId="3D5F051F" w:rsidR="0064036D" w:rsidRPr="00240224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 xml:space="preserve">Внесення змін до </w:t>
            </w:r>
            <w:r w:rsidR="007376E2" w:rsidRPr="00240224">
              <w:t>чинного регуляторного акта</w:t>
            </w:r>
          </w:p>
        </w:tc>
        <w:tc>
          <w:tcPr>
            <w:tcW w:w="5557" w:type="dxa"/>
            <w:shd w:val="clear" w:color="auto" w:fill="auto"/>
          </w:tcPr>
          <w:p w14:paraId="0217C4A2" w14:textId="3298D1D5" w:rsidR="000E5CAA" w:rsidRPr="00240224" w:rsidRDefault="00BC78EF" w:rsidP="00BC78E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BC78EF">
              <w:rPr>
                <w:lang w:val="uk-UA"/>
              </w:rPr>
              <w:t>Забезпечить</w:t>
            </w:r>
            <w:r>
              <w:t xml:space="preserve"> </w:t>
            </w:r>
            <w:r w:rsidRPr="00BC78EF">
              <w:rPr>
                <w:lang w:val="uk-UA"/>
              </w:rPr>
              <w:t xml:space="preserve">спрощення підходу до розрахунку </w:t>
            </w:r>
            <w:r w:rsidR="00BE6209" w:rsidRPr="00BE6209">
              <w:rPr>
                <w:lang w:val="uk-UA"/>
              </w:rPr>
              <w:t xml:space="preserve">тарифів на виробництво теплової енергії ліцензіатами, що здійснюють її виробництво на </w:t>
            </w:r>
            <w:proofErr w:type="spellStart"/>
            <w:r w:rsidR="00BE6209" w:rsidRPr="00BE6209">
              <w:rPr>
                <w:lang w:val="uk-UA"/>
              </w:rPr>
              <w:t>когенераційних</w:t>
            </w:r>
            <w:proofErr w:type="spellEnd"/>
            <w:r w:rsidR="00BE6209" w:rsidRPr="00BE6209">
              <w:rPr>
                <w:lang w:val="uk-UA"/>
              </w:rPr>
              <w:t xml:space="preserve"> установках з тепловою  потужністю кожної такої </w:t>
            </w:r>
            <w:proofErr w:type="spellStart"/>
            <w:r w:rsidR="00BE6209" w:rsidRPr="00BE6209">
              <w:rPr>
                <w:lang w:val="uk-UA"/>
              </w:rPr>
              <w:t>когенераційної</w:t>
            </w:r>
            <w:proofErr w:type="spellEnd"/>
            <w:r w:rsidR="00BE6209" w:rsidRPr="00BE6209">
              <w:rPr>
                <w:lang w:val="uk-UA"/>
              </w:rPr>
              <w:t xml:space="preserve"> установки не більше 4,3 </w:t>
            </w:r>
            <w:proofErr w:type="spellStart"/>
            <w:r w:rsidR="00BE6209" w:rsidRPr="00BE6209">
              <w:rPr>
                <w:lang w:val="uk-UA"/>
              </w:rPr>
              <w:t>Гкал</w:t>
            </w:r>
            <w:proofErr w:type="spellEnd"/>
            <w:r w:rsidR="00BE6209" w:rsidRPr="00BE6209">
              <w:rPr>
                <w:lang w:val="uk-UA"/>
              </w:rPr>
              <w:t>/год,</w:t>
            </w:r>
            <w:r w:rsidR="00BE62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що сприятиме </w:t>
            </w:r>
            <w:r w:rsidRPr="00BC78EF">
              <w:rPr>
                <w:lang w:val="uk-UA"/>
              </w:rPr>
              <w:t>стимулюванн</w:t>
            </w:r>
            <w:r>
              <w:rPr>
                <w:lang w:val="uk-UA"/>
              </w:rPr>
              <w:t>ю їх</w:t>
            </w:r>
            <w:r w:rsidRPr="00BC78EF">
              <w:rPr>
                <w:lang w:val="uk-UA"/>
              </w:rPr>
              <w:t xml:space="preserve"> будівництва</w:t>
            </w:r>
          </w:p>
        </w:tc>
        <w:tc>
          <w:tcPr>
            <w:tcW w:w="1701" w:type="dxa"/>
            <w:shd w:val="clear" w:color="auto" w:fill="auto"/>
          </w:tcPr>
          <w:p w14:paraId="64DF1F44" w14:textId="77777777" w:rsidR="0064036D" w:rsidRPr="00240224" w:rsidRDefault="00852734" w:rsidP="0021157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240224">
              <w:rPr>
                <w:lang w:val="uk-UA"/>
              </w:rPr>
              <w:t>Відсутні</w:t>
            </w:r>
          </w:p>
        </w:tc>
      </w:tr>
    </w:tbl>
    <w:p w14:paraId="3F29C22C" w14:textId="77777777" w:rsidR="00E23202" w:rsidRPr="00D6797C" w:rsidRDefault="00E23202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6DA6E3CE" w14:textId="79EDB290" w:rsidR="00D71129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sz w:val="28"/>
          <w:szCs w:val="28"/>
          <w:lang w:val="uk-UA"/>
        </w:rPr>
      </w:pPr>
      <w:r w:rsidRPr="00BA325C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367E42C8" w14:textId="028AEB1A" w:rsidR="0064036D" w:rsidRPr="00BA325C" w:rsidRDefault="00E3755D" w:rsidP="001041EC">
      <w:pPr>
        <w:spacing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BA325C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39"/>
        <w:gridCol w:w="4819"/>
      </w:tblGrid>
      <w:tr w:rsidR="0064036D" w:rsidRPr="00BA325C" w14:paraId="0776FD70" w14:textId="77777777" w:rsidTr="00240224">
        <w:tc>
          <w:tcPr>
            <w:tcW w:w="2376" w:type="dxa"/>
          </w:tcPr>
          <w:p w14:paraId="24D4D0B1" w14:textId="77777777" w:rsidR="0064036D" w:rsidRPr="00240224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439" w:type="dxa"/>
          </w:tcPr>
          <w:p w14:paraId="1356EE92" w14:textId="77777777" w:rsidR="0064036D" w:rsidRPr="00240224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Бал результативності (за чотирибальною системою оцінки)</w:t>
            </w:r>
          </w:p>
        </w:tc>
        <w:tc>
          <w:tcPr>
            <w:tcW w:w="4819" w:type="dxa"/>
            <w:vAlign w:val="center"/>
          </w:tcPr>
          <w:p w14:paraId="090B0978" w14:textId="77777777" w:rsidR="0064036D" w:rsidRPr="00240224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Коментарі щодо присвоєння відповідного </w:t>
            </w:r>
            <w:proofErr w:type="spellStart"/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бала</w:t>
            </w:r>
            <w:proofErr w:type="spellEnd"/>
          </w:p>
        </w:tc>
      </w:tr>
      <w:tr w:rsidR="0064036D" w:rsidRPr="00BA325C" w14:paraId="4E70A0C1" w14:textId="77777777" w:rsidTr="00240224">
        <w:tc>
          <w:tcPr>
            <w:tcW w:w="2376" w:type="dxa"/>
          </w:tcPr>
          <w:p w14:paraId="7AE5780B" w14:textId="77777777" w:rsidR="0064036D" w:rsidRPr="00240224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lang w:val="uk-UA"/>
              </w:rPr>
              <w:t>Альтернатива 1</w:t>
            </w:r>
          </w:p>
          <w:p w14:paraId="503B2D57" w14:textId="77777777" w:rsidR="0064036D" w:rsidRPr="00240224" w:rsidRDefault="00C41B7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240224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2439" w:type="dxa"/>
          </w:tcPr>
          <w:p w14:paraId="09473973" w14:textId="55EA3E53" w:rsidR="0064036D" w:rsidRPr="00240224" w:rsidRDefault="00305DC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0C73B843" w14:textId="1BB9E55A" w:rsidR="0064036D" w:rsidRPr="00240224" w:rsidRDefault="00974ABF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240224">
              <w:rPr>
                <w:color w:val="000000"/>
                <w:lang w:val="uk-UA"/>
              </w:rPr>
              <w:t xml:space="preserve">Не забезпечує досягнення </w:t>
            </w:r>
            <w:r w:rsidRPr="00240224">
              <w:rPr>
                <w:lang w:val="uk-UA"/>
              </w:rPr>
              <w:t>поставлених цілей</w:t>
            </w:r>
          </w:p>
        </w:tc>
      </w:tr>
      <w:tr w:rsidR="0064036D" w:rsidRPr="00BA325C" w14:paraId="58FC4BE8" w14:textId="77777777" w:rsidTr="00240224">
        <w:trPr>
          <w:trHeight w:val="1262"/>
        </w:trPr>
        <w:tc>
          <w:tcPr>
            <w:tcW w:w="2376" w:type="dxa"/>
          </w:tcPr>
          <w:p w14:paraId="51D3F1B7" w14:textId="77777777" w:rsidR="0064036D" w:rsidRPr="00240224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Альтернатива 2 Обрана</w:t>
            </w:r>
          </w:p>
          <w:p w14:paraId="4AECDF02" w14:textId="1B13214D" w:rsidR="0064036D" w:rsidRPr="00240224" w:rsidRDefault="007376E2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39" w:type="dxa"/>
          </w:tcPr>
          <w:p w14:paraId="7C342E48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78E08932" w14:textId="4641CA8E" w:rsidR="00983690" w:rsidRPr="00240224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>досягти поставлених цілей та вирішити проблему</w:t>
            </w: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240224">
              <w:rPr>
                <w:rFonts w:ascii="Times New Roman" w:hAnsi="Times New Roman" w:cs="Times New Roman"/>
                <w:sz w:val="24"/>
                <w:szCs w:val="24"/>
              </w:rPr>
              <w:t>найбільш ефективним та найменш затратним способом</w:t>
            </w:r>
          </w:p>
        </w:tc>
      </w:tr>
    </w:tbl>
    <w:p w14:paraId="61F8F026" w14:textId="642C1AED" w:rsidR="00D71129" w:rsidRDefault="00D71129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0B11DACE" w14:textId="77777777" w:rsidR="00D6797C" w:rsidRPr="00D6797C" w:rsidRDefault="00D6797C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446"/>
        <w:gridCol w:w="4394"/>
      </w:tblGrid>
      <w:tr w:rsidR="0064036D" w:rsidRPr="00BA325C" w14:paraId="52B190AE" w14:textId="77777777" w:rsidTr="00240224">
        <w:tc>
          <w:tcPr>
            <w:tcW w:w="2376" w:type="dxa"/>
          </w:tcPr>
          <w:p w14:paraId="2621DF16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1418" w:type="dxa"/>
          </w:tcPr>
          <w:p w14:paraId="7C781D70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446" w:type="dxa"/>
          </w:tcPr>
          <w:p w14:paraId="270E58B6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4394" w:type="dxa"/>
          </w:tcPr>
          <w:p w14:paraId="6C6DFDE1" w14:textId="77777777" w:rsidR="0064036D" w:rsidRPr="00240224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64036D" w:rsidRPr="00BA325C" w14:paraId="5F6F7D59" w14:textId="77777777" w:rsidTr="00240224">
        <w:tc>
          <w:tcPr>
            <w:tcW w:w="2376" w:type="dxa"/>
          </w:tcPr>
          <w:p w14:paraId="01084B71" w14:textId="77777777" w:rsidR="0064036D" w:rsidRPr="00240224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3642D491" w14:textId="77777777" w:rsidR="0064036D" w:rsidRPr="00240224" w:rsidRDefault="003A5283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1418" w:type="dxa"/>
          </w:tcPr>
          <w:p w14:paraId="3CE18017" w14:textId="77777777" w:rsidR="0064036D" w:rsidRPr="00240224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446" w:type="dxa"/>
          </w:tcPr>
          <w:p w14:paraId="31FBC740" w14:textId="77777777" w:rsidR="0064036D" w:rsidRPr="00240224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r w:rsidR="0064036D"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097777F0" w14:textId="77777777" w:rsidR="0033762B" w:rsidRPr="00240224" w:rsidRDefault="0033762B" w:rsidP="0033762B">
            <w:pPr>
              <w:pStyle w:val="a3"/>
              <w:spacing w:before="0" w:beforeAutospacing="0" w:after="0" w:afterAutospacing="0" w:line="228" w:lineRule="auto"/>
              <w:jc w:val="both"/>
              <w:rPr>
                <w:lang w:val="uk-UA" w:eastAsia="en-US"/>
              </w:rPr>
            </w:pPr>
            <w:r w:rsidRPr="00240224">
              <w:rPr>
                <w:lang w:val="uk-UA" w:eastAsia="en-US"/>
              </w:rPr>
              <w:t xml:space="preserve">Реалізація альтернативи 1: </w:t>
            </w:r>
          </w:p>
          <w:p w14:paraId="2317B460" w14:textId="4740EBCF" w:rsidR="0064036D" w:rsidRPr="00240224" w:rsidRDefault="0033762B" w:rsidP="0033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не дозволяє досягнути поставлених цілей</w:t>
            </w:r>
          </w:p>
        </w:tc>
      </w:tr>
      <w:tr w:rsidR="0064036D" w:rsidRPr="00BA325C" w14:paraId="521ACE47" w14:textId="77777777" w:rsidTr="00240224">
        <w:trPr>
          <w:trHeight w:val="1709"/>
        </w:trPr>
        <w:tc>
          <w:tcPr>
            <w:tcW w:w="2376" w:type="dxa"/>
          </w:tcPr>
          <w:p w14:paraId="53289B31" w14:textId="77777777" w:rsidR="0064036D" w:rsidRPr="00240224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57D69B2A" w14:textId="26B9E0A2" w:rsidR="0064036D" w:rsidRPr="00240224" w:rsidRDefault="00A2681C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418" w:type="dxa"/>
          </w:tcPr>
          <w:p w14:paraId="5F0B7778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</w:p>
          <w:p w14:paraId="55F30EEF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ефективне</w:t>
            </w:r>
          </w:p>
          <w:p w14:paraId="6890C695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  <w:p w14:paraId="151F2137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</w:p>
          <w:p w14:paraId="664A01B6" w14:textId="77777777" w:rsidR="00332A95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</w:p>
          <w:p w14:paraId="40308EF0" w14:textId="77777777" w:rsidR="0064036D" w:rsidRPr="00240224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регулювання</w:t>
            </w:r>
          </w:p>
        </w:tc>
        <w:tc>
          <w:tcPr>
            <w:tcW w:w="1446" w:type="dxa"/>
          </w:tcPr>
          <w:p w14:paraId="21E875A4" w14:textId="77777777" w:rsidR="0064036D" w:rsidRPr="00240224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743E" w:rsidRPr="00240224">
              <w:rPr>
                <w:rFonts w:ascii="Times New Roman" w:hAnsi="Times New Roman" w:cs="Times New Roman"/>
                <w:sz w:val="24"/>
                <w:szCs w:val="24"/>
              </w:rPr>
              <w:t>ідсутні</w:t>
            </w:r>
          </w:p>
          <w:p w14:paraId="6DF5CFFE" w14:textId="77777777" w:rsidR="0064036D" w:rsidRPr="00240224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194F7D3" w14:textId="671400F2" w:rsidR="00C164A5" w:rsidRPr="00240224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Реалізація Альтернативи 2:</w:t>
            </w:r>
          </w:p>
          <w:p w14:paraId="0A39450E" w14:textId="441A86FF" w:rsidR="0064036D" w:rsidRPr="00240224" w:rsidRDefault="00240224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225C" w:rsidRPr="00240224">
              <w:rPr>
                <w:rFonts w:ascii="Times New Roman" w:hAnsi="Times New Roman" w:cs="Times New Roman"/>
                <w:sz w:val="24"/>
                <w:szCs w:val="24"/>
              </w:rPr>
              <w:t>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14:paraId="6968495D" w14:textId="77777777" w:rsidR="00D71129" w:rsidRPr="00D6797C" w:rsidRDefault="00D71129" w:rsidP="00B469B4">
      <w:pPr>
        <w:spacing w:after="120"/>
        <w:rPr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2976"/>
      </w:tblGrid>
      <w:tr w:rsidR="0064036D" w:rsidRPr="00BA325C" w14:paraId="11538268" w14:textId="77777777" w:rsidTr="001041EC">
        <w:tc>
          <w:tcPr>
            <w:tcW w:w="2122" w:type="dxa"/>
            <w:vAlign w:val="center"/>
          </w:tcPr>
          <w:p w14:paraId="60D3713D" w14:textId="77777777" w:rsidR="0064036D" w:rsidRPr="00240224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240224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76" w:type="dxa"/>
            <w:vAlign w:val="center"/>
          </w:tcPr>
          <w:p w14:paraId="293C81FD" w14:textId="77777777" w:rsidR="0064036D" w:rsidRPr="00240224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64036D" w:rsidRPr="00BA325C" w14:paraId="4A8CEDA5" w14:textId="77777777" w:rsidTr="001041EC">
        <w:tc>
          <w:tcPr>
            <w:tcW w:w="2122" w:type="dxa"/>
          </w:tcPr>
          <w:p w14:paraId="4BBE8BCC" w14:textId="77777777" w:rsidR="0064036D" w:rsidRPr="00240224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6805FDE7" w14:textId="77777777" w:rsidR="0064036D" w:rsidRPr="00240224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0097E7D9" w14:textId="6E0C596C" w:rsidR="00305DCA" w:rsidRPr="00240224" w:rsidRDefault="006D1185" w:rsidP="00305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Не вирішує визначену проблему</w:t>
            </w:r>
          </w:p>
          <w:p w14:paraId="48EA7D3B" w14:textId="6F879D1A" w:rsidR="0064036D" w:rsidRPr="00240224" w:rsidRDefault="0064036D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6D31301" w14:textId="77777777" w:rsidR="0064036D" w:rsidRPr="00240224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  <w:tr w:rsidR="0064036D" w:rsidRPr="00BA325C" w14:paraId="075069EB" w14:textId="77777777" w:rsidTr="001041EC">
        <w:trPr>
          <w:trHeight w:val="1200"/>
        </w:trPr>
        <w:tc>
          <w:tcPr>
            <w:tcW w:w="2122" w:type="dxa"/>
          </w:tcPr>
          <w:p w14:paraId="1B85BC71" w14:textId="77777777" w:rsidR="0064036D" w:rsidRPr="00240224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749B0B4C" w14:textId="3A537364" w:rsidR="0064036D" w:rsidRPr="00240224" w:rsidRDefault="00A2681C" w:rsidP="00B3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36" w:type="dxa"/>
          </w:tcPr>
          <w:p w14:paraId="7B0D510D" w14:textId="3B1D681E" w:rsidR="000C24C0" w:rsidRPr="00240224" w:rsidRDefault="00305DCA" w:rsidP="00305D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DCA">
              <w:rPr>
                <w:rFonts w:ascii="Times New Roman" w:hAnsi="Times New Roman" w:cs="Times New Roman"/>
                <w:sz w:val="24"/>
                <w:szCs w:val="24"/>
              </w:rPr>
              <w:t>Забезпечує вирішення визначеної проблеми, зокрема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5DCA">
              <w:rPr>
                <w:rFonts w:ascii="Times New Roman" w:hAnsi="Times New Roman" w:cs="Times New Roman"/>
                <w:sz w:val="24"/>
                <w:szCs w:val="24"/>
              </w:rPr>
              <w:t>спрощ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ує</w:t>
            </w:r>
            <w:r w:rsidRPr="00305DCA">
              <w:rPr>
                <w:rFonts w:ascii="Times New Roman" w:hAnsi="Times New Roman" w:cs="Times New Roman"/>
                <w:sz w:val="24"/>
                <w:szCs w:val="24"/>
              </w:rPr>
              <w:t xml:space="preserve"> підх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305DCA">
              <w:rPr>
                <w:rFonts w:ascii="Times New Roman" w:hAnsi="Times New Roman" w:cs="Times New Roman"/>
                <w:sz w:val="24"/>
                <w:szCs w:val="24"/>
              </w:rPr>
              <w:t xml:space="preserve">д до розрахунку </w:t>
            </w:r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 xml:space="preserve">тарифів на виробництво теплової енергії ліцензіатами, що здійснюють її виробництво на </w:t>
            </w:r>
            <w:proofErr w:type="spellStart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>когенераційних</w:t>
            </w:r>
            <w:proofErr w:type="spellEnd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 з тепловою  потужністю кожної такої </w:t>
            </w:r>
            <w:proofErr w:type="spellStart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>когенераційної</w:t>
            </w:r>
            <w:proofErr w:type="spellEnd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 не більше 4,3 </w:t>
            </w:r>
            <w:proofErr w:type="spellStart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  <w:proofErr w:type="spellEnd"/>
            <w:r w:rsidR="00BE6209" w:rsidRPr="00BE6209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2976" w:type="dxa"/>
          </w:tcPr>
          <w:p w14:paraId="48EB5609" w14:textId="77777777" w:rsidR="0064036D" w:rsidRPr="00240224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224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5251F50" w14:textId="77777777" w:rsidR="00005ED9" w:rsidRPr="0091505B" w:rsidRDefault="00005ED9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2FC1D43" w14:textId="198958EC" w:rsidR="0064036D" w:rsidRPr="00BA325C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50612FAF" w14:textId="77777777" w:rsidR="00BE6209" w:rsidRDefault="00A905C1" w:rsidP="00BE6209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проє</w:t>
      </w:r>
      <w:r w:rsidR="00B952CA" w:rsidRPr="00BA325C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B952CA" w:rsidRPr="00BA325C">
        <w:rPr>
          <w:rFonts w:ascii="Times New Roman" w:hAnsi="Times New Roman" w:cs="Times New Roman"/>
          <w:sz w:val="28"/>
          <w:szCs w:val="28"/>
        </w:rPr>
        <w:t xml:space="preserve"> постанови забезпечить</w:t>
      </w:r>
      <w:r w:rsidR="00A5795E">
        <w:rPr>
          <w:rFonts w:ascii="Times New Roman" w:hAnsi="Times New Roman" w:cs="Times New Roman"/>
          <w:sz w:val="28"/>
          <w:szCs w:val="28"/>
        </w:rPr>
        <w:t xml:space="preserve"> </w:t>
      </w:r>
      <w:r w:rsidR="008C4E8C" w:rsidRPr="008C4E8C">
        <w:rPr>
          <w:rFonts w:ascii="Times New Roman" w:hAnsi="Times New Roman" w:cs="Times New Roman"/>
          <w:sz w:val="28"/>
          <w:szCs w:val="28"/>
        </w:rPr>
        <w:t>спрощений підхід до</w:t>
      </w:r>
      <w:r w:rsidR="008C4E8C">
        <w:rPr>
          <w:rFonts w:ascii="Times New Roman" w:hAnsi="Times New Roman" w:cs="Times New Roman"/>
          <w:sz w:val="28"/>
          <w:szCs w:val="28"/>
        </w:rPr>
        <w:t xml:space="preserve"> </w:t>
      </w:r>
      <w:r w:rsidR="008C4E8C" w:rsidRPr="008C4E8C">
        <w:rPr>
          <w:rFonts w:ascii="Times New Roman" w:hAnsi="Times New Roman" w:cs="Times New Roman"/>
          <w:sz w:val="28"/>
          <w:szCs w:val="28"/>
        </w:rPr>
        <w:t xml:space="preserve">формування, розрахунку та встановлення </w:t>
      </w:r>
      <w:r w:rsidR="00BE6209" w:rsidRPr="00BE6209">
        <w:rPr>
          <w:rFonts w:ascii="Times New Roman" w:hAnsi="Times New Roman" w:cs="Times New Roman"/>
          <w:sz w:val="28"/>
          <w:szCs w:val="28"/>
        </w:rPr>
        <w:t xml:space="preserve">тарифів на виробництво теплової енергії ліцензіатами, що здійснюють її виробництво на </w:t>
      </w:r>
      <w:proofErr w:type="spellStart"/>
      <w:r w:rsidR="00BE6209" w:rsidRPr="00BE6209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BE6209" w:rsidRPr="00BE6209">
        <w:rPr>
          <w:rFonts w:ascii="Times New Roman" w:hAnsi="Times New Roman" w:cs="Times New Roman"/>
          <w:sz w:val="28"/>
          <w:szCs w:val="28"/>
        </w:rPr>
        <w:t xml:space="preserve"> установках з тепловою  потужністю кожної такої </w:t>
      </w:r>
      <w:proofErr w:type="spellStart"/>
      <w:r w:rsidR="00BE6209" w:rsidRPr="00BE6209">
        <w:rPr>
          <w:rFonts w:ascii="Times New Roman" w:hAnsi="Times New Roman" w:cs="Times New Roman"/>
          <w:sz w:val="28"/>
          <w:szCs w:val="28"/>
        </w:rPr>
        <w:t>когенераційної</w:t>
      </w:r>
      <w:proofErr w:type="spellEnd"/>
      <w:r w:rsidR="00BE6209" w:rsidRPr="00BE6209">
        <w:rPr>
          <w:rFonts w:ascii="Times New Roman" w:hAnsi="Times New Roman" w:cs="Times New Roman"/>
          <w:sz w:val="28"/>
          <w:szCs w:val="28"/>
        </w:rPr>
        <w:t xml:space="preserve"> установки не більше 4,3 </w:t>
      </w:r>
      <w:proofErr w:type="spellStart"/>
      <w:r w:rsidR="00BE6209" w:rsidRPr="00BE6209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="00BE6209" w:rsidRPr="00BE6209">
        <w:rPr>
          <w:rFonts w:ascii="Times New Roman" w:hAnsi="Times New Roman" w:cs="Times New Roman"/>
          <w:sz w:val="28"/>
          <w:szCs w:val="28"/>
        </w:rPr>
        <w:t>/год</w:t>
      </w:r>
      <w:r w:rsidR="00BE6209">
        <w:rPr>
          <w:rFonts w:ascii="Times New Roman" w:hAnsi="Times New Roman" w:cs="Times New Roman"/>
          <w:sz w:val="28"/>
          <w:szCs w:val="28"/>
        </w:rPr>
        <w:t>.</w:t>
      </w:r>
    </w:p>
    <w:p w14:paraId="20933DAF" w14:textId="216F92D8" w:rsidR="00B952CA" w:rsidRPr="00BA325C" w:rsidRDefault="00B952CA" w:rsidP="00BE6209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0C9424E9" w14:textId="4FE1B9E6" w:rsidR="00B952CA" w:rsidRDefault="00B952CA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lastRenderedPageBreak/>
        <w:t>Характеристика механізму повної або часткової компенсації можливої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 xml:space="preserve">введення в дію положень регуляторного </w:t>
      </w:r>
      <w:proofErr w:type="spellStart"/>
      <w:r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A325C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21A58F63" w14:textId="77777777" w:rsidR="00005ED9" w:rsidRPr="0091505B" w:rsidRDefault="00005ED9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A904016" w14:textId="5C6C5BE7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7AF75A70" w14:textId="3FD66D8A" w:rsidR="0064036D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25C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BA325C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BA325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BA325C">
        <w:rPr>
          <w:rFonts w:ascii="Times New Roman" w:hAnsi="Times New Roman" w:cs="Times New Roman"/>
          <w:sz w:val="28"/>
          <w:szCs w:val="28"/>
        </w:rPr>
        <w:t xml:space="preserve"> </w:t>
      </w:r>
      <w:r w:rsidRPr="00BA325C">
        <w:rPr>
          <w:rFonts w:ascii="Times New Roman" w:hAnsi="Times New Roman" w:cs="Times New Roman"/>
          <w:sz w:val="28"/>
          <w:szCs w:val="28"/>
        </w:rPr>
        <w:t>не</w:t>
      </w:r>
      <w:r w:rsidRPr="00BA325C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BA325C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91505B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E5581B4" w14:textId="0EFDB498"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15DE2E2" w14:textId="704251B8" w:rsidR="0064036D" w:rsidRPr="00240224" w:rsidRDefault="0064036D" w:rsidP="007B67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240224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240224">
        <w:rPr>
          <w:rFonts w:ascii="Times New Roman" w:hAnsi="Times New Roman" w:cs="Times New Roman"/>
          <w:sz w:val="28"/>
          <w:szCs w:val="28"/>
        </w:rPr>
        <w:t xml:space="preserve"> </w:t>
      </w:r>
      <w:r w:rsidRPr="00240224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240224">
        <w:rPr>
          <w:rFonts w:ascii="Times New Roman" w:hAnsi="Times New Roman" w:cs="Times New Roman"/>
          <w:sz w:val="28"/>
          <w:szCs w:val="28"/>
        </w:rPr>
        <w:t>ою</w:t>
      </w:r>
      <w:r w:rsidR="00956F32" w:rsidRPr="00240224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240224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43895616"/>
      <w:r w:rsidR="00271BD5" w:rsidRPr="00240224">
        <w:rPr>
          <w:rFonts w:ascii="Times New Roman" w:hAnsi="Times New Roman" w:cs="Times New Roman"/>
          <w:sz w:val="28"/>
          <w:szCs w:val="28"/>
        </w:rPr>
        <w:t>«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Про </w:t>
      </w:r>
      <w:r w:rsidR="00BD0819">
        <w:rPr>
          <w:rFonts w:ascii="Times New Roman" w:hAnsi="Times New Roman" w:cs="Times New Roman"/>
          <w:sz w:val="28"/>
          <w:szCs w:val="28"/>
        </w:rPr>
        <w:t>внесення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 </w:t>
      </w:r>
      <w:r w:rsidR="00BD0819">
        <w:rPr>
          <w:rFonts w:ascii="Times New Roman" w:hAnsi="Times New Roman" w:cs="Times New Roman"/>
          <w:sz w:val="28"/>
          <w:szCs w:val="28"/>
        </w:rPr>
        <w:t>з</w:t>
      </w:r>
      <w:r w:rsidR="007B67A0" w:rsidRPr="007B67A0">
        <w:rPr>
          <w:rFonts w:ascii="Times New Roman" w:hAnsi="Times New Roman" w:cs="Times New Roman"/>
          <w:sz w:val="28"/>
          <w:szCs w:val="28"/>
        </w:rPr>
        <w:t>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  <w:r w:rsidR="00271BD5" w:rsidRPr="00240224">
        <w:rPr>
          <w:rFonts w:ascii="Times New Roman" w:hAnsi="Times New Roman" w:cs="Times New Roman"/>
          <w:sz w:val="28"/>
          <w:szCs w:val="28"/>
        </w:rPr>
        <w:t>»</w:t>
      </w:r>
      <w:bookmarkEnd w:id="3"/>
      <w:r w:rsidRPr="00240224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10343298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>1) розміром надходжень до Державного б</w:t>
      </w:r>
      <w:r w:rsidR="00A905C1" w:rsidRPr="00240224">
        <w:rPr>
          <w:rFonts w:ascii="Times New Roman" w:hAnsi="Times New Roman" w:cs="Times New Roman"/>
          <w:sz w:val="28"/>
          <w:szCs w:val="28"/>
        </w:rPr>
        <w:t xml:space="preserve">юджету України – реалізація </w:t>
      </w:r>
      <w:proofErr w:type="spellStart"/>
      <w:r w:rsidR="00A905C1" w:rsidRPr="00240224">
        <w:rPr>
          <w:rFonts w:ascii="Times New Roman" w:hAnsi="Times New Roman" w:cs="Times New Roman"/>
          <w:sz w:val="28"/>
          <w:szCs w:val="28"/>
        </w:rPr>
        <w:t>проє</w:t>
      </w:r>
      <w:r w:rsidRPr="00240224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</w:t>
      </w:r>
      <w:r w:rsidRPr="00D058C4">
        <w:rPr>
          <w:rFonts w:ascii="Times New Roman" w:hAnsi="Times New Roman" w:cs="Times New Roman"/>
          <w:sz w:val="28"/>
          <w:szCs w:val="28"/>
        </w:rPr>
        <w:t>не передбачаються</w:t>
      </w:r>
      <w:r w:rsidRPr="00240224">
        <w:rPr>
          <w:rFonts w:ascii="Times New Roman" w:hAnsi="Times New Roman" w:cs="Times New Roman"/>
          <w:sz w:val="28"/>
          <w:szCs w:val="28"/>
        </w:rPr>
        <w:t>;</w:t>
      </w:r>
    </w:p>
    <w:p w14:paraId="63F1CEDB" w14:textId="0FAE8CA5" w:rsidR="004161ED" w:rsidRDefault="0064036D" w:rsidP="004161E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– </w:t>
      </w:r>
      <w:r w:rsidR="000B6B6F" w:rsidRPr="00240224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0B6B6F"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B6B6F" w:rsidRPr="00240224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r w:rsidR="00271BD5" w:rsidRPr="00240224">
        <w:rPr>
          <w:rFonts w:ascii="Times New Roman" w:hAnsi="Times New Roman" w:cs="Times New Roman"/>
          <w:sz w:val="28"/>
          <w:szCs w:val="28"/>
        </w:rPr>
        <w:t>суб’єктів господарювання, які здійснюють господарську діяльність з виробництва</w:t>
      </w:r>
      <w:r w:rsidR="007B67A0">
        <w:rPr>
          <w:rFonts w:ascii="Times New Roman" w:hAnsi="Times New Roman" w:cs="Times New Roman"/>
          <w:sz w:val="28"/>
          <w:szCs w:val="28"/>
        </w:rPr>
        <w:t xml:space="preserve"> </w:t>
      </w:r>
      <w:r w:rsidR="007B67A0" w:rsidRPr="007B67A0">
        <w:rPr>
          <w:rFonts w:ascii="Times New Roman" w:hAnsi="Times New Roman" w:cs="Times New Roman"/>
          <w:sz w:val="28"/>
          <w:szCs w:val="28"/>
        </w:rPr>
        <w:t>теплової енергії</w:t>
      </w:r>
      <w:r w:rsidR="007B67A0">
        <w:rPr>
          <w:rFonts w:ascii="Times New Roman" w:hAnsi="Times New Roman" w:cs="Times New Roman"/>
          <w:sz w:val="28"/>
          <w:szCs w:val="28"/>
        </w:rPr>
        <w:t xml:space="preserve"> 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7B67A0" w:rsidRPr="007B67A0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7B67A0" w:rsidRPr="007B67A0">
        <w:rPr>
          <w:rFonts w:ascii="Times New Roman" w:hAnsi="Times New Roman" w:cs="Times New Roman"/>
          <w:sz w:val="28"/>
          <w:szCs w:val="28"/>
        </w:rPr>
        <w:t xml:space="preserve"> установках</w:t>
      </w:r>
      <w:r w:rsidR="004161ED" w:rsidRPr="004161ED">
        <w:rPr>
          <w:rFonts w:ascii="Times New Roman" w:hAnsi="Times New Roman" w:cs="Times New Roman"/>
          <w:sz w:val="28"/>
          <w:szCs w:val="28"/>
        </w:rPr>
        <w:t xml:space="preserve"> з тепловою  потужністю кожної такої </w:t>
      </w:r>
      <w:proofErr w:type="spellStart"/>
      <w:r w:rsidR="004161ED" w:rsidRPr="004161ED">
        <w:rPr>
          <w:rFonts w:ascii="Times New Roman" w:hAnsi="Times New Roman" w:cs="Times New Roman"/>
          <w:sz w:val="28"/>
          <w:szCs w:val="28"/>
        </w:rPr>
        <w:t>когенераційної</w:t>
      </w:r>
      <w:proofErr w:type="spellEnd"/>
      <w:r w:rsidR="004161ED" w:rsidRPr="004161ED">
        <w:rPr>
          <w:rFonts w:ascii="Times New Roman" w:hAnsi="Times New Roman" w:cs="Times New Roman"/>
          <w:sz w:val="28"/>
          <w:szCs w:val="28"/>
        </w:rPr>
        <w:t xml:space="preserve"> установки не більше 4,3 </w:t>
      </w:r>
      <w:proofErr w:type="spellStart"/>
      <w:r w:rsidR="004161ED" w:rsidRPr="004161ED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="004161ED" w:rsidRPr="004161ED">
        <w:rPr>
          <w:rFonts w:ascii="Times New Roman" w:hAnsi="Times New Roman" w:cs="Times New Roman"/>
          <w:sz w:val="28"/>
          <w:szCs w:val="28"/>
        </w:rPr>
        <w:t>/год</w:t>
      </w:r>
      <w:r w:rsidR="004161ED">
        <w:rPr>
          <w:rFonts w:ascii="Times New Roman" w:hAnsi="Times New Roman" w:cs="Times New Roman"/>
          <w:sz w:val="28"/>
          <w:szCs w:val="28"/>
        </w:rPr>
        <w:t>;</w:t>
      </w:r>
    </w:p>
    <w:p w14:paraId="271AF7DD" w14:textId="2946E298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3) 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у сфері теплопостачання з основних положень </w:t>
      </w:r>
      <w:proofErr w:type="spellStart"/>
      <w:r w:rsidR="007B67A0" w:rsidRPr="007B67A0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7B67A0" w:rsidRPr="007B67A0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A113B4" w:rsidRPr="00240224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173954AE" w:rsidR="0064036D" w:rsidRPr="00240224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240224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2402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про</w:t>
      </w:r>
      <w:r w:rsidR="00A905C1" w:rsidRPr="00240224">
        <w:rPr>
          <w:rFonts w:ascii="Times New Roman" w:hAnsi="Times New Roman" w:cs="Times New Roman"/>
          <w:sz w:val="28"/>
          <w:szCs w:val="28"/>
        </w:rPr>
        <w:t>є</w:t>
      </w:r>
      <w:r w:rsidRPr="00240224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="00B45B96" w:rsidRPr="00240224">
        <w:rPr>
          <w:rFonts w:ascii="Times New Roman" w:hAnsi="Times New Roman" w:cs="Times New Roman"/>
          <w:sz w:val="28"/>
          <w:szCs w:val="28"/>
        </w:rPr>
        <w:t>«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Про </w:t>
      </w:r>
      <w:r w:rsidR="00BD0819">
        <w:rPr>
          <w:rFonts w:ascii="Times New Roman" w:hAnsi="Times New Roman" w:cs="Times New Roman"/>
          <w:sz w:val="28"/>
          <w:szCs w:val="28"/>
        </w:rPr>
        <w:t>внесення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 </w:t>
      </w:r>
      <w:r w:rsidR="00BD0819">
        <w:rPr>
          <w:rFonts w:ascii="Times New Roman" w:hAnsi="Times New Roman" w:cs="Times New Roman"/>
          <w:sz w:val="28"/>
          <w:szCs w:val="28"/>
        </w:rPr>
        <w:t>з</w:t>
      </w:r>
      <w:r w:rsidR="007B67A0" w:rsidRPr="007B67A0">
        <w:rPr>
          <w:rFonts w:ascii="Times New Roman" w:hAnsi="Times New Roman" w:cs="Times New Roman"/>
          <w:sz w:val="28"/>
          <w:szCs w:val="28"/>
        </w:rPr>
        <w:t>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  <w:r w:rsidR="00B45B96" w:rsidRPr="00240224">
        <w:rPr>
          <w:rFonts w:ascii="Times New Roman" w:hAnsi="Times New Roman" w:cs="Times New Roman"/>
          <w:sz w:val="28"/>
          <w:szCs w:val="28"/>
        </w:rPr>
        <w:t>»</w:t>
      </w:r>
      <w:r w:rsidRPr="00240224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240224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240224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ве</w:t>
      </w:r>
      <w:r w:rsidR="009657E0" w:rsidRPr="00240224">
        <w:rPr>
          <w:rFonts w:ascii="Times New Roman" w:hAnsi="Times New Roman" w:cs="Times New Roman"/>
          <w:sz w:val="28"/>
          <w:szCs w:val="28"/>
        </w:rPr>
        <w:t>б</w:t>
      </w:r>
      <w:r w:rsidRPr="00240224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НКРЕКП у мер</w:t>
      </w:r>
      <w:r w:rsidR="009657E0" w:rsidRPr="00240224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240224">
          <w:rPr>
            <w:rStyle w:val="ae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240224">
        <w:rPr>
          <w:rFonts w:ascii="Times New Roman" w:hAnsi="Times New Roman" w:cs="Times New Roman"/>
          <w:sz w:val="28"/>
          <w:szCs w:val="28"/>
        </w:rPr>
        <w:t xml:space="preserve"> </w:t>
      </w:r>
      <w:r w:rsidRPr="00240224">
        <w:rPr>
          <w:rFonts w:ascii="Times New Roman" w:hAnsi="Times New Roman" w:cs="Times New Roman"/>
          <w:sz w:val="28"/>
          <w:szCs w:val="28"/>
        </w:rPr>
        <w:t>з метою одержання зауважень і пропозицій.</w:t>
      </w:r>
    </w:p>
    <w:p w14:paraId="32D3C788" w14:textId="04F8865F" w:rsidR="0064036D" w:rsidRPr="00240224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240224">
        <w:rPr>
          <w:rFonts w:ascii="Times New Roman" w:hAnsi="Times New Roman" w:cs="Times New Roman"/>
          <w:sz w:val="28"/>
          <w:szCs w:val="28"/>
        </w:rPr>
        <w:t xml:space="preserve">НКРЕКП у межах компетенції надає необхідні роз’яснення щодо норм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про</w:t>
      </w:r>
      <w:r w:rsidR="00374D2D" w:rsidRPr="00240224">
        <w:rPr>
          <w:rFonts w:ascii="Times New Roman" w:hAnsi="Times New Roman" w:cs="Times New Roman"/>
          <w:sz w:val="28"/>
          <w:szCs w:val="28"/>
        </w:rPr>
        <w:t>є</w:t>
      </w:r>
      <w:r w:rsidRPr="00240224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24022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40224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019A79BD" w14:textId="06B6DE1C" w:rsidR="0064036D" w:rsidRDefault="0064036D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5C">
        <w:rPr>
          <w:rFonts w:ascii="Times New Roman" w:hAnsi="Times New Roman" w:cs="Times New Roman"/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BA325C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79A12D3" w14:textId="2E5FD3C7" w:rsidR="007B67A0" w:rsidRDefault="00621796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Очікуваним результатом п</w:t>
      </w:r>
      <w:r w:rsidR="008E4374" w:rsidRPr="00BA325C">
        <w:rPr>
          <w:rFonts w:ascii="Times New Roman" w:hAnsi="Times New Roman" w:cs="Times New Roman"/>
          <w:sz w:val="28"/>
          <w:szCs w:val="28"/>
        </w:rPr>
        <w:t xml:space="preserve">рийняття постанови НКРЕКП </w:t>
      </w:r>
      <w:r w:rsidR="00B45B96" w:rsidRPr="00BA325C">
        <w:rPr>
          <w:rFonts w:ascii="Times New Roman" w:hAnsi="Times New Roman" w:cs="Times New Roman"/>
          <w:sz w:val="28"/>
          <w:szCs w:val="28"/>
        </w:rPr>
        <w:t>«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Про </w:t>
      </w:r>
      <w:r w:rsidR="00BD0819">
        <w:rPr>
          <w:rFonts w:ascii="Times New Roman" w:hAnsi="Times New Roman" w:cs="Times New Roman"/>
          <w:sz w:val="28"/>
          <w:szCs w:val="28"/>
        </w:rPr>
        <w:t>внесення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 </w:t>
      </w:r>
      <w:r w:rsidR="00BD0819">
        <w:rPr>
          <w:rFonts w:ascii="Times New Roman" w:hAnsi="Times New Roman" w:cs="Times New Roman"/>
          <w:sz w:val="28"/>
          <w:szCs w:val="28"/>
        </w:rPr>
        <w:t>з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</w:t>
      </w:r>
      <w:r w:rsidR="007B67A0" w:rsidRPr="007B67A0">
        <w:rPr>
          <w:rFonts w:ascii="Times New Roman" w:hAnsi="Times New Roman" w:cs="Times New Roman"/>
          <w:sz w:val="28"/>
          <w:szCs w:val="28"/>
        </w:rPr>
        <w:lastRenderedPageBreak/>
        <w:t>та когенераційних установках</w:t>
      </w:r>
      <w:r w:rsidR="00B45B96" w:rsidRPr="00BA325C">
        <w:rPr>
          <w:rFonts w:ascii="Times New Roman" w:hAnsi="Times New Roman" w:cs="Times New Roman"/>
          <w:sz w:val="28"/>
          <w:szCs w:val="28"/>
        </w:rPr>
        <w:t>»</w:t>
      </w:r>
      <w:r w:rsidR="00053685" w:rsidRPr="00BA3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="00A5795E" w:rsidRPr="00A5795E">
        <w:rPr>
          <w:rFonts w:ascii="Times New Roman" w:hAnsi="Times New Roman" w:cs="Times New Roman"/>
          <w:sz w:val="28"/>
          <w:szCs w:val="28"/>
        </w:rPr>
        <w:t xml:space="preserve">впровадження </w:t>
      </w:r>
      <w:r w:rsidR="007B67A0" w:rsidRPr="007B67A0">
        <w:rPr>
          <w:rFonts w:ascii="Times New Roman" w:hAnsi="Times New Roman" w:cs="Times New Roman"/>
          <w:sz w:val="28"/>
          <w:szCs w:val="28"/>
        </w:rPr>
        <w:t>спрощен</w:t>
      </w:r>
      <w:r w:rsidR="007B67A0">
        <w:rPr>
          <w:rFonts w:ascii="Times New Roman" w:hAnsi="Times New Roman" w:cs="Times New Roman"/>
          <w:sz w:val="28"/>
          <w:szCs w:val="28"/>
        </w:rPr>
        <w:t>ого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 підх</w:t>
      </w:r>
      <w:r w:rsidR="007B67A0">
        <w:rPr>
          <w:rFonts w:ascii="Times New Roman" w:hAnsi="Times New Roman" w:cs="Times New Roman"/>
          <w:sz w:val="28"/>
          <w:szCs w:val="28"/>
        </w:rPr>
        <w:t>о</w:t>
      </w:r>
      <w:r w:rsidR="007B67A0" w:rsidRPr="007B67A0">
        <w:rPr>
          <w:rFonts w:ascii="Times New Roman" w:hAnsi="Times New Roman" w:cs="Times New Roman"/>
          <w:sz w:val="28"/>
          <w:szCs w:val="28"/>
        </w:rPr>
        <w:t>д</w:t>
      </w:r>
      <w:r w:rsidR="007B67A0">
        <w:rPr>
          <w:rFonts w:ascii="Times New Roman" w:hAnsi="Times New Roman" w:cs="Times New Roman"/>
          <w:sz w:val="28"/>
          <w:szCs w:val="28"/>
        </w:rPr>
        <w:t>у</w:t>
      </w:r>
      <w:r w:rsidR="007B67A0" w:rsidRPr="007B67A0">
        <w:rPr>
          <w:rFonts w:ascii="Times New Roman" w:hAnsi="Times New Roman" w:cs="Times New Roman"/>
          <w:sz w:val="28"/>
          <w:szCs w:val="28"/>
        </w:rPr>
        <w:t xml:space="preserve"> до формування, розрахунку та встановлення </w:t>
      </w:r>
      <w:r w:rsidR="004161ED" w:rsidRPr="004161ED">
        <w:rPr>
          <w:rFonts w:ascii="Times New Roman" w:hAnsi="Times New Roman" w:cs="Times New Roman"/>
          <w:sz w:val="28"/>
          <w:szCs w:val="28"/>
        </w:rPr>
        <w:t xml:space="preserve">тарифів на виробництво теплової енергії ліцензіатами, що здійснюють її виробництво на </w:t>
      </w:r>
      <w:proofErr w:type="spellStart"/>
      <w:r w:rsidR="004161ED" w:rsidRPr="004161ED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4161ED" w:rsidRPr="004161ED">
        <w:rPr>
          <w:rFonts w:ascii="Times New Roman" w:hAnsi="Times New Roman" w:cs="Times New Roman"/>
          <w:sz w:val="28"/>
          <w:szCs w:val="28"/>
        </w:rPr>
        <w:t xml:space="preserve"> установках з тепловою потужністю кожної такої </w:t>
      </w:r>
      <w:proofErr w:type="spellStart"/>
      <w:r w:rsidR="004161ED" w:rsidRPr="004161ED">
        <w:rPr>
          <w:rFonts w:ascii="Times New Roman" w:hAnsi="Times New Roman" w:cs="Times New Roman"/>
          <w:sz w:val="28"/>
          <w:szCs w:val="28"/>
        </w:rPr>
        <w:t>когенераційної</w:t>
      </w:r>
      <w:proofErr w:type="spellEnd"/>
      <w:r w:rsidR="004161ED" w:rsidRPr="004161ED">
        <w:rPr>
          <w:rFonts w:ascii="Times New Roman" w:hAnsi="Times New Roman" w:cs="Times New Roman"/>
          <w:sz w:val="28"/>
          <w:szCs w:val="28"/>
        </w:rPr>
        <w:t xml:space="preserve"> установки не більше 4,3 </w:t>
      </w:r>
      <w:proofErr w:type="spellStart"/>
      <w:r w:rsidR="004161ED" w:rsidRPr="004161ED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="004161ED" w:rsidRPr="004161ED">
        <w:rPr>
          <w:rFonts w:ascii="Times New Roman" w:hAnsi="Times New Roman" w:cs="Times New Roman"/>
          <w:sz w:val="28"/>
          <w:szCs w:val="28"/>
        </w:rPr>
        <w:t>/год</w:t>
      </w:r>
      <w:r w:rsidR="007B67A0">
        <w:rPr>
          <w:rFonts w:ascii="Times New Roman" w:hAnsi="Times New Roman" w:cs="Times New Roman"/>
          <w:sz w:val="28"/>
          <w:szCs w:val="28"/>
        </w:rPr>
        <w:t>.</w:t>
      </w:r>
    </w:p>
    <w:p w14:paraId="78793788" w14:textId="77777777" w:rsidR="007B67A0" w:rsidRDefault="007B67A0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0A37CC79" w14:textId="77777777" w:rsidR="00ED3766" w:rsidRPr="00993C31" w:rsidRDefault="00ED3766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19ABFEA9" w14:textId="77777777" w:rsidR="00993C31" w:rsidRDefault="00993C31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14:paraId="76555A2B" w14:textId="50992143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7B67A0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7B67A0" w:rsidRPr="007B67A0">
        <w:rPr>
          <w:rStyle w:val="spelle"/>
          <w:rFonts w:ascii="Times New Roman" w:hAnsi="Times New Roman" w:cs="Times New Roman"/>
          <w:color w:val="000000"/>
          <w:sz w:val="28"/>
          <w:szCs w:val="28"/>
        </w:rPr>
        <w:t>Юрій ВЛАСЕНКО</w:t>
      </w:r>
      <w:hyperlink r:id="rId9" w:history="1"/>
    </w:p>
    <w:sectPr w:rsidR="0064036D" w:rsidRPr="002B2667" w:rsidSect="00D1585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805A2" w14:textId="77777777" w:rsidR="006E2E32" w:rsidRDefault="006E2E32" w:rsidP="006E3A24">
      <w:pPr>
        <w:spacing w:after="0" w:line="240" w:lineRule="auto"/>
      </w:pPr>
      <w:r>
        <w:separator/>
      </w:r>
    </w:p>
  </w:endnote>
  <w:endnote w:type="continuationSeparator" w:id="0">
    <w:p w14:paraId="088E817C" w14:textId="77777777" w:rsidR="006E2E32" w:rsidRDefault="006E2E32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6116D" w14:textId="77777777" w:rsidR="006E2E32" w:rsidRDefault="006E2E32" w:rsidP="006E3A24">
      <w:pPr>
        <w:spacing w:after="0" w:line="240" w:lineRule="auto"/>
      </w:pPr>
      <w:r>
        <w:separator/>
      </w:r>
    </w:p>
  </w:footnote>
  <w:footnote w:type="continuationSeparator" w:id="0">
    <w:p w14:paraId="39017DC1" w14:textId="77777777" w:rsidR="006E2E32" w:rsidRDefault="006E2E32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41">
          <w:rPr>
            <w:noProof/>
          </w:rPr>
          <w:t>4</w:t>
        </w:r>
        <w:r>
          <w:fldChar w:fldCharType="end"/>
        </w:r>
      </w:p>
    </w:sdtContent>
  </w:sdt>
  <w:p w14:paraId="254B08AA" w14:textId="77777777" w:rsidR="006E3A24" w:rsidRDefault="006E3A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5ED9"/>
    <w:rsid w:val="00006454"/>
    <w:rsid w:val="00014673"/>
    <w:rsid w:val="00036AC8"/>
    <w:rsid w:val="00053685"/>
    <w:rsid w:val="000655BE"/>
    <w:rsid w:val="00076A15"/>
    <w:rsid w:val="00077C64"/>
    <w:rsid w:val="00080369"/>
    <w:rsid w:val="00081859"/>
    <w:rsid w:val="000822DC"/>
    <w:rsid w:val="00083F82"/>
    <w:rsid w:val="00084140"/>
    <w:rsid w:val="00084BA5"/>
    <w:rsid w:val="00087292"/>
    <w:rsid w:val="000905FF"/>
    <w:rsid w:val="000B2ABB"/>
    <w:rsid w:val="000B3DA0"/>
    <w:rsid w:val="000B6B6F"/>
    <w:rsid w:val="000C24C0"/>
    <w:rsid w:val="000C55E8"/>
    <w:rsid w:val="000C7E53"/>
    <w:rsid w:val="000C7F69"/>
    <w:rsid w:val="000D59D6"/>
    <w:rsid w:val="000E2955"/>
    <w:rsid w:val="000E5138"/>
    <w:rsid w:val="000E5CAA"/>
    <w:rsid w:val="000F2815"/>
    <w:rsid w:val="000F677C"/>
    <w:rsid w:val="000F7000"/>
    <w:rsid w:val="000F76DF"/>
    <w:rsid w:val="001041EC"/>
    <w:rsid w:val="001079E3"/>
    <w:rsid w:val="00107DE4"/>
    <w:rsid w:val="00114DC6"/>
    <w:rsid w:val="0012143D"/>
    <w:rsid w:val="00130547"/>
    <w:rsid w:val="00132C5E"/>
    <w:rsid w:val="001333A5"/>
    <w:rsid w:val="00134BC2"/>
    <w:rsid w:val="00146FA5"/>
    <w:rsid w:val="0014748A"/>
    <w:rsid w:val="00151AAD"/>
    <w:rsid w:val="00153E82"/>
    <w:rsid w:val="001610F8"/>
    <w:rsid w:val="00172997"/>
    <w:rsid w:val="00174DD6"/>
    <w:rsid w:val="00176028"/>
    <w:rsid w:val="00177E38"/>
    <w:rsid w:val="0019083D"/>
    <w:rsid w:val="00197E18"/>
    <w:rsid w:val="001A583B"/>
    <w:rsid w:val="001A6654"/>
    <w:rsid w:val="001B5388"/>
    <w:rsid w:val="001D05ED"/>
    <w:rsid w:val="001D0F0D"/>
    <w:rsid w:val="001D2A04"/>
    <w:rsid w:val="001D3041"/>
    <w:rsid w:val="001D44D1"/>
    <w:rsid w:val="001F6BEE"/>
    <w:rsid w:val="00200C80"/>
    <w:rsid w:val="00201C15"/>
    <w:rsid w:val="00201EAE"/>
    <w:rsid w:val="0020338B"/>
    <w:rsid w:val="00206640"/>
    <w:rsid w:val="00210D42"/>
    <w:rsid w:val="00210E89"/>
    <w:rsid w:val="0021157F"/>
    <w:rsid w:val="00212771"/>
    <w:rsid w:val="00224086"/>
    <w:rsid w:val="002254E1"/>
    <w:rsid w:val="00234991"/>
    <w:rsid w:val="002352EF"/>
    <w:rsid w:val="0023546A"/>
    <w:rsid w:val="002361E0"/>
    <w:rsid w:val="00236A54"/>
    <w:rsid w:val="00240224"/>
    <w:rsid w:val="00247092"/>
    <w:rsid w:val="00250B7B"/>
    <w:rsid w:val="00253741"/>
    <w:rsid w:val="00255148"/>
    <w:rsid w:val="00262826"/>
    <w:rsid w:val="0026466C"/>
    <w:rsid w:val="002653FE"/>
    <w:rsid w:val="00271BD5"/>
    <w:rsid w:val="00281BAC"/>
    <w:rsid w:val="00291F54"/>
    <w:rsid w:val="002A32C7"/>
    <w:rsid w:val="002A46E7"/>
    <w:rsid w:val="002A5990"/>
    <w:rsid w:val="002B2667"/>
    <w:rsid w:val="002B2767"/>
    <w:rsid w:val="002C5B95"/>
    <w:rsid w:val="002D3D9F"/>
    <w:rsid w:val="002D7AAB"/>
    <w:rsid w:val="002E10A6"/>
    <w:rsid w:val="002E2A99"/>
    <w:rsid w:val="00300DA5"/>
    <w:rsid w:val="00305DCA"/>
    <w:rsid w:val="00310EC1"/>
    <w:rsid w:val="00321E9E"/>
    <w:rsid w:val="00326830"/>
    <w:rsid w:val="00332A95"/>
    <w:rsid w:val="003330E7"/>
    <w:rsid w:val="0033477C"/>
    <w:rsid w:val="0033762B"/>
    <w:rsid w:val="00352E9B"/>
    <w:rsid w:val="00356F3C"/>
    <w:rsid w:val="003617E7"/>
    <w:rsid w:val="0037053B"/>
    <w:rsid w:val="003741DF"/>
    <w:rsid w:val="00374D2D"/>
    <w:rsid w:val="00380F41"/>
    <w:rsid w:val="00382F14"/>
    <w:rsid w:val="00390D58"/>
    <w:rsid w:val="00394D84"/>
    <w:rsid w:val="003A1C2A"/>
    <w:rsid w:val="003A27BB"/>
    <w:rsid w:val="003A5283"/>
    <w:rsid w:val="003A661A"/>
    <w:rsid w:val="003A7162"/>
    <w:rsid w:val="003A7C99"/>
    <w:rsid w:val="003B4B55"/>
    <w:rsid w:val="003C0F50"/>
    <w:rsid w:val="003C2CDB"/>
    <w:rsid w:val="003C7502"/>
    <w:rsid w:val="003D1ED3"/>
    <w:rsid w:val="003D561D"/>
    <w:rsid w:val="003E3003"/>
    <w:rsid w:val="003E38BE"/>
    <w:rsid w:val="003E62E2"/>
    <w:rsid w:val="003F555B"/>
    <w:rsid w:val="0041479D"/>
    <w:rsid w:val="004161ED"/>
    <w:rsid w:val="004178F7"/>
    <w:rsid w:val="00417B16"/>
    <w:rsid w:val="004263A6"/>
    <w:rsid w:val="004306A7"/>
    <w:rsid w:val="00431536"/>
    <w:rsid w:val="00431D96"/>
    <w:rsid w:val="0043453B"/>
    <w:rsid w:val="00435A06"/>
    <w:rsid w:val="0044163E"/>
    <w:rsid w:val="004417C6"/>
    <w:rsid w:val="00443338"/>
    <w:rsid w:val="0044474E"/>
    <w:rsid w:val="0044598E"/>
    <w:rsid w:val="00453F0D"/>
    <w:rsid w:val="00455D02"/>
    <w:rsid w:val="0046105B"/>
    <w:rsid w:val="00466709"/>
    <w:rsid w:val="004705CE"/>
    <w:rsid w:val="00474CFC"/>
    <w:rsid w:val="00474D0B"/>
    <w:rsid w:val="0047736C"/>
    <w:rsid w:val="004857CF"/>
    <w:rsid w:val="00485ADD"/>
    <w:rsid w:val="00491ABF"/>
    <w:rsid w:val="0049528A"/>
    <w:rsid w:val="004A1EBF"/>
    <w:rsid w:val="004A3C9E"/>
    <w:rsid w:val="004A4F35"/>
    <w:rsid w:val="004B5865"/>
    <w:rsid w:val="004B79A1"/>
    <w:rsid w:val="004B7ADB"/>
    <w:rsid w:val="004C3AD0"/>
    <w:rsid w:val="004E01F0"/>
    <w:rsid w:val="004E062D"/>
    <w:rsid w:val="004E06FE"/>
    <w:rsid w:val="004E3AB4"/>
    <w:rsid w:val="004E5DF6"/>
    <w:rsid w:val="004F1653"/>
    <w:rsid w:val="00505B74"/>
    <w:rsid w:val="00512AD1"/>
    <w:rsid w:val="00515026"/>
    <w:rsid w:val="00520873"/>
    <w:rsid w:val="0052315A"/>
    <w:rsid w:val="0052544B"/>
    <w:rsid w:val="00526EB1"/>
    <w:rsid w:val="00531BBF"/>
    <w:rsid w:val="005406CC"/>
    <w:rsid w:val="00545EDA"/>
    <w:rsid w:val="00571451"/>
    <w:rsid w:val="00574696"/>
    <w:rsid w:val="00574CBF"/>
    <w:rsid w:val="00577AF8"/>
    <w:rsid w:val="0058331E"/>
    <w:rsid w:val="00591FE6"/>
    <w:rsid w:val="00592B5D"/>
    <w:rsid w:val="005B4E2F"/>
    <w:rsid w:val="005C04FE"/>
    <w:rsid w:val="005C55B6"/>
    <w:rsid w:val="005C7414"/>
    <w:rsid w:val="005D30D4"/>
    <w:rsid w:val="005D37A0"/>
    <w:rsid w:val="005E1F59"/>
    <w:rsid w:val="005E5035"/>
    <w:rsid w:val="005F6F4B"/>
    <w:rsid w:val="00602200"/>
    <w:rsid w:val="006033D2"/>
    <w:rsid w:val="006065E1"/>
    <w:rsid w:val="00613BA7"/>
    <w:rsid w:val="0061427B"/>
    <w:rsid w:val="0061676C"/>
    <w:rsid w:val="00617C6B"/>
    <w:rsid w:val="00621796"/>
    <w:rsid w:val="006260ED"/>
    <w:rsid w:val="006339C5"/>
    <w:rsid w:val="0063746B"/>
    <w:rsid w:val="0064036D"/>
    <w:rsid w:val="006426BE"/>
    <w:rsid w:val="0064416C"/>
    <w:rsid w:val="00652045"/>
    <w:rsid w:val="00653F64"/>
    <w:rsid w:val="006541F8"/>
    <w:rsid w:val="0066336A"/>
    <w:rsid w:val="00664927"/>
    <w:rsid w:val="00666599"/>
    <w:rsid w:val="006733F7"/>
    <w:rsid w:val="00674BB3"/>
    <w:rsid w:val="00692125"/>
    <w:rsid w:val="006961C7"/>
    <w:rsid w:val="006B471B"/>
    <w:rsid w:val="006C3129"/>
    <w:rsid w:val="006C5C91"/>
    <w:rsid w:val="006C641E"/>
    <w:rsid w:val="006D1185"/>
    <w:rsid w:val="006D481C"/>
    <w:rsid w:val="006D55DE"/>
    <w:rsid w:val="006E1984"/>
    <w:rsid w:val="006E2E32"/>
    <w:rsid w:val="006E3A24"/>
    <w:rsid w:val="006E3B4F"/>
    <w:rsid w:val="006E4B2C"/>
    <w:rsid w:val="006F11AC"/>
    <w:rsid w:val="007102D5"/>
    <w:rsid w:val="00713ABC"/>
    <w:rsid w:val="00714C37"/>
    <w:rsid w:val="00724EBD"/>
    <w:rsid w:val="007268BF"/>
    <w:rsid w:val="0072692E"/>
    <w:rsid w:val="0073119C"/>
    <w:rsid w:val="00735287"/>
    <w:rsid w:val="00736858"/>
    <w:rsid w:val="007376E2"/>
    <w:rsid w:val="00737737"/>
    <w:rsid w:val="0075382C"/>
    <w:rsid w:val="00756061"/>
    <w:rsid w:val="007628FE"/>
    <w:rsid w:val="00764469"/>
    <w:rsid w:val="0076702D"/>
    <w:rsid w:val="007719AF"/>
    <w:rsid w:val="007743F0"/>
    <w:rsid w:val="007842AC"/>
    <w:rsid w:val="007906AB"/>
    <w:rsid w:val="00790EAA"/>
    <w:rsid w:val="007A064E"/>
    <w:rsid w:val="007A78D5"/>
    <w:rsid w:val="007B67A0"/>
    <w:rsid w:val="007C03FB"/>
    <w:rsid w:val="007C686C"/>
    <w:rsid w:val="007E1B0D"/>
    <w:rsid w:val="007F2431"/>
    <w:rsid w:val="007F5A5C"/>
    <w:rsid w:val="007F743E"/>
    <w:rsid w:val="00800DDA"/>
    <w:rsid w:val="00801EF6"/>
    <w:rsid w:val="0080514A"/>
    <w:rsid w:val="00814871"/>
    <w:rsid w:val="00824982"/>
    <w:rsid w:val="00825845"/>
    <w:rsid w:val="008303A5"/>
    <w:rsid w:val="0083500B"/>
    <w:rsid w:val="008369C8"/>
    <w:rsid w:val="008469C9"/>
    <w:rsid w:val="00847D75"/>
    <w:rsid w:val="00852734"/>
    <w:rsid w:val="00853535"/>
    <w:rsid w:val="00855A0B"/>
    <w:rsid w:val="0085613D"/>
    <w:rsid w:val="00872666"/>
    <w:rsid w:val="008727AC"/>
    <w:rsid w:val="00874BA2"/>
    <w:rsid w:val="00877992"/>
    <w:rsid w:val="008807FD"/>
    <w:rsid w:val="008833CA"/>
    <w:rsid w:val="008A461E"/>
    <w:rsid w:val="008C2884"/>
    <w:rsid w:val="008C4945"/>
    <w:rsid w:val="008C4E8C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3AD7"/>
    <w:rsid w:val="00906EE3"/>
    <w:rsid w:val="0091505B"/>
    <w:rsid w:val="009204D3"/>
    <w:rsid w:val="0092217A"/>
    <w:rsid w:val="00942F31"/>
    <w:rsid w:val="00950A10"/>
    <w:rsid w:val="00956967"/>
    <w:rsid w:val="00956F32"/>
    <w:rsid w:val="00963F19"/>
    <w:rsid w:val="00964080"/>
    <w:rsid w:val="009657E0"/>
    <w:rsid w:val="00967749"/>
    <w:rsid w:val="00967889"/>
    <w:rsid w:val="00974A1C"/>
    <w:rsid w:val="00974ABF"/>
    <w:rsid w:val="00980583"/>
    <w:rsid w:val="00983690"/>
    <w:rsid w:val="00985930"/>
    <w:rsid w:val="00986226"/>
    <w:rsid w:val="009877DC"/>
    <w:rsid w:val="00990236"/>
    <w:rsid w:val="00991CC6"/>
    <w:rsid w:val="00992137"/>
    <w:rsid w:val="00993C31"/>
    <w:rsid w:val="00996C12"/>
    <w:rsid w:val="009A1871"/>
    <w:rsid w:val="009A1889"/>
    <w:rsid w:val="009A6912"/>
    <w:rsid w:val="009B0E19"/>
    <w:rsid w:val="009B0ED1"/>
    <w:rsid w:val="009B2AD0"/>
    <w:rsid w:val="009B4E09"/>
    <w:rsid w:val="009D757A"/>
    <w:rsid w:val="009E7EE0"/>
    <w:rsid w:val="009F4C83"/>
    <w:rsid w:val="009F51DD"/>
    <w:rsid w:val="00A113B4"/>
    <w:rsid w:val="00A22262"/>
    <w:rsid w:val="00A26308"/>
    <w:rsid w:val="00A2681C"/>
    <w:rsid w:val="00A27A64"/>
    <w:rsid w:val="00A31E31"/>
    <w:rsid w:val="00A33112"/>
    <w:rsid w:val="00A34473"/>
    <w:rsid w:val="00A42165"/>
    <w:rsid w:val="00A42BD5"/>
    <w:rsid w:val="00A43C29"/>
    <w:rsid w:val="00A4716F"/>
    <w:rsid w:val="00A5240C"/>
    <w:rsid w:val="00A52789"/>
    <w:rsid w:val="00A543A7"/>
    <w:rsid w:val="00A5795E"/>
    <w:rsid w:val="00A627EB"/>
    <w:rsid w:val="00A73AB8"/>
    <w:rsid w:val="00A7436B"/>
    <w:rsid w:val="00A84F28"/>
    <w:rsid w:val="00A871A7"/>
    <w:rsid w:val="00A87A8B"/>
    <w:rsid w:val="00A87DDD"/>
    <w:rsid w:val="00A905C1"/>
    <w:rsid w:val="00A90842"/>
    <w:rsid w:val="00AA4801"/>
    <w:rsid w:val="00AC05B7"/>
    <w:rsid w:val="00AC05FC"/>
    <w:rsid w:val="00AC2A83"/>
    <w:rsid w:val="00AD18CD"/>
    <w:rsid w:val="00AD5C57"/>
    <w:rsid w:val="00AD64AA"/>
    <w:rsid w:val="00AE1733"/>
    <w:rsid w:val="00AF4803"/>
    <w:rsid w:val="00B02DBB"/>
    <w:rsid w:val="00B05E36"/>
    <w:rsid w:val="00B06F92"/>
    <w:rsid w:val="00B10259"/>
    <w:rsid w:val="00B219FC"/>
    <w:rsid w:val="00B24956"/>
    <w:rsid w:val="00B3296F"/>
    <w:rsid w:val="00B32E37"/>
    <w:rsid w:val="00B43649"/>
    <w:rsid w:val="00B455B5"/>
    <w:rsid w:val="00B45B96"/>
    <w:rsid w:val="00B469B4"/>
    <w:rsid w:val="00B5310B"/>
    <w:rsid w:val="00B55C21"/>
    <w:rsid w:val="00B61334"/>
    <w:rsid w:val="00B670B4"/>
    <w:rsid w:val="00B717CB"/>
    <w:rsid w:val="00B71CBB"/>
    <w:rsid w:val="00B85CAB"/>
    <w:rsid w:val="00B9397C"/>
    <w:rsid w:val="00B952CA"/>
    <w:rsid w:val="00B967AA"/>
    <w:rsid w:val="00B9689B"/>
    <w:rsid w:val="00B968DC"/>
    <w:rsid w:val="00BA0080"/>
    <w:rsid w:val="00BA325C"/>
    <w:rsid w:val="00BB111F"/>
    <w:rsid w:val="00BB1192"/>
    <w:rsid w:val="00BC03FB"/>
    <w:rsid w:val="00BC0B0D"/>
    <w:rsid w:val="00BC78EF"/>
    <w:rsid w:val="00BD0819"/>
    <w:rsid w:val="00BD11C0"/>
    <w:rsid w:val="00BD3940"/>
    <w:rsid w:val="00BD5504"/>
    <w:rsid w:val="00BD5ACB"/>
    <w:rsid w:val="00BE2F6D"/>
    <w:rsid w:val="00BE6209"/>
    <w:rsid w:val="00BF29D5"/>
    <w:rsid w:val="00BF7E3E"/>
    <w:rsid w:val="00C01D9C"/>
    <w:rsid w:val="00C07708"/>
    <w:rsid w:val="00C12C15"/>
    <w:rsid w:val="00C13834"/>
    <w:rsid w:val="00C164A5"/>
    <w:rsid w:val="00C17197"/>
    <w:rsid w:val="00C17B9E"/>
    <w:rsid w:val="00C23B60"/>
    <w:rsid w:val="00C3328F"/>
    <w:rsid w:val="00C34C1C"/>
    <w:rsid w:val="00C3684A"/>
    <w:rsid w:val="00C41B79"/>
    <w:rsid w:val="00C422CD"/>
    <w:rsid w:val="00C42817"/>
    <w:rsid w:val="00C43DB3"/>
    <w:rsid w:val="00C51FD1"/>
    <w:rsid w:val="00C632B1"/>
    <w:rsid w:val="00C8252C"/>
    <w:rsid w:val="00C87CE4"/>
    <w:rsid w:val="00CA2E47"/>
    <w:rsid w:val="00CA3218"/>
    <w:rsid w:val="00CA40BB"/>
    <w:rsid w:val="00CA5647"/>
    <w:rsid w:val="00CA59BA"/>
    <w:rsid w:val="00CA5EDE"/>
    <w:rsid w:val="00CB0E67"/>
    <w:rsid w:val="00CB1EEA"/>
    <w:rsid w:val="00CB7AEC"/>
    <w:rsid w:val="00CC2E31"/>
    <w:rsid w:val="00CC4C9D"/>
    <w:rsid w:val="00CC5ED7"/>
    <w:rsid w:val="00CC7559"/>
    <w:rsid w:val="00CC7687"/>
    <w:rsid w:val="00CE6E84"/>
    <w:rsid w:val="00CF32D9"/>
    <w:rsid w:val="00D00D93"/>
    <w:rsid w:val="00D0220B"/>
    <w:rsid w:val="00D04D77"/>
    <w:rsid w:val="00D058C4"/>
    <w:rsid w:val="00D106D4"/>
    <w:rsid w:val="00D10E0A"/>
    <w:rsid w:val="00D1225C"/>
    <w:rsid w:val="00D14125"/>
    <w:rsid w:val="00D15859"/>
    <w:rsid w:val="00D21F5D"/>
    <w:rsid w:val="00D26746"/>
    <w:rsid w:val="00D31380"/>
    <w:rsid w:val="00D34406"/>
    <w:rsid w:val="00D563CE"/>
    <w:rsid w:val="00D66325"/>
    <w:rsid w:val="00D6720C"/>
    <w:rsid w:val="00D6797C"/>
    <w:rsid w:val="00D71129"/>
    <w:rsid w:val="00D75722"/>
    <w:rsid w:val="00D80E8A"/>
    <w:rsid w:val="00D811F6"/>
    <w:rsid w:val="00D87F23"/>
    <w:rsid w:val="00D91CB7"/>
    <w:rsid w:val="00D9594F"/>
    <w:rsid w:val="00D9741B"/>
    <w:rsid w:val="00DA2DAA"/>
    <w:rsid w:val="00DB1329"/>
    <w:rsid w:val="00DB17E3"/>
    <w:rsid w:val="00DB5928"/>
    <w:rsid w:val="00DB5D6F"/>
    <w:rsid w:val="00DB770E"/>
    <w:rsid w:val="00DC3B5F"/>
    <w:rsid w:val="00DC44E4"/>
    <w:rsid w:val="00DE06A8"/>
    <w:rsid w:val="00DE7FCD"/>
    <w:rsid w:val="00DF0AE4"/>
    <w:rsid w:val="00DF2E83"/>
    <w:rsid w:val="00DF374F"/>
    <w:rsid w:val="00DF3878"/>
    <w:rsid w:val="00DF75D3"/>
    <w:rsid w:val="00E01C98"/>
    <w:rsid w:val="00E05B8E"/>
    <w:rsid w:val="00E121DB"/>
    <w:rsid w:val="00E16F6A"/>
    <w:rsid w:val="00E20242"/>
    <w:rsid w:val="00E21712"/>
    <w:rsid w:val="00E23202"/>
    <w:rsid w:val="00E25E4C"/>
    <w:rsid w:val="00E26673"/>
    <w:rsid w:val="00E304DF"/>
    <w:rsid w:val="00E3755D"/>
    <w:rsid w:val="00E41142"/>
    <w:rsid w:val="00E426F6"/>
    <w:rsid w:val="00E42B94"/>
    <w:rsid w:val="00E64555"/>
    <w:rsid w:val="00E67A6B"/>
    <w:rsid w:val="00E72265"/>
    <w:rsid w:val="00E83FB5"/>
    <w:rsid w:val="00E84CB3"/>
    <w:rsid w:val="00E97DE0"/>
    <w:rsid w:val="00EA6052"/>
    <w:rsid w:val="00EA61E8"/>
    <w:rsid w:val="00EA65D0"/>
    <w:rsid w:val="00EB33EC"/>
    <w:rsid w:val="00EC2C05"/>
    <w:rsid w:val="00ED0731"/>
    <w:rsid w:val="00ED0831"/>
    <w:rsid w:val="00ED1C21"/>
    <w:rsid w:val="00ED3766"/>
    <w:rsid w:val="00ED4BCB"/>
    <w:rsid w:val="00ED53DC"/>
    <w:rsid w:val="00EE4A2E"/>
    <w:rsid w:val="00EF3EE0"/>
    <w:rsid w:val="00EF6245"/>
    <w:rsid w:val="00F0180D"/>
    <w:rsid w:val="00F035CB"/>
    <w:rsid w:val="00F212B7"/>
    <w:rsid w:val="00F23AA5"/>
    <w:rsid w:val="00F30697"/>
    <w:rsid w:val="00F42E43"/>
    <w:rsid w:val="00F46DC6"/>
    <w:rsid w:val="00F62E68"/>
    <w:rsid w:val="00F730C5"/>
    <w:rsid w:val="00F7565F"/>
    <w:rsid w:val="00F775E0"/>
    <w:rsid w:val="00F7783D"/>
    <w:rsid w:val="00FB0BE7"/>
    <w:rsid w:val="00FB5191"/>
    <w:rsid w:val="00FB7DD9"/>
    <w:rsid w:val="00FC1D24"/>
    <w:rsid w:val="00FC1E52"/>
    <w:rsid w:val="00FC21EB"/>
    <w:rsid w:val="00FC75D3"/>
    <w:rsid w:val="00FD1D00"/>
    <w:rsid w:val="00FD70E7"/>
    <w:rsid w:val="00FE1433"/>
    <w:rsid w:val="00FE162F"/>
    <w:rsid w:val="00FE5728"/>
    <w:rsid w:val="00FE6DE4"/>
    <w:rsid w:val="00FF07E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link w:val="a4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6">
    <w:name w:val="Body Text"/>
    <w:basedOn w:val="a"/>
    <w:link w:val="a7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E3A24"/>
  </w:style>
  <w:style w:type="paragraph" w:styleId="ac">
    <w:name w:val="footer"/>
    <w:basedOn w:val="a"/>
    <w:link w:val="ad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E3A24"/>
  </w:style>
  <w:style w:type="character" w:styleId="ae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E3755D"/>
    <w:pPr>
      <w:spacing w:after="0" w:line="240" w:lineRule="auto"/>
    </w:pPr>
  </w:style>
  <w:style w:type="character" w:customStyle="1" w:styleId="a4">
    <w:name w:val="Звичайний (веб) Знак"/>
    <w:link w:val="a3"/>
    <w:uiPriority w:val="99"/>
    <w:locked/>
    <w:rsid w:val="0033762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F2C20-4E15-402C-A9FA-E70FB64F2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1664</Words>
  <Characters>9485</Characters>
  <Application>Microsoft Office Word</Application>
  <DocSecurity>4</DocSecurity>
  <Lines>79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Оксана Лук’яненко</cp:lastModifiedBy>
  <cp:revision>2</cp:revision>
  <cp:lastPrinted>2021-10-01T07:56:00Z</cp:lastPrinted>
  <dcterms:created xsi:type="dcterms:W3CDTF">2024-11-04T12:10:00Z</dcterms:created>
  <dcterms:modified xsi:type="dcterms:W3CDTF">2024-11-04T12:10:00Z</dcterms:modified>
</cp:coreProperties>
</file>