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96242" w14:textId="15220DFC" w:rsidR="001D099A" w:rsidRPr="003B052B" w:rsidRDefault="001D099A" w:rsidP="00244640">
      <w:pPr>
        <w:tabs>
          <w:tab w:val="left" w:pos="5812"/>
          <w:tab w:val="left" w:pos="9355"/>
        </w:tabs>
        <w:ind w:left="5954" w:right="-1"/>
        <w:rPr>
          <w:sz w:val="28"/>
          <w:szCs w:val="28"/>
        </w:rPr>
      </w:pPr>
      <w:r w:rsidRPr="003B052B">
        <w:rPr>
          <w:sz w:val="28"/>
          <w:szCs w:val="28"/>
        </w:rPr>
        <w:t>ЗАТВЕРДЖЕНО</w:t>
      </w:r>
    </w:p>
    <w:p w14:paraId="519B7F14" w14:textId="77777777" w:rsidR="001D099A" w:rsidRPr="003B052B" w:rsidRDefault="001D099A" w:rsidP="00244640">
      <w:pPr>
        <w:tabs>
          <w:tab w:val="left" w:pos="5812"/>
          <w:tab w:val="left" w:pos="9355"/>
        </w:tabs>
        <w:ind w:left="5954" w:right="-1"/>
        <w:rPr>
          <w:sz w:val="28"/>
          <w:szCs w:val="28"/>
        </w:rPr>
      </w:pPr>
      <w:r w:rsidRPr="003B052B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5566FAE8" w14:textId="77777777" w:rsidR="001D099A" w:rsidRPr="003B052B" w:rsidRDefault="001D099A" w:rsidP="00244640">
      <w:pPr>
        <w:tabs>
          <w:tab w:val="left" w:pos="5812"/>
          <w:tab w:val="left" w:pos="9355"/>
        </w:tabs>
        <w:ind w:left="5954" w:right="-1"/>
        <w:rPr>
          <w:sz w:val="28"/>
          <w:szCs w:val="28"/>
        </w:rPr>
      </w:pPr>
      <w:r w:rsidRPr="003B052B">
        <w:rPr>
          <w:sz w:val="28"/>
          <w:szCs w:val="28"/>
        </w:rPr>
        <w:t>_______________ №_______</w:t>
      </w:r>
    </w:p>
    <w:p w14:paraId="6AB46B8C" w14:textId="77777777" w:rsidR="001D099A" w:rsidRPr="003B052B" w:rsidRDefault="001D099A" w:rsidP="00244640">
      <w:pPr>
        <w:tabs>
          <w:tab w:val="left" w:pos="5812"/>
          <w:tab w:val="left" w:pos="9355"/>
        </w:tabs>
        <w:ind w:left="5954" w:right="-1"/>
        <w:rPr>
          <w:sz w:val="28"/>
          <w:szCs w:val="28"/>
        </w:rPr>
      </w:pPr>
    </w:p>
    <w:p w14:paraId="77A987D5" w14:textId="77777777" w:rsidR="00BA6ADE" w:rsidRPr="003B052B" w:rsidRDefault="00BA6ADE" w:rsidP="00244640">
      <w:pPr>
        <w:pStyle w:val="ac"/>
        <w:ind w:firstLine="0"/>
        <w:jc w:val="center"/>
        <w:rPr>
          <w:b/>
          <w:sz w:val="28"/>
          <w:szCs w:val="28"/>
        </w:rPr>
      </w:pPr>
      <w:r w:rsidRPr="003B052B">
        <w:rPr>
          <w:b/>
          <w:sz w:val="28"/>
          <w:szCs w:val="28"/>
        </w:rPr>
        <w:t>Зміни</w:t>
      </w:r>
    </w:p>
    <w:p w14:paraId="3DCCFF80" w14:textId="16DBFB1C" w:rsidR="00BA6ADE" w:rsidRPr="003B052B" w:rsidRDefault="00BA6ADE" w:rsidP="00244640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3B052B">
        <w:rPr>
          <w:sz w:val="28"/>
          <w:szCs w:val="28"/>
        </w:rPr>
        <w:t xml:space="preserve">до </w:t>
      </w:r>
      <w:r w:rsidR="000D6E8B" w:rsidRPr="003B052B">
        <w:rPr>
          <w:sz w:val="28"/>
          <w:szCs w:val="28"/>
        </w:rPr>
        <w:t>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</w:t>
      </w:r>
    </w:p>
    <w:p w14:paraId="7C72948F" w14:textId="77777777" w:rsidR="00BA6ADE" w:rsidRPr="003B052B" w:rsidRDefault="00BA6ADE" w:rsidP="00244640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79690899" w14:textId="6570DD06" w:rsidR="00BA6ADE" w:rsidRPr="003B052B" w:rsidRDefault="000D6E8B" w:rsidP="00244640">
      <w:pPr>
        <w:pStyle w:val="a3"/>
        <w:numPr>
          <w:ilvl w:val="0"/>
          <w:numId w:val="19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</w:t>
      </w:r>
      <w:r w:rsidR="00CB4E51" w:rsidRPr="003B052B">
        <w:rPr>
          <w:sz w:val="28"/>
          <w:szCs w:val="28"/>
        </w:rPr>
        <w:t xml:space="preserve"> розділі І:</w:t>
      </w:r>
    </w:p>
    <w:p w14:paraId="35DC2A70" w14:textId="77777777" w:rsidR="002549FC" w:rsidRPr="003B052B" w:rsidRDefault="002549FC" w:rsidP="00244640">
      <w:pPr>
        <w:pStyle w:val="a3"/>
        <w:ind w:left="1065"/>
        <w:jc w:val="both"/>
        <w:rPr>
          <w:sz w:val="28"/>
          <w:szCs w:val="28"/>
        </w:rPr>
      </w:pPr>
    </w:p>
    <w:p w14:paraId="133439F9" w14:textId="77777777" w:rsidR="00134E6C" w:rsidRPr="003B052B" w:rsidRDefault="00680122" w:rsidP="00244640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пункті 4:</w:t>
      </w:r>
    </w:p>
    <w:p w14:paraId="38546AEE" w14:textId="4B3C1AD9" w:rsidR="00134E6C" w:rsidRPr="003B052B" w:rsidRDefault="00244640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в </w:t>
      </w:r>
      <w:r w:rsidR="00134E6C" w:rsidRPr="003B052B">
        <w:rPr>
          <w:sz w:val="28"/>
          <w:szCs w:val="28"/>
        </w:rPr>
        <w:t>абзац</w:t>
      </w:r>
      <w:r w:rsidRPr="003B052B">
        <w:rPr>
          <w:sz w:val="28"/>
          <w:szCs w:val="28"/>
        </w:rPr>
        <w:t>і</w:t>
      </w:r>
      <w:r w:rsidR="00134E6C" w:rsidRPr="003B052B">
        <w:rPr>
          <w:sz w:val="28"/>
          <w:szCs w:val="28"/>
        </w:rPr>
        <w:t xml:space="preserve"> чотирнадцят</w:t>
      </w:r>
      <w:r w:rsidRPr="003B052B">
        <w:rPr>
          <w:sz w:val="28"/>
          <w:szCs w:val="28"/>
        </w:rPr>
        <w:t xml:space="preserve">ому слова, знаки та символ «на міждержавних з’єднаннях; віртуальні та/або фізичні точки виходу на міждержавних з’єднаннях;» замінити знаками, словами та символом «; </w:t>
      </w:r>
      <w:bookmarkStart w:id="0" w:name="_Hlk175587596"/>
      <w:r w:rsidRPr="003B052B">
        <w:rPr>
          <w:sz w:val="28"/>
          <w:szCs w:val="28"/>
        </w:rPr>
        <w:t>точки входу на міждержавних з’єднаннях; віртуальні та/або фізичні точки виходу; точки виходу на міждержавних з’єднаннях;</w:t>
      </w:r>
      <w:bookmarkEnd w:id="0"/>
      <w:r w:rsidRPr="003B052B">
        <w:rPr>
          <w:sz w:val="28"/>
          <w:szCs w:val="28"/>
        </w:rPr>
        <w:t>»;</w:t>
      </w:r>
    </w:p>
    <w:p w14:paraId="4D7BD017" w14:textId="4ACAB428" w:rsidR="00CB4E51" w:rsidRPr="003B052B" w:rsidRDefault="008E6ED3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в </w:t>
      </w:r>
      <w:r w:rsidR="00EA0449" w:rsidRPr="003B052B">
        <w:rPr>
          <w:sz w:val="28"/>
          <w:szCs w:val="28"/>
        </w:rPr>
        <w:t>абзац</w:t>
      </w:r>
      <w:r w:rsidRPr="003B052B">
        <w:rPr>
          <w:sz w:val="28"/>
          <w:szCs w:val="28"/>
        </w:rPr>
        <w:t>і</w:t>
      </w:r>
      <w:r w:rsidR="00EA0449" w:rsidRPr="003B052B">
        <w:rPr>
          <w:sz w:val="28"/>
          <w:szCs w:val="28"/>
        </w:rPr>
        <w:t xml:space="preserve"> двадцять п’ят</w:t>
      </w:r>
      <w:r w:rsidRPr="003B052B">
        <w:rPr>
          <w:sz w:val="28"/>
          <w:szCs w:val="28"/>
        </w:rPr>
        <w:t xml:space="preserve">ому слова </w:t>
      </w:r>
      <w:r w:rsidR="00DF7A01">
        <w:rPr>
          <w:sz w:val="28"/>
          <w:szCs w:val="28"/>
        </w:rPr>
        <w:t xml:space="preserve">та </w:t>
      </w:r>
      <w:r w:rsidRPr="003B052B">
        <w:rPr>
          <w:sz w:val="28"/>
          <w:szCs w:val="28"/>
        </w:rPr>
        <w:t>знак «прогнозованих обсягів потужності, інвестиційної програми на цей рік тощо» замінити словами та знаками «</w:t>
      </w:r>
      <w:bookmarkStart w:id="1" w:name="_Hlk175587808"/>
      <w:r w:rsidRPr="003B052B">
        <w:rPr>
          <w:sz w:val="28"/>
          <w:szCs w:val="28"/>
        </w:rPr>
        <w:t>прогнозованої ціни закупівлі природного газу, прогнозованих обсягів потужності, прогнозованих джерел фінансування інвестиційної програми</w:t>
      </w:r>
      <w:bookmarkEnd w:id="1"/>
      <w:r w:rsidRPr="003B052B">
        <w:rPr>
          <w:sz w:val="28"/>
          <w:szCs w:val="28"/>
        </w:rPr>
        <w:t>»;</w:t>
      </w:r>
    </w:p>
    <w:p w14:paraId="171A7368" w14:textId="77777777" w:rsidR="008E6ED3" w:rsidRPr="003B052B" w:rsidRDefault="008E6ED3" w:rsidP="00244640">
      <w:pPr>
        <w:ind w:firstLine="708"/>
        <w:jc w:val="both"/>
        <w:rPr>
          <w:sz w:val="28"/>
          <w:szCs w:val="28"/>
        </w:rPr>
      </w:pPr>
    </w:p>
    <w:p w14:paraId="21EADB99" w14:textId="799722E9" w:rsidR="00CE06A7" w:rsidRPr="003B052B" w:rsidRDefault="000D6E8B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2) </w:t>
      </w:r>
      <w:r w:rsidR="00134E6C" w:rsidRPr="003B052B">
        <w:rPr>
          <w:sz w:val="28"/>
          <w:szCs w:val="28"/>
        </w:rPr>
        <w:t xml:space="preserve">пункт 6 </w:t>
      </w:r>
      <w:r w:rsidR="00EA0449" w:rsidRPr="003B052B">
        <w:rPr>
          <w:sz w:val="28"/>
          <w:szCs w:val="28"/>
        </w:rPr>
        <w:t>після підпункту 2</w:t>
      </w:r>
      <w:r w:rsidR="00822A42" w:rsidRPr="003B052B">
        <w:rPr>
          <w:sz w:val="28"/>
          <w:szCs w:val="28"/>
        </w:rPr>
        <w:t xml:space="preserve"> </w:t>
      </w:r>
      <w:r w:rsidR="00EA0449" w:rsidRPr="003B052B">
        <w:rPr>
          <w:sz w:val="28"/>
          <w:szCs w:val="28"/>
        </w:rPr>
        <w:t xml:space="preserve">доповнити новим </w:t>
      </w:r>
      <w:r w:rsidR="00EA0449" w:rsidRPr="00A90141">
        <w:rPr>
          <w:sz w:val="28"/>
          <w:szCs w:val="28"/>
        </w:rPr>
        <w:t xml:space="preserve">підпунктом </w:t>
      </w:r>
      <w:r w:rsidR="00214468" w:rsidRPr="00A90141">
        <w:rPr>
          <w:sz w:val="28"/>
          <w:szCs w:val="28"/>
        </w:rPr>
        <w:t xml:space="preserve">3 </w:t>
      </w:r>
      <w:r w:rsidR="00EA0449" w:rsidRPr="00A90141">
        <w:rPr>
          <w:sz w:val="28"/>
          <w:szCs w:val="28"/>
        </w:rPr>
        <w:t>та</w:t>
      </w:r>
      <w:r w:rsidR="00EA0449" w:rsidRPr="003B052B">
        <w:rPr>
          <w:sz w:val="28"/>
          <w:szCs w:val="28"/>
        </w:rPr>
        <w:t>кого змісту</w:t>
      </w:r>
      <w:r w:rsidR="00CE06A7" w:rsidRPr="003B052B">
        <w:rPr>
          <w:sz w:val="28"/>
          <w:szCs w:val="28"/>
        </w:rPr>
        <w:t>:</w:t>
      </w:r>
    </w:p>
    <w:p w14:paraId="55EF143E" w14:textId="6D588161" w:rsidR="00EA0449" w:rsidRPr="003B052B" w:rsidRDefault="00EA0449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«</w:t>
      </w:r>
      <w:bookmarkStart w:id="2" w:name="_Hlk175587863"/>
      <w:r w:rsidRPr="003B052B">
        <w:rPr>
          <w:sz w:val="28"/>
          <w:szCs w:val="28"/>
        </w:rPr>
        <w:t xml:space="preserve">3) </w:t>
      </w:r>
      <w:r w:rsidR="00D332C3" w:rsidRPr="003B052B">
        <w:rPr>
          <w:sz w:val="28"/>
          <w:szCs w:val="28"/>
        </w:rPr>
        <w:t xml:space="preserve">прогнозованої </w:t>
      </w:r>
      <w:r w:rsidRPr="003B052B">
        <w:rPr>
          <w:sz w:val="28"/>
          <w:szCs w:val="28"/>
        </w:rPr>
        <w:t>ціни закупівлі природного газу;</w:t>
      </w:r>
      <w:bookmarkEnd w:id="2"/>
      <w:r w:rsidRPr="003B052B">
        <w:rPr>
          <w:sz w:val="28"/>
          <w:szCs w:val="28"/>
        </w:rPr>
        <w:t>».</w:t>
      </w:r>
    </w:p>
    <w:p w14:paraId="5648700B" w14:textId="755498E5" w:rsidR="00BA6ADE" w:rsidRPr="003B052B" w:rsidRDefault="00C07DD5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У зв’язку з цим </w:t>
      </w:r>
      <w:r w:rsidR="00EA0449" w:rsidRPr="003B052B">
        <w:rPr>
          <w:sz w:val="28"/>
          <w:szCs w:val="28"/>
        </w:rPr>
        <w:t xml:space="preserve">підпункт 3 вважати </w:t>
      </w:r>
      <w:r w:rsidR="001A0A81" w:rsidRPr="003B052B">
        <w:rPr>
          <w:sz w:val="28"/>
          <w:szCs w:val="28"/>
        </w:rPr>
        <w:t>підпунктом 4</w:t>
      </w:r>
      <w:r w:rsidR="00822A42" w:rsidRPr="003B052B">
        <w:rPr>
          <w:sz w:val="28"/>
          <w:szCs w:val="28"/>
        </w:rPr>
        <w:t>;</w:t>
      </w:r>
    </w:p>
    <w:p w14:paraId="3EB589C5" w14:textId="77777777" w:rsidR="00472211" w:rsidRDefault="00472211" w:rsidP="00244640">
      <w:pPr>
        <w:ind w:firstLine="708"/>
        <w:jc w:val="both"/>
        <w:rPr>
          <w:sz w:val="28"/>
          <w:szCs w:val="28"/>
        </w:rPr>
      </w:pPr>
    </w:p>
    <w:p w14:paraId="38557074" w14:textId="15CB98E7" w:rsidR="001A0A81" w:rsidRPr="003B052B" w:rsidRDefault="00F01167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3) доповнити новим пунктом такого змісту:</w:t>
      </w:r>
    </w:p>
    <w:p w14:paraId="59004E4A" w14:textId="77777777" w:rsidR="00D332C3" w:rsidRPr="003B052B" w:rsidRDefault="00F01167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«8. </w:t>
      </w:r>
      <w:bookmarkStart w:id="3" w:name="_Hlk175587911"/>
      <w:r w:rsidR="00D332C3" w:rsidRPr="003B052B">
        <w:rPr>
          <w:sz w:val="28"/>
          <w:szCs w:val="28"/>
        </w:rPr>
        <w:t>За умов зміни прогнозованих значень параметрів розрахунку необхідного доходу може бути проведено уточнення необхідного доходу, яке враховує зміну:</w:t>
      </w:r>
    </w:p>
    <w:p w14:paraId="7BC85EB2" w14:textId="1DC377D6" w:rsidR="00D332C3" w:rsidRPr="003B052B" w:rsidRDefault="00D332C3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прогнозу соціально-економічного розвитку України, основних макропоказників економічного і соціального розвитку України та основних напрямів бюджетної політики щодо прогнозованого індексу споживчих цін, прогнозованого індексу цін виробників промислової продукції, прогнозованого індексу зростання номінальної середньомісячної заробітної плати;</w:t>
      </w:r>
    </w:p>
    <w:p w14:paraId="50E5CF7E" w14:textId="77777777" w:rsidR="00D332C3" w:rsidRPr="003B052B" w:rsidRDefault="00D332C3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прогнозованої ціни закупівлі природного газу;</w:t>
      </w:r>
    </w:p>
    <w:p w14:paraId="1B56064B" w14:textId="77777777" w:rsidR="00D332C3" w:rsidRPr="003B052B" w:rsidRDefault="00D332C3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прогнозованих обсягів потужності;</w:t>
      </w:r>
    </w:p>
    <w:p w14:paraId="48625147" w14:textId="4E3C25D7" w:rsidR="00F01167" w:rsidRPr="003B052B" w:rsidRDefault="00D332C3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прогнозованих джерел фінансування інвестиційної програми</w:t>
      </w:r>
      <w:r w:rsidR="00F01167" w:rsidRPr="003B052B">
        <w:rPr>
          <w:sz w:val="28"/>
          <w:szCs w:val="28"/>
        </w:rPr>
        <w:t>.</w:t>
      </w:r>
      <w:bookmarkEnd w:id="3"/>
      <w:r w:rsidR="00F01167" w:rsidRPr="003B052B">
        <w:rPr>
          <w:sz w:val="28"/>
          <w:szCs w:val="28"/>
        </w:rPr>
        <w:t>»</w:t>
      </w:r>
      <w:r w:rsidR="00BE76D7" w:rsidRPr="003B052B">
        <w:rPr>
          <w:sz w:val="28"/>
          <w:szCs w:val="28"/>
        </w:rPr>
        <w:t>.</w:t>
      </w:r>
    </w:p>
    <w:p w14:paraId="4F512549" w14:textId="7D608802" w:rsidR="00AF0C6C" w:rsidRDefault="00AF0C6C" w:rsidP="00244640">
      <w:pPr>
        <w:jc w:val="both"/>
        <w:rPr>
          <w:sz w:val="28"/>
          <w:szCs w:val="28"/>
        </w:rPr>
      </w:pPr>
    </w:p>
    <w:p w14:paraId="7B4EBEBE" w14:textId="16F86F58" w:rsidR="002C0831" w:rsidRDefault="002C0831" w:rsidP="00244640">
      <w:pPr>
        <w:jc w:val="both"/>
        <w:rPr>
          <w:sz w:val="28"/>
          <w:szCs w:val="28"/>
        </w:rPr>
      </w:pPr>
    </w:p>
    <w:p w14:paraId="7710494B" w14:textId="61024A4F" w:rsidR="00AF0C6C" w:rsidRPr="003B052B" w:rsidRDefault="000D6E8B" w:rsidP="00244640">
      <w:pPr>
        <w:ind w:firstLine="705"/>
        <w:jc w:val="both"/>
        <w:rPr>
          <w:sz w:val="28"/>
          <w:szCs w:val="28"/>
        </w:rPr>
      </w:pPr>
      <w:r w:rsidRPr="003B052B">
        <w:rPr>
          <w:sz w:val="28"/>
          <w:szCs w:val="28"/>
        </w:rPr>
        <w:lastRenderedPageBreak/>
        <w:t xml:space="preserve">2. </w:t>
      </w:r>
      <w:r w:rsidR="007A3673" w:rsidRPr="003B052B">
        <w:rPr>
          <w:sz w:val="28"/>
          <w:szCs w:val="28"/>
        </w:rPr>
        <w:t>У</w:t>
      </w:r>
      <w:r w:rsidR="00AF0C6C" w:rsidRPr="003B052B">
        <w:rPr>
          <w:sz w:val="28"/>
          <w:szCs w:val="28"/>
        </w:rPr>
        <w:t xml:space="preserve"> розділі ІІ:</w:t>
      </w:r>
    </w:p>
    <w:p w14:paraId="0D5293EB" w14:textId="77777777" w:rsidR="00337E6F" w:rsidRPr="003B052B" w:rsidRDefault="00337E6F" w:rsidP="00244640">
      <w:pPr>
        <w:ind w:left="705"/>
        <w:jc w:val="both"/>
        <w:rPr>
          <w:sz w:val="28"/>
          <w:szCs w:val="28"/>
        </w:rPr>
      </w:pPr>
    </w:p>
    <w:p w14:paraId="13CE4811" w14:textId="6BAF79DB" w:rsidR="00F03596" w:rsidRPr="003B052B" w:rsidRDefault="00F52F0D" w:rsidP="00244640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у </w:t>
      </w:r>
      <w:r w:rsidR="00671009" w:rsidRPr="003B052B">
        <w:rPr>
          <w:sz w:val="28"/>
          <w:szCs w:val="28"/>
        </w:rPr>
        <w:t>пункт</w:t>
      </w:r>
      <w:r w:rsidRPr="003B052B">
        <w:rPr>
          <w:sz w:val="28"/>
          <w:szCs w:val="28"/>
        </w:rPr>
        <w:t>і</w:t>
      </w:r>
      <w:r w:rsidR="00671009" w:rsidRPr="003B052B">
        <w:rPr>
          <w:sz w:val="28"/>
          <w:szCs w:val="28"/>
        </w:rPr>
        <w:t xml:space="preserve"> 2</w:t>
      </w:r>
      <w:r w:rsidR="00F03596" w:rsidRPr="003B052B">
        <w:rPr>
          <w:sz w:val="28"/>
          <w:szCs w:val="28"/>
        </w:rPr>
        <w:t>:</w:t>
      </w:r>
    </w:p>
    <w:p w14:paraId="3D8A4462" w14:textId="6DDA28F6" w:rsidR="004C7014" w:rsidRPr="003B052B" w:rsidRDefault="00FD30AA" w:rsidP="00244640">
      <w:pPr>
        <w:ind w:left="705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абзац другий</w:t>
      </w:r>
      <w:r w:rsidR="004C7014" w:rsidRPr="003B052B">
        <w:rPr>
          <w:sz w:val="28"/>
          <w:szCs w:val="28"/>
        </w:rPr>
        <w:t xml:space="preserve"> викласти в такій редакції:</w:t>
      </w:r>
    </w:p>
    <w:p w14:paraId="7A248A1C" w14:textId="70CC92D2" w:rsidR="00015AB6" w:rsidRPr="003B052B" w:rsidRDefault="004C7014" w:rsidP="0084476C">
      <w:pPr>
        <w:jc w:val="right"/>
        <w:rPr>
          <w:sz w:val="28"/>
          <w:szCs w:val="28"/>
        </w:rPr>
      </w:pPr>
      <w:bookmarkStart w:id="4" w:name="_Hlk175587961"/>
      <w:r w:rsidRPr="003B052B">
        <w:rPr>
          <w:sz w:val="28"/>
          <w:szCs w:val="28"/>
        </w:rPr>
        <w:t>«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ОК</m:t>
        </m:r>
        <m:sSubSup>
          <m:sSubSup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((ОК</m:t>
        </m:r>
        <m:sSubSup>
          <m:sSubSup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- ВО</m:t>
        </m:r>
        <m:sSubSup>
          <m:sSubSup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t-1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)×</m:t>
        </m:r>
        <m:f>
          <m:f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ІЦ</m:t>
            </m:r>
            <m:sSubSup>
              <m:sSubSupPr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)×(1-</m:t>
        </m:r>
        <m:f>
          <m:f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)+ВО</m:t>
        </m:r>
        <m:sSubSup>
          <m:sSubSup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</m:oMath>
      <w:r w:rsidR="00194F3B" w:rsidRPr="003B052B">
        <w:rPr>
          <w:sz w:val="28"/>
          <w:szCs w:val="28"/>
        </w:rPr>
        <w:t xml:space="preserve"> </w:t>
      </w:r>
      <w:r w:rsidR="00015AB6" w:rsidRPr="003B052B">
        <w:rPr>
          <w:bCs/>
          <w:sz w:val="28"/>
          <w:szCs w:val="28"/>
        </w:rPr>
        <w:t>(тис.</w:t>
      </w:r>
      <w:r w:rsidR="008E6ED3" w:rsidRPr="003B052B">
        <w:rPr>
          <w:bCs/>
          <w:sz w:val="28"/>
          <w:szCs w:val="28"/>
        </w:rPr>
        <w:t xml:space="preserve"> </w:t>
      </w:r>
      <w:r w:rsidR="00015AB6" w:rsidRPr="003B052B">
        <w:rPr>
          <w:bCs/>
          <w:sz w:val="28"/>
          <w:szCs w:val="28"/>
        </w:rPr>
        <w:t>грн),</w:t>
      </w:r>
      <w:r w:rsidR="00770106" w:rsidRPr="003B052B">
        <w:rPr>
          <w:bCs/>
          <w:sz w:val="28"/>
          <w:szCs w:val="28"/>
        </w:rPr>
        <w:t xml:space="preserve"> </w:t>
      </w:r>
      <w:r w:rsidR="0084476C" w:rsidRPr="003B052B">
        <w:rPr>
          <w:bCs/>
          <w:sz w:val="28"/>
          <w:szCs w:val="28"/>
        </w:rPr>
        <w:t>(</w:t>
      </w:r>
      <w:r w:rsidR="00015AB6" w:rsidRPr="003B052B">
        <w:rPr>
          <w:sz w:val="28"/>
          <w:szCs w:val="28"/>
        </w:rPr>
        <w:t>2</w:t>
      </w:r>
      <w:bookmarkEnd w:id="4"/>
      <w:r w:rsidR="00015AB6" w:rsidRPr="003B052B">
        <w:rPr>
          <w:sz w:val="28"/>
          <w:szCs w:val="28"/>
        </w:rPr>
        <w:t>)</w:t>
      </w:r>
      <w:r w:rsidRPr="003B052B">
        <w:rPr>
          <w:sz w:val="28"/>
          <w:szCs w:val="28"/>
        </w:rPr>
        <w:t>»;</w:t>
      </w:r>
    </w:p>
    <w:p w14:paraId="08E2EE52" w14:textId="4DD9E8A4" w:rsidR="00AF0C6C" w:rsidRPr="003B052B" w:rsidRDefault="00015AB6" w:rsidP="00244640">
      <w:pPr>
        <w:jc w:val="both"/>
        <w:rPr>
          <w:sz w:val="28"/>
          <w:szCs w:val="28"/>
        </w:rPr>
      </w:pPr>
      <w:r w:rsidRPr="003B052B">
        <w:rPr>
          <w:sz w:val="28"/>
          <w:szCs w:val="28"/>
        </w:rPr>
        <w:tab/>
      </w:r>
      <w:r w:rsidR="004C7014" w:rsidRPr="003B052B">
        <w:rPr>
          <w:sz w:val="28"/>
          <w:szCs w:val="28"/>
        </w:rPr>
        <w:t>доповнити новим</w:t>
      </w:r>
      <w:r w:rsidR="00000A73" w:rsidRPr="003B052B">
        <w:rPr>
          <w:sz w:val="28"/>
          <w:szCs w:val="28"/>
        </w:rPr>
        <w:t>и</w:t>
      </w:r>
      <w:r w:rsidR="004C7014" w:rsidRPr="003B052B">
        <w:rPr>
          <w:sz w:val="28"/>
          <w:szCs w:val="28"/>
        </w:rPr>
        <w:t xml:space="preserve"> абзац</w:t>
      </w:r>
      <w:r w:rsidR="00000A73" w:rsidRPr="003B052B">
        <w:rPr>
          <w:sz w:val="28"/>
          <w:szCs w:val="28"/>
        </w:rPr>
        <w:t>а</w:t>
      </w:r>
      <w:r w:rsidR="004C7014" w:rsidRPr="003B052B">
        <w:rPr>
          <w:sz w:val="28"/>
          <w:szCs w:val="28"/>
        </w:rPr>
        <w:t>м</w:t>
      </w:r>
      <w:r w:rsidR="00000A73" w:rsidRPr="003B052B">
        <w:rPr>
          <w:sz w:val="28"/>
          <w:szCs w:val="28"/>
        </w:rPr>
        <w:t>и</w:t>
      </w:r>
      <w:r w:rsidR="004C7014" w:rsidRPr="003B052B">
        <w:rPr>
          <w:sz w:val="28"/>
          <w:szCs w:val="28"/>
        </w:rPr>
        <w:t xml:space="preserve"> </w:t>
      </w:r>
      <w:r w:rsidR="00000A73" w:rsidRPr="003B052B">
        <w:rPr>
          <w:sz w:val="28"/>
          <w:szCs w:val="28"/>
        </w:rPr>
        <w:t>такого змісту:</w:t>
      </w:r>
    </w:p>
    <w:p w14:paraId="1515B2B1" w14:textId="19416E49" w:rsidR="00000A73" w:rsidRPr="003B052B" w:rsidRDefault="00000A73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«</w:t>
      </w:r>
      <w:bookmarkStart w:id="5" w:name="_Hlk175588025"/>
      <w:r w:rsidRPr="003B052B">
        <w:rPr>
          <w:sz w:val="28"/>
          <w:szCs w:val="28"/>
        </w:rPr>
        <w:t xml:space="preserve">У разі очікування суттєвих відмінностей у технологічних режимах роботи газотранспортної системи в наступному регуляторному періоді, пов’язаних, зокрема, зі значним відхиленням прогнозованих обсягів потужності від обсягів, </w:t>
      </w:r>
      <w:r w:rsidR="0084476C" w:rsidRPr="003B052B">
        <w:rPr>
          <w:sz w:val="28"/>
          <w:szCs w:val="28"/>
        </w:rPr>
        <w:t>у</w:t>
      </w:r>
      <w:r w:rsidRPr="003B052B">
        <w:rPr>
          <w:sz w:val="28"/>
          <w:szCs w:val="28"/>
        </w:rPr>
        <w:t>рахованих при формуванн</w:t>
      </w:r>
      <w:r w:rsidR="008E6ED3" w:rsidRPr="003B052B">
        <w:rPr>
          <w:sz w:val="28"/>
          <w:szCs w:val="28"/>
        </w:rPr>
        <w:t>і</w:t>
      </w:r>
      <w:r w:rsidRPr="003B052B">
        <w:rPr>
          <w:sz w:val="28"/>
          <w:szCs w:val="28"/>
        </w:rPr>
        <w:t xml:space="preserve"> тарифів на послуги транспортування природного газу на попередній регуляторний період, прогнозовані операційні контрольовані витрати у році t визначаються на рівні</w:t>
      </w:r>
      <w:r w:rsidR="0084476C" w:rsidRPr="003B052B">
        <w:rPr>
          <w:sz w:val="28"/>
          <w:szCs w:val="28"/>
        </w:rPr>
        <w:t>,</w:t>
      </w:r>
      <w:r w:rsidRPr="003B052B">
        <w:rPr>
          <w:sz w:val="28"/>
          <w:szCs w:val="28"/>
        </w:rPr>
        <w:t xml:space="preserve"> необхідному для забезпечення безаварійної та безперебійної роботи газотранспортної системи.</w:t>
      </w:r>
    </w:p>
    <w:p w14:paraId="1F289133" w14:textId="64DC4D8B" w:rsidR="00000A73" w:rsidRPr="003B052B" w:rsidRDefault="00000A73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Такі прогнозовані операційні контрольовані витрати приймаються за базові рівні контрольованих операційних витрат на другий та наступні роки планованого регуляторного періоду</w:t>
      </w:r>
      <w:bookmarkEnd w:id="5"/>
      <w:r w:rsidRPr="003B052B">
        <w:rPr>
          <w:sz w:val="28"/>
          <w:szCs w:val="28"/>
        </w:rPr>
        <w:t>.»;</w:t>
      </w:r>
    </w:p>
    <w:p w14:paraId="2FFA0947" w14:textId="77777777" w:rsidR="00000A73" w:rsidRPr="003B052B" w:rsidRDefault="00000A73" w:rsidP="00244640">
      <w:pPr>
        <w:ind w:firstLine="709"/>
        <w:jc w:val="both"/>
        <w:rPr>
          <w:sz w:val="28"/>
          <w:szCs w:val="28"/>
        </w:rPr>
      </w:pPr>
    </w:p>
    <w:p w14:paraId="699F5D79" w14:textId="21D1D056" w:rsidR="00F03596" w:rsidRPr="003B052B" w:rsidRDefault="00000A73" w:rsidP="00244640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пункті 3</w:t>
      </w:r>
      <w:r w:rsidR="00F03596" w:rsidRPr="003B052B">
        <w:rPr>
          <w:sz w:val="28"/>
          <w:szCs w:val="28"/>
        </w:rPr>
        <w:t>:</w:t>
      </w:r>
    </w:p>
    <w:p w14:paraId="3F8559B5" w14:textId="0126B44A" w:rsidR="00000A73" w:rsidRPr="003B052B" w:rsidRDefault="00FD30AA" w:rsidP="00244640">
      <w:pPr>
        <w:ind w:firstLine="705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абзац другий</w:t>
      </w:r>
      <w:r w:rsidR="00000A73" w:rsidRPr="003B052B">
        <w:rPr>
          <w:sz w:val="28"/>
          <w:szCs w:val="28"/>
        </w:rPr>
        <w:t xml:space="preserve"> викласти в такій редакції:</w:t>
      </w:r>
    </w:p>
    <w:p w14:paraId="3D2EB579" w14:textId="24011243" w:rsidR="00000A73" w:rsidRPr="003B052B" w:rsidRDefault="00000A73" w:rsidP="00244640">
      <w:pPr>
        <w:ind w:firstLine="709"/>
        <w:rPr>
          <w:bCs/>
          <w:sz w:val="28"/>
          <w:szCs w:val="28"/>
        </w:rPr>
      </w:pPr>
      <w:r w:rsidRPr="003B052B">
        <w:rPr>
          <w:sz w:val="28"/>
          <w:szCs w:val="28"/>
        </w:rPr>
        <w:t>«</w:t>
      </w:r>
      <m:oMath>
        <m:r>
          <m:rPr>
            <m:nor/>
          </m:rPr>
          <w:rPr>
            <w:sz w:val="28"/>
            <w:szCs w:val="28"/>
          </w:rPr>
          <m:t>ВО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t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n</m:t>
            </m:r>
          </m:sup>
        </m:sSubSup>
        <m:r>
          <m:rPr>
            <m:nor/>
          </m:rPr>
          <w:rPr>
            <w:rFonts w:ascii="Cambria Math"/>
            <w:sz w:val="28"/>
            <w:szCs w:val="28"/>
          </w:rPr>
          <m:t xml:space="preserve"> </m:t>
        </m:r>
        <m:r>
          <m:rPr>
            <m:nor/>
          </m:rPr>
          <w:rPr>
            <w:sz w:val="28"/>
            <w:szCs w:val="28"/>
          </w:rPr>
          <m:t>=</m:t>
        </m:r>
        <m:r>
          <m:rPr>
            <m:nor/>
          </m:rPr>
          <w:rPr>
            <w:rFonts w:ascii="Cambria Math"/>
            <w:sz w:val="28"/>
            <w:szCs w:val="28"/>
          </w:rPr>
          <m:t xml:space="preserve"> </m:t>
        </m:r>
        <m:r>
          <m:rPr>
            <m:nor/>
          </m:rPr>
          <w:rPr>
            <w:sz w:val="28"/>
            <w:szCs w:val="28"/>
          </w:rPr>
          <m:t>ВО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t-</m:t>
            </m:r>
            <m:r>
              <m:rPr>
                <m:nor/>
              </m:rPr>
              <w:rPr>
                <w:sz w:val="28"/>
                <w:szCs w:val="28"/>
              </w:rPr>
              <m:t>1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n</m:t>
            </m:r>
          </m:sup>
        </m:sSubSup>
        <m:r>
          <m:rPr>
            <m:nor/>
          </m:rPr>
          <w:rPr>
            <w:sz w:val="28"/>
            <w:szCs w:val="28"/>
          </w:rPr>
          <m:t>×</m:t>
        </m:r>
        <m:r>
          <m:rPr>
            <m:nor/>
          </m:rPr>
          <w:rPr>
            <w:rFonts w:ascii="Cambria Math"/>
            <w:sz w:val="28"/>
            <w:szCs w:val="28"/>
          </w:rPr>
          <m:t xml:space="preserve"> </m:t>
        </m:r>
        <m:r>
          <m:rPr>
            <m:nor/>
          </m:rPr>
          <w:rPr>
            <w:sz w:val="28"/>
            <w:szCs w:val="28"/>
          </w:rPr>
          <m:t>ІЗ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t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n</m:t>
            </m:r>
          </m:sup>
        </m:sSubSup>
        <m:r>
          <m:rPr>
            <m:nor/>
          </m:rPr>
          <w:rPr>
            <w:sz w:val="28"/>
            <w:szCs w:val="28"/>
          </w:rPr>
          <m:t xml:space="preserve"> ×</m:t>
        </m:r>
        <m:r>
          <m:rPr>
            <m:nor/>
          </m:rPr>
          <w:rPr>
            <w:rFonts w:ascii="Cambria Math"/>
            <w:sz w:val="28"/>
            <w:szCs w:val="28"/>
          </w:rPr>
          <m:t xml:space="preserve"> </m:t>
        </m:r>
        <m:r>
          <m:rPr>
            <m:nor/>
          </m:rPr>
          <w:rPr>
            <w:sz w:val="28"/>
            <w:szCs w:val="28"/>
          </w:rPr>
          <m:t>(1–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sz w:val="28"/>
                <w:szCs w:val="28"/>
              </w:rPr>
              <m:t>П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Е</m:t>
                </m:r>
              </m:e>
              <m:sub>
                <m:r>
                  <m:rPr>
                    <m:nor/>
                  </m:rPr>
                  <w:rPr>
                    <w:sz w:val="28"/>
                    <w:szCs w:val="28"/>
                  </w:rPr>
                  <m:t>з</m:t>
                </m:r>
              </m:sub>
            </m:sSub>
          </m:num>
          <m:den>
            <m:r>
              <m:rPr>
                <m:nor/>
              </m:rPr>
              <w:rPr>
                <w:sz w:val="28"/>
                <w:szCs w:val="28"/>
              </w:rPr>
              <m:t>100</m:t>
            </m:r>
          </m:den>
        </m:f>
        <m:r>
          <m:rPr>
            <m:nor/>
          </m:rPr>
          <w:rPr>
            <w:sz w:val="28"/>
            <w:szCs w:val="28"/>
          </w:rPr>
          <m:t>)</m:t>
        </m:r>
      </m:oMath>
      <w:r w:rsidRPr="003B052B">
        <w:rPr>
          <w:sz w:val="28"/>
          <w:szCs w:val="28"/>
        </w:rPr>
        <w:t xml:space="preserve"> (тис. грн</w:t>
      </w:r>
      <w:r w:rsidRPr="003B052B">
        <w:rPr>
          <w:bCs/>
          <w:sz w:val="28"/>
          <w:szCs w:val="28"/>
        </w:rPr>
        <w:t>),</w:t>
      </w:r>
      <w:r w:rsidR="00770106" w:rsidRPr="003B052B">
        <w:rPr>
          <w:bCs/>
          <w:sz w:val="28"/>
          <w:szCs w:val="28"/>
        </w:rPr>
        <w:tab/>
      </w:r>
      <w:r w:rsidR="00770106" w:rsidRPr="003B052B">
        <w:rPr>
          <w:bCs/>
          <w:sz w:val="28"/>
          <w:szCs w:val="28"/>
        </w:rPr>
        <w:tab/>
      </w:r>
      <w:r w:rsidR="00770106" w:rsidRPr="003B052B">
        <w:rPr>
          <w:bCs/>
          <w:sz w:val="28"/>
          <w:szCs w:val="28"/>
        </w:rPr>
        <w:tab/>
      </w:r>
      <w:r w:rsidR="00770106" w:rsidRPr="003B052B">
        <w:rPr>
          <w:bCs/>
          <w:sz w:val="28"/>
          <w:szCs w:val="28"/>
        </w:rPr>
        <w:tab/>
        <w:t xml:space="preserve">        </w:t>
      </w:r>
      <w:r w:rsidRPr="003B052B">
        <w:rPr>
          <w:bCs/>
          <w:sz w:val="28"/>
          <w:szCs w:val="28"/>
        </w:rPr>
        <w:t>(5)»;</w:t>
      </w:r>
    </w:p>
    <w:p w14:paraId="04DD81F4" w14:textId="45E27D24" w:rsidR="00AF0C6C" w:rsidRPr="003B052B" w:rsidRDefault="007E2246" w:rsidP="00244640">
      <w:pPr>
        <w:ind w:firstLine="709"/>
        <w:jc w:val="both"/>
        <w:rPr>
          <w:sz w:val="28"/>
          <w:szCs w:val="28"/>
        </w:rPr>
      </w:pPr>
      <w:r w:rsidRPr="003B052B">
        <w:rPr>
          <w:bCs/>
          <w:sz w:val="28"/>
          <w:szCs w:val="28"/>
        </w:rPr>
        <w:t>абзац п’ят</w:t>
      </w:r>
      <w:r w:rsidR="007722BC" w:rsidRPr="003B052B">
        <w:rPr>
          <w:bCs/>
          <w:sz w:val="28"/>
          <w:szCs w:val="28"/>
        </w:rPr>
        <w:t>ий</w:t>
      </w:r>
      <w:r w:rsidRPr="003B052B">
        <w:rPr>
          <w:bCs/>
          <w:sz w:val="28"/>
          <w:szCs w:val="28"/>
        </w:rPr>
        <w:t xml:space="preserve"> замінити </w:t>
      </w:r>
      <w:r w:rsidR="009B6D8D" w:rsidRPr="003B052B">
        <w:rPr>
          <w:bCs/>
          <w:sz w:val="28"/>
          <w:szCs w:val="28"/>
        </w:rPr>
        <w:t xml:space="preserve">чотирма </w:t>
      </w:r>
      <w:r w:rsidR="00925373" w:rsidRPr="003B052B">
        <w:rPr>
          <w:sz w:val="28"/>
          <w:szCs w:val="28"/>
        </w:rPr>
        <w:t>новими абзацами такого змісту:</w:t>
      </w:r>
    </w:p>
    <w:p w14:paraId="5CF37DAA" w14:textId="4BDEB3E6" w:rsidR="007722BC" w:rsidRPr="003B052B" w:rsidRDefault="007722BC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«</w:t>
      </w:r>
      <m:oMath>
        <m:r>
          <m:rPr>
            <m:nor/>
          </m:rPr>
          <w:rPr>
            <w:sz w:val="28"/>
            <w:szCs w:val="28"/>
          </w:rPr>
          <m:t>ІЗ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t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n</m:t>
            </m:r>
          </m:sup>
        </m:sSubSup>
      </m:oMath>
      <w:r w:rsidRPr="003B052B">
        <w:rPr>
          <w:sz w:val="28"/>
          <w:szCs w:val="28"/>
        </w:rPr>
        <w:t xml:space="preserve"> – прогнозований індекс зростання номінальної середньомісячної заробітної плати в Україні для року t, визначається за формулою</w:t>
      </w:r>
    </w:p>
    <w:p w14:paraId="119D6E0C" w14:textId="3637F0E0" w:rsidR="00F03596" w:rsidRPr="003B052B" w:rsidRDefault="007722BC" w:rsidP="00244640">
      <w:pPr>
        <w:ind w:firstLine="709"/>
        <w:rPr>
          <w:rFonts w:eastAsia="Times New Roman"/>
          <w:sz w:val="28"/>
          <w:szCs w:val="28"/>
          <w:lang w:eastAsia="en-US"/>
        </w:rPr>
      </w:pPr>
      <w:r w:rsidRPr="003B052B">
        <w:rPr>
          <w:iCs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ІЗП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t</m:t>
            </m:r>
            <m:r>
              <m:rPr>
                <m:nor/>
              </m:rPr>
              <w:rPr>
                <w:sz w:val="28"/>
                <w:szCs w:val="28"/>
              </w:rPr>
              <m:t xml:space="preserve"> 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n</m:t>
            </m:r>
          </m:sup>
        </m:sSubSup>
        <m:r>
          <m:rPr>
            <m:nor/>
          </m:rPr>
          <w:rPr>
            <w:sz w:val="28"/>
            <w:szCs w:val="28"/>
            <w:lang w:eastAsia="en-US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sSubSup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ІСЦ</m:t>
                </m:r>
              </m:e>
              <m:sub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t</m:t>
                </m:r>
              </m:sub>
              <m:sup>
                <m:r>
                  <m:rPr>
                    <m:nor/>
                  </m:rPr>
                  <w:rPr>
                    <w:sz w:val="28"/>
                    <w:szCs w:val="28"/>
                  </w:rPr>
                  <m:t>n</m:t>
                </m:r>
              </m:sup>
            </m:sSubSup>
          </m:num>
          <m:den>
            <m:r>
              <m:rPr>
                <m:nor/>
              </m:rPr>
              <w:rPr>
                <w:sz w:val="28"/>
                <w:szCs w:val="28"/>
              </w:rPr>
              <m:t>100</m:t>
            </m:r>
          </m:den>
        </m:f>
        <m:r>
          <m:rPr>
            <m:nor/>
          </m:rPr>
          <w:rPr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sSubSup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ІРЗП</m:t>
                </m:r>
              </m:e>
              <m:sub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t</m:t>
                </m:r>
              </m:sub>
              <m:sup>
                <m:r>
                  <m:rPr>
                    <m:nor/>
                  </m:rPr>
                  <w:rPr>
                    <w:sz w:val="28"/>
                    <w:szCs w:val="28"/>
                  </w:rPr>
                  <m:t>n</m:t>
                </m:r>
              </m:sup>
            </m:sSubSup>
          </m:num>
          <m:den>
            <m:r>
              <m:rPr>
                <m:nor/>
              </m:rPr>
              <w:rPr>
                <w:sz w:val="28"/>
                <w:szCs w:val="28"/>
              </w:rPr>
              <m:t>100</m:t>
            </m:r>
          </m:den>
        </m:f>
      </m:oMath>
      <w:r w:rsidR="00F03596" w:rsidRPr="003B052B">
        <w:rPr>
          <w:sz w:val="28"/>
          <w:szCs w:val="28"/>
        </w:rPr>
        <w:t xml:space="preserve">  </w:t>
      </w:r>
      <w:r w:rsidR="00F03596" w:rsidRPr="003B052B">
        <w:rPr>
          <w:bCs/>
          <w:sz w:val="28"/>
          <w:szCs w:val="28"/>
        </w:rPr>
        <w:t>(умовні одиниці)</w:t>
      </w:r>
      <w:r w:rsidR="00FE7EDC" w:rsidRPr="003B052B">
        <w:rPr>
          <w:bCs/>
          <w:sz w:val="28"/>
          <w:szCs w:val="28"/>
        </w:rPr>
        <w:t>,</w:t>
      </w:r>
      <w:r w:rsidR="00770106" w:rsidRPr="003B052B">
        <w:rPr>
          <w:sz w:val="28"/>
          <w:szCs w:val="28"/>
        </w:rPr>
        <w:tab/>
      </w:r>
      <w:r w:rsidR="00770106" w:rsidRPr="003B052B">
        <w:rPr>
          <w:sz w:val="28"/>
          <w:szCs w:val="28"/>
        </w:rPr>
        <w:tab/>
      </w:r>
      <w:r w:rsidR="00770106" w:rsidRPr="003B052B">
        <w:rPr>
          <w:sz w:val="28"/>
          <w:szCs w:val="28"/>
        </w:rPr>
        <w:tab/>
      </w:r>
      <w:r w:rsidR="00770106" w:rsidRPr="003B052B">
        <w:rPr>
          <w:sz w:val="28"/>
          <w:szCs w:val="28"/>
        </w:rPr>
        <w:tab/>
      </w:r>
      <w:r w:rsidR="00770106" w:rsidRPr="003B052B">
        <w:rPr>
          <w:sz w:val="28"/>
          <w:szCs w:val="28"/>
        </w:rPr>
        <w:tab/>
      </w:r>
      <w:r w:rsidR="00770106" w:rsidRPr="003B052B">
        <w:rPr>
          <w:bCs/>
          <w:sz w:val="28"/>
          <w:szCs w:val="28"/>
        </w:rPr>
        <w:t xml:space="preserve">        </w:t>
      </w:r>
      <w:r w:rsidR="00770106" w:rsidRPr="003B052B">
        <w:rPr>
          <w:sz w:val="28"/>
          <w:szCs w:val="28"/>
        </w:rPr>
        <w:t xml:space="preserve"> </w:t>
      </w:r>
      <w:r w:rsidR="00FD30AA" w:rsidRPr="003B052B">
        <w:rPr>
          <w:sz w:val="28"/>
          <w:szCs w:val="28"/>
        </w:rPr>
        <w:t>(6)</w:t>
      </w:r>
    </w:p>
    <w:p w14:paraId="0C792692" w14:textId="0F39F737" w:rsidR="00242D75" w:rsidRPr="003B052B" w:rsidRDefault="003C5654" w:rsidP="00244640">
      <w:pPr>
        <w:ind w:firstLine="709"/>
        <w:jc w:val="both"/>
        <w:rPr>
          <w:iCs/>
          <w:sz w:val="28"/>
          <w:szCs w:val="28"/>
        </w:rPr>
      </w:pPr>
      <w:r w:rsidRPr="003B052B">
        <w:rPr>
          <w:iCs/>
          <w:sz w:val="28"/>
          <w:szCs w:val="28"/>
        </w:rPr>
        <w:t>д</w:t>
      </w:r>
      <w:r w:rsidR="00242D75" w:rsidRPr="003B052B">
        <w:rPr>
          <w:iCs/>
          <w:sz w:val="28"/>
          <w:szCs w:val="28"/>
        </w:rPr>
        <w:t xml:space="preserve">е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ІСЦ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t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n</m:t>
            </m:r>
          </m:sup>
        </m:sSubSup>
      </m:oMath>
      <w:r w:rsidR="00152A44" w:rsidRPr="003B052B">
        <w:rPr>
          <w:sz w:val="28"/>
          <w:szCs w:val="28"/>
        </w:rPr>
        <w:t xml:space="preserve"> </w:t>
      </w:r>
      <w:r w:rsidR="00533D8C" w:rsidRPr="003B052B">
        <w:rPr>
          <w:sz w:val="28"/>
          <w:szCs w:val="28"/>
        </w:rPr>
        <w:t>–</w:t>
      </w:r>
      <w:r w:rsidR="00242D75" w:rsidRPr="003B052B">
        <w:rPr>
          <w:sz w:val="28"/>
          <w:szCs w:val="28"/>
        </w:rPr>
        <w:t xml:space="preserve"> </w:t>
      </w:r>
      <w:r w:rsidR="00152A44" w:rsidRPr="003B052B">
        <w:rPr>
          <w:sz w:val="28"/>
          <w:szCs w:val="28"/>
        </w:rPr>
        <w:t>прогнозований індекс споживчих цін у середньому до попереднього року для року t, %</w:t>
      </w:r>
      <w:r w:rsidR="00242D75" w:rsidRPr="003B052B">
        <w:rPr>
          <w:sz w:val="28"/>
          <w:szCs w:val="28"/>
        </w:rPr>
        <w:t>;</w:t>
      </w:r>
    </w:p>
    <w:p w14:paraId="1EC971E1" w14:textId="30130AF4" w:rsidR="00242D75" w:rsidRPr="003B052B" w:rsidRDefault="009D5E96" w:rsidP="00244640">
      <w:pPr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ІРЗП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t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n</m:t>
            </m:r>
          </m:sup>
        </m:sSubSup>
      </m:oMath>
      <w:r w:rsidR="00533D8C" w:rsidRPr="003B052B">
        <w:rPr>
          <w:sz w:val="28"/>
          <w:szCs w:val="28"/>
        </w:rPr>
        <w:t xml:space="preserve"> – </w:t>
      </w:r>
      <w:r w:rsidR="00152A44" w:rsidRPr="003B052B">
        <w:rPr>
          <w:sz w:val="28"/>
          <w:szCs w:val="28"/>
        </w:rPr>
        <w:t>прогнозований індекс зростання номінальної середньомісячної заробітної плати працівників, скоригований на індекс споживчих цін (індекс зростання реальної середньомісячної заробітної плати) для року t, %</w:t>
      </w:r>
      <w:r w:rsidR="00242D75" w:rsidRPr="003B052B">
        <w:rPr>
          <w:sz w:val="28"/>
          <w:szCs w:val="28"/>
        </w:rPr>
        <w:t>.».</w:t>
      </w:r>
    </w:p>
    <w:p w14:paraId="2464E5B9" w14:textId="0D6F1638" w:rsidR="00925373" w:rsidRPr="003B052B" w:rsidRDefault="00FD30AA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зв’язку з цим формули 6</w:t>
      </w:r>
      <w:r w:rsidR="00533D8C" w:rsidRPr="003B052B">
        <w:rPr>
          <w:sz w:val="28"/>
          <w:szCs w:val="28"/>
        </w:rPr>
        <w:t xml:space="preserve"> – </w:t>
      </w:r>
      <w:r w:rsidRPr="003B052B">
        <w:rPr>
          <w:sz w:val="28"/>
          <w:szCs w:val="28"/>
        </w:rPr>
        <w:t>48 вважати  відповідно формулами 7</w:t>
      </w:r>
      <w:r w:rsidR="00533D8C" w:rsidRPr="003B052B">
        <w:rPr>
          <w:sz w:val="28"/>
          <w:szCs w:val="28"/>
        </w:rPr>
        <w:t xml:space="preserve"> – </w:t>
      </w:r>
      <w:r w:rsidRPr="003B052B">
        <w:rPr>
          <w:sz w:val="28"/>
          <w:szCs w:val="28"/>
        </w:rPr>
        <w:t>49.</w:t>
      </w:r>
    </w:p>
    <w:p w14:paraId="6C42090A" w14:textId="77777777" w:rsidR="00034F5D" w:rsidRPr="003B052B" w:rsidRDefault="00034F5D" w:rsidP="00244640">
      <w:pPr>
        <w:ind w:firstLine="709"/>
        <w:jc w:val="both"/>
        <w:rPr>
          <w:sz w:val="28"/>
          <w:szCs w:val="28"/>
        </w:rPr>
      </w:pPr>
    </w:p>
    <w:p w14:paraId="23B95BAC" w14:textId="203A00EB" w:rsidR="00C70D9C" w:rsidRPr="003B052B" w:rsidRDefault="00C70D9C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3. У розділі ІІІ:</w:t>
      </w:r>
    </w:p>
    <w:p w14:paraId="73E139A8" w14:textId="226DDA98" w:rsidR="00C70D9C" w:rsidRPr="003B052B" w:rsidRDefault="00C70D9C" w:rsidP="00244640">
      <w:pPr>
        <w:ind w:firstLine="709"/>
        <w:jc w:val="both"/>
        <w:rPr>
          <w:sz w:val="28"/>
          <w:szCs w:val="28"/>
        </w:rPr>
      </w:pPr>
    </w:p>
    <w:p w14:paraId="6B67B6BC" w14:textId="522660F1" w:rsidR="00C70D9C" w:rsidRPr="003B052B" w:rsidRDefault="00C70D9C" w:rsidP="00034F5D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назв</w:t>
      </w:r>
      <w:r w:rsidR="00034F5D" w:rsidRPr="003B052B">
        <w:rPr>
          <w:sz w:val="28"/>
          <w:szCs w:val="28"/>
        </w:rPr>
        <w:t>у</w:t>
      </w:r>
      <w:r w:rsidRPr="003B052B">
        <w:rPr>
          <w:sz w:val="28"/>
          <w:szCs w:val="28"/>
        </w:rPr>
        <w:t xml:space="preserve"> розділу після слова «Коригування» доповнити словами «та</w:t>
      </w:r>
      <w:r w:rsidR="00034F5D" w:rsidRPr="003B052B">
        <w:rPr>
          <w:sz w:val="28"/>
          <w:szCs w:val="28"/>
        </w:rPr>
        <w:t xml:space="preserve"> </w:t>
      </w:r>
      <w:r w:rsidRPr="003B052B">
        <w:rPr>
          <w:sz w:val="28"/>
          <w:szCs w:val="28"/>
        </w:rPr>
        <w:t>уточнення»;</w:t>
      </w:r>
    </w:p>
    <w:p w14:paraId="7BCFC962" w14:textId="6D6DB76D" w:rsidR="00C70D9C" w:rsidRPr="003B052B" w:rsidRDefault="00C70D9C" w:rsidP="00244640">
      <w:pPr>
        <w:ind w:firstLine="709"/>
        <w:jc w:val="both"/>
        <w:rPr>
          <w:sz w:val="28"/>
          <w:szCs w:val="28"/>
        </w:rPr>
      </w:pPr>
    </w:p>
    <w:p w14:paraId="2CF08743" w14:textId="77777777" w:rsidR="00C70D9C" w:rsidRPr="003B052B" w:rsidRDefault="00C70D9C" w:rsidP="00244640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пункті 3:</w:t>
      </w:r>
    </w:p>
    <w:p w14:paraId="2522B022" w14:textId="4EF2D2FD" w:rsidR="00C70D9C" w:rsidRPr="003B052B" w:rsidRDefault="00C70D9C" w:rsidP="00244640">
      <w:pPr>
        <w:tabs>
          <w:tab w:val="left" w:pos="709"/>
        </w:tabs>
        <w:jc w:val="both"/>
        <w:rPr>
          <w:sz w:val="28"/>
          <w:szCs w:val="28"/>
        </w:rPr>
      </w:pPr>
      <w:r w:rsidRPr="003B052B">
        <w:rPr>
          <w:sz w:val="28"/>
          <w:szCs w:val="28"/>
        </w:rPr>
        <w:tab/>
      </w:r>
      <w:r w:rsidR="00533D8C" w:rsidRPr="003B052B">
        <w:rPr>
          <w:sz w:val="28"/>
          <w:szCs w:val="28"/>
        </w:rPr>
        <w:t xml:space="preserve">у </w:t>
      </w:r>
      <w:r w:rsidRPr="003B052B">
        <w:rPr>
          <w:sz w:val="28"/>
          <w:szCs w:val="28"/>
        </w:rPr>
        <w:t xml:space="preserve">підпункті 1 слова «прогнозованими та уточненими» замінити словами та </w:t>
      </w:r>
      <w:r w:rsidR="0031625F" w:rsidRPr="003B052B">
        <w:rPr>
          <w:sz w:val="28"/>
          <w:szCs w:val="28"/>
        </w:rPr>
        <w:t>символом</w:t>
      </w:r>
      <w:r w:rsidRPr="003B052B">
        <w:rPr>
          <w:sz w:val="28"/>
          <w:szCs w:val="28"/>
        </w:rPr>
        <w:t xml:space="preserve"> «прогнозованими/уточненими та коригованими»;</w:t>
      </w:r>
    </w:p>
    <w:p w14:paraId="7B9D0DD9" w14:textId="230E6351" w:rsidR="00C70D9C" w:rsidRPr="003B052B" w:rsidRDefault="00C70D9C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після </w:t>
      </w:r>
      <w:r w:rsidR="00F03596" w:rsidRPr="003B052B">
        <w:rPr>
          <w:sz w:val="28"/>
          <w:szCs w:val="28"/>
        </w:rPr>
        <w:t xml:space="preserve">підпункту 1 доповнити новим </w:t>
      </w:r>
      <w:r w:rsidR="00F03596" w:rsidRPr="00A90141">
        <w:rPr>
          <w:sz w:val="28"/>
          <w:szCs w:val="28"/>
        </w:rPr>
        <w:t>підпунктом</w:t>
      </w:r>
      <w:r w:rsidR="00214468" w:rsidRPr="00A90141">
        <w:rPr>
          <w:sz w:val="28"/>
          <w:szCs w:val="28"/>
        </w:rPr>
        <w:t xml:space="preserve"> 2</w:t>
      </w:r>
      <w:r w:rsidR="00F03596" w:rsidRPr="00A90141">
        <w:rPr>
          <w:sz w:val="28"/>
          <w:szCs w:val="28"/>
        </w:rPr>
        <w:t xml:space="preserve"> такого</w:t>
      </w:r>
      <w:r w:rsidR="00F03596" w:rsidRPr="003B052B">
        <w:rPr>
          <w:sz w:val="28"/>
          <w:szCs w:val="28"/>
        </w:rPr>
        <w:t xml:space="preserve"> змісту:</w:t>
      </w:r>
    </w:p>
    <w:p w14:paraId="3C8EC46A" w14:textId="06106B23" w:rsidR="00F03596" w:rsidRPr="003B052B" w:rsidRDefault="00F03596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lastRenderedPageBreak/>
        <w:t xml:space="preserve">«2) різниця між прогнозованим податком на прибуток та сплаченим податком на прибуток </w:t>
      </w:r>
      <w:r w:rsidR="00A2196A" w:rsidRPr="008029D7">
        <w:rPr>
          <w:sz w:val="28"/>
          <w:szCs w:val="28"/>
        </w:rPr>
        <w:t>у</w:t>
      </w:r>
      <w:r w:rsidRPr="003B052B">
        <w:rPr>
          <w:sz w:val="28"/>
          <w:szCs w:val="28"/>
        </w:rPr>
        <w:t xml:space="preserve"> частині здійснення ліцензованої діяльності з транспортування природного газу;».</w:t>
      </w:r>
    </w:p>
    <w:p w14:paraId="5DD587BC" w14:textId="47B06E68" w:rsidR="00F03596" w:rsidRPr="003B052B" w:rsidRDefault="00F03596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У зв’язку з цим підпункти 2 – 5 вважати відповідно </w:t>
      </w:r>
      <w:r w:rsidR="005A789B" w:rsidRPr="003B052B">
        <w:rPr>
          <w:sz w:val="28"/>
          <w:szCs w:val="28"/>
        </w:rPr>
        <w:t>під</w:t>
      </w:r>
      <w:r w:rsidR="00C605BC" w:rsidRPr="003B052B">
        <w:rPr>
          <w:sz w:val="28"/>
          <w:szCs w:val="28"/>
        </w:rPr>
        <w:t xml:space="preserve">пунктами </w:t>
      </w:r>
      <w:r w:rsidRPr="003B052B">
        <w:rPr>
          <w:sz w:val="28"/>
          <w:szCs w:val="28"/>
        </w:rPr>
        <w:t>3 – 6;</w:t>
      </w:r>
    </w:p>
    <w:p w14:paraId="6540C461" w14:textId="7EC3C066" w:rsidR="00C70D9C" w:rsidRPr="003B052B" w:rsidRDefault="00C70D9C" w:rsidP="00244640">
      <w:pPr>
        <w:ind w:firstLine="709"/>
        <w:jc w:val="both"/>
        <w:rPr>
          <w:sz w:val="28"/>
          <w:szCs w:val="28"/>
        </w:rPr>
      </w:pPr>
    </w:p>
    <w:p w14:paraId="0ED6ADBA" w14:textId="41AE4904" w:rsidR="00203FA8" w:rsidRPr="003B052B" w:rsidRDefault="00203FA8" w:rsidP="00244640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пункті 4:</w:t>
      </w:r>
    </w:p>
    <w:p w14:paraId="784AB611" w14:textId="3B8FF062" w:rsidR="0031625F" w:rsidRPr="003B052B" w:rsidRDefault="0031625F" w:rsidP="00244640">
      <w:pPr>
        <w:ind w:left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в абзаці першому </w:t>
      </w:r>
      <w:r w:rsidR="001344EA" w:rsidRPr="003B052B">
        <w:rPr>
          <w:sz w:val="28"/>
          <w:szCs w:val="28"/>
        </w:rPr>
        <w:t>слово «Уточнені» замінити словом «Кориговані»;</w:t>
      </w:r>
    </w:p>
    <w:p w14:paraId="564DAF28" w14:textId="484ED19B" w:rsidR="004419F1" w:rsidRPr="003B052B" w:rsidRDefault="00203FA8" w:rsidP="00244640">
      <w:pPr>
        <w:ind w:left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в абзаці другому</w:t>
      </w:r>
      <w:r w:rsidR="004419F1" w:rsidRPr="003B052B">
        <w:rPr>
          <w:sz w:val="28"/>
          <w:szCs w:val="28"/>
        </w:rPr>
        <w:t xml:space="preserve"> абревіатуру «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ВТВ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i/>
                <w:sz w:val="28"/>
                <w:szCs w:val="28"/>
              </w:rPr>
              <m:t>у</m:t>
            </m:r>
          </m:sup>
        </m:sSubSup>
      </m:oMath>
      <w:r w:rsidR="004419F1" w:rsidRPr="003B052B">
        <w:rPr>
          <w:sz w:val="28"/>
          <w:szCs w:val="28"/>
        </w:rPr>
        <w:t>» замінити абревіатурою  «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ВТВ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</m:oMath>
      <w:r w:rsidR="004419F1" w:rsidRPr="003B052B">
        <w:rPr>
          <w:sz w:val="28"/>
          <w:szCs w:val="28"/>
        </w:rPr>
        <w:t>»;</w:t>
      </w:r>
    </w:p>
    <w:p w14:paraId="156FFBD5" w14:textId="02A71F39" w:rsidR="00C70D9C" w:rsidRPr="003B052B" w:rsidRDefault="003C5654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доповнити новим абзацом такого змісту:</w:t>
      </w:r>
    </w:p>
    <w:p w14:paraId="603A65EB" w14:textId="2AB86D6C" w:rsidR="00C70D9C" w:rsidRPr="003B052B" w:rsidRDefault="003C5654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«Визначення різниці між прогнозованими/уточненими та коригованими витратами ліцензіата, пов'язаними із закупівлею природного газу, що використовується для забезпечення виробничо-технологічних витрат та нормованих втрат природного газу, здійснюється з урахуванням відшкодування </w:t>
      </w:r>
      <w:r w:rsidR="001344EA" w:rsidRPr="003B052B">
        <w:rPr>
          <w:sz w:val="28"/>
          <w:szCs w:val="28"/>
        </w:rPr>
        <w:t>оператору газотранспортної системи</w:t>
      </w:r>
      <w:r w:rsidRPr="003B052B">
        <w:rPr>
          <w:sz w:val="28"/>
          <w:szCs w:val="28"/>
        </w:rPr>
        <w:t xml:space="preserve"> ринкової вартості природного газу</w:t>
      </w:r>
      <w:r w:rsidR="00533D8C" w:rsidRPr="003B052B">
        <w:rPr>
          <w:sz w:val="28"/>
          <w:szCs w:val="28"/>
        </w:rPr>
        <w:t>,</w:t>
      </w:r>
      <w:r w:rsidRPr="003B052B">
        <w:rPr>
          <w:sz w:val="28"/>
          <w:szCs w:val="28"/>
        </w:rPr>
        <w:t xml:space="preserve"> але не вище розміру фактичних витрат</w:t>
      </w:r>
      <w:r w:rsidR="004E4D97">
        <w:rPr>
          <w:sz w:val="28"/>
          <w:szCs w:val="28"/>
        </w:rPr>
        <w:t>,</w:t>
      </w:r>
      <w:r w:rsidRPr="003B052B">
        <w:rPr>
          <w:sz w:val="28"/>
          <w:szCs w:val="28"/>
        </w:rPr>
        <w:t xml:space="preserve"> понесених ліцензіатом.»;</w:t>
      </w:r>
    </w:p>
    <w:p w14:paraId="6CEA38FD" w14:textId="70992078" w:rsidR="003C5654" w:rsidRPr="003B052B" w:rsidRDefault="003C5654" w:rsidP="00244640">
      <w:pPr>
        <w:ind w:firstLine="709"/>
        <w:jc w:val="both"/>
        <w:rPr>
          <w:sz w:val="28"/>
          <w:szCs w:val="28"/>
        </w:rPr>
      </w:pPr>
    </w:p>
    <w:p w14:paraId="3D7F7E6D" w14:textId="171FD3A6" w:rsidR="003C5654" w:rsidRPr="003B052B" w:rsidRDefault="003C5654" w:rsidP="00244640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>пункт 5</w:t>
      </w:r>
      <w:r w:rsidR="001344EA" w:rsidRPr="003B052B">
        <w:rPr>
          <w:sz w:val="28"/>
          <w:szCs w:val="28"/>
        </w:rPr>
        <w:t xml:space="preserve"> викласти в такій редакції</w:t>
      </w:r>
      <w:r w:rsidRPr="003B052B">
        <w:rPr>
          <w:sz w:val="28"/>
          <w:szCs w:val="28"/>
        </w:rPr>
        <w:t>:</w:t>
      </w:r>
    </w:p>
    <w:p w14:paraId="3B0755AE" w14:textId="26CBFE25" w:rsidR="001344EA" w:rsidRPr="003B052B" w:rsidRDefault="001344EA" w:rsidP="001344EA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«5.</w:t>
      </w:r>
      <w:r w:rsidRPr="003B052B">
        <w:rPr>
          <w:sz w:val="28"/>
          <w:szCs w:val="28"/>
        </w:rPr>
        <w:tab/>
        <w:t xml:space="preserve">Кориговані операційні контрольовані витрати з транспортування природного газу на рік </w:t>
      </w:r>
      <w:r w:rsidRPr="00A90141">
        <w:rPr>
          <w:i/>
          <w:sz w:val="28"/>
          <w:szCs w:val="28"/>
        </w:rPr>
        <w:t>q</w:t>
      </w:r>
      <w:r w:rsidRPr="003B052B">
        <w:rPr>
          <w:sz w:val="28"/>
          <w:szCs w:val="28"/>
        </w:rPr>
        <w:t xml:space="preserve"> розраховуються за формулою</w:t>
      </w:r>
    </w:p>
    <w:p w14:paraId="071E27EF" w14:textId="1EDB5241" w:rsidR="003F081C" w:rsidRPr="003B052B" w:rsidRDefault="001344EA" w:rsidP="00A125B8">
      <w:pPr>
        <w:jc w:val="right"/>
        <w:rPr>
          <w:bCs/>
          <w:sz w:val="28"/>
          <w:szCs w:val="28"/>
        </w:rPr>
      </w:pPr>
      <w:r w:rsidRPr="003B052B">
        <w:rPr>
          <w:bCs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ОКВ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  <m:r>
          <m:rPr>
            <m:nor/>
          </m:rPr>
          <w:rPr>
            <w:sz w:val="28"/>
            <w:szCs w:val="28"/>
          </w:rPr>
          <m:t>=((</m:t>
        </m:r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ОКВ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q-</m:t>
            </m:r>
            <m:r>
              <m:rPr>
                <m:nor/>
              </m:rPr>
              <w:rPr>
                <w:sz w:val="28"/>
                <w:szCs w:val="28"/>
              </w:rPr>
              <m:t>1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ВОП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q-</m:t>
            </m:r>
            <m:r>
              <m:rPr>
                <m:nor/>
              </m:rPr>
              <w:rPr>
                <w:sz w:val="28"/>
                <w:szCs w:val="28"/>
              </w:rPr>
              <m:t>1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  <m:r>
          <m:rPr>
            <m:nor/>
          </m:rPr>
          <w:rPr>
            <w:sz w:val="28"/>
            <w:szCs w:val="28"/>
          </w:rPr>
          <m:t>)</m:t>
        </m:r>
        <m:r>
          <m:rPr>
            <m:nor/>
          </m:rPr>
          <w:rPr>
            <w:rFonts w:ascii="Cambria Math"/>
            <w:sz w:val="28"/>
            <w:szCs w:val="28"/>
          </w:rPr>
          <m:t xml:space="preserve"> </m:t>
        </m:r>
        <m:r>
          <m:rPr>
            <m:nor/>
          </m:rPr>
          <w:rPr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ІЦВ</m:t>
                </m:r>
              </m:e>
              <m:sub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q</m:t>
                </m:r>
              </m:sub>
              <m:sup>
                <m:r>
                  <m:rPr>
                    <m:nor/>
                  </m:rPr>
                  <w:rPr>
                    <w:sz w:val="28"/>
                    <w:szCs w:val="28"/>
                  </w:rPr>
                  <m:t>ф</m:t>
                </m:r>
              </m:sup>
            </m:sSubSup>
          </m:num>
          <m:den>
            <m:r>
              <m:rPr>
                <m:nor/>
              </m:rPr>
              <w:rPr>
                <w:sz w:val="28"/>
                <w:szCs w:val="28"/>
              </w:rPr>
              <m:t>100</m:t>
            </m:r>
          </m:den>
        </m:f>
        <m:r>
          <m:rPr>
            <m:nor/>
          </m:rPr>
          <w:rPr>
            <w:sz w:val="28"/>
            <w:szCs w:val="28"/>
          </w:rPr>
          <m:t>)×(1</m:t>
        </m:r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ПЕ</m:t>
                </m:r>
              </m:e>
              <m:sub>
                <m:r>
                  <m:rPr>
                    <m:nor/>
                  </m:rPr>
                  <w:rPr>
                    <w:sz w:val="28"/>
                    <w:szCs w:val="28"/>
                  </w:rPr>
                  <m:t>з</m:t>
                </m:r>
              </m:sub>
            </m:sSub>
          </m:num>
          <m:den>
            <m:r>
              <m:rPr>
                <m:nor/>
              </m:rPr>
              <w:rPr>
                <w:sz w:val="28"/>
                <w:szCs w:val="28"/>
              </w:rPr>
              <m:t>100</m:t>
            </m:r>
          </m:den>
        </m:f>
        <m:r>
          <m:rPr>
            <m:nor/>
          </m:rPr>
          <w:rPr>
            <w:sz w:val="28"/>
            <w:szCs w:val="28"/>
          </w:rPr>
          <m:t>)+</m:t>
        </m:r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ВОП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</m:oMath>
      <w:r w:rsidR="003F081C" w:rsidRPr="003B052B">
        <w:rPr>
          <w:bCs/>
          <w:sz w:val="28"/>
          <w:szCs w:val="28"/>
        </w:rPr>
        <w:t>(тис. грн),</w:t>
      </w:r>
      <w:r w:rsidR="00BA65BA" w:rsidRPr="003B052B">
        <w:rPr>
          <w:bCs/>
          <w:sz w:val="28"/>
          <w:szCs w:val="28"/>
        </w:rPr>
        <w:t xml:space="preserve">   </w:t>
      </w:r>
      <w:r w:rsidR="003F081C" w:rsidRPr="003B052B">
        <w:rPr>
          <w:bCs/>
          <w:sz w:val="28"/>
          <w:szCs w:val="28"/>
        </w:rPr>
        <w:t>(1</w:t>
      </w:r>
      <w:r w:rsidR="0006652E" w:rsidRPr="003B052B">
        <w:rPr>
          <w:bCs/>
          <w:sz w:val="28"/>
          <w:szCs w:val="28"/>
        </w:rPr>
        <w:t>7</w:t>
      </w:r>
      <w:r w:rsidR="003F081C" w:rsidRPr="003B052B">
        <w:rPr>
          <w:bCs/>
          <w:sz w:val="28"/>
          <w:szCs w:val="28"/>
        </w:rPr>
        <w:t>)</w:t>
      </w:r>
    </w:p>
    <w:p w14:paraId="0D45DEB0" w14:textId="150C491C" w:rsidR="001344EA" w:rsidRPr="003B052B" w:rsidRDefault="001344EA" w:rsidP="00244640">
      <w:pPr>
        <w:ind w:firstLine="705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де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ОКВ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q-1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</m:oMath>
      <w:r w:rsidRPr="003B052B">
        <w:rPr>
          <w:sz w:val="28"/>
          <w:szCs w:val="28"/>
        </w:rPr>
        <w:t xml:space="preserve"> – прогнозовані операційні контрольовані витрати, кориговані  для років другого та наступних регуляторних періодів з урахуванням базового рівня операційних контрольованих витрат (для першого періоду регулювання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ОКВ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q-1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3B052B">
        <w:rPr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sz w:val="28"/>
                <w:szCs w:val="28"/>
              </w:rPr>
              <m:t>ОКВ</m:t>
            </m:r>
          </m:e>
          <m:sub>
            <m:r>
              <m:rPr>
                <m:nor/>
              </m:rPr>
              <w:rPr>
                <w:sz w:val="28"/>
                <w:szCs w:val="28"/>
              </w:rPr>
              <m:t>0</m:t>
            </m:r>
          </m:sub>
        </m:sSub>
      </m:oMath>
      <w:r w:rsidRPr="00A90141">
        <w:rPr>
          <w:sz w:val="28"/>
          <w:szCs w:val="28"/>
        </w:rPr>
        <w:t>),</w:t>
      </w:r>
      <w:r w:rsidRPr="003B052B">
        <w:rPr>
          <w:sz w:val="28"/>
          <w:szCs w:val="28"/>
        </w:rPr>
        <w:t xml:space="preserve"> що розраховуються за формулою 3 з уточненням економії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ОКВ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p>
      </m:oMath>
      <w:r w:rsidR="00854CCB" w:rsidRPr="003B052B">
        <w:rPr>
          <w:sz w:val="28"/>
          <w:szCs w:val="28"/>
        </w:rPr>
        <w:t xml:space="preserve"> </w:t>
      </w:r>
      <w:r w:rsidRPr="003B052B">
        <w:rPr>
          <w:sz w:val="28"/>
          <w:szCs w:val="28"/>
        </w:rPr>
        <w:t>за формулою</w:t>
      </w:r>
    </w:p>
    <w:bookmarkStart w:id="6" w:name="_Hlk175042028"/>
    <w:p w14:paraId="68A56062" w14:textId="513DBF45" w:rsidR="001344EA" w:rsidRPr="003B052B" w:rsidRDefault="009D5E96" w:rsidP="001344EA">
      <w:pPr>
        <w:ind w:firstLine="705"/>
        <w:jc w:val="right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ЕОКВ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кор</m:t>
            </m:r>
          </m:sup>
        </m:sSup>
        <w:bookmarkEnd w:id="6"/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q=1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ОКВ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ОКВ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</m:t>
                    </m:r>
                  </m:sup>
                </m:sSubSup>
              </m:e>
            </m:d>
          </m:e>
        </m:nary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3163A2" w:rsidRPr="003B052B">
        <w:rPr>
          <w:bCs/>
          <w:sz w:val="28"/>
          <w:szCs w:val="28"/>
        </w:rPr>
        <w:t xml:space="preserve">(тис. грн),   </w:t>
      </w:r>
      <w:r w:rsidR="001344EA" w:rsidRPr="003B052B">
        <w:rPr>
          <w:sz w:val="28"/>
          <w:szCs w:val="28"/>
        </w:rPr>
        <w:t xml:space="preserve">                        (18)</w:t>
      </w:r>
    </w:p>
    <w:p w14:paraId="55073356" w14:textId="20E08B86" w:rsidR="001344EA" w:rsidRPr="003B052B" w:rsidRDefault="001344EA" w:rsidP="001344EA">
      <w:pPr>
        <w:ind w:firstLine="705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ВОП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q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</m:oMath>
      <w:r w:rsidRPr="003B052B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 w:rsidRPr="003B052B">
        <w:rPr>
          <w:sz w:val="28"/>
          <w:szCs w:val="28"/>
        </w:rPr>
        <w:t xml:space="preserve"> кориговані</w:t>
      </w:r>
      <w:r w:rsidRPr="003B052B">
        <w:rPr>
          <w:b/>
          <w:sz w:val="28"/>
          <w:szCs w:val="28"/>
        </w:rPr>
        <w:t xml:space="preserve"> </w:t>
      </w:r>
      <w:r w:rsidRPr="003B052B">
        <w:rPr>
          <w:sz w:val="28"/>
          <w:szCs w:val="28"/>
        </w:rPr>
        <w:t xml:space="preserve">витрати на оплату праці у році </w:t>
      </w:r>
      <w:r w:rsidRPr="00A90141">
        <w:rPr>
          <w:i/>
          <w:sz w:val="28"/>
          <w:szCs w:val="28"/>
        </w:rPr>
        <w:t>q</w:t>
      </w:r>
      <w:r w:rsidRPr="003B052B">
        <w:rPr>
          <w:sz w:val="28"/>
          <w:szCs w:val="28"/>
        </w:rPr>
        <w:t>, що визначаються за формулою</w:t>
      </w:r>
    </w:p>
    <w:bookmarkStart w:id="7" w:name="_Hlk175042133"/>
    <w:p w14:paraId="4D3D99AC" w14:textId="0A732497" w:rsidR="001344EA" w:rsidRPr="003B052B" w:rsidRDefault="009D5E96" w:rsidP="001344EA">
      <w:pPr>
        <w:jc w:val="right"/>
        <w:rPr>
          <w:noProof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ВОП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  <m:r>
              <m:rPr>
                <m:nor/>
              </m:rPr>
              <w:rPr>
                <w:rFonts w:ascii="Cambria Math"/>
                <w:sz w:val="28"/>
                <w:szCs w:val="28"/>
              </w:rPr>
              <m:t xml:space="preserve"> </m:t>
            </m:r>
          </m:sup>
        </m:sSubSup>
        <m:r>
          <m:rPr>
            <m:nor/>
          </m:rPr>
          <w:rPr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sz w:val="28"/>
                <w:szCs w:val="28"/>
              </w:rPr>
              <m:t>ВОП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q-</m:t>
            </m:r>
            <m:r>
              <m:rPr>
                <m:nor/>
              </m:rPr>
              <w:rPr>
                <w:sz w:val="28"/>
                <w:szCs w:val="28"/>
              </w:rPr>
              <m:t>1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ІЗП</m:t>
                </m:r>
              </m:e>
              <m:sub>
                <m:r>
                  <m:rPr>
                    <m:nor/>
                  </m:rPr>
                  <w:rPr>
                    <w:sz w:val="28"/>
                    <w:szCs w:val="28"/>
                  </w:rPr>
                  <m:t>q</m:t>
                </m:r>
              </m:sub>
              <m:sup>
                <m:r>
                  <m:rPr>
                    <m:nor/>
                  </m:rPr>
                  <w:rPr>
                    <w:sz w:val="28"/>
                    <w:szCs w:val="28"/>
                  </w:rPr>
                  <m:t>ф</m:t>
                </m:r>
              </m:sup>
            </m:sSubSup>
          </m:num>
          <m:den>
            <m:r>
              <m:rPr>
                <m:nor/>
              </m:rPr>
              <w:rPr>
                <w:sz w:val="28"/>
                <w:szCs w:val="28"/>
              </w:rPr>
              <m:t>100</m:t>
            </m:r>
          </m:den>
        </m:f>
        <m:r>
          <m:rPr>
            <m:nor/>
          </m:rPr>
          <w:rPr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×</m:t>
        </m:r>
        <m:r>
          <m:rPr>
            <m:nor/>
          </m:rPr>
          <w:rPr>
            <w:sz w:val="28"/>
            <w:szCs w:val="28"/>
          </w:rPr>
          <m:t>(1</m:t>
        </m:r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sz w:val="28"/>
                <w:szCs w:val="28"/>
              </w:rPr>
              <m:t>П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Е</m:t>
                </m:r>
              </m:e>
              <m:sub>
                <m:r>
                  <m:rPr>
                    <m:nor/>
                  </m:rPr>
                  <w:rPr>
                    <w:sz w:val="28"/>
                    <w:szCs w:val="28"/>
                  </w:rPr>
                  <m:t>з</m:t>
                </m:r>
              </m:sub>
            </m:sSub>
          </m:num>
          <m:den>
            <m:r>
              <m:rPr>
                <m:nor/>
              </m:rPr>
              <w:rPr>
                <w:sz w:val="28"/>
                <w:szCs w:val="28"/>
              </w:rPr>
              <m:t>100</m:t>
            </m:r>
          </m:den>
        </m:f>
        <m:r>
          <m:rPr>
            <m:nor/>
          </m:rPr>
          <w:rPr>
            <w:sz w:val="28"/>
            <w:szCs w:val="28"/>
          </w:rPr>
          <m:t>)</m:t>
        </m:r>
      </m:oMath>
      <w:r w:rsidR="001344EA" w:rsidRPr="003B052B">
        <w:rPr>
          <w:b/>
          <w:sz w:val="28"/>
          <w:szCs w:val="28"/>
        </w:rPr>
        <w:t xml:space="preserve"> </w:t>
      </w:r>
      <w:r w:rsidR="001344EA" w:rsidRPr="003B052B">
        <w:rPr>
          <w:sz w:val="28"/>
          <w:szCs w:val="28"/>
        </w:rPr>
        <w:t>(тис. грн),                          (19)</w:t>
      </w:r>
    </w:p>
    <w:bookmarkEnd w:id="7"/>
    <w:p w14:paraId="59E2FD69" w14:textId="4549F596" w:rsidR="001344EA" w:rsidRPr="003B052B" w:rsidRDefault="001344EA" w:rsidP="00A125B8">
      <w:pPr>
        <w:ind w:firstLine="317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ІЗП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q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ф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- </m:t>
        </m:r>
      </m:oMath>
      <w:r w:rsidRPr="003B052B">
        <w:rPr>
          <w:sz w:val="28"/>
          <w:szCs w:val="28"/>
        </w:rPr>
        <w:t>фактичний індекс зростання номінальної середньомісячної</w:t>
      </w:r>
      <w:r w:rsidR="00A125B8" w:rsidRPr="003B052B">
        <w:rPr>
          <w:sz w:val="28"/>
          <w:szCs w:val="28"/>
        </w:rPr>
        <w:t xml:space="preserve"> </w:t>
      </w:r>
      <w:r w:rsidRPr="003B052B">
        <w:rPr>
          <w:sz w:val="28"/>
          <w:szCs w:val="28"/>
        </w:rPr>
        <w:t>заробітної плати в Україні для року q, %;</w:t>
      </w:r>
    </w:p>
    <w:p w14:paraId="74208D4B" w14:textId="12995487" w:rsidR="001344EA" w:rsidRPr="003B052B" w:rsidRDefault="009D5E96" w:rsidP="001344EA">
      <w:pPr>
        <w:ind w:firstLine="459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ВОП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q-1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</m:oMath>
      <w:r w:rsidR="001344EA" w:rsidRPr="003B052B">
        <w:rPr>
          <w:sz w:val="28"/>
          <w:szCs w:val="28"/>
        </w:rPr>
        <w:t xml:space="preserve"> кориговані витрати на оплату праці у році q-1, що визначаються аналогічно до формули 19, тис. грн</w:t>
      </w:r>
      <w:r w:rsidR="00A125B8" w:rsidRPr="003B052B">
        <w:rPr>
          <w:sz w:val="28"/>
          <w:szCs w:val="28"/>
        </w:rPr>
        <w:t>;</w:t>
      </w:r>
    </w:p>
    <w:p w14:paraId="701AF875" w14:textId="33062BA8" w:rsidR="001344EA" w:rsidRPr="003B052B" w:rsidRDefault="009D5E96" w:rsidP="001344EA">
      <w:pPr>
        <w:ind w:firstLine="45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ІЦВ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q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ф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- </m:t>
        </m:r>
      </m:oMath>
      <w:r w:rsidR="001344EA" w:rsidRPr="003B052B">
        <w:rPr>
          <w:sz w:val="28"/>
          <w:szCs w:val="28"/>
        </w:rPr>
        <w:t>фактичний індекс цін виробників промислової продукції року q, %.</w:t>
      </w:r>
    </w:p>
    <w:p w14:paraId="4115203B" w14:textId="58D70539" w:rsidR="003C5654" w:rsidRDefault="00802307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Визначення різниці між прогнозованими/уточненими та коригованими операційними контрольованими витратами з транспортування природного газу здійснюється з урахуванням відшкодування </w:t>
      </w:r>
      <w:r w:rsidR="003222EE" w:rsidRPr="003B052B">
        <w:rPr>
          <w:sz w:val="28"/>
          <w:szCs w:val="28"/>
        </w:rPr>
        <w:t>оператору газотранспортної системи</w:t>
      </w:r>
      <w:r w:rsidRPr="003B052B">
        <w:rPr>
          <w:sz w:val="28"/>
          <w:szCs w:val="28"/>
        </w:rPr>
        <w:t xml:space="preserve"> зміни у часі середньомісячної заробітної плати та цін на товари/послуги у сфері промислового </w:t>
      </w:r>
      <w:r w:rsidRPr="00D12969">
        <w:rPr>
          <w:sz w:val="28"/>
          <w:szCs w:val="28"/>
        </w:rPr>
        <w:t>виробництва внаслідок</w:t>
      </w:r>
      <w:r w:rsidRPr="003B052B">
        <w:rPr>
          <w:sz w:val="28"/>
          <w:szCs w:val="28"/>
        </w:rPr>
        <w:t xml:space="preserve"> інфляційних процесів</w:t>
      </w:r>
      <w:r w:rsidR="00854CCB" w:rsidRPr="003B052B">
        <w:rPr>
          <w:sz w:val="28"/>
          <w:szCs w:val="28"/>
        </w:rPr>
        <w:t>,</w:t>
      </w:r>
      <w:r w:rsidRPr="003B052B">
        <w:rPr>
          <w:sz w:val="28"/>
          <w:szCs w:val="28"/>
        </w:rPr>
        <w:t xml:space="preserve"> але не вище розміру фактичних операційн</w:t>
      </w:r>
      <w:r w:rsidR="00300026">
        <w:rPr>
          <w:sz w:val="28"/>
          <w:szCs w:val="28"/>
        </w:rPr>
        <w:t>их</w:t>
      </w:r>
      <w:r w:rsidRPr="003B052B">
        <w:rPr>
          <w:sz w:val="28"/>
          <w:szCs w:val="28"/>
        </w:rPr>
        <w:t xml:space="preserve"> контрольованих витрат</w:t>
      </w:r>
      <w:r w:rsidR="00854CCB" w:rsidRPr="003B052B">
        <w:rPr>
          <w:sz w:val="28"/>
          <w:szCs w:val="28"/>
        </w:rPr>
        <w:t>,</w:t>
      </w:r>
      <w:r w:rsidRPr="003B052B">
        <w:rPr>
          <w:sz w:val="28"/>
          <w:szCs w:val="28"/>
        </w:rPr>
        <w:t xml:space="preserve"> понесених ліцензіатом.»</w:t>
      </w:r>
      <w:r w:rsidR="00B44992" w:rsidRPr="003B052B">
        <w:rPr>
          <w:sz w:val="28"/>
          <w:szCs w:val="28"/>
        </w:rPr>
        <w:t>;</w:t>
      </w:r>
    </w:p>
    <w:p w14:paraId="1FB9D978" w14:textId="38132664" w:rsidR="003222EE" w:rsidRPr="003B052B" w:rsidRDefault="003222EE" w:rsidP="00244640">
      <w:pPr>
        <w:pStyle w:val="a3"/>
        <w:numPr>
          <w:ilvl w:val="0"/>
          <w:numId w:val="13"/>
        </w:numPr>
        <w:tabs>
          <w:tab w:val="left" w:pos="1276"/>
        </w:tabs>
        <w:ind w:left="993"/>
        <w:jc w:val="both"/>
        <w:rPr>
          <w:sz w:val="28"/>
          <w:szCs w:val="28"/>
        </w:rPr>
      </w:pPr>
      <w:r w:rsidRPr="003B052B">
        <w:rPr>
          <w:sz w:val="28"/>
          <w:szCs w:val="28"/>
        </w:rPr>
        <w:lastRenderedPageBreak/>
        <w:t>у пункті 6:</w:t>
      </w:r>
    </w:p>
    <w:p w14:paraId="51B4AC69" w14:textId="0B9A3365" w:rsidR="003222EE" w:rsidRPr="003B052B" w:rsidRDefault="003222EE" w:rsidP="003222EE">
      <w:pPr>
        <w:tabs>
          <w:tab w:val="left" w:pos="1276"/>
        </w:tabs>
        <w:ind w:left="633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в абзаці першому слово «Уточнені» замінити словом «Кориговані»;</w:t>
      </w:r>
    </w:p>
    <w:p w14:paraId="0E63E87F" w14:textId="77777777" w:rsidR="00367E56" w:rsidRPr="003B052B" w:rsidRDefault="009D39B3" w:rsidP="00367E56">
      <w:pPr>
        <w:tabs>
          <w:tab w:val="left" w:pos="1276"/>
        </w:tabs>
        <w:ind w:left="633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абзац </w:t>
      </w:r>
      <w:r w:rsidR="00B44992" w:rsidRPr="003B052B">
        <w:rPr>
          <w:sz w:val="28"/>
          <w:szCs w:val="28"/>
        </w:rPr>
        <w:t>другий</w:t>
      </w:r>
      <w:r w:rsidRPr="003B052B">
        <w:rPr>
          <w:sz w:val="28"/>
          <w:szCs w:val="28"/>
        </w:rPr>
        <w:t xml:space="preserve"> </w:t>
      </w:r>
      <w:r w:rsidR="005D30C7" w:rsidRPr="003B052B">
        <w:rPr>
          <w:sz w:val="28"/>
          <w:szCs w:val="28"/>
        </w:rPr>
        <w:t>викласти в такій редакції:</w:t>
      </w:r>
    </w:p>
    <w:p w14:paraId="1D06FAFB" w14:textId="490CE2C1" w:rsidR="005D30C7" w:rsidRDefault="005D30C7" w:rsidP="00367E56">
      <w:pPr>
        <w:tabs>
          <w:tab w:val="left" w:pos="1276"/>
        </w:tabs>
        <w:ind w:left="633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«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ОНВ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  <m:r>
          <m:rPr>
            <m:nor/>
          </m:rPr>
          <w:rPr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ОНВ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ф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ВОП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ф</m:t>
            </m:r>
          </m:sup>
        </m:sSubSup>
        <m:r>
          <m:rPr>
            <m:nor/>
          </m:rPr>
          <w:rPr>
            <w:rFonts w:ascii="Cambria Math"/>
            <w:sz w:val="28"/>
            <w:szCs w:val="28"/>
          </w:rPr>
          <m:t xml:space="preserve"> </m:t>
        </m:r>
        <m:r>
          <m:rPr>
            <m:nor/>
          </m:rPr>
          <w:rPr>
            <w:sz w:val="28"/>
            <w:szCs w:val="28"/>
          </w:rPr>
          <m:t xml:space="preserve">×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Н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ВОП</m:t>
                </m:r>
              </m:e>
              <m:sup>
                <m:r>
                  <m:rPr>
                    <m:nor/>
                  </m:rPr>
                  <w:rPr>
                    <w:sz w:val="28"/>
                    <w:szCs w:val="28"/>
                  </w:rPr>
                  <m:t>ф</m:t>
                </m:r>
              </m:sup>
            </m:sSup>
          </m:sup>
        </m:sSubSup>
        <m:r>
          <m:rPr>
            <m:nor/>
          </m:rPr>
          <w:rPr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ВОП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m:t>кор</m:t>
            </m:r>
          </m:sup>
        </m:sSubSup>
        <m:r>
          <m:rPr>
            <m:nor/>
          </m:rPr>
          <w:rPr>
            <w:rFonts w:ascii="Cambria Math"/>
            <w:sz w:val="28"/>
            <w:szCs w:val="28"/>
          </w:rPr>
          <m:t xml:space="preserve"> </m:t>
        </m:r>
        <m:r>
          <m:rPr>
            <m:nor/>
          </m:rPr>
          <w:rPr>
            <w:sz w:val="28"/>
            <w:szCs w:val="28"/>
          </w:rPr>
          <m:t xml:space="preserve">×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Н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ВОП</m:t>
                </m:r>
              </m:e>
              <m:sup>
                <m:r>
                  <m:rPr>
                    <m:nor/>
                  </m:rPr>
                  <w:rPr>
                    <w:sz w:val="28"/>
                    <w:szCs w:val="28"/>
                  </w:rPr>
                  <m:t>ф</m:t>
                </m:r>
              </m:sup>
            </m:sSup>
          </m:sup>
        </m:sSubSup>
      </m:oMath>
      <w:r w:rsidR="003222EE" w:rsidRPr="003B052B">
        <w:rPr>
          <w:sz w:val="28"/>
          <w:szCs w:val="28"/>
        </w:rPr>
        <w:t>(тис. грн),</w:t>
      </w:r>
      <w:r w:rsidRPr="003B052B">
        <w:rPr>
          <w:sz w:val="28"/>
          <w:szCs w:val="28"/>
        </w:rPr>
        <w:t xml:space="preserve"> </w:t>
      </w:r>
      <w:r w:rsidR="00367E56" w:rsidRPr="003B052B">
        <w:rPr>
          <w:sz w:val="28"/>
          <w:szCs w:val="28"/>
        </w:rPr>
        <w:t xml:space="preserve">       </w:t>
      </w:r>
      <w:r w:rsidRPr="003B052B">
        <w:rPr>
          <w:sz w:val="28"/>
          <w:szCs w:val="28"/>
        </w:rPr>
        <w:t xml:space="preserve">  (</w:t>
      </w:r>
      <w:r w:rsidR="0006652E" w:rsidRPr="003B052B">
        <w:rPr>
          <w:sz w:val="28"/>
          <w:szCs w:val="28"/>
        </w:rPr>
        <w:t>20</w:t>
      </w:r>
      <w:r w:rsidRPr="003B052B">
        <w:rPr>
          <w:sz w:val="28"/>
          <w:szCs w:val="28"/>
        </w:rPr>
        <w:t>)»;</w:t>
      </w:r>
    </w:p>
    <w:p w14:paraId="7CC80DF0" w14:textId="77777777" w:rsidR="00857455" w:rsidRPr="003B052B" w:rsidRDefault="00857455" w:rsidP="00367E56">
      <w:pPr>
        <w:tabs>
          <w:tab w:val="left" w:pos="1276"/>
        </w:tabs>
        <w:ind w:left="633"/>
        <w:jc w:val="both"/>
        <w:rPr>
          <w:i/>
          <w:sz w:val="28"/>
          <w:szCs w:val="28"/>
        </w:rPr>
      </w:pPr>
    </w:p>
    <w:p w14:paraId="111FCCA4" w14:textId="6CC16E19" w:rsidR="00802307" w:rsidRPr="009A7BE0" w:rsidRDefault="00802307" w:rsidP="00244640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9A7BE0">
        <w:rPr>
          <w:sz w:val="28"/>
          <w:szCs w:val="28"/>
        </w:rPr>
        <w:t>доповнити новим пунктом такого змісту:</w:t>
      </w:r>
    </w:p>
    <w:p w14:paraId="74CE4996" w14:textId="675D38F3" w:rsidR="00207250" w:rsidRPr="009A7BE0" w:rsidRDefault="00207250" w:rsidP="00A2196A">
      <w:pPr>
        <w:spacing w:line="221" w:lineRule="auto"/>
        <w:ind w:firstLine="709"/>
        <w:contextualSpacing/>
        <w:jc w:val="both"/>
        <w:rPr>
          <w:bCs/>
          <w:sz w:val="28"/>
          <w:szCs w:val="28"/>
        </w:rPr>
      </w:pPr>
      <w:bookmarkStart w:id="8" w:name="_Hlk174973938"/>
      <w:r w:rsidRPr="009A7BE0">
        <w:rPr>
          <w:bCs/>
          <w:sz w:val="28"/>
          <w:szCs w:val="28"/>
        </w:rPr>
        <w:t>«9.</w:t>
      </w:r>
      <w:r w:rsidR="00854CCB" w:rsidRPr="009A7BE0">
        <w:rPr>
          <w:bCs/>
          <w:sz w:val="28"/>
          <w:szCs w:val="28"/>
        </w:rPr>
        <w:t> </w:t>
      </w:r>
      <w:r w:rsidRPr="009A7BE0">
        <w:rPr>
          <w:bCs/>
          <w:sz w:val="28"/>
          <w:szCs w:val="28"/>
        </w:rPr>
        <w:t>Уточнення прогнозованого необхідного доходу здійснюється відповідно до пунктів 1</w:t>
      </w:r>
      <w:r w:rsidR="00095421" w:rsidRPr="009A7BE0">
        <w:rPr>
          <w:bCs/>
          <w:sz w:val="28"/>
          <w:szCs w:val="28"/>
        </w:rPr>
        <w:t xml:space="preserve"> – </w:t>
      </w:r>
      <w:r w:rsidRPr="009A7BE0">
        <w:rPr>
          <w:bCs/>
          <w:sz w:val="28"/>
          <w:szCs w:val="28"/>
        </w:rPr>
        <w:t xml:space="preserve">5 розділу ІІ </w:t>
      </w:r>
      <w:bookmarkStart w:id="9" w:name="_Hlk175654395"/>
      <w:r w:rsidRPr="009A7BE0">
        <w:rPr>
          <w:bCs/>
          <w:sz w:val="28"/>
          <w:szCs w:val="28"/>
        </w:rPr>
        <w:t>цієї Методики</w:t>
      </w:r>
      <w:bookmarkEnd w:id="9"/>
      <w:r w:rsidR="00854CCB" w:rsidRPr="009A7BE0">
        <w:rPr>
          <w:bCs/>
          <w:sz w:val="28"/>
          <w:szCs w:val="28"/>
        </w:rPr>
        <w:t>, у</w:t>
      </w:r>
      <w:r w:rsidRPr="009A7BE0">
        <w:rPr>
          <w:bCs/>
          <w:sz w:val="28"/>
          <w:szCs w:val="28"/>
        </w:rPr>
        <w:t>раховуючи</w:t>
      </w:r>
      <w:r w:rsidR="00095421" w:rsidRPr="009A7BE0">
        <w:rPr>
          <w:b/>
          <w:sz w:val="28"/>
          <w:szCs w:val="28"/>
        </w:rPr>
        <w:t xml:space="preserve"> </w:t>
      </w:r>
      <w:r w:rsidR="00095421" w:rsidRPr="009A7BE0">
        <w:rPr>
          <w:bCs/>
          <w:sz w:val="28"/>
          <w:szCs w:val="28"/>
        </w:rPr>
        <w:t>зміну</w:t>
      </w:r>
      <w:r w:rsidRPr="009A7BE0">
        <w:rPr>
          <w:bCs/>
          <w:sz w:val="28"/>
          <w:szCs w:val="28"/>
        </w:rPr>
        <w:t>:</w:t>
      </w:r>
    </w:p>
    <w:p w14:paraId="28E9F3DC" w14:textId="336A1002" w:rsidR="00207250" w:rsidRPr="009A7BE0" w:rsidRDefault="00B16E69" w:rsidP="00A2196A">
      <w:pPr>
        <w:spacing w:line="221" w:lineRule="auto"/>
        <w:ind w:firstLine="709"/>
        <w:contextualSpacing/>
        <w:jc w:val="both"/>
        <w:rPr>
          <w:bCs/>
          <w:sz w:val="28"/>
          <w:szCs w:val="28"/>
        </w:rPr>
      </w:pPr>
      <w:r w:rsidRPr="009A7BE0">
        <w:rPr>
          <w:bCs/>
          <w:sz w:val="28"/>
          <w:szCs w:val="28"/>
        </w:rPr>
        <w:t xml:space="preserve">прогнозованого індексу </w:t>
      </w:r>
      <w:r w:rsidR="00207250" w:rsidRPr="009A7BE0">
        <w:rPr>
          <w:bCs/>
          <w:sz w:val="28"/>
          <w:szCs w:val="28"/>
        </w:rPr>
        <w:t>споживчих цін для року t, % (</w:t>
      </w: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ІСЦ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i/>
                <w:sz w:val="28"/>
                <w:szCs w:val="28"/>
              </w:rPr>
              <m:t>у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207250" w:rsidRPr="009A7BE0">
        <w:rPr>
          <w:bCs/>
          <w:sz w:val="28"/>
          <w:szCs w:val="28"/>
        </w:rPr>
        <w:t>;</w:t>
      </w:r>
    </w:p>
    <w:p w14:paraId="323CF5D8" w14:textId="4BE22D00" w:rsidR="00207250" w:rsidRPr="009A7BE0" w:rsidRDefault="00B16E69" w:rsidP="00A2196A">
      <w:pPr>
        <w:spacing w:line="221" w:lineRule="auto"/>
        <w:ind w:firstLine="709"/>
        <w:contextualSpacing/>
        <w:jc w:val="both"/>
        <w:rPr>
          <w:bCs/>
          <w:sz w:val="28"/>
          <w:szCs w:val="28"/>
        </w:rPr>
      </w:pPr>
      <w:r w:rsidRPr="009A7BE0">
        <w:rPr>
          <w:bCs/>
          <w:sz w:val="28"/>
          <w:szCs w:val="28"/>
        </w:rPr>
        <w:t xml:space="preserve">прогнозованого індексу </w:t>
      </w:r>
      <w:r w:rsidR="00207250" w:rsidRPr="009A7BE0">
        <w:rPr>
          <w:bCs/>
          <w:sz w:val="28"/>
          <w:szCs w:val="28"/>
        </w:rPr>
        <w:t>цін виробників промислової продукції для року t, %  (</w:t>
      </w: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ІЦВ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i/>
                <w:sz w:val="28"/>
                <w:szCs w:val="28"/>
              </w:rPr>
              <m:t>у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207250" w:rsidRPr="009A7BE0">
        <w:rPr>
          <w:bCs/>
          <w:sz w:val="28"/>
          <w:szCs w:val="28"/>
        </w:rPr>
        <w:t>;</w:t>
      </w:r>
    </w:p>
    <w:p w14:paraId="67B03EC7" w14:textId="133CC1F8" w:rsidR="00207250" w:rsidRPr="009A7BE0" w:rsidRDefault="001A5CBD" w:rsidP="00A2196A">
      <w:pPr>
        <w:spacing w:line="221" w:lineRule="auto"/>
        <w:ind w:firstLine="709"/>
        <w:contextualSpacing/>
        <w:jc w:val="both"/>
        <w:rPr>
          <w:bCs/>
          <w:sz w:val="28"/>
          <w:szCs w:val="28"/>
        </w:rPr>
      </w:pPr>
      <w:r w:rsidRPr="009A7BE0">
        <w:rPr>
          <w:bCs/>
          <w:sz w:val="28"/>
          <w:szCs w:val="28"/>
        </w:rPr>
        <w:t>прогнозованого індексу</w:t>
      </w:r>
      <w:r w:rsidR="00207250" w:rsidRPr="009A7BE0">
        <w:rPr>
          <w:bCs/>
          <w:sz w:val="28"/>
          <w:szCs w:val="28"/>
        </w:rPr>
        <w:t xml:space="preserve"> зростання номінальної середньомісячної заробітної плати в Україні для року t, %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(ІЗП</m:t>
            </m:r>
          </m:e>
          <m:sub>
            <m:r>
              <m:rPr>
                <m:nor/>
              </m:rPr>
              <w:rPr>
                <w:i/>
                <w:sz w:val="28"/>
                <w:szCs w:val="28"/>
              </w:rPr>
              <m:t>q</m:t>
            </m:r>
          </m:sub>
          <m:sup>
            <m:r>
              <m:rPr>
                <m:nor/>
              </m:rPr>
              <w:rPr>
                <w:i/>
                <w:sz w:val="28"/>
                <w:szCs w:val="28"/>
              </w:rPr>
              <m:t>у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207250" w:rsidRPr="009A7BE0">
        <w:rPr>
          <w:bCs/>
          <w:sz w:val="28"/>
          <w:szCs w:val="28"/>
        </w:rPr>
        <w:t>;</w:t>
      </w:r>
    </w:p>
    <w:p w14:paraId="188610EC" w14:textId="0656EEC3" w:rsidR="00207250" w:rsidRPr="009A7BE0" w:rsidRDefault="00207250" w:rsidP="00A2196A">
      <w:pPr>
        <w:spacing w:line="221" w:lineRule="auto"/>
        <w:ind w:firstLine="709"/>
        <w:contextualSpacing/>
        <w:jc w:val="both"/>
        <w:rPr>
          <w:bCs/>
          <w:sz w:val="28"/>
          <w:szCs w:val="28"/>
        </w:rPr>
      </w:pPr>
      <w:r w:rsidRPr="009A7BE0">
        <w:rPr>
          <w:bCs/>
          <w:sz w:val="28"/>
          <w:szCs w:val="28"/>
        </w:rPr>
        <w:t>прогнозован</w:t>
      </w:r>
      <w:r w:rsidR="001A5CBD" w:rsidRPr="009A7BE0">
        <w:rPr>
          <w:bCs/>
          <w:sz w:val="28"/>
          <w:szCs w:val="28"/>
        </w:rPr>
        <w:t>ої</w:t>
      </w:r>
      <w:r w:rsidRPr="009A7BE0">
        <w:rPr>
          <w:bCs/>
          <w:sz w:val="28"/>
          <w:szCs w:val="28"/>
        </w:rPr>
        <w:t xml:space="preserve"> цін</w:t>
      </w:r>
      <w:r w:rsidR="001A5CBD" w:rsidRPr="009A7BE0">
        <w:rPr>
          <w:bCs/>
          <w:sz w:val="28"/>
          <w:szCs w:val="28"/>
        </w:rPr>
        <w:t>и</w:t>
      </w:r>
      <w:r w:rsidRPr="009A7BE0">
        <w:rPr>
          <w:bCs/>
          <w:sz w:val="28"/>
          <w:szCs w:val="28"/>
        </w:rPr>
        <w:t xml:space="preserve"> закупівлі природного газу у році t, грн за 1000 м</w:t>
      </w:r>
      <w:r w:rsidRPr="009A7BE0">
        <w:rPr>
          <w:bCs/>
          <w:sz w:val="28"/>
          <w:szCs w:val="28"/>
          <w:vertAlign w:val="superscript"/>
        </w:rPr>
        <w:t>3</w:t>
      </w:r>
      <w:r w:rsidRPr="009A7BE0">
        <w:rPr>
          <w:bCs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Ц</m:t>
            </m:r>
          </m:e>
          <m:sub>
            <m:sSub>
              <m:sSub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sz w:val="28"/>
                    <w:szCs w:val="28"/>
                  </w:rPr>
                  <m:t>газ</m:t>
                </m:r>
              </m:e>
              <m:sub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q</m:t>
                </m:r>
              </m:sub>
            </m:sSub>
          </m:sub>
          <m:sup>
            <m:r>
              <m:rPr>
                <m:nor/>
              </m:rPr>
              <w:rPr>
                <w:i/>
                <w:sz w:val="28"/>
                <w:szCs w:val="28"/>
              </w:rPr>
              <m:t>у</m:t>
            </m:r>
          </m:sup>
        </m:sSubSup>
      </m:oMath>
      <w:r w:rsidRPr="009A7BE0">
        <w:rPr>
          <w:bCs/>
          <w:sz w:val="28"/>
          <w:szCs w:val="28"/>
        </w:rPr>
        <w:t>);</w:t>
      </w:r>
    </w:p>
    <w:p w14:paraId="6A43F118" w14:textId="76B64451" w:rsidR="00207250" w:rsidRPr="009A7BE0" w:rsidRDefault="00207250" w:rsidP="00A2196A">
      <w:pPr>
        <w:spacing w:line="221" w:lineRule="auto"/>
        <w:ind w:firstLine="709"/>
        <w:contextualSpacing/>
        <w:jc w:val="both"/>
        <w:rPr>
          <w:bCs/>
          <w:sz w:val="28"/>
          <w:szCs w:val="28"/>
        </w:rPr>
      </w:pPr>
      <w:r w:rsidRPr="009A7BE0">
        <w:rPr>
          <w:bCs/>
          <w:sz w:val="28"/>
          <w:szCs w:val="28"/>
        </w:rPr>
        <w:t>прогнозован</w:t>
      </w:r>
      <w:r w:rsidR="001A5CBD" w:rsidRPr="009A7BE0">
        <w:rPr>
          <w:bCs/>
          <w:sz w:val="28"/>
          <w:szCs w:val="28"/>
        </w:rPr>
        <w:t>их</w:t>
      </w:r>
      <w:r w:rsidRPr="009A7BE0">
        <w:rPr>
          <w:bCs/>
          <w:sz w:val="28"/>
          <w:szCs w:val="28"/>
        </w:rPr>
        <w:t xml:space="preserve"> обсяг</w:t>
      </w:r>
      <w:r w:rsidR="001A5CBD" w:rsidRPr="009A7BE0">
        <w:rPr>
          <w:bCs/>
          <w:sz w:val="28"/>
          <w:szCs w:val="28"/>
        </w:rPr>
        <w:t>ів</w:t>
      </w:r>
      <w:r w:rsidRPr="009A7BE0">
        <w:rPr>
          <w:bCs/>
          <w:sz w:val="28"/>
          <w:szCs w:val="28"/>
        </w:rPr>
        <w:t xml:space="preserve"> потужності </w:t>
      </w: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(N</m:t>
            </m:r>
          </m:e>
          <m:sub>
            <m:sSub>
              <m:sSub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вх/вих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</w:rPr>
              <m:t>у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Pr="009A7BE0">
        <w:rPr>
          <w:bCs/>
          <w:sz w:val="28"/>
          <w:szCs w:val="28"/>
        </w:rPr>
        <w:t>;</w:t>
      </w:r>
    </w:p>
    <w:p w14:paraId="1F8BC3B3" w14:textId="4704397C" w:rsidR="00802307" w:rsidRPr="003B052B" w:rsidRDefault="001A5CBD" w:rsidP="00A2196A">
      <w:pPr>
        <w:spacing w:line="221" w:lineRule="auto"/>
        <w:ind w:firstLine="709"/>
        <w:contextualSpacing/>
        <w:jc w:val="both"/>
        <w:rPr>
          <w:bCs/>
          <w:sz w:val="28"/>
          <w:szCs w:val="28"/>
        </w:rPr>
      </w:pPr>
      <w:r w:rsidRPr="009A7BE0">
        <w:rPr>
          <w:bCs/>
          <w:sz w:val="28"/>
          <w:szCs w:val="28"/>
        </w:rPr>
        <w:t>прогнозованих джерел фінансування</w:t>
      </w:r>
      <w:r w:rsidR="00207250" w:rsidRPr="009A7BE0">
        <w:rPr>
          <w:bCs/>
          <w:sz w:val="28"/>
          <w:szCs w:val="28"/>
        </w:rPr>
        <w:t xml:space="preserve"> інвестиційної програми.</w:t>
      </w:r>
      <w:bookmarkEnd w:id="8"/>
      <w:r w:rsidR="00207250" w:rsidRPr="009A7BE0">
        <w:rPr>
          <w:bCs/>
          <w:sz w:val="28"/>
          <w:szCs w:val="28"/>
        </w:rPr>
        <w:t>».</w:t>
      </w:r>
    </w:p>
    <w:p w14:paraId="601D8871" w14:textId="77777777" w:rsidR="00207250" w:rsidRPr="003B052B" w:rsidRDefault="00207250" w:rsidP="00244640">
      <w:pPr>
        <w:ind w:firstLine="709"/>
        <w:contextualSpacing/>
        <w:jc w:val="both"/>
        <w:rPr>
          <w:bCs/>
          <w:sz w:val="28"/>
          <w:szCs w:val="28"/>
        </w:rPr>
      </w:pPr>
    </w:p>
    <w:p w14:paraId="355797BA" w14:textId="679AE706" w:rsidR="00AF08D8" w:rsidRPr="003B052B" w:rsidRDefault="00AF08D8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4. У розділі VI:</w:t>
      </w:r>
    </w:p>
    <w:p w14:paraId="7F395D86" w14:textId="3C9DB43C" w:rsidR="00C70D9C" w:rsidRPr="003B052B" w:rsidRDefault="00C70D9C" w:rsidP="00244640">
      <w:pPr>
        <w:ind w:firstLine="709"/>
        <w:jc w:val="both"/>
        <w:rPr>
          <w:sz w:val="28"/>
          <w:szCs w:val="28"/>
        </w:rPr>
      </w:pPr>
    </w:p>
    <w:p w14:paraId="09184096" w14:textId="1600DA9E" w:rsidR="00AF08D8" w:rsidRPr="003B052B" w:rsidRDefault="000C6B73" w:rsidP="00244640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пункті 2:</w:t>
      </w:r>
    </w:p>
    <w:p w14:paraId="6F365686" w14:textId="2DC26A23" w:rsidR="000C6B73" w:rsidRPr="003B052B" w:rsidRDefault="000C6B73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абзаци десятий та одинадцятий </w:t>
      </w:r>
      <w:r w:rsidR="00BA65BA" w:rsidRPr="003B052B">
        <w:rPr>
          <w:sz w:val="28"/>
          <w:szCs w:val="28"/>
        </w:rPr>
        <w:t>замінити шістьма новими абзацами такого змісту</w:t>
      </w:r>
      <w:r w:rsidRPr="003B052B">
        <w:rPr>
          <w:sz w:val="28"/>
          <w:szCs w:val="28"/>
        </w:rPr>
        <w:t>:</w:t>
      </w:r>
    </w:p>
    <w:p w14:paraId="0531DC03" w14:textId="76300B0B" w:rsidR="000C6B73" w:rsidRPr="00D12969" w:rsidRDefault="000C6B73" w:rsidP="0024464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«З метою уникнення перехресного субсидіювання у випадку, визначеному абзацом п’ятим пункту 2 розділу </w:t>
      </w:r>
      <w:r w:rsidRPr="00D12969">
        <w:rPr>
          <w:sz w:val="28"/>
          <w:szCs w:val="28"/>
        </w:rPr>
        <w:t>III</w:t>
      </w:r>
      <w:r w:rsidR="0050297A" w:rsidRPr="00D12969">
        <w:rPr>
          <w:rFonts w:eastAsia="Calibri"/>
          <w:bCs/>
          <w:sz w:val="28"/>
          <w:szCs w:val="28"/>
          <w:lang w:eastAsia="ru-RU"/>
        </w:rPr>
        <w:t xml:space="preserve"> </w:t>
      </w:r>
      <w:r w:rsidR="0050297A" w:rsidRPr="00D12969">
        <w:rPr>
          <w:bCs/>
          <w:sz w:val="28"/>
          <w:szCs w:val="28"/>
        </w:rPr>
        <w:t>цієї Методики</w:t>
      </w:r>
      <w:r w:rsidRPr="00D12969">
        <w:rPr>
          <w:sz w:val="28"/>
          <w:szCs w:val="28"/>
        </w:rPr>
        <w:t xml:space="preserve">, тариф на послуги транспортування природного газу для g-тої точки або однорідної групи точок, або кластеру точок входу в газотранспортну систему </w:t>
      </w:r>
      <w:r w:rsidR="005811A3" w:rsidRPr="003B052B">
        <w:rPr>
          <w:sz w:val="28"/>
          <w:szCs w:val="28"/>
        </w:rPr>
        <w:t>розраховується</w:t>
      </w:r>
      <w:r w:rsidRPr="00D12969">
        <w:rPr>
          <w:sz w:val="28"/>
          <w:szCs w:val="28"/>
        </w:rPr>
        <w:t xml:space="preserve"> за формулою</w:t>
      </w:r>
    </w:p>
    <w:p w14:paraId="64D21809" w14:textId="487364E1" w:rsidR="000C6B73" w:rsidRPr="00D12969" w:rsidRDefault="009D5E96" w:rsidP="00367E56">
      <w:pPr>
        <w:pStyle w:val="rvps2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вх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g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кор</m:t>
                </m:r>
              </m:sup>
            </m:sSubSup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367E56" w:rsidRPr="00D12969">
        <w:rPr>
          <w:sz w:val="28"/>
          <w:szCs w:val="28"/>
        </w:rPr>
        <w:t xml:space="preserve"> (грн за 1000 м</w:t>
      </w:r>
      <w:r w:rsidR="00367E56" w:rsidRPr="00D12969">
        <w:rPr>
          <w:sz w:val="28"/>
          <w:szCs w:val="28"/>
          <w:vertAlign w:val="superscript"/>
        </w:rPr>
        <w:t>3</w:t>
      </w:r>
      <w:r w:rsidR="00367E56" w:rsidRPr="00D12969">
        <w:rPr>
          <w:sz w:val="28"/>
          <w:szCs w:val="28"/>
        </w:rPr>
        <w:t xml:space="preserve"> на добу),</w:t>
      </w:r>
      <w:r w:rsidR="00B70CAC" w:rsidRPr="00D12969">
        <w:rPr>
          <w:sz w:val="28"/>
          <w:szCs w:val="28"/>
        </w:rPr>
        <w:t xml:space="preserve">  </w:t>
      </w:r>
      <w:r w:rsidR="008461EE" w:rsidRPr="00D12969">
        <w:rPr>
          <w:sz w:val="28"/>
          <w:szCs w:val="28"/>
        </w:rPr>
        <w:tab/>
        <w:t xml:space="preserve">         </w:t>
      </w:r>
      <w:r w:rsidR="00B70CAC" w:rsidRPr="00D12969">
        <w:rPr>
          <w:sz w:val="28"/>
          <w:szCs w:val="28"/>
        </w:rPr>
        <w:t xml:space="preserve">         </w:t>
      </w:r>
      <w:r w:rsidR="000C6B73" w:rsidRPr="00D12969">
        <w:rPr>
          <w:sz w:val="28"/>
          <w:szCs w:val="28"/>
        </w:rPr>
        <w:t>(</w:t>
      </w:r>
      <w:r w:rsidR="0006652E" w:rsidRPr="00D12969">
        <w:rPr>
          <w:sz w:val="28"/>
          <w:szCs w:val="28"/>
        </w:rPr>
        <w:t>30</w:t>
      </w:r>
      <w:r w:rsidR="000C6B73" w:rsidRPr="00D12969">
        <w:rPr>
          <w:sz w:val="28"/>
          <w:szCs w:val="28"/>
        </w:rPr>
        <w:t>)</w:t>
      </w:r>
    </w:p>
    <w:p w14:paraId="6AF7EB7E" w14:textId="3EDD7BE7" w:rsidR="008461EE" w:rsidRPr="00D12969" w:rsidRDefault="000C6B73" w:rsidP="0024464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2969">
        <w:rPr>
          <w:sz w:val="28"/>
          <w:szCs w:val="28"/>
        </w:rPr>
        <w:t>де</w:t>
      </w:r>
      <w:r w:rsidR="008461EE" w:rsidRPr="00D12969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</m:oMath>
      <w:r w:rsidR="008461EE" w:rsidRPr="00D12969">
        <w:rPr>
          <w:sz w:val="28"/>
          <w:szCs w:val="28"/>
        </w:rPr>
        <w:t>– частина необхідного доходу, що має бути отримана від надання послуг транспортування в g-тій точці або однорідній групі точок, або кластері точок входу в газотранспортну систему, визначається за формулою</w:t>
      </w:r>
    </w:p>
    <w:p w14:paraId="441220E8" w14:textId="6D1A8480" w:rsidR="008461EE" w:rsidRPr="00D12969" w:rsidRDefault="009D5E96" w:rsidP="00367E56">
      <w:pPr>
        <w:ind w:firstLine="709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×1000×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ОВ</m:t>
            </m:r>
          </m:sub>
        </m:sSub>
      </m:oMath>
      <w:r w:rsidR="008461EE" w:rsidRPr="00D12969">
        <w:rPr>
          <w:sz w:val="28"/>
          <w:szCs w:val="28"/>
        </w:rPr>
        <w:tab/>
      </w:r>
      <w:r w:rsidR="00367E56" w:rsidRPr="00D12969">
        <w:rPr>
          <w:sz w:val="28"/>
          <w:szCs w:val="28"/>
        </w:rPr>
        <w:t>(тис. грн)</w:t>
      </w:r>
      <w:r w:rsidR="00214468" w:rsidRPr="00D12969">
        <w:rPr>
          <w:sz w:val="28"/>
          <w:szCs w:val="28"/>
        </w:rPr>
        <w:t>;</w:t>
      </w:r>
      <w:r w:rsidR="008461EE" w:rsidRPr="00D12969">
        <w:rPr>
          <w:sz w:val="28"/>
          <w:szCs w:val="28"/>
        </w:rPr>
        <w:tab/>
      </w:r>
      <w:r w:rsidR="008461EE" w:rsidRPr="00D12969">
        <w:rPr>
          <w:sz w:val="28"/>
          <w:szCs w:val="28"/>
        </w:rPr>
        <w:tab/>
      </w:r>
      <w:r w:rsidR="008461EE" w:rsidRPr="00D12969">
        <w:rPr>
          <w:sz w:val="28"/>
          <w:szCs w:val="28"/>
        </w:rPr>
        <w:tab/>
        <w:t xml:space="preserve">         (31)</w:t>
      </w:r>
    </w:p>
    <w:p w14:paraId="6AF0ECE8" w14:textId="6DCF8A3A" w:rsidR="000C6B73" w:rsidRPr="00D12969" w:rsidRDefault="00D559A0" w:rsidP="0024464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</m:oMath>
      <w:r w:rsidR="000C6B73" w:rsidRPr="00D12969">
        <w:rPr>
          <w:szCs w:val="28"/>
        </w:rPr>
        <w:t xml:space="preserve"> </w:t>
      </w:r>
      <w:r w:rsidR="00303D8B" w:rsidRPr="00D12969">
        <w:rPr>
          <w:sz w:val="28"/>
          <w:szCs w:val="28"/>
        </w:rPr>
        <w:t xml:space="preserve">– </w:t>
      </w:r>
      <w:r w:rsidR="000C6B73" w:rsidRPr="00D12969">
        <w:rPr>
          <w:sz w:val="28"/>
          <w:szCs w:val="28"/>
        </w:rPr>
        <w:t>частина коригування необхідного доходу, що має бути отримана від надання послуг транспортування в g-тій точці або однорідній групі точок, або кластері точок входу в газотранспортну систему, визначається за формулою</w:t>
      </w:r>
    </w:p>
    <w:p w14:paraId="24F1D7D0" w14:textId="59D4A635" w:rsidR="000C6B73" w:rsidRPr="00D12969" w:rsidRDefault="00367E56" w:rsidP="00EB7C8E">
      <w:pPr>
        <w:ind w:firstLine="709"/>
        <w:jc w:val="right"/>
        <w:rPr>
          <w:sz w:val="28"/>
          <w:szCs w:val="28"/>
        </w:rPr>
      </w:pPr>
      <w:r w:rsidRPr="00D12969">
        <w:rPr>
          <w:rFonts w:eastAsia="Times New Roman"/>
          <w:sz w:val="28"/>
          <w:szCs w:val="28"/>
        </w:rPr>
        <w:t xml:space="preserve">         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g,ср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 ×1000 </m:t>
        </m:r>
      </m:oMath>
      <w:r w:rsidRPr="00D12969">
        <w:rPr>
          <w:sz w:val="28"/>
          <w:szCs w:val="28"/>
        </w:rPr>
        <w:t>(тис. грн)</w:t>
      </w:r>
      <w:r w:rsidR="00214468" w:rsidRPr="00D12969">
        <w:rPr>
          <w:sz w:val="28"/>
          <w:szCs w:val="28"/>
        </w:rPr>
        <w:t>.</w:t>
      </w:r>
      <w:r w:rsidR="000C6B73" w:rsidRPr="00D12969">
        <w:rPr>
          <w:sz w:val="28"/>
          <w:szCs w:val="28"/>
        </w:rPr>
        <w:fldChar w:fldCharType="begin"/>
      </w:r>
      <w:r w:rsidR="000C6B73" w:rsidRPr="00D12969">
        <w:rPr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  <m: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кор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p>
                </m:sSup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вх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ср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sub>
                </m:sSub>
              </m:sub>
            </m:sSub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×1000 (тис. грн)</m:t>
        </m:r>
      </m:oMath>
      <w:r w:rsidR="000C6B73" w:rsidRPr="00D12969">
        <w:rPr>
          <w:sz w:val="28"/>
          <w:szCs w:val="28"/>
        </w:rPr>
        <w:instrText xml:space="preserve"> </w:instrText>
      </w:r>
      <w:r w:rsidR="000C6B73" w:rsidRPr="00D12969">
        <w:rPr>
          <w:sz w:val="28"/>
          <w:szCs w:val="28"/>
        </w:rPr>
        <w:fldChar w:fldCharType="end"/>
      </w:r>
      <w:r w:rsidR="008461EE" w:rsidRPr="00D12969">
        <w:rPr>
          <w:sz w:val="28"/>
          <w:szCs w:val="28"/>
        </w:rPr>
        <w:tab/>
      </w:r>
      <w:r w:rsidR="00EB7C8E">
        <w:rPr>
          <w:sz w:val="28"/>
          <w:szCs w:val="28"/>
        </w:rPr>
        <w:t xml:space="preserve">                 </w:t>
      </w:r>
      <w:r w:rsidR="008461EE" w:rsidRPr="00D12969">
        <w:rPr>
          <w:sz w:val="28"/>
          <w:szCs w:val="28"/>
        </w:rPr>
        <w:tab/>
        <w:t xml:space="preserve">      </w:t>
      </w:r>
      <w:r w:rsidR="000C6B73" w:rsidRPr="00D12969">
        <w:rPr>
          <w:sz w:val="28"/>
          <w:szCs w:val="28"/>
        </w:rPr>
        <w:t>(3</w:t>
      </w:r>
      <w:r w:rsidR="008461EE" w:rsidRPr="00D12969">
        <w:rPr>
          <w:sz w:val="28"/>
          <w:szCs w:val="28"/>
        </w:rPr>
        <w:t>2</w:t>
      </w:r>
      <w:r w:rsidR="000C6B73" w:rsidRPr="00D12969">
        <w:rPr>
          <w:sz w:val="28"/>
          <w:szCs w:val="28"/>
        </w:rPr>
        <w:t>)»</w:t>
      </w:r>
      <w:r w:rsidR="003528C3" w:rsidRPr="00D12969">
        <w:rPr>
          <w:sz w:val="28"/>
          <w:szCs w:val="28"/>
        </w:rPr>
        <w:t>.</w:t>
      </w:r>
    </w:p>
    <w:p w14:paraId="10733135" w14:textId="15EC796C" w:rsidR="00AF08D8" w:rsidRPr="00D12969" w:rsidRDefault="00D559A0" w:rsidP="00244640">
      <w:pPr>
        <w:ind w:firstLine="709"/>
        <w:jc w:val="both"/>
        <w:rPr>
          <w:sz w:val="28"/>
          <w:szCs w:val="28"/>
        </w:rPr>
      </w:pPr>
      <w:r w:rsidRPr="00D12969">
        <w:rPr>
          <w:sz w:val="28"/>
          <w:szCs w:val="28"/>
        </w:rPr>
        <w:t>У</w:t>
      </w:r>
      <w:r w:rsidR="000C6B73" w:rsidRPr="00D12969">
        <w:rPr>
          <w:sz w:val="28"/>
          <w:szCs w:val="28"/>
        </w:rPr>
        <w:t xml:space="preserve"> зв'язку з </w:t>
      </w:r>
      <w:r w:rsidRPr="00D12969">
        <w:rPr>
          <w:sz w:val="28"/>
          <w:szCs w:val="28"/>
        </w:rPr>
        <w:t>цим</w:t>
      </w:r>
      <w:r w:rsidR="000C6B73" w:rsidRPr="00D12969">
        <w:rPr>
          <w:sz w:val="28"/>
          <w:szCs w:val="28"/>
        </w:rPr>
        <w:t xml:space="preserve"> </w:t>
      </w:r>
      <w:r w:rsidRPr="00D12969">
        <w:rPr>
          <w:sz w:val="28"/>
          <w:szCs w:val="28"/>
        </w:rPr>
        <w:t>абзаци дванадцят</w:t>
      </w:r>
      <w:r w:rsidR="00367E56" w:rsidRPr="00D12969">
        <w:rPr>
          <w:sz w:val="28"/>
          <w:szCs w:val="28"/>
        </w:rPr>
        <w:t>ий</w:t>
      </w:r>
      <w:r w:rsidR="00BC6315" w:rsidRPr="00D12969">
        <w:rPr>
          <w:sz w:val="28"/>
          <w:szCs w:val="28"/>
        </w:rPr>
        <w:t xml:space="preserve"> – </w:t>
      </w:r>
      <w:r w:rsidRPr="00D12969">
        <w:rPr>
          <w:sz w:val="28"/>
          <w:szCs w:val="28"/>
        </w:rPr>
        <w:t>шістнадцят</w:t>
      </w:r>
      <w:r w:rsidR="00367E56" w:rsidRPr="00D12969">
        <w:rPr>
          <w:sz w:val="28"/>
          <w:szCs w:val="28"/>
        </w:rPr>
        <w:t>ий</w:t>
      </w:r>
      <w:r w:rsidRPr="00D12969">
        <w:rPr>
          <w:sz w:val="28"/>
          <w:szCs w:val="28"/>
        </w:rPr>
        <w:t xml:space="preserve"> вважати відповідно абзацами </w:t>
      </w:r>
      <w:r w:rsidR="003528C3" w:rsidRPr="00D12969">
        <w:rPr>
          <w:sz w:val="28"/>
          <w:szCs w:val="28"/>
        </w:rPr>
        <w:t>шістнадцятим</w:t>
      </w:r>
      <w:r w:rsidR="00BC6315" w:rsidRPr="00D12969">
        <w:rPr>
          <w:sz w:val="28"/>
          <w:szCs w:val="28"/>
        </w:rPr>
        <w:t xml:space="preserve"> – </w:t>
      </w:r>
      <w:r w:rsidR="003528C3" w:rsidRPr="00D12969">
        <w:rPr>
          <w:sz w:val="28"/>
          <w:szCs w:val="28"/>
        </w:rPr>
        <w:t>двадцятим</w:t>
      </w:r>
      <w:r w:rsidRPr="00D12969">
        <w:rPr>
          <w:sz w:val="28"/>
          <w:szCs w:val="28"/>
        </w:rPr>
        <w:t xml:space="preserve">, </w:t>
      </w:r>
      <w:r w:rsidR="000C6B73" w:rsidRPr="00D12969">
        <w:rPr>
          <w:sz w:val="28"/>
          <w:szCs w:val="28"/>
        </w:rPr>
        <w:t>формули 3</w:t>
      </w:r>
      <w:r w:rsidR="007C6444" w:rsidRPr="00D12969">
        <w:rPr>
          <w:sz w:val="28"/>
          <w:szCs w:val="28"/>
        </w:rPr>
        <w:t>1</w:t>
      </w:r>
      <w:r w:rsidR="00BC6315" w:rsidRPr="00D12969">
        <w:rPr>
          <w:sz w:val="28"/>
          <w:szCs w:val="28"/>
        </w:rPr>
        <w:t xml:space="preserve"> – </w:t>
      </w:r>
      <w:r w:rsidR="000C6B73" w:rsidRPr="00D12969">
        <w:rPr>
          <w:sz w:val="28"/>
          <w:szCs w:val="28"/>
        </w:rPr>
        <w:t>49 вважати відповідно</w:t>
      </w:r>
      <w:r w:rsidRPr="00D12969">
        <w:rPr>
          <w:sz w:val="28"/>
          <w:szCs w:val="28"/>
        </w:rPr>
        <w:t xml:space="preserve"> формулами</w:t>
      </w:r>
      <w:r w:rsidR="000C6B73" w:rsidRPr="00D12969">
        <w:rPr>
          <w:sz w:val="28"/>
          <w:szCs w:val="28"/>
        </w:rPr>
        <w:t xml:space="preserve"> 3</w:t>
      </w:r>
      <w:r w:rsidR="003528C3" w:rsidRPr="00D12969">
        <w:rPr>
          <w:sz w:val="28"/>
          <w:szCs w:val="28"/>
        </w:rPr>
        <w:t>3</w:t>
      </w:r>
      <w:r w:rsidR="00BC6315" w:rsidRPr="00D12969">
        <w:rPr>
          <w:sz w:val="28"/>
          <w:szCs w:val="28"/>
        </w:rPr>
        <w:t xml:space="preserve"> – </w:t>
      </w:r>
      <w:r w:rsidR="000C6B73" w:rsidRPr="00D12969">
        <w:rPr>
          <w:sz w:val="28"/>
          <w:szCs w:val="28"/>
        </w:rPr>
        <w:t>5</w:t>
      </w:r>
      <w:r w:rsidR="007C6444" w:rsidRPr="00D12969">
        <w:rPr>
          <w:sz w:val="28"/>
          <w:szCs w:val="28"/>
        </w:rPr>
        <w:t>1</w:t>
      </w:r>
      <w:r w:rsidR="000C6B73" w:rsidRPr="00D12969">
        <w:rPr>
          <w:sz w:val="28"/>
          <w:szCs w:val="28"/>
        </w:rPr>
        <w:t>;</w:t>
      </w:r>
    </w:p>
    <w:p w14:paraId="06C38D46" w14:textId="170F784B" w:rsidR="00AF08D8" w:rsidRPr="003B052B" w:rsidRDefault="00AF08D8" w:rsidP="00244640">
      <w:pPr>
        <w:ind w:firstLine="709"/>
        <w:jc w:val="both"/>
        <w:rPr>
          <w:sz w:val="28"/>
          <w:szCs w:val="28"/>
        </w:rPr>
      </w:pPr>
    </w:p>
    <w:p w14:paraId="55CB95A4" w14:textId="77777777" w:rsidR="00F31AA1" w:rsidRPr="003B052B" w:rsidRDefault="00F31AA1" w:rsidP="00244640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пункті 3:</w:t>
      </w:r>
    </w:p>
    <w:p w14:paraId="7F49B34D" w14:textId="7DB6F398" w:rsidR="003528C3" w:rsidRPr="003B052B" w:rsidRDefault="00F31AA1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абзаци сьомий та восьмий </w:t>
      </w:r>
      <w:r w:rsidR="003528C3" w:rsidRPr="003B052B">
        <w:rPr>
          <w:sz w:val="28"/>
          <w:szCs w:val="28"/>
        </w:rPr>
        <w:t>замінити шістьма новими абзацами такого змісту:</w:t>
      </w:r>
    </w:p>
    <w:p w14:paraId="5D3A93D5" w14:textId="07AADAD1" w:rsidR="00F31AA1" w:rsidRPr="003B052B" w:rsidRDefault="00F31AA1" w:rsidP="005245B2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B052B">
        <w:rPr>
          <w:sz w:val="28"/>
          <w:szCs w:val="28"/>
        </w:rPr>
        <w:t>«З метою уникнення перехресного субсидіювання у випадку, визначеному абзац</w:t>
      </w:r>
      <w:r w:rsidR="00506161" w:rsidRPr="003B052B">
        <w:rPr>
          <w:sz w:val="28"/>
          <w:szCs w:val="28"/>
        </w:rPr>
        <w:t>ом</w:t>
      </w:r>
      <w:r w:rsidRPr="003B052B">
        <w:rPr>
          <w:sz w:val="28"/>
          <w:szCs w:val="28"/>
        </w:rPr>
        <w:t xml:space="preserve"> п’ят</w:t>
      </w:r>
      <w:r w:rsidR="00506161" w:rsidRPr="003B052B">
        <w:rPr>
          <w:sz w:val="28"/>
          <w:szCs w:val="28"/>
        </w:rPr>
        <w:t>им</w:t>
      </w:r>
      <w:r w:rsidRPr="003B052B">
        <w:rPr>
          <w:sz w:val="28"/>
          <w:szCs w:val="28"/>
        </w:rPr>
        <w:t xml:space="preserve"> пункту 2 розділу III</w:t>
      </w:r>
      <w:r w:rsidR="005811A3">
        <w:rPr>
          <w:sz w:val="28"/>
          <w:szCs w:val="28"/>
        </w:rPr>
        <w:t xml:space="preserve"> </w:t>
      </w:r>
      <w:r w:rsidR="005811A3" w:rsidRPr="00D12969">
        <w:rPr>
          <w:bCs/>
          <w:sz w:val="28"/>
          <w:szCs w:val="28"/>
        </w:rPr>
        <w:t>цієї Методики</w:t>
      </w:r>
      <w:r w:rsidRPr="003B052B">
        <w:rPr>
          <w:sz w:val="28"/>
          <w:szCs w:val="28"/>
        </w:rPr>
        <w:t>, тариф на послуги транспортування природного газу для g-тої точки або однорідної групи точок, або кластеру точок виходу з газотранспортної системи розраховується за формулою</w:t>
      </w:r>
    </w:p>
    <w:p w14:paraId="2B46319D" w14:textId="60C65723" w:rsidR="00F31AA1" w:rsidRPr="003B052B" w:rsidRDefault="00367E56" w:rsidP="005245B2">
      <w:pPr>
        <w:pStyle w:val="rvps2"/>
        <w:spacing w:before="0" w:beforeAutospacing="0" w:after="0" w:afterAutospacing="0" w:line="228" w:lineRule="auto"/>
        <w:ind w:firstLine="709"/>
        <w:contextualSpacing/>
        <w:jc w:val="right"/>
        <w:rPr>
          <w:sz w:val="28"/>
          <w:szCs w:val="28"/>
        </w:rPr>
      </w:pPr>
      <w:r w:rsidRPr="003B052B">
        <w:rPr>
          <w:rFonts w:eastAsia="Calibri"/>
          <w:sz w:val="28"/>
          <w:szCs w:val="28"/>
        </w:rPr>
        <w:t xml:space="preserve">  </w:t>
      </w:r>
      <m:oMath>
        <m:sSubSup>
          <m:sSubSup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вих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g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вих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вих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вих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кор</m:t>
                </m:r>
              </m:sup>
            </m:sSubSup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вих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b>
                </m:sSub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3B052B">
        <w:rPr>
          <w:sz w:val="28"/>
          <w:szCs w:val="28"/>
        </w:rPr>
        <w:t>(грн за 1000 м</w:t>
      </w:r>
      <w:r w:rsidRPr="003B052B">
        <w:rPr>
          <w:sz w:val="28"/>
          <w:szCs w:val="28"/>
          <w:vertAlign w:val="superscript"/>
        </w:rPr>
        <w:t>3</w:t>
      </w:r>
      <w:r w:rsidRPr="003B052B">
        <w:rPr>
          <w:sz w:val="28"/>
          <w:szCs w:val="28"/>
        </w:rPr>
        <w:t xml:space="preserve"> на добу),</w:t>
      </w:r>
      <w:r w:rsidR="003528C3" w:rsidRPr="003B052B">
        <w:rPr>
          <w:sz w:val="28"/>
          <w:szCs w:val="28"/>
        </w:rPr>
        <w:tab/>
      </w:r>
      <w:r w:rsidR="003528C3" w:rsidRPr="003B052B">
        <w:rPr>
          <w:sz w:val="28"/>
          <w:szCs w:val="28"/>
        </w:rPr>
        <w:tab/>
      </w:r>
      <w:r w:rsidR="00052D7D" w:rsidRPr="003B052B">
        <w:rPr>
          <w:sz w:val="28"/>
          <w:szCs w:val="28"/>
        </w:rPr>
        <w:t xml:space="preserve">  </w:t>
      </w:r>
      <w:r w:rsidR="003528C3" w:rsidRPr="003B052B">
        <w:rPr>
          <w:sz w:val="28"/>
          <w:szCs w:val="28"/>
        </w:rPr>
        <w:tab/>
        <w:t xml:space="preserve">         </w:t>
      </w:r>
      <w:r w:rsidR="00F31AA1" w:rsidRPr="003B052B">
        <w:rPr>
          <w:sz w:val="28"/>
          <w:szCs w:val="28"/>
        </w:rPr>
        <w:t>(3</w:t>
      </w:r>
      <w:r w:rsidR="003528C3" w:rsidRPr="003B052B">
        <w:rPr>
          <w:sz w:val="28"/>
          <w:szCs w:val="28"/>
        </w:rPr>
        <w:t>6</w:t>
      </w:r>
      <w:r w:rsidR="00F31AA1" w:rsidRPr="003B052B">
        <w:rPr>
          <w:sz w:val="28"/>
          <w:szCs w:val="28"/>
        </w:rPr>
        <w:t>)</w:t>
      </w:r>
    </w:p>
    <w:p w14:paraId="56925C18" w14:textId="32109827" w:rsidR="002D65A2" w:rsidRPr="003B052B" w:rsidRDefault="002D65A2" w:rsidP="005245B2">
      <w:pPr>
        <w:pStyle w:val="rvps2"/>
        <w:spacing w:before="0" w:beforeAutospacing="0" w:after="0" w:afterAutospacing="0" w:line="228" w:lineRule="auto"/>
        <w:ind w:firstLine="450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де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</m:oMath>
      <w:r w:rsidRPr="003B052B">
        <w:rPr>
          <w:sz w:val="28"/>
          <w:szCs w:val="28"/>
        </w:rPr>
        <w:t xml:space="preserve">– </w:t>
      </w:r>
      <w:r w:rsidR="00C51BA5" w:rsidRPr="003B052B">
        <w:rPr>
          <w:sz w:val="28"/>
          <w:szCs w:val="28"/>
        </w:rPr>
        <w:t>частина необхідного доходу, що має бути отримана від надання послуг транспортування в g-тій точці або однорідній групі точок, або кластері точок виходу в газотранспортну систему</w:t>
      </w:r>
      <w:r w:rsidRPr="003B052B">
        <w:rPr>
          <w:sz w:val="28"/>
          <w:szCs w:val="28"/>
        </w:rPr>
        <w:t>,</w:t>
      </w:r>
      <w:r w:rsidR="00C51BA5" w:rsidRPr="003B052B">
        <w:rPr>
          <w:sz w:val="28"/>
          <w:szCs w:val="28"/>
        </w:rPr>
        <w:t xml:space="preserve"> </w:t>
      </w:r>
      <w:r w:rsidRPr="003B052B">
        <w:rPr>
          <w:sz w:val="28"/>
          <w:szCs w:val="28"/>
        </w:rPr>
        <w:t>визначається за формулою</w:t>
      </w:r>
    </w:p>
    <w:p w14:paraId="47E3E826" w14:textId="6A1F8F91" w:rsidR="002D65A2" w:rsidRPr="003B052B" w:rsidRDefault="009D5E96" w:rsidP="005245B2">
      <w:pPr>
        <w:ind w:firstLine="709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1000×W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(1-k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ОВ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) </m:t>
        </m:r>
      </m:oMath>
      <w:r w:rsidR="002D65A2" w:rsidRPr="003B052B">
        <w:rPr>
          <w:sz w:val="28"/>
          <w:szCs w:val="28"/>
        </w:rPr>
        <w:fldChar w:fldCharType="begin"/>
      </w:r>
      <w:r w:rsidR="002D65A2" w:rsidRPr="003B052B">
        <w:rPr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  <m: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кор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sup>
                </m:sSup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вих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ср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sub>
                </m:sSub>
              </m:sub>
            </m:sSub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×1000 (тис. грн)</m:t>
        </m:r>
      </m:oMath>
      <w:r w:rsidR="002D65A2" w:rsidRPr="003B052B">
        <w:rPr>
          <w:sz w:val="28"/>
          <w:szCs w:val="28"/>
        </w:rPr>
        <w:instrText xml:space="preserve"> </w:instrText>
      </w:r>
      <w:r w:rsidR="002D65A2" w:rsidRPr="003B052B">
        <w:rPr>
          <w:sz w:val="28"/>
          <w:szCs w:val="28"/>
        </w:rPr>
        <w:fldChar w:fldCharType="end"/>
      </w:r>
      <w:r w:rsidR="005245B2" w:rsidRPr="003B052B">
        <w:rPr>
          <w:sz w:val="28"/>
          <w:szCs w:val="28"/>
        </w:rPr>
        <w:t xml:space="preserve">(тис. </w:t>
      </w:r>
      <w:r w:rsidR="005245B2" w:rsidRPr="0089361F">
        <w:rPr>
          <w:sz w:val="28"/>
          <w:szCs w:val="28"/>
        </w:rPr>
        <w:t>грн)</w:t>
      </w:r>
      <w:r w:rsidR="00214468" w:rsidRPr="0089361F">
        <w:rPr>
          <w:sz w:val="28"/>
          <w:szCs w:val="28"/>
        </w:rPr>
        <w:t>;</w:t>
      </w:r>
      <w:r w:rsidR="003528C3" w:rsidRPr="0089361F">
        <w:rPr>
          <w:sz w:val="28"/>
          <w:szCs w:val="28"/>
        </w:rPr>
        <w:tab/>
      </w:r>
      <w:r w:rsidR="003528C3" w:rsidRPr="003B052B">
        <w:rPr>
          <w:sz w:val="28"/>
          <w:szCs w:val="28"/>
        </w:rPr>
        <w:t xml:space="preserve">        </w:t>
      </w:r>
      <w:r w:rsidR="005245B2" w:rsidRPr="003B052B">
        <w:rPr>
          <w:sz w:val="28"/>
          <w:szCs w:val="28"/>
        </w:rPr>
        <w:t xml:space="preserve">         </w:t>
      </w:r>
      <w:r w:rsidR="003528C3" w:rsidRPr="003B052B">
        <w:rPr>
          <w:sz w:val="28"/>
          <w:szCs w:val="28"/>
        </w:rPr>
        <w:t xml:space="preserve"> </w:t>
      </w:r>
      <w:r w:rsidR="002D65A2" w:rsidRPr="003B052B">
        <w:rPr>
          <w:sz w:val="28"/>
          <w:szCs w:val="28"/>
        </w:rPr>
        <w:t>(3</w:t>
      </w:r>
      <w:r w:rsidR="003528C3" w:rsidRPr="003B052B">
        <w:rPr>
          <w:sz w:val="28"/>
          <w:szCs w:val="28"/>
        </w:rPr>
        <w:t>7</w:t>
      </w:r>
      <w:r w:rsidR="002D65A2" w:rsidRPr="003B052B">
        <w:rPr>
          <w:sz w:val="28"/>
          <w:szCs w:val="28"/>
        </w:rPr>
        <w:t>)</w:t>
      </w:r>
    </w:p>
    <w:p w14:paraId="27810AEF" w14:textId="729B28DB" w:rsidR="00C51BA5" w:rsidRPr="003B052B" w:rsidRDefault="009D5E96" w:rsidP="00244640">
      <w:pPr>
        <w:ind w:firstLine="709"/>
        <w:jc w:val="both"/>
        <w:rPr>
          <w:rFonts w:eastAsia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8"/>
                <w:lang w:eastAsia="uk-UA"/>
              </w:rPr>
              <m:t>R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  <w:lang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eastAsia="uk-UA"/>
                  </w:rPr>
                  <m:t>вих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eastAsia="uk-UA"/>
                  </w:rPr>
                  <m:t>g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uk-UA"/>
              </w:rPr>
              <m:t>кор</m:t>
            </m:r>
          </m:sup>
        </m:sSubSup>
      </m:oMath>
      <w:r w:rsidR="00C51BA5" w:rsidRPr="003B052B">
        <w:rPr>
          <w:rFonts w:eastAsia="Times New Roman"/>
          <w:sz w:val="28"/>
          <w:szCs w:val="28"/>
          <w:lang w:eastAsia="uk-UA"/>
        </w:rPr>
        <w:t>– частина коригування необхідного доходу, що має бути отримана від надання послуг транспортування в g-тій точці або однорідній групі точок, або кластері точок виходу в газотранспортну систему, визначається за формулою</w:t>
      </w:r>
    </w:p>
    <w:p w14:paraId="5B4BE2A1" w14:textId="45980EE6" w:rsidR="00C51BA5" w:rsidRPr="003B052B" w:rsidRDefault="009D5E96" w:rsidP="005245B2">
      <w:pPr>
        <w:ind w:firstLine="709"/>
        <w:jc w:val="right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g,ср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×1000</m:t>
        </m:r>
      </m:oMath>
      <w:r w:rsidR="005245B2" w:rsidRPr="003B052B">
        <w:rPr>
          <w:sz w:val="28"/>
          <w:szCs w:val="28"/>
        </w:rPr>
        <w:t xml:space="preserve"> (тис. грн</w:t>
      </w:r>
      <w:r w:rsidR="005245B2" w:rsidRPr="0089361F">
        <w:rPr>
          <w:sz w:val="28"/>
          <w:szCs w:val="28"/>
        </w:rPr>
        <w:t>)</w:t>
      </w:r>
      <w:r w:rsidR="00214468" w:rsidRPr="0089361F">
        <w:rPr>
          <w:sz w:val="28"/>
          <w:szCs w:val="28"/>
        </w:rPr>
        <w:t>.</w:t>
      </w:r>
      <w:r w:rsidR="003528C3" w:rsidRPr="003B052B">
        <w:rPr>
          <w:sz w:val="28"/>
          <w:szCs w:val="28"/>
        </w:rPr>
        <w:tab/>
      </w:r>
      <w:r w:rsidR="003528C3" w:rsidRPr="003B052B">
        <w:rPr>
          <w:sz w:val="28"/>
          <w:szCs w:val="28"/>
        </w:rPr>
        <w:tab/>
      </w:r>
      <w:r w:rsidR="003528C3" w:rsidRPr="003B052B">
        <w:rPr>
          <w:sz w:val="28"/>
          <w:szCs w:val="28"/>
        </w:rPr>
        <w:tab/>
        <w:t xml:space="preserve">      </w:t>
      </w:r>
      <w:r w:rsidR="00C51BA5" w:rsidRPr="003B052B">
        <w:rPr>
          <w:sz w:val="28"/>
          <w:szCs w:val="28"/>
        </w:rPr>
        <w:t>(3</w:t>
      </w:r>
      <w:r w:rsidR="003528C3" w:rsidRPr="003B052B">
        <w:rPr>
          <w:sz w:val="28"/>
          <w:szCs w:val="28"/>
        </w:rPr>
        <w:t>8</w:t>
      </w:r>
      <w:r w:rsidR="00C51BA5" w:rsidRPr="003B052B">
        <w:rPr>
          <w:sz w:val="28"/>
          <w:szCs w:val="28"/>
        </w:rPr>
        <w:t>)».</w:t>
      </w:r>
    </w:p>
    <w:p w14:paraId="6FD776B0" w14:textId="08B6B5DE" w:rsidR="00C12F7C" w:rsidRPr="003B052B" w:rsidRDefault="00C12F7C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зв'язку з цим абзаци дев’ят</w:t>
      </w:r>
      <w:r w:rsidR="00052D7D" w:rsidRPr="003B052B">
        <w:rPr>
          <w:sz w:val="28"/>
          <w:szCs w:val="28"/>
        </w:rPr>
        <w:t>ий</w:t>
      </w:r>
      <w:r w:rsidR="00506161" w:rsidRPr="003B052B">
        <w:rPr>
          <w:sz w:val="28"/>
          <w:szCs w:val="28"/>
        </w:rPr>
        <w:t xml:space="preserve"> – </w:t>
      </w:r>
      <w:r w:rsidR="00660D07" w:rsidRPr="003B052B">
        <w:rPr>
          <w:sz w:val="28"/>
          <w:szCs w:val="28"/>
        </w:rPr>
        <w:t>дванадцят</w:t>
      </w:r>
      <w:r w:rsidR="00052D7D" w:rsidRPr="003B052B">
        <w:rPr>
          <w:sz w:val="28"/>
          <w:szCs w:val="28"/>
        </w:rPr>
        <w:t>ий</w:t>
      </w:r>
      <w:r w:rsidRPr="003B052B">
        <w:rPr>
          <w:sz w:val="28"/>
          <w:szCs w:val="28"/>
        </w:rPr>
        <w:t xml:space="preserve"> вважати відповідно абзацами </w:t>
      </w:r>
      <w:r w:rsidR="00660D07" w:rsidRPr="003B052B">
        <w:rPr>
          <w:sz w:val="28"/>
          <w:szCs w:val="28"/>
        </w:rPr>
        <w:t>тринадцят</w:t>
      </w:r>
      <w:r w:rsidR="00052D7D" w:rsidRPr="003B052B">
        <w:rPr>
          <w:sz w:val="28"/>
          <w:szCs w:val="28"/>
        </w:rPr>
        <w:t>им</w:t>
      </w:r>
      <w:r w:rsidR="00506161" w:rsidRPr="003B052B">
        <w:rPr>
          <w:sz w:val="28"/>
          <w:szCs w:val="28"/>
        </w:rPr>
        <w:t xml:space="preserve"> – </w:t>
      </w:r>
      <w:r w:rsidR="00660D07" w:rsidRPr="003B052B">
        <w:rPr>
          <w:sz w:val="28"/>
          <w:szCs w:val="28"/>
        </w:rPr>
        <w:t>шістнадцят</w:t>
      </w:r>
      <w:r w:rsidR="00052D7D" w:rsidRPr="003B052B">
        <w:rPr>
          <w:sz w:val="28"/>
          <w:szCs w:val="28"/>
        </w:rPr>
        <w:t>им</w:t>
      </w:r>
      <w:r w:rsidRPr="003B052B">
        <w:rPr>
          <w:sz w:val="28"/>
          <w:szCs w:val="28"/>
        </w:rPr>
        <w:t>, а формули 3</w:t>
      </w:r>
      <w:r w:rsidR="003528C3" w:rsidRPr="003B052B">
        <w:rPr>
          <w:sz w:val="28"/>
          <w:szCs w:val="28"/>
        </w:rPr>
        <w:t>7</w:t>
      </w:r>
      <w:r w:rsidR="00506161" w:rsidRPr="003B052B">
        <w:rPr>
          <w:sz w:val="28"/>
          <w:szCs w:val="28"/>
        </w:rPr>
        <w:t xml:space="preserve"> – 5</w:t>
      </w:r>
      <w:r w:rsidRPr="003B052B">
        <w:rPr>
          <w:sz w:val="28"/>
          <w:szCs w:val="28"/>
        </w:rPr>
        <w:t>1 вважати відповідно формулами 3</w:t>
      </w:r>
      <w:r w:rsidR="003528C3" w:rsidRPr="003B052B">
        <w:rPr>
          <w:sz w:val="28"/>
          <w:szCs w:val="28"/>
        </w:rPr>
        <w:t>9</w:t>
      </w:r>
      <w:r w:rsidR="00506161" w:rsidRPr="003B052B">
        <w:rPr>
          <w:sz w:val="28"/>
          <w:szCs w:val="28"/>
        </w:rPr>
        <w:t xml:space="preserve"> – </w:t>
      </w:r>
      <w:r w:rsidRPr="003B052B">
        <w:rPr>
          <w:sz w:val="28"/>
          <w:szCs w:val="28"/>
        </w:rPr>
        <w:t>5</w:t>
      </w:r>
      <w:r w:rsidR="00C46205" w:rsidRPr="003B052B">
        <w:rPr>
          <w:sz w:val="28"/>
          <w:szCs w:val="28"/>
        </w:rPr>
        <w:t>3</w:t>
      </w:r>
      <w:r w:rsidRPr="003B052B">
        <w:rPr>
          <w:sz w:val="28"/>
          <w:szCs w:val="28"/>
        </w:rPr>
        <w:t>;</w:t>
      </w:r>
    </w:p>
    <w:p w14:paraId="4C945522" w14:textId="406167A2" w:rsidR="002D65A2" w:rsidRPr="003B052B" w:rsidRDefault="002D65A2" w:rsidP="00244640">
      <w:pPr>
        <w:jc w:val="both"/>
        <w:rPr>
          <w:sz w:val="28"/>
          <w:szCs w:val="28"/>
        </w:rPr>
      </w:pPr>
    </w:p>
    <w:p w14:paraId="4786A21F" w14:textId="43108864" w:rsidR="00AF08D8" w:rsidRPr="003B052B" w:rsidRDefault="00AF08D8" w:rsidP="00244640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після пункту 7 доповнити новим </w:t>
      </w:r>
      <w:r w:rsidRPr="00D12969">
        <w:rPr>
          <w:sz w:val="28"/>
          <w:szCs w:val="28"/>
        </w:rPr>
        <w:t>пунктом</w:t>
      </w:r>
      <w:r w:rsidR="00214468" w:rsidRPr="00D12969">
        <w:rPr>
          <w:sz w:val="28"/>
          <w:szCs w:val="28"/>
        </w:rPr>
        <w:t xml:space="preserve"> 8</w:t>
      </w:r>
      <w:r w:rsidRPr="00D12969">
        <w:rPr>
          <w:sz w:val="28"/>
          <w:szCs w:val="28"/>
        </w:rPr>
        <w:t xml:space="preserve"> такого</w:t>
      </w:r>
      <w:r w:rsidRPr="003B052B">
        <w:rPr>
          <w:sz w:val="28"/>
          <w:szCs w:val="28"/>
        </w:rPr>
        <w:t xml:space="preserve"> змісту:</w:t>
      </w:r>
    </w:p>
    <w:p w14:paraId="3EDA7C68" w14:textId="62B7E69D" w:rsidR="00AF08D8" w:rsidRPr="003B052B" w:rsidRDefault="00AF08D8" w:rsidP="00244640">
      <w:pPr>
        <w:ind w:firstLine="705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«8. У випадку, визначеному </w:t>
      </w:r>
      <w:r w:rsidR="00C51BA5" w:rsidRPr="003B052B">
        <w:rPr>
          <w:sz w:val="28"/>
          <w:szCs w:val="28"/>
        </w:rPr>
        <w:t>абзацом п’ятим пункту</w:t>
      </w:r>
      <w:r w:rsidRPr="003B052B">
        <w:rPr>
          <w:sz w:val="28"/>
          <w:szCs w:val="28"/>
        </w:rPr>
        <w:t xml:space="preserve"> 2 розділу </w:t>
      </w:r>
      <w:r w:rsidRPr="00D12969">
        <w:rPr>
          <w:sz w:val="28"/>
          <w:szCs w:val="28"/>
        </w:rPr>
        <w:t>III</w:t>
      </w:r>
      <w:r w:rsidR="0050297A" w:rsidRPr="00D12969">
        <w:rPr>
          <w:bCs/>
          <w:sz w:val="28"/>
          <w:szCs w:val="28"/>
        </w:rPr>
        <w:t xml:space="preserve"> цієї Методики</w:t>
      </w:r>
      <w:r w:rsidRPr="00D12969">
        <w:rPr>
          <w:sz w:val="28"/>
          <w:szCs w:val="28"/>
        </w:rPr>
        <w:t xml:space="preserve">, </w:t>
      </w:r>
      <w:r w:rsidR="00C51BA5" w:rsidRPr="00D12969">
        <w:rPr>
          <w:sz w:val="28"/>
          <w:szCs w:val="28"/>
        </w:rPr>
        <w:t xml:space="preserve">для цілей розрахунку тарифів на послуги транспортування природного газу для визначення показників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 та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</m:sSub>
      </m:oMath>
      <w:r w:rsidR="00214468" w:rsidRPr="00D12969">
        <w:rPr>
          <w:sz w:val="28"/>
          <w:szCs w:val="28"/>
        </w:rPr>
        <w:t>,</w:t>
      </w:r>
      <w:r w:rsidRPr="00D12969">
        <w:rPr>
          <w:sz w:val="28"/>
          <w:szCs w:val="28"/>
        </w:rPr>
        <w:t xml:space="preserve"> що використовуют</w:t>
      </w:r>
      <w:r w:rsidRPr="003B052B">
        <w:rPr>
          <w:sz w:val="28"/>
          <w:szCs w:val="28"/>
        </w:rPr>
        <w:t xml:space="preserve">ься для </w:t>
      </w:r>
      <w:r w:rsidR="00C51BA5" w:rsidRPr="003B052B">
        <w:rPr>
          <w:sz w:val="28"/>
          <w:szCs w:val="28"/>
        </w:rPr>
        <w:t>визначення</w:t>
      </w:r>
      <w:r w:rsidR="00D407E2">
        <w:rPr>
          <w:sz w:val="28"/>
          <w:szCs w:val="28"/>
        </w:rPr>
        <w:t xml:space="preserve"> </w:t>
      </w:r>
      <w:r w:rsidR="00D407E2" w:rsidRPr="00D407E2">
        <w:rPr>
          <w:sz w:val="28"/>
          <w:szCs w:val="28"/>
        </w:rPr>
        <w:t>показників</w:t>
      </w:r>
      <w:r w:rsidRPr="003B052B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 та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sub>
            </m:sSub>
          </m:sub>
        </m:sSub>
      </m:oMath>
      <w:r w:rsidRPr="003B052B">
        <w:rPr>
          <w:sz w:val="28"/>
          <w:szCs w:val="28"/>
        </w:rPr>
        <w:t xml:space="preserve">, </w:t>
      </w:r>
      <w:bookmarkStart w:id="10" w:name="_GoBack"/>
      <w:bookmarkEnd w:id="10"/>
      <w:r w:rsidR="00C51BA5" w:rsidRPr="003B052B">
        <w:rPr>
          <w:sz w:val="28"/>
          <w:szCs w:val="28"/>
        </w:rPr>
        <w:t xml:space="preserve">значення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</w:rPr>
          <m:t xml:space="preserve"> </m:t>
        </m:r>
        <m:r>
          <m:rPr>
            <m:sty m:val="bi"/>
          </m:rPr>
          <w:rPr>
            <w:rFonts w:ascii="Cambria Math" w:hAnsi="Cambria Math"/>
            <w:sz w:val="28"/>
          </w:rPr>
          <m:t>та</m:t>
        </m:r>
        <m:r>
          <w:rPr>
            <w:rFonts w:ascii="Cambria Math" w:hAnsi="Cambria Math"/>
            <w:sz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g</m:t>
                </m:r>
              </m:sub>
            </m:sSub>
          </m:sub>
        </m:sSub>
      </m:oMath>
      <w:r w:rsidR="00C51BA5" w:rsidRPr="003B052B">
        <w:rPr>
          <w:sz w:val="28"/>
        </w:rPr>
        <w:t xml:space="preserve"> </w:t>
      </w:r>
      <w:r w:rsidRPr="003B052B">
        <w:rPr>
          <w:sz w:val="28"/>
          <w:szCs w:val="28"/>
        </w:rPr>
        <w:t xml:space="preserve">можуть бути прийняті </w:t>
      </w:r>
      <w:r w:rsidR="00C51BA5" w:rsidRPr="003B052B">
        <w:rPr>
          <w:sz w:val="28"/>
          <w:szCs w:val="28"/>
        </w:rPr>
        <w:t>на рівні ф</w:t>
      </w:r>
      <w:r w:rsidRPr="003B052B">
        <w:rPr>
          <w:sz w:val="28"/>
          <w:szCs w:val="28"/>
        </w:rPr>
        <w:t xml:space="preserve">актичного обсягу транспортування </w:t>
      </w:r>
      <w:r w:rsidR="00C51BA5" w:rsidRPr="003B052B">
        <w:rPr>
          <w:sz w:val="28"/>
          <w:szCs w:val="28"/>
        </w:rPr>
        <w:t xml:space="preserve">природного газу </w:t>
      </w:r>
      <w:r w:rsidRPr="003B052B">
        <w:rPr>
          <w:sz w:val="28"/>
          <w:szCs w:val="28"/>
        </w:rPr>
        <w:t>за рік, що передує останньому року попереднього регуляторного періоду.</w:t>
      </w:r>
      <w:r w:rsidR="00D407E2">
        <w:rPr>
          <w:sz w:val="28"/>
          <w:szCs w:val="28"/>
        </w:rPr>
        <w:t xml:space="preserve"> </w:t>
      </w:r>
    </w:p>
    <w:p w14:paraId="0522ADDC" w14:textId="517C1687" w:rsidR="00AF08D8" w:rsidRPr="003B052B" w:rsidRDefault="005245B2" w:rsidP="00244640">
      <w:pPr>
        <w:ind w:firstLine="705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</w:t>
      </w:r>
      <w:r w:rsidR="00C51BA5" w:rsidRPr="003B052B">
        <w:rPr>
          <w:sz w:val="28"/>
          <w:szCs w:val="28"/>
        </w:rPr>
        <w:t xml:space="preserve"> такому випадку з</w:t>
      </w:r>
      <w:r w:rsidR="00AF08D8" w:rsidRPr="003B052B">
        <w:rPr>
          <w:sz w:val="28"/>
          <w:szCs w:val="28"/>
        </w:rPr>
        <w:t xml:space="preserve">начення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</w:rPr>
          <m:t xml:space="preserve"> </m:t>
        </m:r>
        <m:r>
          <m:rPr>
            <m:sty m:val="bi"/>
          </m:rPr>
          <w:rPr>
            <w:rFonts w:ascii="Cambria Math" w:hAnsi="Cambria Math"/>
            <w:sz w:val="28"/>
          </w:rPr>
          <m:t>та</m:t>
        </m:r>
        <m:r>
          <w:rPr>
            <w:rFonts w:ascii="Cambria Math" w:hAnsi="Cambria Math"/>
            <w:sz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g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AF08D8" w:rsidRPr="003B052B">
        <w:rPr>
          <w:sz w:val="28"/>
          <w:szCs w:val="28"/>
        </w:rPr>
        <w:t>застосовуються також як дільник до</w:t>
      </w:r>
      <w:r w:rsidR="00C605BC" w:rsidRPr="003B052B">
        <w:rPr>
          <w:b/>
          <w:i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</m:oMath>
      <w:r w:rsidR="00C605BC" w:rsidRPr="003B052B">
        <w:rPr>
          <w:b/>
          <w:i/>
          <w:sz w:val="28"/>
          <w:szCs w:val="28"/>
        </w:rPr>
        <w:t xml:space="preserve"> </w:t>
      </w:r>
      <w:r w:rsidR="00C605BC" w:rsidRPr="003B052B">
        <w:rPr>
          <w:sz w:val="28"/>
          <w:szCs w:val="28"/>
        </w:rPr>
        <w:t>та</w:t>
      </w:r>
      <w:r w:rsidR="00C605BC" w:rsidRPr="003B052B">
        <w:rPr>
          <w:b/>
          <w:i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вих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</w:rPr>
              <m:t>кор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AF08D8" w:rsidRPr="003B052B">
        <w:rPr>
          <w:sz w:val="28"/>
          <w:szCs w:val="28"/>
        </w:rPr>
        <w:t>для розрахунку тарифів на послуги транспортування природного газу для g-тої точки або однорідної групи точок, або кластеру точок входу та виходу в/з газотранспортну(ої) систему(и).»</w:t>
      </w:r>
      <w:r w:rsidR="00C605BC" w:rsidRPr="003B052B">
        <w:rPr>
          <w:sz w:val="28"/>
          <w:szCs w:val="28"/>
        </w:rPr>
        <w:t>.</w:t>
      </w:r>
    </w:p>
    <w:p w14:paraId="55EA9090" w14:textId="4FD7541B" w:rsidR="00AF08D8" w:rsidRPr="003B052B" w:rsidRDefault="00AF08D8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>У зв’язку з цим пункти 8 – 16 вважати відповідно</w:t>
      </w:r>
      <w:r w:rsidR="00C605BC" w:rsidRPr="003B052B">
        <w:rPr>
          <w:sz w:val="28"/>
          <w:szCs w:val="28"/>
        </w:rPr>
        <w:t xml:space="preserve"> пунктами</w:t>
      </w:r>
      <w:r w:rsidRPr="003B052B">
        <w:rPr>
          <w:sz w:val="28"/>
          <w:szCs w:val="28"/>
        </w:rPr>
        <w:t xml:space="preserve"> 9 – 17</w:t>
      </w:r>
      <w:r w:rsidR="004857FE" w:rsidRPr="003B052B">
        <w:rPr>
          <w:sz w:val="28"/>
          <w:szCs w:val="28"/>
        </w:rPr>
        <w:t>.</w:t>
      </w:r>
    </w:p>
    <w:p w14:paraId="6C8FEE6C" w14:textId="77777777" w:rsidR="00AF08D8" w:rsidRPr="003B052B" w:rsidRDefault="00AF08D8" w:rsidP="00244640">
      <w:pPr>
        <w:ind w:firstLine="709"/>
        <w:jc w:val="both"/>
        <w:rPr>
          <w:sz w:val="28"/>
          <w:szCs w:val="28"/>
        </w:rPr>
      </w:pPr>
    </w:p>
    <w:p w14:paraId="52BB2A3E" w14:textId="79442463" w:rsidR="00AF08D8" w:rsidRPr="003B052B" w:rsidRDefault="00AF08D8" w:rsidP="00244640">
      <w:pPr>
        <w:ind w:firstLine="709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5. </w:t>
      </w:r>
      <w:r w:rsidR="00C605BC" w:rsidRPr="003B052B">
        <w:rPr>
          <w:sz w:val="28"/>
          <w:szCs w:val="28"/>
        </w:rPr>
        <w:t>Пункт 2</w:t>
      </w:r>
      <w:r w:rsidRPr="003B052B">
        <w:rPr>
          <w:sz w:val="28"/>
          <w:szCs w:val="28"/>
        </w:rPr>
        <w:t xml:space="preserve"> розділ</w:t>
      </w:r>
      <w:r w:rsidR="00B44992" w:rsidRPr="003B052B">
        <w:rPr>
          <w:sz w:val="28"/>
          <w:szCs w:val="28"/>
        </w:rPr>
        <w:t>у</w:t>
      </w:r>
      <w:r w:rsidRPr="003B052B">
        <w:rPr>
          <w:sz w:val="28"/>
          <w:szCs w:val="28"/>
        </w:rPr>
        <w:t xml:space="preserve"> VIІ</w:t>
      </w:r>
      <w:r w:rsidR="00C605BC" w:rsidRPr="003B052B">
        <w:rPr>
          <w:sz w:val="28"/>
          <w:szCs w:val="28"/>
        </w:rPr>
        <w:t xml:space="preserve"> доповнити новими абзацами такого змісту: </w:t>
      </w:r>
    </w:p>
    <w:p w14:paraId="509422B1" w14:textId="624E9D52" w:rsidR="00C605BC" w:rsidRPr="003B052B" w:rsidRDefault="00C605BC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«При перегляді тарифів вартість транспортування природного газу між транскордонними точками входу та точками виходу, які можуть використовуватися для реалізації права користування потужністю з обмеженнями, </w:t>
      </w:r>
      <w:r w:rsidR="005245B2" w:rsidRPr="003B052B">
        <w:rPr>
          <w:sz w:val="28"/>
          <w:szCs w:val="28"/>
        </w:rPr>
        <w:t>у</w:t>
      </w:r>
      <w:r w:rsidRPr="003B052B">
        <w:rPr>
          <w:sz w:val="28"/>
          <w:szCs w:val="28"/>
        </w:rPr>
        <w:t xml:space="preserve"> першому кварталі першого року наступного регуляторного </w:t>
      </w:r>
      <w:r w:rsidRPr="003B052B">
        <w:rPr>
          <w:sz w:val="28"/>
          <w:szCs w:val="28"/>
        </w:rPr>
        <w:lastRenderedPageBreak/>
        <w:t>періоду, не повинна перевищувати вартість транспортування між такими точками в останньому році попереднього регуляторного періоду.</w:t>
      </w:r>
    </w:p>
    <w:p w14:paraId="1E161FD3" w14:textId="0D2616A0" w:rsidR="00AF08D8" w:rsidRPr="003B052B" w:rsidRDefault="00C605BC" w:rsidP="00244640">
      <w:pPr>
        <w:ind w:firstLine="708"/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При уточненні/коригуванні тарифів </w:t>
      </w:r>
      <w:r w:rsidR="00052D7D" w:rsidRPr="003B052B">
        <w:rPr>
          <w:sz w:val="28"/>
          <w:szCs w:val="28"/>
        </w:rPr>
        <w:t>у</w:t>
      </w:r>
      <w:r w:rsidRPr="003B052B">
        <w:rPr>
          <w:sz w:val="28"/>
          <w:szCs w:val="28"/>
        </w:rPr>
        <w:t xml:space="preserve"> поточному регуляторному періоді вартість транспортування природного газу між транскордонними точками входу та точками виходу, які можуть використовуватися для реалізації права користування потужністю з обмеженнями, </w:t>
      </w:r>
      <w:r w:rsidR="005245B2" w:rsidRPr="003B052B">
        <w:rPr>
          <w:sz w:val="28"/>
          <w:szCs w:val="28"/>
        </w:rPr>
        <w:t>у</w:t>
      </w:r>
      <w:r w:rsidRPr="003B052B">
        <w:rPr>
          <w:sz w:val="28"/>
          <w:szCs w:val="28"/>
        </w:rPr>
        <w:t xml:space="preserve"> першому кварталі року на який уточнюються/коригуються тарифи, не повинна перевищувати вартість транспортування між такими точками, що діяла в останньому кварталі попереднього року.»</w:t>
      </w:r>
      <w:r w:rsidR="00B44992" w:rsidRPr="003B052B">
        <w:rPr>
          <w:sz w:val="28"/>
          <w:szCs w:val="28"/>
        </w:rPr>
        <w:t>.</w:t>
      </w:r>
    </w:p>
    <w:p w14:paraId="4833CDA8" w14:textId="06657CCD" w:rsidR="00AF08D8" w:rsidRPr="003B052B" w:rsidRDefault="00AF08D8" w:rsidP="00244640">
      <w:pPr>
        <w:ind w:firstLine="709"/>
        <w:jc w:val="both"/>
        <w:rPr>
          <w:sz w:val="28"/>
          <w:szCs w:val="28"/>
        </w:rPr>
      </w:pPr>
    </w:p>
    <w:p w14:paraId="7E7184FC" w14:textId="77777777" w:rsidR="00AF08D8" w:rsidRPr="003B052B" w:rsidRDefault="00AF08D8" w:rsidP="00244640">
      <w:pPr>
        <w:ind w:firstLine="709"/>
        <w:jc w:val="both"/>
        <w:rPr>
          <w:sz w:val="28"/>
          <w:szCs w:val="28"/>
        </w:rPr>
      </w:pPr>
    </w:p>
    <w:p w14:paraId="50CD6346" w14:textId="77777777" w:rsidR="001D099A" w:rsidRPr="003B052B" w:rsidRDefault="001D099A" w:rsidP="00244640">
      <w:pPr>
        <w:jc w:val="both"/>
        <w:rPr>
          <w:sz w:val="28"/>
          <w:szCs w:val="28"/>
        </w:rPr>
      </w:pPr>
      <w:r w:rsidRPr="003B052B">
        <w:rPr>
          <w:sz w:val="28"/>
          <w:szCs w:val="28"/>
        </w:rPr>
        <w:t xml:space="preserve">Директор Департаменту із </w:t>
      </w:r>
    </w:p>
    <w:p w14:paraId="726656A8" w14:textId="77777777" w:rsidR="001D099A" w:rsidRPr="003B052B" w:rsidRDefault="001D099A" w:rsidP="00244640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3B052B">
        <w:rPr>
          <w:b w:val="0"/>
          <w:sz w:val="28"/>
          <w:szCs w:val="28"/>
        </w:rPr>
        <w:t xml:space="preserve">регулювання відносин </w:t>
      </w:r>
    </w:p>
    <w:p w14:paraId="5B177041" w14:textId="77777777" w:rsidR="009F31F7" w:rsidRPr="003B052B" w:rsidRDefault="001D099A" w:rsidP="00244640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3B052B">
        <w:rPr>
          <w:b w:val="0"/>
          <w:sz w:val="28"/>
          <w:szCs w:val="28"/>
        </w:rPr>
        <w:t>у нафтогазовій сфері</w:t>
      </w:r>
      <w:r w:rsidRPr="003B052B">
        <w:rPr>
          <w:b w:val="0"/>
          <w:sz w:val="28"/>
          <w:szCs w:val="28"/>
        </w:rPr>
        <w:tab/>
        <w:t xml:space="preserve">                                         </w:t>
      </w:r>
      <w:r w:rsidRPr="003B052B">
        <w:rPr>
          <w:b w:val="0"/>
          <w:sz w:val="28"/>
          <w:szCs w:val="28"/>
        </w:rPr>
        <w:tab/>
        <w:t>Олександр КОСЯНЧУК</w:t>
      </w:r>
    </w:p>
    <w:sectPr w:rsidR="009F31F7" w:rsidRPr="003B052B" w:rsidSect="002C0831">
      <w:headerReference w:type="default" r:id="rId8"/>
      <w:pgSz w:w="11906" w:h="16838"/>
      <w:pgMar w:top="1276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7C78A" w14:textId="77777777" w:rsidR="009D5E96" w:rsidRPr="00FF2A12" w:rsidRDefault="009D5E96" w:rsidP="00406E4F">
      <w:r w:rsidRPr="00FF2A12">
        <w:separator/>
      </w:r>
    </w:p>
  </w:endnote>
  <w:endnote w:type="continuationSeparator" w:id="0">
    <w:p w14:paraId="503AAC63" w14:textId="77777777" w:rsidR="009D5E96" w:rsidRPr="00FF2A12" w:rsidRDefault="009D5E96" w:rsidP="00406E4F">
      <w:r w:rsidRPr="00FF2A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0BCC0" w14:textId="77777777" w:rsidR="009D5E96" w:rsidRPr="00FF2A12" w:rsidRDefault="009D5E96" w:rsidP="00406E4F">
      <w:r w:rsidRPr="00FF2A12">
        <w:separator/>
      </w:r>
    </w:p>
  </w:footnote>
  <w:footnote w:type="continuationSeparator" w:id="0">
    <w:p w14:paraId="54DEFE04" w14:textId="77777777" w:rsidR="009D5E96" w:rsidRPr="00FF2A12" w:rsidRDefault="009D5E96" w:rsidP="00406E4F">
      <w:r w:rsidRPr="00FF2A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Content>
      <w:p w14:paraId="4E7A0EE4" w14:textId="6E8A844A" w:rsidR="009D5E96" w:rsidRPr="00FF2A12" w:rsidRDefault="009D5E96">
        <w:pPr>
          <w:pStyle w:val="a8"/>
          <w:jc w:val="center"/>
        </w:pPr>
        <w:r w:rsidRPr="00FF2A12">
          <w:fldChar w:fldCharType="begin"/>
        </w:r>
        <w:r w:rsidRPr="00FF2A12">
          <w:instrText>PAGE   \* MERGEFORMAT</w:instrText>
        </w:r>
        <w:r w:rsidRPr="00FF2A12">
          <w:fldChar w:fldCharType="separate"/>
        </w:r>
        <w:r>
          <w:rPr>
            <w:noProof/>
          </w:rPr>
          <w:t>4</w:t>
        </w:r>
        <w:r w:rsidRPr="00FF2A12">
          <w:fldChar w:fldCharType="end"/>
        </w:r>
      </w:p>
    </w:sdtContent>
  </w:sdt>
  <w:p w14:paraId="3B9A2F59" w14:textId="77777777" w:rsidR="009D5E96" w:rsidRPr="00FF2A12" w:rsidRDefault="009D5E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41E9"/>
    <w:multiLevelType w:val="hybridMultilevel"/>
    <w:tmpl w:val="3D82FAFC"/>
    <w:lvl w:ilvl="0" w:tplc="328A50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" w15:restartNumberingAfterBreak="0">
    <w:nsid w:val="0AD42432"/>
    <w:multiLevelType w:val="hybridMultilevel"/>
    <w:tmpl w:val="25E88202"/>
    <w:lvl w:ilvl="0" w:tplc="30B860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C05D19"/>
    <w:multiLevelType w:val="hybridMultilevel"/>
    <w:tmpl w:val="D660C074"/>
    <w:lvl w:ilvl="0" w:tplc="9F9489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2E787F"/>
    <w:multiLevelType w:val="hybridMultilevel"/>
    <w:tmpl w:val="D62C0848"/>
    <w:lvl w:ilvl="0" w:tplc="FFFFFFFF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FC94577"/>
    <w:multiLevelType w:val="hybridMultilevel"/>
    <w:tmpl w:val="EF52DA82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5E22782"/>
    <w:multiLevelType w:val="hybridMultilevel"/>
    <w:tmpl w:val="8D86F0C6"/>
    <w:lvl w:ilvl="0" w:tplc="EB78FA8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71A7294"/>
    <w:multiLevelType w:val="hybridMultilevel"/>
    <w:tmpl w:val="EA427F84"/>
    <w:lvl w:ilvl="0" w:tplc="E758A1D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7AB6299"/>
    <w:multiLevelType w:val="hybridMultilevel"/>
    <w:tmpl w:val="B074D00A"/>
    <w:lvl w:ilvl="0" w:tplc="0CF43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7BC5576"/>
    <w:multiLevelType w:val="hybridMultilevel"/>
    <w:tmpl w:val="433A69D8"/>
    <w:lvl w:ilvl="0" w:tplc="A63A8D6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F711038"/>
    <w:multiLevelType w:val="hybridMultilevel"/>
    <w:tmpl w:val="DB20F484"/>
    <w:lvl w:ilvl="0" w:tplc="4FB669A8">
      <w:start w:val="1"/>
      <w:numFmt w:val="decimal"/>
      <w:lvlText w:val="%1."/>
      <w:lvlJc w:val="left"/>
      <w:pPr>
        <w:ind w:left="1068" w:hanging="360"/>
      </w:pPr>
      <w:rPr>
        <w:rFonts w:hint="default"/>
        <w:sz w:val="36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6"/>
  </w:num>
  <w:num w:numId="5">
    <w:abstractNumId w:val="13"/>
  </w:num>
  <w:num w:numId="6">
    <w:abstractNumId w:val="16"/>
  </w:num>
  <w:num w:numId="7">
    <w:abstractNumId w:val="14"/>
  </w:num>
  <w:num w:numId="8">
    <w:abstractNumId w:val="15"/>
  </w:num>
  <w:num w:numId="9">
    <w:abstractNumId w:val="12"/>
  </w:num>
  <w:num w:numId="10">
    <w:abstractNumId w:val="19"/>
  </w:num>
  <w:num w:numId="11">
    <w:abstractNumId w:val="4"/>
  </w:num>
  <w:num w:numId="12">
    <w:abstractNumId w:val="18"/>
  </w:num>
  <w:num w:numId="13">
    <w:abstractNumId w:val="17"/>
  </w:num>
  <w:num w:numId="14">
    <w:abstractNumId w:val="9"/>
  </w:num>
  <w:num w:numId="15">
    <w:abstractNumId w:val="0"/>
  </w:num>
  <w:num w:numId="16">
    <w:abstractNumId w:val="7"/>
  </w:num>
  <w:num w:numId="17">
    <w:abstractNumId w:val="8"/>
  </w:num>
  <w:num w:numId="18">
    <w:abstractNumId w:val="10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09B5"/>
    <w:rsid w:val="00000A73"/>
    <w:rsid w:val="00002D1E"/>
    <w:rsid w:val="000035AC"/>
    <w:rsid w:val="00012FB2"/>
    <w:rsid w:val="00013D60"/>
    <w:rsid w:val="00015AB6"/>
    <w:rsid w:val="000173D3"/>
    <w:rsid w:val="00021687"/>
    <w:rsid w:val="000224A4"/>
    <w:rsid w:val="00034F5D"/>
    <w:rsid w:val="0003625B"/>
    <w:rsid w:val="0003667F"/>
    <w:rsid w:val="0003796C"/>
    <w:rsid w:val="0005135B"/>
    <w:rsid w:val="00052D7D"/>
    <w:rsid w:val="0006652E"/>
    <w:rsid w:val="00073E77"/>
    <w:rsid w:val="00095421"/>
    <w:rsid w:val="000A3E93"/>
    <w:rsid w:val="000B28C1"/>
    <w:rsid w:val="000C05E5"/>
    <w:rsid w:val="000C6B73"/>
    <w:rsid w:val="000D08DD"/>
    <w:rsid w:val="000D6E8B"/>
    <w:rsid w:val="000E4F63"/>
    <w:rsid w:val="000E57B0"/>
    <w:rsid w:val="000F1977"/>
    <w:rsid w:val="000F260C"/>
    <w:rsid w:val="000F6864"/>
    <w:rsid w:val="00110094"/>
    <w:rsid w:val="00122E32"/>
    <w:rsid w:val="00127514"/>
    <w:rsid w:val="001344EA"/>
    <w:rsid w:val="00134E6C"/>
    <w:rsid w:val="00137405"/>
    <w:rsid w:val="00152A44"/>
    <w:rsid w:val="00154AE7"/>
    <w:rsid w:val="0016483D"/>
    <w:rsid w:val="0016540F"/>
    <w:rsid w:val="00165A99"/>
    <w:rsid w:val="00185ED0"/>
    <w:rsid w:val="00194CFA"/>
    <w:rsid w:val="00194F3B"/>
    <w:rsid w:val="001A0A81"/>
    <w:rsid w:val="001A14D7"/>
    <w:rsid w:val="001A5CBD"/>
    <w:rsid w:val="001D099A"/>
    <w:rsid w:val="001E193C"/>
    <w:rsid w:val="001E385D"/>
    <w:rsid w:val="001F4A23"/>
    <w:rsid w:val="001F792D"/>
    <w:rsid w:val="00203FA8"/>
    <w:rsid w:val="00204E3A"/>
    <w:rsid w:val="00207250"/>
    <w:rsid w:val="00214468"/>
    <w:rsid w:val="00223ADF"/>
    <w:rsid w:val="00230081"/>
    <w:rsid w:val="002406C6"/>
    <w:rsid w:val="002407E3"/>
    <w:rsid w:val="00242D75"/>
    <w:rsid w:val="00244640"/>
    <w:rsid w:val="00253EDA"/>
    <w:rsid w:val="002549FC"/>
    <w:rsid w:val="002714F2"/>
    <w:rsid w:val="00283805"/>
    <w:rsid w:val="00285C56"/>
    <w:rsid w:val="00294AF4"/>
    <w:rsid w:val="00295E3E"/>
    <w:rsid w:val="002C0831"/>
    <w:rsid w:val="002C12E8"/>
    <w:rsid w:val="002D3293"/>
    <w:rsid w:val="002D65A2"/>
    <w:rsid w:val="00300026"/>
    <w:rsid w:val="00303D8B"/>
    <w:rsid w:val="003124E0"/>
    <w:rsid w:val="0031625F"/>
    <w:rsid w:val="003163A2"/>
    <w:rsid w:val="0031702B"/>
    <w:rsid w:val="003222EE"/>
    <w:rsid w:val="00327662"/>
    <w:rsid w:val="0033078E"/>
    <w:rsid w:val="00333605"/>
    <w:rsid w:val="00337E6F"/>
    <w:rsid w:val="00344697"/>
    <w:rsid w:val="003528C3"/>
    <w:rsid w:val="00367E56"/>
    <w:rsid w:val="00372B9A"/>
    <w:rsid w:val="003A6B99"/>
    <w:rsid w:val="003B052B"/>
    <w:rsid w:val="003B21EA"/>
    <w:rsid w:val="003C2A5F"/>
    <w:rsid w:val="003C5654"/>
    <w:rsid w:val="003F081C"/>
    <w:rsid w:val="003F72BD"/>
    <w:rsid w:val="0040156D"/>
    <w:rsid w:val="00406E4F"/>
    <w:rsid w:val="004419F1"/>
    <w:rsid w:val="004476E2"/>
    <w:rsid w:val="00472211"/>
    <w:rsid w:val="00475953"/>
    <w:rsid w:val="004857FE"/>
    <w:rsid w:val="004A6603"/>
    <w:rsid w:val="004B7AEB"/>
    <w:rsid w:val="004C1772"/>
    <w:rsid w:val="004C7014"/>
    <w:rsid w:val="004E4D97"/>
    <w:rsid w:val="004E70BD"/>
    <w:rsid w:val="004F0EAC"/>
    <w:rsid w:val="004F585C"/>
    <w:rsid w:val="0050297A"/>
    <w:rsid w:val="00506161"/>
    <w:rsid w:val="005115D2"/>
    <w:rsid w:val="00512EC2"/>
    <w:rsid w:val="005245B2"/>
    <w:rsid w:val="00533D8C"/>
    <w:rsid w:val="00534D91"/>
    <w:rsid w:val="00554C40"/>
    <w:rsid w:val="005621AD"/>
    <w:rsid w:val="00576CC2"/>
    <w:rsid w:val="005811A3"/>
    <w:rsid w:val="005A789B"/>
    <w:rsid w:val="005B6B8F"/>
    <w:rsid w:val="005C3B61"/>
    <w:rsid w:val="005C5D31"/>
    <w:rsid w:val="005D30C7"/>
    <w:rsid w:val="005E57AB"/>
    <w:rsid w:val="005F0CF7"/>
    <w:rsid w:val="005F602E"/>
    <w:rsid w:val="006252B3"/>
    <w:rsid w:val="006434A1"/>
    <w:rsid w:val="00660CFC"/>
    <w:rsid w:val="00660D07"/>
    <w:rsid w:val="00665DE4"/>
    <w:rsid w:val="00671009"/>
    <w:rsid w:val="00680122"/>
    <w:rsid w:val="00687CFA"/>
    <w:rsid w:val="00694D8C"/>
    <w:rsid w:val="006969BD"/>
    <w:rsid w:val="006A40E5"/>
    <w:rsid w:val="006B4828"/>
    <w:rsid w:val="006B5A2A"/>
    <w:rsid w:val="006B5CE6"/>
    <w:rsid w:val="006C79B1"/>
    <w:rsid w:val="006E0539"/>
    <w:rsid w:val="007157C0"/>
    <w:rsid w:val="007218E6"/>
    <w:rsid w:val="0074336D"/>
    <w:rsid w:val="00745EE1"/>
    <w:rsid w:val="00764F99"/>
    <w:rsid w:val="00770106"/>
    <w:rsid w:val="007722BC"/>
    <w:rsid w:val="00796AEE"/>
    <w:rsid w:val="007A3673"/>
    <w:rsid w:val="007C1886"/>
    <w:rsid w:val="007C6444"/>
    <w:rsid w:val="007E2246"/>
    <w:rsid w:val="007F4CDA"/>
    <w:rsid w:val="00802307"/>
    <w:rsid w:val="008029D7"/>
    <w:rsid w:val="00802D3B"/>
    <w:rsid w:val="00812815"/>
    <w:rsid w:val="00822A42"/>
    <w:rsid w:val="00822C89"/>
    <w:rsid w:val="0084476C"/>
    <w:rsid w:val="008461EE"/>
    <w:rsid w:val="00850084"/>
    <w:rsid w:val="00853B48"/>
    <w:rsid w:val="00854CCB"/>
    <w:rsid w:val="00855935"/>
    <w:rsid w:val="00857455"/>
    <w:rsid w:val="0089361F"/>
    <w:rsid w:val="008C3D5F"/>
    <w:rsid w:val="008E0FE9"/>
    <w:rsid w:val="008E6ED3"/>
    <w:rsid w:val="0090216E"/>
    <w:rsid w:val="00925373"/>
    <w:rsid w:val="0094164A"/>
    <w:rsid w:val="00943982"/>
    <w:rsid w:val="009479F0"/>
    <w:rsid w:val="009542B9"/>
    <w:rsid w:val="00956358"/>
    <w:rsid w:val="009869CF"/>
    <w:rsid w:val="00991FD0"/>
    <w:rsid w:val="009A7BE0"/>
    <w:rsid w:val="009B0AE7"/>
    <w:rsid w:val="009B3B05"/>
    <w:rsid w:val="009B4A65"/>
    <w:rsid w:val="009B5BAE"/>
    <w:rsid w:val="009B6D8D"/>
    <w:rsid w:val="009D0163"/>
    <w:rsid w:val="009D39B3"/>
    <w:rsid w:val="009D3E9B"/>
    <w:rsid w:val="009D5E96"/>
    <w:rsid w:val="009E061C"/>
    <w:rsid w:val="009F31F7"/>
    <w:rsid w:val="00A0247F"/>
    <w:rsid w:val="00A125B8"/>
    <w:rsid w:val="00A1349C"/>
    <w:rsid w:val="00A14DE3"/>
    <w:rsid w:val="00A2196A"/>
    <w:rsid w:val="00A445F8"/>
    <w:rsid w:val="00A77114"/>
    <w:rsid w:val="00A81E50"/>
    <w:rsid w:val="00A90141"/>
    <w:rsid w:val="00AA1365"/>
    <w:rsid w:val="00AC58E1"/>
    <w:rsid w:val="00AC63E7"/>
    <w:rsid w:val="00AC7CF5"/>
    <w:rsid w:val="00AE65AC"/>
    <w:rsid w:val="00AF03F1"/>
    <w:rsid w:val="00AF08D8"/>
    <w:rsid w:val="00AF0C6C"/>
    <w:rsid w:val="00AF373F"/>
    <w:rsid w:val="00AF583F"/>
    <w:rsid w:val="00B1281D"/>
    <w:rsid w:val="00B13781"/>
    <w:rsid w:val="00B16E69"/>
    <w:rsid w:val="00B44992"/>
    <w:rsid w:val="00B61314"/>
    <w:rsid w:val="00B659F2"/>
    <w:rsid w:val="00B70CAC"/>
    <w:rsid w:val="00B921BD"/>
    <w:rsid w:val="00BA594D"/>
    <w:rsid w:val="00BA65BA"/>
    <w:rsid w:val="00BA6ADE"/>
    <w:rsid w:val="00BB09C2"/>
    <w:rsid w:val="00BB3CE9"/>
    <w:rsid w:val="00BB7570"/>
    <w:rsid w:val="00BC6315"/>
    <w:rsid w:val="00BD2D3F"/>
    <w:rsid w:val="00BD48EA"/>
    <w:rsid w:val="00BE1EF4"/>
    <w:rsid w:val="00BE76D7"/>
    <w:rsid w:val="00BF48ED"/>
    <w:rsid w:val="00C07DD5"/>
    <w:rsid w:val="00C12F7C"/>
    <w:rsid w:val="00C14D1E"/>
    <w:rsid w:val="00C208FB"/>
    <w:rsid w:val="00C26E17"/>
    <w:rsid w:val="00C302B3"/>
    <w:rsid w:val="00C37233"/>
    <w:rsid w:val="00C42A30"/>
    <w:rsid w:val="00C46205"/>
    <w:rsid w:val="00C468F7"/>
    <w:rsid w:val="00C47B94"/>
    <w:rsid w:val="00C47E69"/>
    <w:rsid w:val="00C51BA5"/>
    <w:rsid w:val="00C605BC"/>
    <w:rsid w:val="00C66D87"/>
    <w:rsid w:val="00C70D9C"/>
    <w:rsid w:val="00C74DB3"/>
    <w:rsid w:val="00C83458"/>
    <w:rsid w:val="00C90319"/>
    <w:rsid w:val="00CA129B"/>
    <w:rsid w:val="00CB24B1"/>
    <w:rsid w:val="00CB437C"/>
    <w:rsid w:val="00CB4E51"/>
    <w:rsid w:val="00CC0109"/>
    <w:rsid w:val="00CE06A7"/>
    <w:rsid w:val="00CF5856"/>
    <w:rsid w:val="00D007A4"/>
    <w:rsid w:val="00D02914"/>
    <w:rsid w:val="00D12969"/>
    <w:rsid w:val="00D22C06"/>
    <w:rsid w:val="00D23D75"/>
    <w:rsid w:val="00D3050F"/>
    <w:rsid w:val="00D31181"/>
    <w:rsid w:val="00D332C3"/>
    <w:rsid w:val="00D407E2"/>
    <w:rsid w:val="00D559A0"/>
    <w:rsid w:val="00D606AE"/>
    <w:rsid w:val="00D60971"/>
    <w:rsid w:val="00D753B4"/>
    <w:rsid w:val="00D80A8E"/>
    <w:rsid w:val="00DB3EA1"/>
    <w:rsid w:val="00DD2E0C"/>
    <w:rsid w:val="00DD443C"/>
    <w:rsid w:val="00DE5230"/>
    <w:rsid w:val="00DF05B3"/>
    <w:rsid w:val="00DF7497"/>
    <w:rsid w:val="00DF7A01"/>
    <w:rsid w:val="00E22643"/>
    <w:rsid w:val="00E27C84"/>
    <w:rsid w:val="00E30674"/>
    <w:rsid w:val="00E66D6A"/>
    <w:rsid w:val="00E94434"/>
    <w:rsid w:val="00E9533F"/>
    <w:rsid w:val="00E964AB"/>
    <w:rsid w:val="00E972DB"/>
    <w:rsid w:val="00EA0449"/>
    <w:rsid w:val="00EB7C8E"/>
    <w:rsid w:val="00ED6F90"/>
    <w:rsid w:val="00EE288F"/>
    <w:rsid w:val="00EF2227"/>
    <w:rsid w:val="00F01167"/>
    <w:rsid w:val="00F03596"/>
    <w:rsid w:val="00F0601A"/>
    <w:rsid w:val="00F06CE7"/>
    <w:rsid w:val="00F11788"/>
    <w:rsid w:val="00F31AA1"/>
    <w:rsid w:val="00F52F0D"/>
    <w:rsid w:val="00F5380E"/>
    <w:rsid w:val="00F55891"/>
    <w:rsid w:val="00F60DF7"/>
    <w:rsid w:val="00F66B66"/>
    <w:rsid w:val="00F71010"/>
    <w:rsid w:val="00F82010"/>
    <w:rsid w:val="00F8299D"/>
    <w:rsid w:val="00F94349"/>
    <w:rsid w:val="00F95AC4"/>
    <w:rsid w:val="00F9600B"/>
    <w:rsid w:val="00FB00F3"/>
    <w:rsid w:val="00FB266C"/>
    <w:rsid w:val="00FB5537"/>
    <w:rsid w:val="00FC133E"/>
    <w:rsid w:val="00FD30AA"/>
    <w:rsid w:val="00FD74BF"/>
    <w:rsid w:val="00FD771B"/>
    <w:rsid w:val="00FE2E3F"/>
    <w:rsid w:val="00FE7EDC"/>
    <w:rsid w:val="00FF03EB"/>
    <w:rsid w:val="00FF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FB19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c">
    <w:name w:val="Body Text Indent"/>
    <w:basedOn w:val="a"/>
    <w:link w:val="ad"/>
    <w:rsid w:val="00BA6ADE"/>
    <w:pPr>
      <w:ind w:firstLine="708"/>
      <w:jc w:val="both"/>
    </w:pPr>
    <w:rPr>
      <w:sz w:val="20"/>
      <w:szCs w:val="20"/>
    </w:rPr>
  </w:style>
  <w:style w:type="character" w:customStyle="1" w:styleId="ad">
    <w:name w:val="Основний текст з відступом Знак"/>
    <w:basedOn w:val="a0"/>
    <w:link w:val="ac"/>
    <w:rsid w:val="00BA6AD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576CC2"/>
    <w:rPr>
      <w:color w:val="808080"/>
    </w:rPr>
  </w:style>
  <w:style w:type="paragraph" w:customStyle="1" w:styleId="rvps2">
    <w:name w:val="rvps2"/>
    <w:basedOn w:val="a"/>
    <w:rsid w:val="009542B9"/>
    <w:pPr>
      <w:spacing w:before="100" w:beforeAutospacing="1" w:after="100" w:afterAutospacing="1"/>
    </w:pPr>
    <w:rPr>
      <w:rFonts w:eastAsia="Times New Roman"/>
      <w:lang w:eastAsia="uk-UA"/>
    </w:rPr>
  </w:style>
  <w:style w:type="character" w:styleId="af">
    <w:name w:val="annotation reference"/>
    <w:basedOn w:val="a0"/>
    <w:uiPriority w:val="99"/>
    <w:semiHidden/>
    <w:unhideWhenUsed/>
    <w:rsid w:val="009869C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869CF"/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rsid w:val="009869C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869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9869CF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2E4F-4CC3-43A4-A6D2-724DAC0C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7552</Words>
  <Characters>4306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26</cp:revision>
  <cp:lastPrinted>2024-08-28T06:34:00Z</cp:lastPrinted>
  <dcterms:created xsi:type="dcterms:W3CDTF">2024-08-27T09:37:00Z</dcterms:created>
  <dcterms:modified xsi:type="dcterms:W3CDTF">2024-09-02T13:16:00Z</dcterms:modified>
</cp:coreProperties>
</file>