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25047" w14:textId="77777777" w:rsidR="005A375E" w:rsidRPr="00B95096" w:rsidRDefault="005A375E" w:rsidP="005A375E">
      <w:pPr>
        <w:jc w:val="right"/>
        <w:rPr>
          <w:szCs w:val="28"/>
          <w:lang w:val="uk-UA"/>
        </w:rPr>
      </w:pPr>
      <w:r w:rsidRPr="00B95096">
        <w:rPr>
          <w:noProof/>
          <w:szCs w:val="28"/>
          <w:lang w:val="uk-UA"/>
        </w:rPr>
        <w:drawing>
          <wp:anchor distT="0" distB="0" distL="114300" distR="114300" simplePos="0" relativeHeight="251659264" behindDoc="0" locked="0" layoutInCell="1" allowOverlap="1" wp14:anchorId="14AB056C" wp14:editId="7FFBC40A">
            <wp:simplePos x="0" y="0"/>
            <wp:positionH relativeFrom="column">
              <wp:posOffset>2809875</wp:posOffset>
            </wp:positionH>
            <wp:positionV relativeFrom="paragraph">
              <wp:posOffset>-3175</wp:posOffset>
            </wp:positionV>
            <wp:extent cx="504825" cy="70485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5096">
        <w:rPr>
          <w:szCs w:val="28"/>
          <w:lang w:val="uk-UA"/>
        </w:rPr>
        <w:t xml:space="preserve">  </w:t>
      </w:r>
    </w:p>
    <w:p w14:paraId="250E8C83" w14:textId="77777777" w:rsidR="005A375E" w:rsidRPr="00B95096" w:rsidRDefault="005A375E" w:rsidP="005A375E">
      <w:pPr>
        <w:jc w:val="right"/>
        <w:rPr>
          <w:szCs w:val="28"/>
          <w:lang w:val="uk-UA"/>
        </w:rPr>
      </w:pPr>
      <w:r w:rsidRPr="00B95096">
        <w:rPr>
          <w:szCs w:val="28"/>
          <w:lang w:val="uk-UA"/>
        </w:rPr>
        <w:br w:type="textWrapping" w:clear="all"/>
      </w:r>
    </w:p>
    <w:p w14:paraId="3A313377" w14:textId="77777777" w:rsidR="005A375E" w:rsidRPr="00B95096" w:rsidRDefault="005A375E" w:rsidP="005A375E">
      <w:pPr>
        <w:jc w:val="center"/>
        <w:rPr>
          <w:b/>
          <w:szCs w:val="28"/>
          <w:lang w:val="uk-UA"/>
        </w:rPr>
      </w:pPr>
      <w:r w:rsidRPr="00B95096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0C9026B6" w14:textId="77777777" w:rsidR="005A375E" w:rsidRPr="00B95096" w:rsidRDefault="005A375E" w:rsidP="005A375E">
      <w:pPr>
        <w:jc w:val="center"/>
        <w:rPr>
          <w:b/>
          <w:szCs w:val="28"/>
          <w:lang w:val="uk-UA"/>
        </w:rPr>
      </w:pPr>
      <w:r w:rsidRPr="00B95096">
        <w:rPr>
          <w:b/>
          <w:szCs w:val="28"/>
          <w:lang w:val="uk-UA"/>
        </w:rPr>
        <w:t xml:space="preserve">РЕГУЛЮВАННЯ У СФЕРАХ ЕНЕРГЕТИКИ </w:t>
      </w:r>
    </w:p>
    <w:p w14:paraId="1129DCBA" w14:textId="77777777" w:rsidR="005A375E" w:rsidRPr="00B95096" w:rsidRDefault="005A375E" w:rsidP="005A375E">
      <w:pPr>
        <w:jc w:val="center"/>
        <w:rPr>
          <w:b/>
          <w:szCs w:val="28"/>
          <w:lang w:val="uk-UA"/>
        </w:rPr>
      </w:pPr>
      <w:r w:rsidRPr="00B95096">
        <w:rPr>
          <w:b/>
          <w:szCs w:val="28"/>
          <w:lang w:val="uk-UA"/>
        </w:rPr>
        <w:t>ТА КОМУНАЛЬНИХ ПОСЛУГ</w:t>
      </w:r>
    </w:p>
    <w:p w14:paraId="0E057F6D" w14:textId="77777777" w:rsidR="005A375E" w:rsidRPr="00B95096" w:rsidRDefault="005A375E" w:rsidP="005A375E">
      <w:pPr>
        <w:jc w:val="center"/>
        <w:rPr>
          <w:b/>
          <w:szCs w:val="28"/>
          <w:u w:val="single"/>
          <w:lang w:val="uk-UA"/>
        </w:rPr>
      </w:pPr>
      <w:r w:rsidRPr="00B95096">
        <w:rPr>
          <w:b/>
          <w:szCs w:val="28"/>
          <w:lang w:val="uk-UA"/>
        </w:rPr>
        <w:t>(НКРЕКП)</w:t>
      </w:r>
    </w:p>
    <w:p w14:paraId="03F62063" w14:textId="77777777" w:rsidR="005A375E" w:rsidRPr="00B95096" w:rsidRDefault="005A375E" w:rsidP="005A375E">
      <w:pPr>
        <w:jc w:val="center"/>
        <w:rPr>
          <w:spacing w:val="40"/>
          <w:szCs w:val="28"/>
          <w:lang w:val="uk-UA"/>
        </w:rPr>
      </w:pPr>
    </w:p>
    <w:p w14:paraId="14453AC1" w14:textId="77777777" w:rsidR="005A375E" w:rsidRPr="00B60F3F" w:rsidRDefault="005A375E" w:rsidP="005A375E">
      <w:pPr>
        <w:jc w:val="center"/>
        <w:rPr>
          <w:b/>
          <w:spacing w:val="32"/>
          <w:sz w:val="32"/>
          <w:szCs w:val="32"/>
          <w:lang w:val="uk-UA"/>
        </w:rPr>
      </w:pPr>
      <w:r w:rsidRPr="00B60F3F">
        <w:rPr>
          <w:b/>
          <w:spacing w:val="32"/>
          <w:sz w:val="32"/>
          <w:szCs w:val="32"/>
          <w:lang w:val="uk-UA"/>
        </w:rPr>
        <w:t>ПОСТАНОВА</w:t>
      </w:r>
    </w:p>
    <w:p w14:paraId="3EEBA7D9" w14:textId="77777777" w:rsidR="005A375E" w:rsidRPr="00B95096" w:rsidRDefault="005A375E" w:rsidP="005A375E">
      <w:pPr>
        <w:rPr>
          <w:szCs w:val="28"/>
          <w:lang w:val="uk-UA"/>
        </w:rPr>
      </w:pPr>
      <w:r w:rsidRPr="00B95096">
        <w:rPr>
          <w:szCs w:val="28"/>
          <w:lang w:val="uk-UA"/>
        </w:rPr>
        <w:tab/>
      </w:r>
      <w:r w:rsidRPr="00B95096">
        <w:rPr>
          <w:szCs w:val="28"/>
          <w:lang w:val="uk-UA"/>
        </w:rPr>
        <w:tab/>
      </w:r>
      <w:r w:rsidRPr="00B95096">
        <w:rPr>
          <w:szCs w:val="28"/>
          <w:lang w:val="uk-UA"/>
        </w:rPr>
        <w:tab/>
      </w:r>
      <w:r w:rsidRPr="00B95096">
        <w:rPr>
          <w:szCs w:val="28"/>
          <w:lang w:val="uk-UA"/>
        </w:rPr>
        <w:tab/>
      </w:r>
      <w:r w:rsidRPr="00B95096">
        <w:rPr>
          <w:szCs w:val="28"/>
          <w:lang w:val="uk-UA"/>
        </w:rPr>
        <w:tab/>
      </w:r>
    </w:p>
    <w:p w14:paraId="71931056" w14:textId="77777777" w:rsidR="005A375E" w:rsidRPr="00B95096" w:rsidRDefault="005A375E" w:rsidP="005A375E">
      <w:pPr>
        <w:rPr>
          <w:b/>
          <w:color w:val="FFFFFF"/>
          <w:spacing w:val="40"/>
          <w:szCs w:val="28"/>
          <w:lang w:val="uk-UA"/>
        </w:rPr>
      </w:pPr>
      <w:r w:rsidRPr="00B95096">
        <w:rPr>
          <w:color w:val="FFFFFF"/>
          <w:spacing w:val="40"/>
          <w:szCs w:val="28"/>
          <w:lang w:val="uk-UA"/>
        </w:rPr>
        <w:t xml:space="preserve">      </w:t>
      </w:r>
      <w:r w:rsidRPr="00B95096">
        <w:rPr>
          <w:b/>
          <w:color w:val="FFFFFF"/>
          <w:spacing w:val="40"/>
          <w:szCs w:val="28"/>
          <w:lang w:val="uk-UA"/>
        </w:rPr>
        <w:t>22.12.2015                                                       № 3010</w:t>
      </w:r>
    </w:p>
    <w:p w14:paraId="31E6B1A6" w14:textId="5418A59F" w:rsidR="005A375E" w:rsidRPr="00B95096" w:rsidRDefault="005A375E" w:rsidP="005A375E">
      <w:pPr>
        <w:jc w:val="center"/>
        <w:rPr>
          <w:szCs w:val="28"/>
          <w:lang w:val="uk-UA"/>
        </w:rPr>
      </w:pPr>
      <w:r w:rsidRPr="00B95096">
        <w:rPr>
          <w:szCs w:val="28"/>
          <w:lang w:val="uk-UA"/>
        </w:rPr>
        <w:t>___________________                                                               № _______________</w:t>
      </w:r>
    </w:p>
    <w:p w14:paraId="7A39F143" w14:textId="77777777" w:rsidR="005A375E" w:rsidRPr="00B60F3F" w:rsidRDefault="005A375E" w:rsidP="005A375E">
      <w:pPr>
        <w:jc w:val="center"/>
        <w:rPr>
          <w:sz w:val="24"/>
          <w:szCs w:val="24"/>
          <w:lang w:val="uk-UA"/>
        </w:rPr>
      </w:pPr>
      <w:r w:rsidRPr="00B60F3F">
        <w:rPr>
          <w:sz w:val="24"/>
          <w:szCs w:val="24"/>
          <w:lang w:val="uk-UA"/>
        </w:rPr>
        <w:t>Київ</w:t>
      </w:r>
    </w:p>
    <w:p w14:paraId="1BE98DE1" w14:textId="77777777" w:rsidR="005A375E" w:rsidRPr="00B95096" w:rsidRDefault="005A375E" w:rsidP="005A375E">
      <w:pPr>
        <w:jc w:val="center"/>
        <w:rPr>
          <w:spacing w:val="40"/>
          <w:szCs w:val="28"/>
          <w:lang w:val="uk-UA"/>
        </w:rPr>
      </w:pPr>
    </w:p>
    <w:p w14:paraId="6B5D8BDB" w14:textId="77777777" w:rsidR="005A375E" w:rsidRPr="00B95096" w:rsidRDefault="005A375E" w:rsidP="005A375E">
      <w:pPr>
        <w:jc w:val="center"/>
        <w:rPr>
          <w:spacing w:val="40"/>
          <w:szCs w:val="28"/>
          <w:lang w:val="uk-UA"/>
        </w:rPr>
      </w:pPr>
    </w:p>
    <w:p w14:paraId="7ECB32F0" w14:textId="58E68E63" w:rsidR="005A375E" w:rsidRPr="00B60F3F" w:rsidRDefault="00C07750" w:rsidP="00A74762">
      <w:pPr>
        <w:ind w:right="4676"/>
        <w:jc w:val="both"/>
        <w:rPr>
          <w:b/>
          <w:szCs w:val="28"/>
          <w:lang w:val="uk-UA"/>
        </w:rPr>
      </w:pPr>
      <w:bookmarkStart w:id="0" w:name="_Hlk172126266"/>
      <w:r w:rsidRPr="00B60F3F">
        <w:rPr>
          <w:rStyle w:val="a5"/>
          <w:b w:val="0"/>
          <w:color w:val="000000"/>
          <w:szCs w:val="28"/>
          <w:shd w:val="clear" w:color="auto" w:fill="FFFFFF"/>
          <w:lang w:val="uk-UA"/>
        </w:rPr>
        <w:t xml:space="preserve">Про затвердження </w:t>
      </w:r>
      <w:r w:rsidR="00CB71BA" w:rsidRPr="00B60F3F">
        <w:rPr>
          <w:rStyle w:val="a5"/>
          <w:b w:val="0"/>
          <w:color w:val="000000"/>
          <w:szCs w:val="28"/>
          <w:shd w:val="clear" w:color="auto" w:fill="FFFFFF"/>
          <w:lang w:val="uk-UA"/>
        </w:rPr>
        <w:t>Змін до Вимог щодо забезпечення доброчесності та прозорості на оптовому енергетичному ринку</w:t>
      </w:r>
    </w:p>
    <w:bookmarkEnd w:id="0"/>
    <w:p w14:paraId="546E0E0F" w14:textId="77777777" w:rsidR="005A375E" w:rsidRPr="00B95096" w:rsidRDefault="005A375E" w:rsidP="005A375E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1D1E2C72" w14:textId="77777777" w:rsidR="005A375E" w:rsidRPr="00B95096" w:rsidRDefault="005A375E" w:rsidP="005A375E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299BC079" w14:textId="0683FEAA" w:rsidR="005A375E" w:rsidRPr="00B95096" w:rsidRDefault="005A375E" w:rsidP="005A375E">
      <w:pPr>
        <w:keepNext/>
        <w:ind w:firstLine="709"/>
        <w:jc w:val="both"/>
        <w:outlineLvl w:val="2"/>
        <w:rPr>
          <w:rFonts w:eastAsia="MS Mincho"/>
          <w:bCs/>
          <w:iCs/>
          <w:szCs w:val="28"/>
          <w:lang w:val="uk-UA" w:eastAsia="ja-JP"/>
        </w:rPr>
      </w:pPr>
      <w:r w:rsidRPr="00B95096">
        <w:rPr>
          <w:color w:val="000000"/>
          <w:szCs w:val="28"/>
          <w:shd w:val="clear" w:color="auto" w:fill="FFFFFF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та «Про ринок природного газу»</w:t>
      </w:r>
      <w:r w:rsidR="001008A3">
        <w:rPr>
          <w:color w:val="000000"/>
          <w:szCs w:val="28"/>
          <w:shd w:val="clear" w:color="auto" w:fill="FFFFFF"/>
          <w:lang w:val="uk-UA"/>
        </w:rPr>
        <w:t>,</w:t>
      </w:r>
      <w:r w:rsidRPr="00B95096">
        <w:rPr>
          <w:color w:val="000000"/>
          <w:szCs w:val="28"/>
          <w:shd w:val="clear" w:color="auto" w:fill="FFFFFF"/>
          <w:lang w:val="uk-UA"/>
        </w:rPr>
        <w:t xml:space="preserve"> Національна комісія, що здійснює державне регулювання у сферах енергетики та комунальних послуг, </w:t>
      </w:r>
    </w:p>
    <w:p w14:paraId="71601056" w14:textId="77777777" w:rsidR="005A375E" w:rsidRPr="00B95096" w:rsidRDefault="005A375E" w:rsidP="005A375E">
      <w:pPr>
        <w:jc w:val="both"/>
        <w:rPr>
          <w:color w:val="000000"/>
          <w:szCs w:val="28"/>
          <w:lang w:val="uk-UA"/>
        </w:rPr>
      </w:pPr>
    </w:p>
    <w:p w14:paraId="0D5FB818" w14:textId="77777777" w:rsidR="005A375E" w:rsidRPr="00B95096" w:rsidRDefault="005A375E" w:rsidP="005A375E">
      <w:pPr>
        <w:jc w:val="both"/>
        <w:rPr>
          <w:b/>
          <w:color w:val="000000"/>
          <w:szCs w:val="28"/>
          <w:lang w:val="uk-UA"/>
        </w:rPr>
      </w:pPr>
      <w:r w:rsidRPr="00B95096">
        <w:rPr>
          <w:b/>
          <w:color w:val="000000"/>
          <w:szCs w:val="28"/>
          <w:lang w:val="uk-UA"/>
        </w:rPr>
        <w:t>ПОСТАНОВЛЯЄ:</w:t>
      </w:r>
    </w:p>
    <w:p w14:paraId="4E922079" w14:textId="77777777" w:rsidR="005A375E" w:rsidRPr="00B95096" w:rsidRDefault="005A375E" w:rsidP="005A375E">
      <w:pPr>
        <w:jc w:val="both"/>
        <w:rPr>
          <w:szCs w:val="28"/>
          <w:lang w:val="uk-UA"/>
        </w:rPr>
      </w:pPr>
    </w:p>
    <w:p w14:paraId="56F4A34A" w14:textId="646AA8C2" w:rsidR="005A375E" w:rsidRPr="00B95096" w:rsidRDefault="005A375E" w:rsidP="005A375E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95096">
        <w:rPr>
          <w:color w:val="000000"/>
          <w:szCs w:val="28"/>
          <w:lang w:val="uk-UA" w:eastAsia="uk-UA"/>
        </w:rPr>
        <w:t xml:space="preserve">1. Затвердити </w:t>
      </w:r>
      <w:r w:rsidR="00CB71BA" w:rsidRPr="00B95096">
        <w:rPr>
          <w:color w:val="000000"/>
          <w:szCs w:val="28"/>
          <w:lang w:val="uk-UA" w:eastAsia="uk-UA"/>
        </w:rPr>
        <w:t xml:space="preserve">Зміни </w:t>
      </w:r>
      <w:r w:rsidR="00C07750" w:rsidRPr="00B95096">
        <w:rPr>
          <w:color w:val="000000"/>
          <w:szCs w:val="28"/>
          <w:lang w:val="uk-UA" w:eastAsia="uk-UA"/>
        </w:rPr>
        <w:t xml:space="preserve">до </w:t>
      </w:r>
      <w:r w:rsidR="00CB71BA" w:rsidRPr="00B95096">
        <w:rPr>
          <w:color w:val="000000"/>
          <w:szCs w:val="28"/>
          <w:lang w:val="uk-UA" w:eastAsia="uk-UA"/>
        </w:rPr>
        <w:t xml:space="preserve">Вимог щодо забезпечення доброчесності та прозорості на оптовому енергетичному ринку, </w:t>
      </w:r>
      <w:r w:rsidR="003F5544" w:rsidRPr="00B95096">
        <w:rPr>
          <w:color w:val="000000"/>
          <w:szCs w:val="28"/>
          <w:lang w:val="uk-UA" w:eastAsia="uk-UA"/>
        </w:rPr>
        <w:t xml:space="preserve">затверджених постановою Національної комісії, що здійснює державне регулювання у сферах енергетики та комунальних послуг, </w:t>
      </w:r>
      <w:r w:rsidR="00C07750" w:rsidRPr="00B95096">
        <w:rPr>
          <w:color w:val="000000"/>
          <w:szCs w:val="28"/>
          <w:lang w:val="uk-UA" w:eastAsia="uk-UA"/>
        </w:rPr>
        <w:t>від 27</w:t>
      </w:r>
      <w:r w:rsidR="00CB71BA" w:rsidRPr="00B95096">
        <w:rPr>
          <w:color w:val="000000"/>
          <w:szCs w:val="28"/>
          <w:lang w:val="uk-UA" w:eastAsia="uk-UA"/>
        </w:rPr>
        <w:t xml:space="preserve"> березня </w:t>
      </w:r>
      <w:r w:rsidR="00C07750" w:rsidRPr="00B95096">
        <w:rPr>
          <w:color w:val="000000"/>
          <w:szCs w:val="28"/>
          <w:lang w:val="uk-UA" w:eastAsia="uk-UA"/>
        </w:rPr>
        <w:t xml:space="preserve">2024 </w:t>
      </w:r>
      <w:r w:rsidR="005A5F87" w:rsidRPr="00B95096">
        <w:rPr>
          <w:color w:val="000000"/>
          <w:szCs w:val="28"/>
          <w:lang w:val="uk-UA" w:eastAsia="uk-UA"/>
        </w:rPr>
        <w:t xml:space="preserve">року </w:t>
      </w:r>
      <w:r w:rsidR="00C07750" w:rsidRPr="00B95096">
        <w:rPr>
          <w:color w:val="000000"/>
          <w:szCs w:val="28"/>
          <w:lang w:val="uk-UA" w:eastAsia="uk-UA"/>
        </w:rPr>
        <w:t>№ 614</w:t>
      </w:r>
      <w:r w:rsidR="00570724" w:rsidRPr="00B95096">
        <w:rPr>
          <w:color w:val="000000"/>
          <w:szCs w:val="28"/>
          <w:lang w:val="uk-UA" w:eastAsia="uk-UA"/>
        </w:rPr>
        <w:t>, що додаються</w:t>
      </w:r>
      <w:r w:rsidRPr="00B95096">
        <w:rPr>
          <w:color w:val="000000"/>
          <w:szCs w:val="28"/>
          <w:lang w:val="uk-UA" w:eastAsia="uk-UA"/>
        </w:rPr>
        <w:t>.</w:t>
      </w:r>
    </w:p>
    <w:p w14:paraId="022925DA" w14:textId="77777777" w:rsidR="005A375E" w:rsidRPr="00B95096" w:rsidRDefault="005A375E" w:rsidP="005A375E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7F9DD91C" w14:textId="77777777" w:rsidR="005A375E" w:rsidRPr="00B95096" w:rsidRDefault="005A375E" w:rsidP="005A375E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B95096">
        <w:rPr>
          <w:color w:val="000000"/>
          <w:szCs w:val="28"/>
          <w:lang w:val="uk-UA" w:eastAsia="uk-UA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659EFADD" w14:textId="77777777" w:rsidR="005A375E" w:rsidRPr="00B95096" w:rsidRDefault="005A375E" w:rsidP="005A375E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4201D24E" w14:textId="77777777" w:rsidR="005A375E" w:rsidRDefault="005A375E" w:rsidP="005A375E">
      <w:pPr>
        <w:widowControl w:val="0"/>
        <w:spacing w:before="100" w:beforeAutospacing="1" w:after="100" w:afterAutospacing="1"/>
        <w:ind w:right="-81"/>
        <w:jc w:val="both"/>
        <w:rPr>
          <w:rFonts w:eastAsia="MS Mincho"/>
          <w:bCs/>
          <w:iCs/>
          <w:szCs w:val="28"/>
          <w:lang w:val="uk-UA" w:eastAsia="ja-JP"/>
        </w:rPr>
      </w:pPr>
      <w:r w:rsidRPr="00B95096">
        <w:rPr>
          <w:rFonts w:eastAsia="MS Mincho"/>
          <w:bCs/>
          <w:iCs/>
          <w:szCs w:val="28"/>
          <w:lang w:val="uk-UA" w:eastAsia="ja-JP"/>
        </w:rPr>
        <w:t>Голова НКРЕКП</w:t>
      </w:r>
      <w:r w:rsidRPr="00B95096">
        <w:rPr>
          <w:rFonts w:eastAsia="MS Mincho"/>
          <w:bCs/>
          <w:iCs/>
          <w:szCs w:val="28"/>
          <w:lang w:val="uk-UA" w:eastAsia="ja-JP"/>
        </w:rPr>
        <w:tab/>
      </w:r>
      <w:r w:rsidRPr="00B95096">
        <w:rPr>
          <w:rFonts w:eastAsia="MS Mincho"/>
          <w:bCs/>
          <w:iCs/>
          <w:szCs w:val="28"/>
          <w:lang w:val="uk-UA" w:eastAsia="ja-JP"/>
        </w:rPr>
        <w:tab/>
      </w:r>
      <w:r w:rsidRPr="00B95096">
        <w:rPr>
          <w:rFonts w:eastAsia="MS Mincho"/>
          <w:bCs/>
          <w:iCs/>
          <w:szCs w:val="28"/>
          <w:lang w:val="uk-UA" w:eastAsia="ja-JP"/>
        </w:rPr>
        <w:tab/>
      </w:r>
      <w:r w:rsidRPr="00B95096">
        <w:rPr>
          <w:rFonts w:eastAsia="MS Mincho"/>
          <w:bCs/>
          <w:iCs/>
          <w:szCs w:val="28"/>
          <w:lang w:val="uk-UA" w:eastAsia="ja-JP"/>
        </w:rPr>
        <w:tab/>
      </w:r>
      <w:r w:rsidRPr="00B95096">
        <w:rPr>
          <w:rFonts w:eastAsia="MS Mincho"/>
          <w:bCs/>
          <w:iCs/>
          <w:szCs w:val="28"/>
          <w:lang w:val="uk-UA" w:eastAsia="ja-JP"/>
        </w:rPr>
        <w:tab/>
      </w:r>
      <w:r w:rsidRPr="00B95096">
        <w:rPr>
          <w:rFonts w:eastAsia="MS Mincho"/>
          <w:bCs/>
          <w:iCs/>
          <w:szCs w:val="28"/>
          <w:lang w:val="uk-UA" w:eastAsia="ja-JP"/>
        </w:rPr>
        <w:tab/>
        <w:t xml:space="preserve">                       Юрій ВЛАСЕНКО</w:t>
      </w:r>
    </w:p>
    <w:p w14:paraId="49D9D517" w14:textId="77777777" w:rsidR="0087573C" w:rsidRDefault="0087573C" w:rsidP="005A375E">
      <w:pPr>
        <w:widowControl w:val="0"/>
        <w:spacing w:before="100" w:beforeAutospacing="1" w:after="100" w:afterAutospacing="1"/>
        <w:ind w:right="-8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1F0ACC39" w14:textId="6F848471" w:rsidR="0087573C" w:rsidRPr="00B95096" w:rsidRDefault="0087573C" w:rsidP="005A375E">
      <w:pPr>
        <w:widowControl w:val="0"/>
        <w:spacing w:before="100" w:beforeAutospacing="1" w:after="100" w:afterAutospacing="1"/>
        <w:ind w:right="-81"/>
        <w:jc w:val="both"/>
        <w:rPr>
          <w:rFonts w:eastAsia="MS Mincho"/>
          <w:bCs/>
          <w:iCs/>
          <w:szCs w:val="28"/>
          <w:lang w:val="uk-UA" w:eastAsia="ja-JP"/>
        </w:rPr>
        <w:sectPr w:rsidR="0087573C" w:rsidRPr="00B95096" w:rsidSect="00E56ED9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14:paraId="7C497BAC" w14:textId="77777777" w:rsidR="005A375E" w:rsidRPr="00B95096" w:rsidRDefault="005A375E" w:rsidP="005A375E">
      <w:pPr>
        <w:ind w:left="5812"/>
        <w:rPr>
          <w:szCs w:val="28"/>
          <w:lang w:val="uk-UA"/>
        </w:rPr>
      </w:pPr>
      <w:r w:rsidRPr="00B95096">
        <w:rPr>
          <w:szCs w:val="28"/>
          <w:lang w:val="uk-UA"/>
        </w:rPr>
        <w:lastRenderedPageBreak/>
        <w:t xml:space="preserve">ЗАТВЕРДЖЕНО </w:t>
      </w:r>
    </w:p>
    <w:p w14:paraId="2A1A74F0" w14:textId="77777777" w:rsidR="005A375E" w:rsidRPr="00B95096" w:rsidRDefault="005A375E" w:rsidP="005A375E">
      <w:pPr>
        <w:ind w:left="5812"/>
        <w:rPr>
          <w:szCs w:val="28"/>
          <w:lang w:val="uk-UA"/>
        </w:rPr>
      </w:pPr>
      <w:r w:rsidRPr="00B95096">
        <w:rPr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5404F3FA" w14:textId="77777777" w:rsidR="005A375E" w:rsidRPr="00B95096" w:rsidRDefault="005A375E" w:rsidP="005A375E">
      <w:pPr>
        <w:ind w:left="5812"/>
        <w:rPr>
          <w:szCs w:val="28"/>
          <w:lang w:val="uk-UA"/>
        </w:rPr>
      </w:pPr>
      <w:r w:rsidRPr="00B95096">
        <w:rPr>
          <w:szCs w:val="28"/>
          <w:lang w:val="uk-UA"/>
        </w:rPr>
        <w:t>_____________ № ________</w:t>
      </w:r>
    </w:p>
    <w:p w14:paraId="5D10A106" w14:textId="77777777" w:rsidR="005A375E" w:rsidRPr="00B95096" w:rsidRDefault="005A375E" w:rsidP="005A375E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61FE4FE6" w14:textId="77777777" w:rsidR="005A375E" w:rsidRPr="00B95096" w:rsidRDefault="005A375E" w:rsidP="005A375E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744C19E5" w14:textId="77777777" w:rsidR="005A375E" w:rsidRPr="00B95096" w:rsidRDefault="005A375E" w:rsidP="005A375E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  <w:r w:rsidRPr="00B95096">
        <w:rPr>
          <w:b/>
          <w:szCs w:val="28"/>
          <w:lang w:val="uk-UA"/>
        </w:rPr>
        <w:t xml:space="preserve">ЗМІНИ </w:t>
      </w:r>
    </w:p>
    <w:p w14:paraId="268A6340" w14:textId="6200D6A5" w:rsidR="005A375E" w:rsidRPr="00B95096" w:rsidRDefault="00C07750" w:rsidP="005A375E">
      <w:pPr>
        <w:tabs>
          <w:tab w:val="left" w:pos="1134"/>
        </w:tabs>
        <w:spacing w:after="60"/>
        <w:jc w:val="center"/>
        <w:rPr>
          <w:b/>
          <w:szCs w:val="28"/>
          <w:lang w:val="uk-UA"/>
        </w:rPr>
      </w:pPr>
      <w:r w:rsidRPr="00B95096">
        <w:rPr>
          <w:b/>
          <w:szCs w:val="28"/>
          <w:lang w:val="uk-UA"/>
        </w:rPr>
        <w:t>до Вимог щодо забезпечення доброчесності та прозорості на оптовому енергетичному ринку</w:t>
      </w:r>
    </w:p>
    <w:p w14:paraId="260E47DF" w14:textId="77777777" w:rsidR="005A375E" w:rsidRPr="00B95096" w:rsidRDefault="005A375E" w:rsidP="005A375E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19E55191" w14:textId="000910D1" w:rsidR="00A74762" w:rsidRPr="00B95096" w:rsidRDefault="005A375E" w:rsidP="00A74762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color w:val="000000"/>
          <w:szCs w:val="28"/>
          <w:lang w:val="uk-UA" w:eastAsia="uk-UA"/>
        </w:rPr>
        <w:t>1.</w:t>
      </w:r>
      <w:r w:rsidRPr="00B95096">
        <w:rPr>
          <w:szCs w:val="28"/>
          <w:lang w:val="uk-UA"/>
        </w:rPr>
        <w:t> </w:t>
      </w:r>
      <w:r w:rsidR="005A5F87" w:rsidRPr="00B95096">
        <w:rPr>
          <w:szCs w:val="28"/>
          <w:lang w:val="uk-UA"/>
        </w:rPr>
        <w:t>П</w:t>
      </w:r>
      <w:r w:rsidR="00FA3666" w:rsidRPr="00B95096">
        <w:rPr>
          <w:szCs w:val="28"/>
          <w:lang w:val="uk-UA"/>
        </w:rPr>
        <w:t>ідпункт 2 пункту 3.3</w:t>
      </w:r>
      <w:r w:rsidR="005A5F87" w:rsidRPr="00B95096">
        <w:rPr>
          <w:szCs w:val="28"/>
          <w:lang w:val="uk-UA"/>
        </w:rPr>
        <w:t xml:space="preserve"> глави 3</w:t>
      </w:r>
      <w:r w:rsidR="00FA3666" w:rsidRPr="00B95096">
        <w:rPr>
          <w:szCs w:val="28"/>
          <w:lang w:val="uk-UA"/>
        </w:rPr>
        <w:t xml:space="preserve"> доповнити </w:t>
      </w:r>
      <w:r w:rsidR="004D11AD" w:rsidRPr="00B95096">
        <w:rPr>
          <w:szCs w:val="28"/>
          <w:lang w:val="uk-UA"/>
        </w:rPr>
        <w:t xml:space="preserve">чотирма </w:t>
      </w:r>
      <w:r w:rsidR="001F4DF4" w:rsidRPr="00B95096">
        <w:rPr>
          <w:szCs w:val="28"/>
          <w:lang w:val="uk-UA"/>
        </w:rPr>
        <w:t xml:space="preserve">новими </w:t>
      </w:r>
      <w:r w:rsidR="00FA3666" w:rsidRPr="00B95096">
        <w:rPr>
          <w:szCs w:val="28"/>
          <w:lang w:val="uk-UA"/>
        </w:rPr>
        <w:t>абзац</w:t>
      </w:r>
      <w:r w:rsidR="00094A8C" w:rsidRPr="00B95096">
        <w:rPr>
          <w:szCs w:val="28"/>
          <w:lang w:val="uk-UA"/>
        </w:rPr>
        <w:t>ами</w:t>
      </w:r>
      <w:r w:rsidR="00FA3666" w:rsidRPr="00B95096">
        <w:rPr>
          <w:szCs w:val="28"/>
          <w:lang w:val="uk-UA"/>
        </w:rPr>
        <w:t xml:space="preserve"> такого змісту:</w:t>
      </w:r>
    </w:p>
    <w:p w14:paraId="08785490" w14:textId="2BAB97BF" w:rsidR="00FA3666" w:rsidRPr="00734A61" w:rsidRDefault="00FA3666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«Повідомлення НКРЕКП про </w:t>
      </w:r>
      <w:proofErr w:type="spellStart"/>
      <w:r w:rsidR="00B95096" w:rsidRPr="00B95096">
        <w:rPr>
          <w:szCs w:val="28"/>
          <w:lang w:val="uk-UA"/>
        </w:rPr>
        <w:t>не</w:t>
      </w:r>
      <w:r w:rsidRPr="00B95096">
        <w:rPr>
          <w:szCs w:val="28"/>
          <w:lang w:val="uk-UA"/>
        </w:rPr>
        <w:t>опублікування</w:t>
      </w:r>
      <w:proofErr w:type="spellEnd"/>
      <w:r w:rsidRPr="00B95096">
        <w:rPr>
          <w:szCs w:val="28"/>
          <w:lang w:val="uk-UA"/>
        </w:rPr>
        <w:t xml:space="preserve"> інсайдерської інформації</w:t>
      </w:r>
      <w:r w:rsidR="00B95096" w:rsidRPr="00B95096">
        <w:rPr>
          <w:szCs w:val="28"/>
          <w:lang w:val="uk-UA"/>
        </w:rPr>
        <w:t>, у зв’язку із звільненням,</w:t>
      </w:r>
      <w:r w:rsidRPr="00B95096">
        <w:rPr>
          <w:szCs w:val="28"/>
          <w:lang w:val="uk-UA"/>
        </w:rPr>
        <w:t xml:space="preserve"> здійснюється </w:t>
      </w:r>
      <w:r w:rsidRPr="00734A61">
        <w:rPr>
          <w:szCs w:val="28"/>
          <w:lang w:val="uk-UA"/>
        </w:rPr>
        <w:t>одним із таких способів:</w:t>
      </w:r>
    </w:p>
    <w:p w14:paraId="0B50E052" w14:textId="77777777" w:rsidR="00FA3666" w:rsidRPr="00734A61" w:rsidRDefault="00FA3666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734A61">
        <w:rPr>
          <w:szCs w:val="28"/>
          <w:lang w:val="uk-UA"/>
        </w:rPr>
        <w:t>власноруч (у паперовій формі та/або на цифрових носіях);</w:t>
      </w:r>
    </w:p>
    <w:p w14:paraId="38BA729F" w14:textId="77777777" w:rsidR="00FA3666" w:rsidRPr="00734A61" w:rsidRDefault="00FA3666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734A61">
        <w:rPr>
          <w:szCs w:val="28"/>
          <w:lang w:val="uk-UA"/>
        </w:rPr>
        <w:t>поштовим відправленням з описом вкладення;</w:t>
      </w:r>
    </w:p>
    <w:p w14:paraId="0C256285" w14:textId="166B7BB1" w:rsidR="00FA3666" w:rsidRPr="00734A61" w:rsidRDefault="00FA3666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734A61">
        <w:rPr>
          <w:szCs w:val="28"/>
          <w:lang w:val="uk-UA"/>
        </w:rPr>
        <w:t xml:space="preserve">в електронній формі на електронну адресу: </w:t>
      </w:r>
      <w:hyperlink r:id="rId11" w:history="1">
        <w:r w:rsidR="001F4DF4" w:rsidRPr="00734A61">
          <w:rPr>
            <w:rStyle w:val="ae"/>
            <w:color w:val="auto"/>
            <w:szCs w:val="28"/>
            <w:lang w:val="uk-UA"/>
          </w:rPr>
          <w:t>inside@nerc.gov.ua;»</w:t>
        </w:r>
      </w:hyperlink>
      <w:r w:rsidRPr="00734A61">
        <w:rPr>
          <w:szCs w:val="28"/>
          <w:lang w:val="uk-UA"/>
        </w:rPr>
        <w:t>.</w:t>
      </w:r>
    </w:p>
    <w:p w14:paraId="104715EE" w14:textId="1316B877" w:rsidR="00FA3666" w:rsidRPr="00734A61" w:rsidRDefault="00FA3666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662A150A" w14:textId="13B0C0B9" w:rsidR="008E5EFD" w:rsidRPr="00734A61" w:rsidRDefault="008E5EFD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734A61">
        <w:rPr>
          <w:szCs w:val="28"/>
          <w:lang w:val="uk-UA"/>
        </w:rPr>
        <w:t>2. У главі 4:</w:t>
      </w:r>
    </w:p>
    <w:p w14:paraId="28BE8AAF" w14:textId="77777777" w:rsidR="008E5EFD" w:rsidRPr="00B95096" w:rsidRDefault="008E5EFD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69AF57B6" w14:textId="40E6D70A" w:rsidR="00FA3666" w:rsidRPr="00B95096" w:rsidRDefault="008E5EFD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</w:t>
      </w:r>
      <w:r w:rsidR="00FA3666" w:rsidRPr="00B95096">
        <w:rPr>
          <w:szCs w:val="28"/>
          <w:lang w:val="uk-UA"/>
        </w:rPr>
        <w:t xml:space="preserve">) пункт 4.1 </w:t>
      </w:r>
      <w:r w:rsidR="00F15027" w:rsidRPr="00B95096">
        <w:rPr>
          <w:szCs w:val="28"/>
          <w:lang w:val="uk-UA"/>
        </w:rPr>
        <w:t xml:space="preserve">доповнити новим абзацом </w:t>
      </w:r>
      <w:r w:rsidR="00F15027" w:rsidRPr="00734A61">
        <w:rPr>
          <w:szCs w:val="28"/>
          <w:lang w:val="uk-UA"/>
        </w:rPr>
        <w:t>такого змісту</w:t>
      </w:r>
      <w:r w:rsidR="00FA3666" w:rsidRPr="00B95096">
        <w:rPr>
          <w:szCs w:val="28"/>
          <w:lang w:val="uk-UA"/>
        </w:rPr>
        <w:t>:</w:t>
      </w:r>
    </w:p>
    <w:p w14:paraId="5BB1811A" w14:textId="2827C364" w:rsidR="00FA3666" w:rsidRPr="00B95096" w:rsidRDefault="003214F4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«</w:t>
      </w:r>
      <w:r w:rsidR="00FA3666" w:rsidRPr="00B95096">
        <w:rPr>
          <w:szCs w:val="28"/>
          <w:lang w:val="uk-UA"/>
        </w:rPr>
        <w:t xml:space="preserve">Для цілей виконання цього пункту учасник оптового енергетичного ринку може делегувати </w:t>
      </w:r>
      <w:r w:rsidR="009E41D1" w:rsidRPr="00B95096">
        <w:rPr>
          <w:szCs w:val="28"/>
          <w:lang w:val="uk-UA"/>
        </w:rPr>
        <w:t xml:space="preserve">обов’язок щодо </w:t>
      </w:r>
      <w:r w:rsidR="00FA3666" w:rsidRPr="00B95096">
        <w:rPr>
          <w:szCs w:val="28"/>
          <w:lang w:val="uk-UA"/>
        </w:rPr>
        <w:t>оприлюднення інсайдерської інформації третім особам</w:t>
      </w:r>
      <w:r w:rsidR="007B174C">
        <w:rPr>
          <w:szCs w:val="28"/>
          <w:lang w:val="uk-UA"/>
        </w:rPr>
        <w:t xml:space="preserve"> (материнській компанії, стороні, відповідальній за баланс, стороні, відповідальній за добовий небаланс групи)</w:t>
      </w:r>
      <w:r w:rsidR="00FA3666" w:rsidRPr="00B95096">
        <w:rPr>
          <w:szCs w:val="28"/>
          <w:lang w:val="uk-UA"/>
        </w:rPr>
        <w:t xml:space="preserve"> на підставі відповідного договору, при цьому таке делегування не звільняє учасника оптового енергетичного ринку від відповідальності за поводження з інсайдерською інформацією.»;</w:t>
      </w:r>
    </w:p>
    <w:p w14:paraId="44541ADB" w14:textId="69971AEC" w:rsidR="00FA3666" w:rsidRPr="00B95096" w:rsidRDefault="00FA3666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5ECD9D0B" w14:textId="0552FE5F" w:rsidR="00094A8C" w:rsidRPr="00B95096" w:rsidRDefault="008E5EFD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</w:t>
      </w:r>
      <w:r w:rsidR="00FA3666" w:rsidRPr="00B95096">
        <w:rPr>
          <w:szCs w:val="28"/>
          <w:lang w:val="uk-UA"/>
        </w:rPr>
        <w:t>) </w:t>
      </w:r>
      <w:r w:rsidR="00094A8C" w:rsidRPr="00B95096">
        <w:rPr>
          <w:szCs w:val="28"/>
          <w:lang w:val="uk-UA"/>
        </w:rPr>
        <w:t>у пункті 4.3:</w:t>
      </w:r>
    </w:p>
    <w:p w14:paraId="64F0C7FE" w14:textId="58C7B72F" w:rsidR="00FA3666" w:rsidRPr="00B95096" w:rsidRDefault="003E509E" w:rsidP="00FA366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підпункти 5</w:t>
      </w:r>
      <w:r w:rsidR="00094A8C" w:rsidRPr="00B95096">
        <w:rPr>
          <w:szCs w:val="28"/>
          <w:lang w:val="uk-UA"/>
        </w:rPr>
        <w:t xml:space="preserve"> та </w:t>
      </w:r>
      <w:r w:rsidRPr="00B95096">
        <w:rPr>
          <w:szCs w:val="28"/>
          <w:lang w:val="uk-UA"/>
        </w:rPr>
        <w:t>6</w:t>
      </w:r>
      <w:r w:rsidR="00094A8C" w:rsidRPr="00B95096">
        <w:rPr>
          <w:szCs w:val="28"/>
          <w:lang w:val="uk-UA"/>
        </w:rPr>
        <w:t xml:space="preserve"> </w:t>
      </w:r>
      <w:r w:rsidRPr="00B95096">
        <w:rPr>
          <w:szCs w:val="28"/>
          <w:lang w:val="uk-UA"/>
        </w:rPr>
        <w:t>викласти в такій редакції:</w:t>
      </w:r>
    </w:p>
    <w:p w14:paraId="7E76B8D4" w14:textId="1EF9AFFC" w:rsidR="00842620" w:rsidRPr="00B95096" w:rsidRDefault="00B31A48" w:rsidP="00842620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«</w:t>
      </w:r>
      <w:r w:rsidR="00842620" w:rsidRPr="00B95096">
        <w:rPr>
          <w:szCs w:val="28"/>
          <w:lang w:val="uk-UA"/>
        </w:rPr>
        <w:t>5)</w:t>
      </w:r>
      <w:r w:rsidR="006C448A" w:rsidRPr="00B95096">
        <w:rPr>
          <w:szCs w:val="28"/>
          <w:lang w:val="uk-UA"/>
        </w:rPr>
        <w:t> </w:t>
      </w:r>
      <w:r w:rsidR="00842620" w:rsidRPr="00B95096">
        <w:rPr>
          <w:szCs w:val="28"/>
          <w:lang w:val="uk-UA"/>
        </w:rPr>
        <w:t>інформація щодо потужностей трансформаторних підстанцій та пропускної здатності ліній елект</w:t>
      </w:r>
      <w:r w:rsidR="006C448A" w:rsidRPr="00B95096">
        <w:rPr>
          <w:szCs w:val="28"/>
          <w:lang w:val="uk-UA"/>
        </w:rPr>
        <w:t>р</w:t>
      </w:r>
      <w:r w:rsidR="00842620" w:rsidRPr="00B95096">
        <w:rPr>
          <w:szCs w:val="28"/>
          <w:lang w:val="uk-UA"/>
        </w:rPr>
        <w:t xml:space="preserve">опередачі системи передачі електричної енергії та їх використання, включно з інформацією щодо їх запланованої та незапланованої недоступності (для підстанцій </w:t>
      </w:r>
      <w:r w:rsidR="00111B7F">
        <w:rPr>
          <w:szCs w:val="28"/>
          <w:lang w:val="uk-UA"/>
        </w:rPr>
        <w:t xml:space="preserve">із </w:t>
      </w:r>
      <w:r w:rsidR="00842620" w:rsidRPr="00B95096">
        <w:rPr>
          <w:szCs w:val="28"/>
          <w:lang w:val="uk-UA"/>
        </w:rPr>
        <w:t>встановленою</w:t>
      </w:r>
      <w:r w:rsidR="00B11E2A" w:rsidRPr="00B95096">
        <w:rPr>
          <w:szCs w:val="28"/>
          <w:lang w:val="uk-UA"/>
        </w:rPr>
        <w:t xml:space="preserve"> </w:t>
      </w:r>
      <w:r w:rsidR="00842620" w:rsidRPr="00B95096">
        <w:rPr>
          <w:szCs w:val="28"/>
          <w:lang w:val="uk-UA"/>
        </w:rPr>
        <w:t>потужністю 50</w:t>
      </w:r>
      <w:r w:rsidR="00B11E2A" w:rsidRPr="00B95096">
        <w:rPr>
          <w:szCs w:val="28"/>
          <w:lang w:val="uk-UA"/>
        </w:rPr>
        <w:t> </w:t>
      </w:r>
      <w:r w:rsidR="00842620" w:rsidRPr="00B95096">
        <w:rPr>
          <w:szCs w:val="28"/>
          <w:lang w:val="uk-UA"/>
        </w:rPr>
        <w:t xml:space="preserve">МВт або більше, для ЛЕП </w:t>
      </w:r>
      <w:r w:rsidR="005313C4">
        <w:rPr>
          <w:szCs w:val="28"/>
          <w:lang w:val="uk-UA"/>
        </w:rPr>
        <w:t xml:space="preserve">із </w:t>
      </w:r>
      <w:bookmarkStart w:id="1" w:name="_GoBack"/>
      <w:r w:rsidR="00842620" w:rsidRPr="00B95096">
        <w:rPr>
          <w:szCs w:val="28"/>
          <w:lang w:val="uk-UA"/>
        </w:rPr>
        <w:t>рівн</w:t>
      </w:r>
      <w:r w:rsidR="005313C4">
        <w:rPr>
          <w:szCs w:val="28"/>
          <w:lang w:val="uk-UA"/>
        </w:rPr>
        <w:t>ем</w:t>
      </w:r>
      <w:r w:rsidR="00842620" w:rsidRPr="00B95096">
        <w:rPr>
          <w:szCs w:val="28"/>
          <w:lang w:val="uk-UA"/>
        </w:rPr>
        <w:t xml:space="preserve"> </w:t>
      </w:r>
      <w:bookmarkEnd w:id="1"/>
      <w:r w:rsidR="00842620" w:rsidRPr="00B95096">
        <w:rPr>
          <w:szCs w:val="28"/>
          <w:lang w:val="uk-UA"/>
        </w:rPr>
        <w:t>напруги 110 кВ та вище);</w:t>
      </w:r>
    </w:p>
    <w:p w14:paraId="57634D93" w14:textId="517C5C95" w:rsidR="00842620" w:rsidRPr="00B95096" w:rsidRDefault="00842620" w:rsidP="00842620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6)</w:t>
      </w:r>
      <w:r w:rsidR="006C448A" w:rsidRPr="00B95096">
        <w:rPr>
          <w:szCs w:val="28"/>
          <w:lang w:val="uk-UA"/>
        </w:rPr>
        <w:t> </w:t>
      </w:r>
      <w:r w:rsidRPr="00B95096">
        <w:rPr>
          <w:szCs w:val="28"/>
          <w:lang w:val="uk-UA"/>
        </w:rPr>
        <w:t xml:space="preserve">інформація щодо потужностей трансформаторних підстанцій та пропускної здатності ліній </w:t>
      </w:r>
      <w:r w:rsidR="00256D62" w:rsidRPr="00B95096">
        <w:rPr>
          <w:szCs w:val="28"/>
          <w:lang w:val="uk-UA"/>
        </w:rPr>
        <w:t>електропередачі</w:t>
      </w:r>
      <w:r w:rsidRPr="00B95096">
        <w:rPr>
          <w:szCs w:val="28"/>
          <w:lang w:val="uk-UA"/>
        </w:rPr>
        <w:t xml:space="preserve"> систем розподілу електричної енергії та їх використання, включно з інформацією щодо їх запланованої та незапланованої недоступності (для підстанцій </w:t>
      </w:r>
      <w:r w:rsidR="00111B7F">
        <w:rPr>
          <w:szCs w:val="28"/>
          <w:lang w:val="uk-UA"/>
        </w:rPr>
        <w:t>і</w:t>
      </w:r>
      <w:r w:rsidR="00247035" w:rsidRPr="00B95096">
        <w:rPr>
          <w:szCs w:val="28"/>
          <w:lang w:val="uk-UA"/>
        </w:rPr>
        <w:t>з</w:t>
      </w:r>
      <w:r w:rsidRPr="00B95096">
        <w:rPr>
          <w:szCs w:val="28"/>
          <w:lang w:val="uk-UA"/>
        </w:rPr>
        <w:t xml:space="preserve"> встановленою потужністю 50</w:t>
      </w:r>
      <w:r w:rsidR="00B11E2A" w:rsidRPr="00B95096">
        <w:rPr>
          <w:szCs w:val="28"/>
          <w:lang w:val="uk-UA"/>
        </w:rPr>
        <w:t> </w:t>
      </w:r>
      <w:r w:rsidRPr="00B95096">
        <w:rPr>
          <w:szCs w:val="28"/>
          <w:lang w:val="uk-UA"/>
        </w:rPr>
        <w:t xml:space="preserve">МВт або більше, для </w:t>
      </w:r>
      <w:r w:rsidR="00247035" w:rsidRPr="00B95096">
        <w:rPr>
          <w:szCs w:val="28"/>
          <w:lang w:val="uk-UA"/>
        </w:rPr>
        <w:t xml:space="preserve">ліній електропередачі </w:t>
      </w:r>
      <w:r w:rsidR="00111B7F">
        <w:rPr>
          <w:szCs w:val="28"/>
          <w:lang w:val="uk-UA"/>
        </w:rPr>
        <w:t>і</w:t>
      </w:r>
      <w:r w:rsidR="00065CFC" w:rsidRPr="00B95096">
        <w:rPr>
          <w:szCs w:val="28"/>
          <w:lang w:val="uk-UA"/>
        </w:rPr>
        <w:t xml:space="preserve">з </w:t>
      </w:r>
      <w:r w:rsidRPr="00B95096">
        <w:rPr>
          <w:szCs w:val="28"/>
          <w:lang w:val="uk-UA"/>
        </w:rPr>
        <w:t>рівн</w:t>
      </w:r>
      <w:r w:rsidR="00065CFC" w:rsidRPr="00B95096">
        <w:rPr>
          <w:szCs w:val="28"/>
          <w:lang w:val="uk-UA"/>
        </w:rPr>
        <w:t>ем</w:t>
      </w:r>
      <w:r w:rsidRPr="00B95096">
        <w:rPr>
          <w:szCs w:val="28"/>
          <w:lang w:val="uk-UA"/>
        </w:rPr>
        <w:t xml:space="preserve"> напруги 20 кВ та вище)</w:t>
      </w:r>
      <w:r w:rsidR="00247035" w:rsidRPr="00B95096">
        <w:rPr>
          <w:szCs w:val="28"/>
          <w:lang w:val="uk-UA"/>
        </w:rPr>
        <w:t>;</w:t>
      </w:r>
      <w:r w:rsidR="00CC0D86" w:rsidRPr="00B95096">
        <w:rPr>
          <w:szCs w:val="28"/>
          <w:lang w:val="uk-UA"/>
        </w:rPr>
        <w:t>»</w:t>
      </w:r>
      <w:r w:rsidRPr="00B95096">
        <w:rPr>
          <w:szCs w:val="28"/>
          <w:lang w:val="uk-UA"/>
        </w:rPr>
        <w:t>;</w:t>
      </w:r>
    </w:p>
    <w:p w14:paraId="69286128" w14:textId="77777777" w:rsidR="00094A8C" w:rsidRPr="00B95096" w:rsidRDefault="00094A8C" w:rsidP="00842620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00260338" w14:textId="32E5806D" w:rsidR="00094A8C" w:rsidRPr="00B95096" w:rsidRDefault="00094A8C" w:rsidP="00842620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у підпункті 7 </w:t>
      </w:r>
      <w:r w:rsidR="00CC0D86" w:rsidRPr="00B95096">
        <w:rPr>
          <w:szCs w:val="28"/>
          <w:lang w:val="uk-UA"/>
        </w:rPr>
        <w:t>слово</w:t>
      </w:r>
      <w:r w:rsidRPr="00B95096">
        <w:rPr>
          <w:szCs w:val="28"/>
          <w:lang w:val="uk-UA"/>
        </w:rPr>
        <w:t xml:space="preserve"> «менше» замінити знаком, словами, цифрами та літерами «, яка дорівнює або більше 10 МВт та не перевищує»;</w:t>
      </w:r>
    </w:p>
    <w:p w14:paraId="0793A53F" w14:textId="77777777" w:rsidR="006A4E76" w:rsidRPr="00B95096" w:rsidRDefault="006A4E76" w:rsidP="00842620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підпункт 8 викласти в такій редакції:</w:t>
      </w:r>
    </w:p>
    <w:p w14:paraId="6F968EE2" w14:textId="2F457D43" w:rsidR="003E509E" w:rsidRPr="00B95096" w:rsidRDefault="006A4E76" w:rsidP="00842620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«</w:t>
      </w:r>
      <w:r w:rsidR="00842620" w:rsidRPr="00B95096">
        <w:rPr>
          <w:szCs w:val="28"/>
          <w:lang w:val="uk-UA"/>
        </w:rPr>
        <w:t>8)</w:t>
      </w:r>
      <w:r w:rsidR="006C448A" w:rsidRPr="00B95096">
        <w:rPr>
          <w:szCs w:val="28"/>
          <w:lang w:val="uk-UA"/>
        </w:rPr>
        <w:t> </w:t>
      </w:r>
      <w:r w:rsidR="00842620" w:rsidRPr="00B95096">
        <w:rPr>
          <w:szCs w:val="28"/>
          <w:lang w:val="uk-UA"/>
        </w:rPr>
        <w:t>інша ринкова інформація, не визначена пунктами 2</w:t>
      </w:r>
      <w:r w:rsidR="002A2F19" w:rsidRPr="00B95096">
        <w:rPr>
          <w:szCs w:val="28"/>
          <w:lang w:val="uk-UA"/>
        </w:rPr>
        <w:t xml:space="preserve"> </w:t>
      </w:r>
      <w:r w:rsidR="00065CFC" w:rsidRPr="00B95096">
        <w:rPr>
          <w:szCs w:val="28"/>
          <w:lang w:val="uk-UA"/>
        </w:rPr>
        <w:t>–</w:t>
      </w:r>
      <w:r w:rsidR="002A2F19" w:rsidRPr="00B95096">
        <w:rPr>
          <w:szCs w:val="28"/>
          <w:lang w:val="uk-UA"/>
        </w:rPr>
        <w:t xml:space="preserve"> </w:t>
      </w:r>
      <w:r w:rsidR="00842620" w:rsidRPr="00B95096">
        <w:rPr>
          <w:szCs w:val="28"/>
          <w:lang w:val="uk-UA"/>
        </w:rPr>
        <w:t>7 цього пункту,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правочинів, пов’язаних з оптовими енергетичними продуктами на ринку електричної енергії</w:t>
      </w:r>
      <w:r w:rsidR="00B11E2A" w:rsidRPr="00B95096">
        <w:rPr>
          <w:szCs w:val="28"/>
          <w:lang w:val="uk-UA"/>
        </w:rPr>
        <w:t>, зокрема відповідно до примірного переліку інсайдерської інформації, визначеного додатком 3 до цих Вимог.</w:t>
      </w:r>
      <w:r w:rsidR="00B31A48" w:rsidRPr="00B95096">
        <w:rPr>
          <w:szCs w:val="28"/>
          <w:lang w:val="uk-UA"/>
        </w:rPr>
        <w:t>»</w:t>
      </w:r>
      <w:r w:rsidR="006F16E3" w:rsidRPr="00B95096">
        <w:rPr>
          <w:szCs w:val="28"/>
          <w:lang w:val="uk-UA"/>
        </w:rPr>
        <w:t>;</w:t>
      </w:r>
    </w:p>
    <w:p w14:paraId="779F5EA5" w14:textId="77777777" w:rsidR="006F16E3" w:rsidRPr="00B95096" w:rsidRDefault="006F16E3" w:rsidP="00842620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686C0F79" w14:textId="77777777" w:rsidR="006A4E76" w:rsidRPr="00B95096" w:rsidRDefault="006C448A" w:rsidP="00842620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6F16E3" w:rsidRPr="00B95096">
        <w:rPr>
          <w:szCs w:val="28"/>
          <w:lang w:val="uk-UA"/>
        </w:rPr>
        <w:t>) </w:t>
      </w:r>
      <w:r w:rsidR="006A4E76" w:rsidRPr="00B95096">
        <w:rPr>
          <w:szCs w:val="28"/>
          <w:lang w:val="uk-UA"/>
        </w:rPr>
        <w:t xml:space="preserve"> у пункті 4.4:</w:t>
      </w:r>
    </w:p>
    <w:p w14:paraId="7000588D" w14:textId="0513A9DF" w:rsidR="006F16E3" w:rsidRPr="00B95096" w:rsidRDefault="006A4E76" w:rsidP="006A4E76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у </w:t>
      </w:r>
      <w:r w:rsidR="006F16E3" w:rsidRPr="00B95096">
        <w:rPr>
          <w:szCs w:val="28"/>
          <w:lang w:val="uk-UA"/>
        </w:rPr>
        <w:t>підпункт</w:t>
      </w:r>
      <w:r w:rsidRPr="00B95096">
        <w:rPr>
          <w:szCs w:val="28"/>
          <w:lang w:val="uk-UA"/>
        </w:rPr>
        <w:t>і</w:t>
      </w:r>
      <w:r w:rsidR="006F16E3" w:rsidRPr="00B95096">
        <w:rPr>
          <w:szCs w:val="28"/>
          <w:lang w:val="uk-UA"/>
        </w:rPr>
        <w:t xml:space="preserve"> 7 </w:t>
      </w:r>
      <w:r w:rsidRPr="00B95096">
        <w:rPr>
          <w:szCs w:val="28"/>
          <w:lang w:val="uk-UA"/>
        </w:rPr>
        <w:t>слово «менше» замінити знаками, словами, цифрами та літерами «</w:t>
      </w:r>
      <w:r w:rsidR="006F16E3" w:rsidRPr="00B95096">
        <w:rPr>
          <w:szCs w:val="28"/>
          <w:lang w:val="uk-UA"/>
        </w:rPr>
        <w:t>, яка дорівнює або більша 1880 куб.</w:t>
      </w:r>
      <w:r w:rsidR="00DA695A">
        <w:rPr>
          <w:szCs w:val="28"/>
          <w:lang w:val="uk-UA"/>
        </w:rPr>
        <w:t> </w:t>
      </w:r>
      <w:r w:rsidR="006F16E3" w:rsidRPr="00B95096">
        <w:rPr>
          <w:szCs w:val="28"/>
          <w:lang w:val="uk-UA"/>
        </w:rPr>
        <w:t>м/год (20 МВт) та не перевищує</w:t>
      </w:r>
      <w:r w:rsidRPr="00B95096">
        <w:rPr>
          <w:szCs w:val="28"/>
          <w:lang w:val="uk-UA"/>
        </w:rPr>
        <w:t>»</w:t>
      </w:r>
      <w:r w:rsidR="006F16E3" w:rsidRPr="00B95096">
        <w:rPr>
          <w:szCs w:val="28"/>
          <w:lang w:val="uk-UA"/>
        </w:rPr>
        <w:t>;</w:t>
      </w:r>
    </w:p>
    <w:p w14:paraId="215E62D6" w14:textId="208A95FF" w:rsidR="00521D5E" w:rsidRPr="00B95096" w:rsidRDefault="00521D5E" w:rsidP="006F16E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підпункт 8 викласти </w:t>
      </w:r>
      <w:r w:rsidR="00111B7F">
        <w:rPr>
          <w:szCs w:val="28"/>
          <w:lang w:val="uk-UA"/>
        </w:rPr>
        <w:t>в</w:t>
      </w:r>
      <w:r w:rsidRPr="00B95096">
        <w:rPr>
          <w:szCs w:val="28"/>
          <w:lang w:val="uk-UA"/>
        </w:rPr>
        <w:t xml:space="preserve"> такій редакції:</w:t>
      </w:r>
    </w:p>
    <w:p w14:paraId="4CE1A795" w14:textId="7ABA72BA" w:rsidR="006F16E3" w:rsidRPr="00B95096" w:rsidRDefault="00521D5E" w:rsidP="006F16E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«</w:t>
      </w:r>
      <w:r w:rsidR="006F16E3" w:rsidRPr="00B95096">
        <w:rPr>
          <w:szCs w:val="28"/>
          <w:lang w:val="uk-UA"/>
        </w:rPr>
        <w:t>8) інша ринкова інформація</w:t>
      </w:r>
      <w:r w:rsidR="004D15EF">
        <w:rPr>
          <w:szCs w:val="28"/>
          <w:lang w:val="uk-UA"/>
        </w:rPr>
        <w:t>,</w:t>
      </w:r>
      <w:r w:rsidR="006F16E3" w:rsidRPr="00B95096">
        <w:rPr>
          <w:szCs w:val="28"/>
          <w:lang w:val="uk-UA"/>
        </w:rPr>
        <w:t xml:space="preserve"> не визначена пунктами 2</w:t>
      </w:r>
      <w:r w:rsidRPr="00B95096">
        <w:rPr>
          <w:szCs w:val="28"/>
          <w:lang w:val="uk-UA"/>
        </w:rPr>
        <w:t xml:space="preserve"> </w:t>
      </w:r>
      <w:r w:rsidR="00065CFC" w:rsidRPr="00B95096">
        <w:rPr>
          <w:szCs w:val="28"/>
          <w:lang w:val="uk-UA"/>
        </w:rPr>
        <w:t>–</w:t>
      </w:r>
      <w:r w:rsidRPr="00B95096">
        <w:rPr>
          <w:szCs w:val="28"/>
          <w:lang w:val="uk-UA"/>
        </w:rPr>
        <w:t xml:space="preserve"> </w:t>
      </w:r>
      <w:r w:rsidR="006F16E3" w:rsidRPr="00B95096">
        <w:rPr>
          <w:szCs w:val="28"/>
          <w:lang w:val="uk-UA"/>
        </w:rPr>
        <w:t>7 цього пункту, що може бути використана суб’єктами ринку природного газу для прийняття рішень щодо вчинення правочинів або подання пропозиції про вчинення правочинів, пов’язаних з оптовими енергетичними продуктами на ринку природного газу</w:t>
      </w:r>
      <w:r w:rsidR="00B11E2A" w:rsidRPr="00B95096">
        <w:rPr>
          <w:szCs w:val="28"/>
          <w:lang w:val="uk-UA"/>
        </w:rPr>
        <w:t>, зокрема відповідно до примірного переліку інсайдерської інформації, визначеного додатком 4 до цих Вимог</w:t>
      </w:r>
      <w:r w:rsidR="006F16E3" w:rsidRPr="00B95096">
        <w:rPr>
          <w:szCs w:val="28"/>
          <w:lang w:val="uk-UA"/>
        </w:rPr>
        <w:t>.»;</w:t>
      </w:r>
    </w:p>
    <w:p w14:paraId="5488BD51" w14:textId="1CD3ADAF" w:rsidR="006F16E3" w:rsidRPr="00B95096" w:rsidRDefault="006F16E3" w:rsidP="006F16E3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3AA9363E" w14:textId="77777777" w:rsidR="002A2F19" w:rsidRPr="00B95096" w:rsidRDefault="00862941" w:rsidP="006F16E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bookmarkStart w:id="2" w:name="_Hlk174361792"/>
      <w:r w:rsidRPr="00B95096">
        <w:rPr>
          <w:szCs w:val="28"/>
          <w:lang w:val="uk-UA"/>
        </w:rPr>
        <w:t>4</w:t>
      </w:r>
      <w:r w:rsidR="006F16E3" w:rsidRPr="00B95096">
        <w:rPr>
          <w:szCs w:val="28"/>
          <w:lang w:val="uk-UA"/>
        </w:rPr>
        <w:t>) </w:t>
      </w:r>
      <w:r w:rsidR="002A2F19" w:rsidRPr="00B95096">
        <w:rPr>
          <w:szCs w:val="28"/>
          <w:lang w:val="uk-UA"/>
        </w:rPr>
        <w:t xml:space="preserve">у пункті </w:t>
      </w:r>
      <w:r w:rsidR="006F16E3" w:rsidRPr="00B95096">
        <w:rPr>
          <w:szCs w:val="28"/>
          <w:lang w:val="uk-UA"/>
        </w:rPr>
        <w:t>4.5</w:t>
      </w:r>
      <w:r w:rsidR="002A2F19" w:rsidRPr="00B95096">
        <w:rPr>
          <w:szCs w:val="28"/>
          <w:lang w:val="uk-UA"/>
        </w:rPr>
        <w:t>:</w:t>
      </w:r>
    </w:p>
    <w:p w14:paraId="7FBAE391" w14:textId="04DFAD4A" w:rsidR="006F16E3" w:rsidRPr="00B95096" w:rsidRDefault="007900C5" w:rsidP="006F16E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після абзацу </w:t>
      </w:r>
      <w:r w:rsidR="00946063" w:rsidRPr="00B95096">
        <w:rPr>
          <w:szCs w:val="28"/>
          <w:lang w:val="uk-UA"/>
        </w:rPr>
        <w:t xml:space="preserve">першого </w:t>
      </w:r>
      <w:r w:rsidR="006F16E3" w:rsidRPr="00B95096">
        <w:rPr>
          <w:szCs w:val="28"/>
          <w:lang w:val="uk-UA"/>
        </w:rPr>
        <w:t xml:space="preserve">доповнити </w:t>
      </w:r>
      <w:r w:rsidR="00946063" w:rsidRPr="00B95096">
        <w:rPr>
          <w:szCs w:val="28"/>
          <w:lang w:val="uk-UA"/>
        </w:rPr>
        <w:t xml:space="preserve">новим </w:t>
      </w:r>
      <w:r w:rsidR="006F16E3" w:rsidRPr="00B95096">
        <w:rPr>
          <w:szCs w:val="28"/>
          <w:lang w:val="uk-UA"/>
        </w:rPr>
        <w:t>абзацом другим такого змісту:</w:t>
      </w:r>
    </w:p>
    <w:p w14:paraId="28F37683" w14:textId="1407A4BF" w:rsidR="006F16E3" w:rsidRPr="00B95096" w:rsidRDefault="006F16E3" w:rsidP="006F16E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«При визначенні належності інформації до інсайдерської учасник оптового енергетичного ринку може використовувати Примірний перелік інсайдерської інформації на ринку електричної енергії та Примірний перелік інсайдерської інформації на ринку природного газу, що є додатками 3 та 4 до цих Вимог.»</w:t>
      </w:r>
      <w:r w:rsidR="00DE1DAB" w:rsidRPr="00B95096">
        <w:rPr>
          <w:szCs w:val="28"/>
          <w:lang w:val="uk-UA"/>
        </w:rPr>
        <w:t>.</w:t>
      </w:r>
    </w:p>
    <w:p w14:paraId="10E52BF1" w14:textId="245306E2" w:rsidR="006F16E3" w:rsidRPr="00B95096" w:rsidRDefault="006F16E3" w:rsidP="006F16E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У зв’язку з цим а</w:t>
      </w:r>
      <w:r w:rsidR="00DE1DAB" w:rsidRPr="00B95096">
        <w:rPr>
          <w:szCs w:val="28"/>
          <w:lang w:val="uk-UA"/>
        </w:rPr>
        <w:t>б</w:t>
      </w:r>
      <w:r w:rsidRPr="00B95096">
        <w:rPr>
          <w:szCs w:val="28"/>
          <w:lang w:val="uk-UA"/>
        </w:rPr>
        <w:t xml:space="preserve">заци </w:t>
      </w:r>
      <w:r w:rsidR="00946063" w:rsidRPr="00B95096">
        <w:rPr>
          <w:szCs w:val="28"/>
          <w:lang w:val="uk-UA"/>
        </w:rPr>
        <w:t xml:space="preserve">другий – </w:t>
      </w:r>
      <w:r w:rsidR="009646B1" w:rsidRPr="00B95096">
        <w:rPr>
          <w:szCs w:val="28"/>
          <w:lang w:val="uk-UA"/>
        </w:rPr>
        <w:t>шостий</w:t>
      </w:r>
      <w:r w:rsidRPr="00B95096">
        <w:rPr>
          <w:szCs w:val="28"/>
          <w:lang w:val="uk-UA"/>
        </w:rPr>
        <w:t xml:space="preserve"> вважати </w:t>
      </w:r>
      <w:r w:rsidR="0032518B" w:rsidRPr="00B95096">
        <w:rPr>
          <w:szCs w:val="28"/>
          <w:lang w:val="uk-UA"/>
        </w:rPr>
        <w:t xml:space="preserve">відповідно </w:t>
      </w:r>
      <w:r w:rsidR="007A63FB" w:rsidRPr="00B95096">
        <w:rPr>
          <w:szCs w:val="28"/>
          <w:lang w:val="uk-UA"/>
        </w:rPr>
        <w:t>абзацами</w:t>
      </w:r>
      <w:r w:rsidR="00946063" w:rsidRPr="00B95096">
        <w:rPr>
          <w:szCs w:val="28"/>
          <w:lang w:val="uk-UA"/>
        </w:rPr>
        <w:t xml:space="preserve"> треті</w:t>
      </w:r>
      <w:r w:rsidR="007B6B58" w:rsidRPr="00B95096">
        <w:rPr>
          <w:szCs w:val="28"/>
          <w:lang w:val="uk-UA"/>
        </w:rPr>
        <w:t>м</w:t>
      </w:r>
      <w:r w:rsidR="00946063" w:rsidRPr="00B95096">
        <w:rPr>
          <w:szCs w:val="28"/>
          <w:lang w:val="uk-UA"/>
        </w:rPr>
        <w:t xml:space="preserve"> – </w:t>
      </w:r>
      <w:r w:rsidR="009646B1" w:rsidRPr="00B95096">
        <w:rPr>
          <w:szCs w:val="28"/>
          <w:lang w:val="uk-UA"/>
        </w:rPr>
        <w:t>сьомим</w:t>
      </w:r>
      <w:r w:rsidRPr="00B95096">
        <w:rPr>
          <w:szCs w:val="28"/>
          <w:lang w:val="uk-UA"/>
        </w:rPr>
        <w:t>;</w:t>
      </w:r>
    </w:p>
    <w:bookmarkEnd w:id="2"/>
    <w:p w14:paraId="645D03B7" w14:textId="006120DA" w:rsidR="006F16E3" w:rsidRPr="00B95096" w:rsidRDefault="00DE1DAB" w:rsidP="006F16E3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доповнити </w:t>
      </w:r>
      <w:r w:rsidR="007B6B58" w:rsidRPr="00B95096">
        <w:rPr>
          <w:szCs w:val="28"/>
          <w:lang w:val="uk-UA"/>
        </w:rPr>
        <w:t xml:space="preserve">п’ятьма </w:t>
      </w:r>
      <w:r w:rsidRPr="00B95096">
        <w:rPr>
          <w:szCs w:val="28"/>
          <w:lang w:val="uk-UA"/>
        </w:rPr>
        <w:t>новими абзацами такого змісту:</w:t>
      </w:r>
    </w:p>
    <w:p w14:paraId="796D411F" w14:textId="7FA927F5" w:rsidR="00DE1DAB" w:rsidRPr="00B95096" w:rsidRDefault="00DE1DAB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«</w:t>
      </w:r>
      <w:r w:rsidR="00DE4FC1" w:rsidRPr="00B95096">
        <w:rPr>
          <w:szCs w:val="28"/>
          <w:lang w:val="uk-UA"/>
        </w:rPr>
        <w:t>Значний</w:t>
      </w:r>
      <w:r w:rsidRPr="00B95096">
        <w:rPr>
          <w:szCs w:val="28"/>
          <w:lang w:val="uk-UA"/>
        </w:rPr>
        <w:t xml:space="preserve"> вплив інформації </w:t>
      </w:r>
      <w:r w:rsidR="00DE4FC1" w:rsidRPr="00B95096">
        <w:rPr>
          <w:szCs w:val="28"/>
          <w:lang w:val="uk-UA"/>
        </w:rPr>
        <w:t>наявни</w:t>
      </w:r>
      <w:r w:rsidR="00EF69DC" w:rsidRPr="00B95096">
        <w:rPr>
          <w:szCs w:val="28"/>
          <w:lang w:val="uk-UA"/>
        </w:rPr>
        <w:t>й</w:t>
      </w:r>
      <w:r w:rsidR="00111B7F">
        <w:rPr>
          <w:szCs w:val="28"/>
          <w:lang w:val="uk-UA"/>
        </w:rPr>
        <w:t>,</w:t>
      </w:r>
      <w:r w:rsidR="00DE4FC1" w:rsidRPr="00B95096">
        <w:rPr>
          <w:szCs w:val="28"/>
          <w:lang w:val="uk-UA"/>
        </w:rPr>
        <w:t xml:space="preserve"> якщо</w:t>
      </w:r>
      <w:r w:rsidRPr="00B95096">
        <w:rPr>
          <w:szCs w:val="28"/>
          <w:lang w:val="uk-UA"/>
        </w:rPr>
        <w:t>:</w:t>
      </w:r>
    </w:p>
    <w:p w14:paraId="6E53E9F7" w14:textId="176ED76B" w:rsidR="00DE1DAB" w:rsidRPr="00B95096" w:rsidRDefault="00DE1DAB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обсяг продажу або купівлі електричної енергії становить не менше 10</w:t>
      </w:r>
      <w:r w:rsidR="004D15EF">
        <w:rPr>
          <w:szCs w:val="28"/>
          <w:lang w:val="uk-UA"/>
        </w:rPr>
        <w:t> </w:t>
      </w:r>
      <w:r w:rsidRPr="00B95096">
        <w:rPr>
          <w:szCs w:val="28"/>
          <w:lang w:val="uk-UA"/>
        </w:rPr>
        <w:t>МВт</w:t>
      </w:r>
      <w:r w:rsidR="004D15EF">
        <w:rPr>
          <w:szCs w:val="28"/>
          <w:lang w:val="uk-UA"/>
        </w:rPr>
        <w:sym w:font="Symbol" w:char="F0D7"/>
      </w:r>
      <w:r w:rsidRPr="00B95096">
        <w:rPr>
          <w:szCs w:val="28"/>
          <w:lang w:val="uk-UA"/>
        </w:rPr>
        <w:t>год розрахункового періоду торгового</w:t>
      </w:r>
      <w:r w:rsidR="003333F1" w:rsidRPr="00B95096">
        <w:rPr>
          <w:szCs w:val="28"/>
          <w:lang w:val="uk-UA"/>
        </w:rPr>
        <w:t xml:space="preserve"> </w:t>
      </w:r>
      <w:r w:rsidRPr="00B95096">
        <w:rPr>
          <w:szCs w:val="28"/>
          <w:lang w:val="uk-UA"/>
        </w:rPr>
        <w:t>дня D</w:t>
      </w:r>
      <w:r w:rsidR="003333F1" w:rsidRPr="00B95096">
        <w:rPr>
          <w:szCs w:val="28"/>
          <w:lang w:val="uk-UA"/>
        </w:rPr>
        <w:t xml:space="preserve"> або </w:t>
      </w:r>
      <w:r w:rsidRPr="00B95096">
        <w:rPr>
          <w:szCs w:val="28"/>
          <w:lang w:val="uk-UA"/>
        </w:rPr>
        <w:t>обсяг продажу або купівлі природного газу становить не менше 1880</w:t>
      </w:r>
      <w:r w:rsidR="002431BA">
        <w:rPr>
          <w:szCs w:val="28"/>
          <w:lang w:val="uk-UA"/>
        </w:rPr>
        <w:t>0</w:t>
      </w:r>
      <w:r w:rsidR="00EC5188">
        <w:rPr>
          <w:szCs w:val="28"/>
          <w:lang w:val="uk-UA"/>
        </w:rPr>
        <w:t> </w:t>
      </w:r>
      <w:r w:rsidRPr="00B95096">
        <w:rPr>
          <w:szCs w:val="28"/>
          <w:lang w:val="uk-UA"/>
        </w:rPr>
        <w:t>куб.</w:t>
      </w:r>
      <w:r w:rsidR="00111B7F">
        <w:rPr>
          <w:szCs w:val="28"/>
          <w:lang w:val="uk-UA"/>
        </w:rPr>
        <w:t> </w:t>
      </w:r>
      <w:r w:rsidRPr="00B95096">
        <w:rPr>
          <w:szCs w:val="28"/>
          <w:lang w:val="uk-UA"/>
        </w:rPr>
        <w:t>м</w:t>
      </w:r>
      <w:r w:rsidR="002431BA">
        <w:rPr>
          <w:szCs w:val="28"/>
          <w:lang w:val="uk-UA"/>
        </w:rPr>
        <w:t xml:space="preserve"> </w:t>
      </w:r>
      <w:r w:rsidRPr="00B95096">
        <w:rPr>
          <w:szCs w:val="28"/>
          <w:lang w:val="uk-UA"/>
        </w:rPr>
        <w:t>(</w:t>
      </w:r>
      <w:r w:rsidR="002431BA">
        <w:rPr>
          <w:szCs w:val="28"/>
          <w:lang w:val="uk-UA"/>
        </w:rPr>
        <w:t>20</w:t>
      </w:r>
      <w:r w:rsidR="007B174C" w:rsidRPr="00B95096">
        <w:rPr>
          <w:szCs w:val="28"/>
          <w:lang w:val="uk-UA"/>
        </w:rPr>
        <w:t>0</w:t>
      </w:r>
      <w:r w:rsidR="00EC5188">
        <w:rPr>
          <w:szCs w:val="28"/>
          <w:lang w:val="uk-UA"/>
        </w:rPr>
        <w:t> </w:t>
      </w:r>
      <w:r w:rsidRPr="00B95096">
        <w:rPr>
          <w:szCs w:val="28"/>
          <w:lang w:val="uk-UA"/>
        </w:rPr>
        <w:t>МВт</w:t>
      </w:r>
      <w:r w:rsidR="00EC5188">
        <w:rPr>
          <w:szCs w:val="28"/>
          <w:lang w:val="uk-UA"/>
        </w:rPr>
        <w:sym w:font="Symbol" w:char="F0D7"/>
      </w:r>
      <w:r w:rsidRPr="00B95096">
        <w:rPr>
          <w:szCs w:val="28"/>
          <w:lang w:val="uk-UA"/>
        </w:rPr>
        <w:t xml:space="preserve">год) </w:t>
      </w:r>
      <w:r w:rsidR="002431BA">
        <w:rPr>
          <w:szCs w:val="28"/>
          <w:lang w:val="uk-UA"/>
        </w:rPr>
        <w:t>протягом газової доби</w:t>
      </w:r>
      <w:r w:rsidRPr="00B95096">
        <w:rPr>
          <w:szCs w:val="28"/>
          <w:lang w:val="uk-UA"/>
        </w:rPr>
        <w:t>;</w:t>
      </w:r>
    </w:p>
    <w:p w14:paraId="5A03755B" w14:textId="3FF944CC" w:rsidR="00DE1DAB" w:rsidRPr="00B95096" w:rsidRDefault="008E2789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відбувається</w:t>
      </w:r>
      <w:r w:rsidR="000A5D8A" w:rsidRPr="00B95096">
        <w:rPr>
          <w:szCs w:val="28"/>
          <w:lang w:val="uk-UA"/>
        </w:rPr>
        <w:t xml:space="preserve"> </w:t>
      </w:r>
      <w:r w:rsidR="00DE1DAB" w:rsidRPr="00B95096">
        <w:rPr>
          <w:szCs w:val="28"/>
          <w:lang w:val="uk-UA"/>
        </w:rPr>
        <w:t>значна зміна (понад 5</w:t>
      </w:r>
      <w:r w:rsidR="004D15EF">
        <w:rPr>
          <w:szCs w:val="28"/>
          <w:lang w:val="uk-UA"/>
        </w:rPr>
        <w:t> </w:t>
      </w:r>
      <w:r w:rsidR="00DE1DAB" w:rsidRPr="00B95096">
        <w:rPr>
          <w:szCs w:val="28"/>
          <w:lang w:val="uk-UA"/>
        </w:rPr>
        <w:t>%) загального обсягу пропозиці</w:t>
      </w:r>
      <w:r w:rsidR="00A17E43" w:rsidRPr="00B95096">
        <w:rPr>
          <w:szCs w:val="28"/>
          <w:lang w:val="uk-UA"/>
        </w:rPr>
        <w:t>й</w:t>
      </w:r>
      <w:r w:rsidR="00DE1DAB" w:rsidRPr="00B95096">
        <w:rPr>
          <w:szCs w:val="28"/>
          <w:lang w:val="uk-UA"/>
        </w:rPr>
        <w:t xml:space="preserve"> (заявок) купівлі або продажу електричної енергії протягом розрахункового періоду торгового дня D </w:t>
      </w:r>
      <w:r w:rsidR="002431BA" w:rsidRPr="00B95096">
        <w:rPr>
          <w:szCs w:val="28"/>
          <w:lang w:val="uk-UA"/>
        </w:rPr>
        <w:t>або природного газу</w:t>
      </w:r>
      <w:r w:rsidR="002431BA">
        <w:rPr>
          <w:szCs w:val="28"/>
          <w:lang w:val="uk-UA"/>
        </w:rPr>
        <w:t xml:space="preserve"> протягом газової доби</w:t>
      </w:r>
      <w:r w:rsidR="002431BA" w:rsidRPr="00B95096">
        <w:rPr>
          <w:szCs w:val="28"/>
          <w:lang w:val="uk-UA"/>
        </w:rPr>
        <w:t xml:space="preserve"> </w:t>
      </w:r>
      <w:r w:rsidR="00DE1DAB" w:rsidRPr="00B95096">
        <w:rPr>
          <w:szCs w:val="28"/>
          <w:lang w:val="uk-UA"/>
        </w:rPr>
        <w:t xml:space="preserve">до аналогічного періоду D </w:t>
      </w:r>
      <w:r w:rsidR="00554C10" w:rsidRPr="00B95096">
        <w:rPr>
          <w:szCs w:val="28"/>
          <w:lang w:val="uk-UA"/>
        </w:rPr>
        <w:t>–</w:t>
      </w:r>
      <w:r w:rsidR="00DE1DAB" w:rsidRPr="00B95096">
        <w:rPr>
          <w:szCs w:val="28"/>
          <w:lang w:val="uk-UA"/>
        </w:rPr>
        <w:t xml:space="preserve"> 1</w:t>
      </w:r>
      <w:r w:rsidR="003333F1" w:rsidRPr="00B95096">
        <w:rPr>
          <w:szCs w:val="28"/>
          <w:lang w:val="uk-UA"/>
        </w:rPr>
        <w:t xml:space="preserve"> та </w:t>
      </w:r>
      <w:r>
        <w:rPr>
          <w:szCs w:val="28"/>
          <w:lang w:val="uk-UA"/>
        </w:rPr>
        <w:t>відбувається</w:t>
      </w:r>
      <w:r w:rsidR="000A5D8A" w:rsidRPr="00B95096">
        <w:rPr>
          <w:szCs w:val="28"/>
          <w:lang w:val="uk-UA"/>
        </w:rPr>
        <w:t xml:space="preserve"> </w:t>
      </w:r>
      <w:r w:rsidR="00DE1DAB" w:rsidRPr="00B95096">
        <w:rPr>
          <w:szCs w:val="28"/>
          <w:lang w:val="uk-UA"/>
        </w:rPr>
        <w:t>значна зміна (понад 5</w:t>
      </w:r>
      <w:r w:rsidR="004D15EF">
        <w:rPr>
          <w:szCs w:val="28"/>
          <w:lang w:val="uk-UA"/>
        </w:rPr>
        <w:t> </w:t>
      </w:r>
      <w:r w:rsidR="00DE1DAB" w:rsidRPr="00B95096">
        <w:rPr>
          <w:szCs w:val="28"/>
          <w:lang w:val="uk-UA"/>
        </w:rPr>
        <w:t>%) обсягу пропозиці</w:t>
      </w:r>
      <w:r w:rsidR="00A17E43" w:rsidRPr="00B95096">
        <w:rPr>
          <w:szCs w:val="28"/>
          <w:lang w:val="uk-UA"/>
        </w:rPr>
        <w:t>й</w:t>
      </w:r>
      <w:r w:rsidR="00DE1DAB" w:rsidRPr="00B95096">
        <w:rPr>
          <w:szCs w:val="28"/>
          <w:lang w:val="uk-UA"/>
        </w:rPr>
        <w:t xml:space="preserve"> купівлі або продажу електричної енергії протягом розрахункового періоду торгового дня D </w:t>
      </w:r>
      <w:r w:rsidR="002431BA" w:rsidRPr="00B95096">
        <w:rPr>
          <w:szCs w:val="28"/>
          <w:lang w:val="uk-UA"/>
        </w:rPr>
        <w:t xml:space="preserve">або природного газу </w:t>
      </w:r>
      <w:r w:rsidR="002431BA">
        <w:rPr>
          <w:szCs w:val="28"/>
          <w:lang w:val="uk-UA"/>
        </w:rPr>
        <w:t xml:space="preserve">протягом газової доби </w:t>
      </w:r>
      <w:r w:rsidR="00DE1DAB" w:rsidRPr="00B95096">
        <w:rPr>
          <w:szCs w:val="28"/>
          <w:lang w:val="uk-UA"/>
        </w:rPr>
        <w:t xml:space="preserve">до аналогічного періоду D </w:t>
      </w:r>
      <w:r w:rsidR="00554C10" w:rsidRPr="00B95096">
        <w:rPr>
          <w:szCs w:val="28"/>
          <w:lang w:val="uk-UA"/>
        </w:rPr>
        <w:t>–</w:t>
      </w:r>
      <w:r w:rsidR="00DE1DAB" w:rsidRPr="00B95096">
        <w:rPr>
          <w:szCs w:val="28"/>
          <w:lang w:val="uk-UA"/>
        </w:rPr>
        <w:t xml:space="preserve"> 1 </w:t>
      </w:r>
      <w:r w:rsidR="00BA5322" w:rsidRPr="00B95096">
        <w:rPr>
          <w:szCs w:val="28"/>
          <w:lang w:val="uk-UA"/>
        </w:rPr>
        <w:t xml:space="preserve">за </w:t>
      </w:r>
      <w:r w:rsidR="00DE1DAB" w:rsidRPr="00B95096">
        <w:rPr>
          <w:szCs w:val="28"/>
          <w:lang w:val="uk-UA"/>
        </w:rPr>
        <w:t>відповідним оптовим енергетичним продуктом.»</w:t>
      </w:r>
      <w:r w:rsidR="00862941" w:rsidRPr="00B95096">
        <w:rPr>
          <w:szCs w:val="28"/>
          <w:lang w:val="uk-UA"/>
        </w:rPr>
        <w:t>;</w:t>
      </w:r>
    </w:p>
    <w:p w14:paraId="14E7E25C" w14:textId="1273EC6D" w:rsidR="007A63FB" w:rsidRPr="00B95096" w:rsidRDefault="007A63FB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7978022B" w14:textId="01723804" w:rsidR="007A63FB" w:rsidRPr="00B95096" w:rsidRDefault="007B6B58" w:rsidP="007A63F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5) </w:t>
      </w:r>
      <w:r w:rsidR="007A63FB" w:rsidRPr="00B95096">
        <w:rPr>
          <w:szCs w:val="28"/>
          <w:lang w:val="uk-UA"/>
        </w:rPr>
        <w:t xml:space="preserve">пункт 4.9 </w:t>
      </w:r>
      <w:r w:rsidRPr="00B95096">
        <w:rPr>
          <w:szCs w:val="28"/>
          <w:lang w:val="uk-UA"/>
        </w:rPr>
        <w:t xml:space="preserve">після абзацу першого </w:t>
      </w:r>
      <w:r w:rsidR="007A63FB" w:rsidRPr="00B95096">
        <w:rPr>
          <w:szCs w:val="28"/>
          <w:lang w:val="uk-UA"/>
        </w:rPr>
        <w:t xml:space="preserve">доповнити </w:t>
      </w:r>
      <w:r w:rsidRPr="00B95096">
        <w:rPr>
          <w:szCs w:val="28"/>
          <w:lang w:val="uk-UA"/>
        </w:rPr>
        <w:t xml:space="preserve">трьома новими </w:t>
      </w:r>
      <w:r w:rsidR="007A63FB" w:rsidRPr="00B95096">
        <w:rPr>
          <w:szCs w:val="28"/>
          <w:lang w:val="uk-UA"/>
        </w:rPr>
        <w:t>абзац</w:t>
      </w:r>
      <w:r w:rsidRPr="00B95096">
        <w:rPr>
          <w:szCs w:val="28"/>
          <w:lang w:val="uk-UA"/>
        </w:rPr>
        <w:t>ами</w:t>
      </w:r>
      <w:r w:rsidR="007A63FB" w:rsidRPr="00B95096">
        <w:rPr>
          <w:szCs w:val="28"/>
          <w:lang w:val="uk-UA"/>
        </w:rPr>
        <w:t xml:space="preserve"> другим</w:t>
      </w:r>
      <w:r w:rsidRPr="00B95096">
        <w:rPr>
          <w:szCs w:val="28"/>
          <w:lang w:val="uk-UA"/>
        </w:rPr>
        <w:t xml:space="preserve"> – четвертим </w:t>
      </w:r>
      <w:r w:rsidR="007A63FB" w:rsidRPr="00B95096">
        <w:rPr>
          <w:szCs w:val="28"/>
          <w:lang w:val="uk-UA"/>
        </w:rPr>
        <w:t>такого змісту:</w:t>
      </w:r>
    </w:p>
    <w:p w14:paraId="45ADBA41" w14:textId="15DBB32B" w:rsidR="007A63FB" w:rsidRDefault="007A63FB" w:rsidP="007A63F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«Настанням події або факту, що вимагає оприлюднення інсайдерської інформації, є момент, коли учасник оптового енергетичного ринку дізнався або повинен був дізнатися про такий факт або подію</w:t>
      </w:r>
      <w:r w:rsidR="0031654E" w:rsidRPr="00B95096">
        <w:rPr>
          <w:szCs w:val="28"/>
          <w:lang w:val="uk-UA"/>
        </w:rPr>
        <w:t>. При цьому</w:t>
      </w:r>
      <w:r w:rsidRPr="00B95096">
        <w:rPr>
          <w:szCs w:val="28"/>
          <w:lang w:val="uk-UA"/>
        </w:rPr>
        <w:t>:</w:t>
      </w:r>
    </w:p>
    <w:p w14:paraId="44F879E0" w14:textId="77777777" w:rsidR="008E2789" w:rsidRPr="00B95096" w:rsidRDefault="008E2789" w:rsidP="007A63FB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34CF2DF3" w14:textId="07BD6805" w:rsidR="007A63FB" w:rsidRDefault="007A63FB" w:rsidP="007A63F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1) дізнався про такий факт або подію</w:t>
      </w:r>
      <w:r w:rsidR="00111B7F">
        <w:rPr>
          <w:szCs w:val="28"/>
          <w:lang w:val="uk-UA"/>
        </w:rPr>
        <w:t>, якщо</w:t>
      </w:r>
      <w:r w:rsidRPr="00B95096">
        <w:rPr>
          <w:szCs w:val="28"/>
          <w:lang w:val="uk-UA"/>
        </w:rPr>
        <w:t xml:space="preserve"> подія або факт стали відомими уповноваженій особі або відповідальному підрозділу учасника оптового енергетичного ринку через офіційні канали комунікації, внутрішні повідомлення, документи, звіти тощо;</w:t>
      </w:r>
    </w:p>
    <w:p w14:paraId="4284E910" w14:textId="77777777" w:rsidR="008E2789" w:rsidRPr="00B95096" w:rsidRDefault="008E2789" w:rsidP="007A63FB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0BF812A7" w14:textId="084C336E" w:rsidR="007A63FB" w:rsidRPr="00B95096" w:rsidRDefault="007A63FB" w:rsidP="007A63F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2) повинен дізнатися про такий факт або подію</w:t>
      </w:r>
      <w:r w:rsidR="00111B7F">
        <w:rPr>
          <w:szCs w:val="28"/>
          <w:lang w:val="uk-UA"/>
        </w:rPr>
        <w:t>, якщо</w:t>
      </w:r>
      <w:r w:rsidRPr="00B95096">
        <w:rPr>
          <w:szCs w:val="28"/>
          <w:lang w:val="uk-UA"/>
        </w:rPr>
        <w:t xml:space="preserve"> подія або факт була очевидною і мала бути повідомлена через визначені системи моніторингу або нагляду.».</w:t>
      </w:r>
    </w:p>
    <w:p w14:paraId="1CDB9ED3" w14:textId="68D826EC" w:rsidR="007A63FB" w:rsidRPr="00B95096" w:rsidRDefault="007A63FB" w:rsidP="007A63F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У зв’язку з цим абзац </w:t>
      </w:r>
      <w:r w:rsidR="007B6B58" w:rsidRPr="00B95096">
        <w:rPr>
          <w:szCs w:val="28"/>
          <w:lang w:val="uk-UA"/>
        </w:rPr>
        <w:t>другий</w:t>
      </w:r>
      <w:r w:rsidRPr="00B95096">
        <w:rPr>
          <w:szCs w:val="28"/>
          <w:lang w:val="uk-UA"/>
        </w:rPr>
        <w:t xml:space="preserve"> вважати абзацом </w:t>
      </w:r>
      <w:r w:rsidR="007B6B58" w:rsidRPr="00B95096">
        <w:rPr>
          <w:szCs w:val="28"/>
          <w:lang w:val="uk-UA"/>
        </w:rPr>
        <w:t>п’ятим</w:t>
      </w:r>
      <w:r w:rsidRPr="00B95096">
        <w:rPr>
          <w:szCs w:val="28"/>
          <w:lang w:val="uk-UA"/>
        </w:rPr>
        <w:t>;</w:t>
      </w:r>
    </w:p>
    <w:p w14:paraId="3C753B46" w14:textId="1A7829CC" w:rsidR="007A63FB" w:rsidRPr="00B95096" w:rsidRDefault="007A63FB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0EE824BE" w14:textId="074BA772" w:rsidR="00813940" w:rsidRPr="00B95096" w:rsidRDefault="00D02188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6</w:t>
      </w:r>
      <w:r w:rsidR="00813940" w:rsidRPr="00B95096">
        <w:rPr>
          <w:szCs w:val="28"/>
          <w:lang w:val="uk-UA"/>
        </w:rPr>
        <w:t>) у пункті 4.15</w:t>
      </w:r>
      <w:r w:rsidR="00383545" w:rsidRPr="00B95096">
        <w:rPr>
          <w:szCs w:val="28"/>
          <w:lang w:val="uk-UA"/>
        </w:rPr>
        <w:t>:</w:t>
      </w:r>
    </w:p>
    <w:p w14:paraId="5D03D1B4" w14:textId="6FF588A4" w:rsidR="00ED497D" w:rsidRPr="00B95096" w:rsidRDefault="00383545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абзац </w:t>
      </w:r>
      <w:r w:rsidR="00ED497D" w:rsidRPr="00B95096">
        <w:rPr>
          <w:szCs w:val="28"/>
          <w:lang w:val="uk-UA"/>
        </w:rPr>
        <w:t xml:space="preserve">п’ятий викласти </w:t>
      </w:r>
      <w:r w:rsidR="00111B7F">
        <w:rPr>
          <w:szCs w:val="28"/>
          <w:lang w:val="uk-UA"/>
        </w:rPr>
        <w:t>в</w:t>
      </w:r>
      <w:r w:rsidR="00ED497D" w:rsidRPr="00B95096">
        <w:rPr>
          <w:szCs w:val="28"/>
          <w:lang w:val="uk-UA"/>
        </w:rPr>
        <w:t xml:space="preserve"> такій редакції:</w:t>
      </w:r>
    </w:p>
    <w:p w14:paraId="30C70419" w14:textId="4C9E3BA7" w:rsidR="00383545" w:rsidRPr="00B95096" w:rsidRDefault="00ED497D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«в електронній формі на електронну адресу: </w:t>
      </w:r>
      <w:r w:rsidR="00383545" w:rsidRPr="00B95096">
        <w:rPr>
          <w:szCs w:val="28"/>
          <w:lang w:val="uk-UA"/>
        </w:rPr>
        <w:t>inside@nerc.gov.ua</w:t>
      </w:r>
      <w:r w:rsidR="00D13966" w:rsidRPr="00B95096">
        <w:rPr>
          <w:szCs w:val="28"/>
          <w:lang w:val="uk-UA"/>
        </w:rPr>
        <w:t>.</w:t>
      </w:r>
      <w:r w:rsidR="00383545" w:rsidRPr="00B95096">
        <w:rPr>
          <w:szCs w:val="28"/>
          <w:lang w:val="uk-UA"/>
        </w:rPr>
        <w:t>»;</w:t>
      </w:r>
    </w:p>
    <w:p w14:paraId="1C345476" w14:textId="6D634A56" w:rsidR="00383545" w:rsidRPr="00B95096" w:rsidRDefault="00383545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абзац </w:t>
      </w:r>
      <w:r w:rsidR="00ED497D" w:rsidRPr="00B95096">
        <w:rPr>
          <w:szCs w:val="28"/>
          <w:lang w:val="uk-UA"/>
        </w:rPr>
        <w:t xml:space="preserve">шостий </w:t>
      </w:r>
      <w:r w:rsidRPr="00B95096">
        <w:rPr>
          <w:szCs w:val="28"/>
          <w:lang w:val="uk-UA"/>
        </w:rPr>
        <w:t>виключити.</w:t>
      </w:r>
    </w:p>
    <w:p w14:paraId="0C04772E" w14:textId="77777777" w:rsidR="00813940" w:rsidRPr="00B95096" w:rsidRDefault="00813940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202908AB" w14:textId="08E36B8F" w:rsidR="007A63FB" w:rsidRPr="00B95096" w:rsidRDefault="0032518B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3.  </w:t>
      </w:r>
      <w:r w:rsidR="00A42AE5" w:rsidRPr="00B95096">
        <w:rPr>
          <w:szCs w:val="28"/>
          <w:lang w:val="uk-UA"/>
        </w:rPr>
        <w:t>Доповнити новими д</w:t>
      </w:r>
      <w:r w:rsidRPr="00B95096">
        <w:rPr>
          <w:szCs w:val="28"/>
          <w:lang w:val="uk-UA"/>
        </w:rPr>
        <w:t>одатками 3 та 4, що додаються.</w:t>
      </w:r>
    </w:p>
    <w:p w14:paraId="499159B3" w14:textId="5CD58927" w:rsidR="007A63FB" w:rsidRPr="00B95096" w:rsidRDefault="007A63FB" w:rsidP="00DE1DAB">
      <w:pPr>
        <w:tabs>
          <w:tab w:val="left" w:pos="1134"/>
        </w:tabs>
        <w:ind w:firstLine="851"/>
        <w:jc w:val="both"/>
        <w:rPr>
          <w:szCs w:val="28"/>
          <w:lang w:val="uk-UA"/>
        </w:rPr>
      </w:pPr>
    </w:p>
    <w:p w14:paraId="06FB7896" w14:textId="784DB6AE" w:rsidR="00AF1504" w:rsidRPr="00B95096" w:rsidRDefault="00AF1504" w:rsidP="00AF1504">
      <w:pPr>
        <w:tabs>
          <w:tab w:val="left" w:pos="1134"/>
        </w:tabs>
        <w:jc w:val="both"/>
        <w:rPr>
          <w:szCs w:val="28"/>
          <w:lang w:val="uk-UA"/>
        </w:rPr>
      </w:pPr>
    </w:p>
    <w:p w14:paraId="487AAFD2" w14:textId="77777777" w:rsidR="00AF1504" w:rsidRPr="00B95096" w:rsidRDefault="00AF1504" w:rsidP="00AF1504">
      <w:pPr>
        <w:tabs>
          <w:tab w:val="left" w:pos="1134"/>
        </w:tabs>
        <w:jc w:val="both"/>
        <w:rPr>
          <w:b/>
          <w:szCs w:val="28"/>
          <w:lang w:val="uk-UA"/>
        </w:rPr>
      </w:pPr>
      <w:r w:rsidRPr="00B95096">
        <w:rPr>
          <w:b/>
          <w:szCs w:val="28"/>
          <w:lang w:val="uk-UA"/>
        </w:rPr>
        <w:t xml:space="preserve">Директор </w:t>
      </w:r>
    </w:p>
    <w:p w14:paraId="1D698F2A" w14:textId="77777777" w:rsidR="00AF1504" w:rsidRPr="00B95096" w:rsidRDefault="00AF1504" w:rsidP="00AF1504">
      <w:pPr>
        <w:tabs>
          <w:tab w:val="left" w:pos="1134"/>
        </w:tabs>
        <w:jc w:val="both"/>
        <w:rPr>
          <w:b/>
          <w:szCs w:val="28"/>
          <w:lang w:val="uk-UA"/>
        </w:rPr>
      </w:pPr>
      <w:r w:rsidRPr="00B95096">
        <w:rPr>
          <w:b/>
          <w:szCs w:val="28"/>
          <w:lang w:val="uk-UA"/>
        </w:rPr>
        <w:t xml:space="preserve">Департаменту розслідувань </w:t>
      </w:r>
    </w:p>
    <w:p w14:paraId="02D48711" w14:textId="2D846991" w:rsidR="00AF1504" w:rsidRPr="00B95096" w:rsidRDefault="00D13966" w:rsidP="00AF1504">
      <w:pPr>
        <w:tabs>
          <w:tab w:val="left" w:pos="1134"/>
        </w:tabs>
        <w:jc w:val="both"/>
        <w:rPr>
          <w:b/>
          <w:szCs w:val="28"/>
          <w:lang w:val="uk-UA"/>
        </w:rPr>
      </w:pPr>
      <w:r w:rsidRPr="00B95096">
        <w:rPr>
          <w:b/>
          <w:szCs w:val="28"/>
          <w:lang w:val="uk-UA"/>
        </w:rPr>
        <w:t>з</w:t>
      </w:r>
      <w:r w:rsidR="00AF1504" w:rsidRPr="00B95096">
        <w:rPr>
          <w:b/>
          <w:szCs w:val="28"/>
          <w:lang w:val="uk-UA"/>
        </w:rPr>
        <w:t xml:space="preserve">ловживань на оптових енергетичних </w:t>
      </w:r>
    </w:p>
    <w:p w14:paraId="58662726" w14:textId="4F416B32" w:rsidR="00AF1504" w:rsidRPr="00B95096" w:rsidRDefault="00AF1504" w:rsidP="00AF1504">
      <w:pPr>
        <w:tabs>
          <w:tab w:val="left" w:pos="1134"/>
        </w:tabs>
        <w:jc w:val="both"/>
        <w:rPr>
          <w:b/>
          <w:szCs w:val="28"/>
          <w:lang w:val="uk-UA"/>
        </w:rPr>
      </w:pPr>
      <w:r w:rsidRPr="00B95096">
        <w:rPr>
          <w:b/>
          <w:szCs w:val="28"/>
          <w:lang w:val="uk-UA"/>
        </w:rPr>
        <w:t>ринках та моніторингу звітності</w:t>
      </w:r>
      <w:r w:rsidRPr="00B95096">
        <w:rPr>
          <w:b/>
          <w:szCs w:val="28"/>
          <w:lang w:val="uk-UA"/>
        </w:rPr>
        <w:tab/>
      </w:r>
      <w:r w:rsidRPr="00B95096">
        <w:rPr>
          <w:b/>
          <w:szCs w:val="28"/>
          <w:lang w:val="uk-UA"/>
        </w:rPr>
        <w:tab/>
        <w:t xml:space="preserve"> </w:t>
      </w:r>
      <w:r w:rsidRPr="00B95096">
        <w:rPr>
          <w:b/>
          <w:szCs w:val="28"/>
          <w:lang w:val="uk-UA"/>
        </w:rPr>
        <w:tab/>
      </w:r>
      <w:r w:rsidRPr="00B95096">
        <w:rPr>
          <w:b/>
          <w:szCs w:val="28"/>
          <w:lang w:val="uk-UA"/>
        </w:rPr>
        <w:tab/>
        <w:t xml:space="preserve">     Тетяна МІЩЕНЕНКО</w:t>
      </w:r>
    </w:p>
    <w:p w14:paraId="440EE1D1" w14:textId="77777777" w:rsidR="00E56ED9" w:rsidRDefault="00E56ED9">
      <w:pPr>
        <w:spacing w:after="80"/>
        <w:rPr>
          <w:b/>
          <w:szCs w:val="28"/>
          <w:lang w:val="uk-UA"/>
        </w:rPr>
        <w:sectPr w:rsidR="00E56ED9" w:rsidSect="0087573C"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14:paraId="1BBA4086" w14:textId="7F60EA71" w:rsidR="00811334" w:rsidRPr="00B95096" w:rsidRDefault="00811334">
      <w:pPr>
        <w:spacing w:after="80"/>
        <w:rPr>
          <w:b/>
          <w:szCs w:val="28"/>
          <w:lang w:val="uk-UA"/>
        </w:rPr>
      </w:pPr>
    </w:p>
    <w:p w14:paraId="52C1D323" w14:textId="77777777" w:rsidR="00811334" w:rsidRPr="00B95096" w:rsidRDefault="00811334" w:rsidP="00811334">
      <w:pPr>
        <w:pStyle w:val="a6"/>
        <w:ind w:left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" w:name="_Hlk151042792"/>
      <w:r w:rsidRPr="00B95096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B950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70CDCDB6" w14:textId="77777777" w:rsidR="00811334" w:rsidRPr="00B95096" w:rsidRDefault="00811334" w:rsidP="00811334">
      <w:pPr>
        <w:pStyle w:val="a6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B950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Pr="00B95096">
        <w:rPr>
          <w:rFonts w:ascii="Times New Roman" w:hAnsi="Times New Roman" w:cs="Times New Roman"/>
          <w:sz w:val="28"/>
          <w:szCs w:val="28"/>
          <w:lang w:val="uk-UA"/>
        </w:rPr>
        <w:t>Вимог щодо забезпечення доброчесності та прозорості на оптовому енергетичному ринку</w:t>
      </w:r>
    </w:p>
    <w:bookmarkEnd w:id="3"/>
    <w:p w14:paraId="2259C3D1" w14:textId="77777777" w:rsidR="00811334" w:rsidRPr="00B95096" w:rsidRDefault="00811334" w:rsidP="00811334">
      <w:pPr>
        <w:spacing w:before="360" w:after="360"/>
        <w:jc w:val="center"/>
        <w:rPr>
          <w:b/>
          <w:bCs/>
          <w:szCs w:val="28"/>
          <w:lang w:val="uk-UA"/>
        </w:rPr>
      </w:pPr>
      <w:r w:rsidRPr="00B95096">
        <w:rPr>
          <w:b/>
          <w:bCs/>
          <w:szCs w:val="28"/>
          <w:lang w:val="uk-UA"/>
        </w:rPr>
        <w:t>Примірний перелік інсайдерської інформації на ринку електричної енергії</w:t>
      </w:r>
    </w:p>
    <w:p w14:paraId="68B9F6C6" w14:textId="4BD29B05" w:rsidR="00811334" w:rsidRPr="00594362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594362">
        <w:rPr>
          <w:bCs/>
          <w:szCs w:val="28"/>
          <w:lang w:val="uk-UA"/>
        </w:rPr>
        <w:t>1.</w:t>
      </w:r>
      <w:r w:rsidR="008E2789" w:rsidRPr="00594362">
        <w:rPr>
          <w:bCs/>
          <w:szCs w:val="28"/>
          <w:lang w:val="uk-UA"/>
        </w:rPr>
        <w:t xml:space="preserve"> </w:t>
      </w:r>
      <w:r w:rsidRPr="00594362">
        <w:rPr>
          <w:bCs/>
          <w:szCs w:val="28"/>
          <w:lang w:val="uk-UA"/>
        </w:rPr>
        <w:t>Для виробників електричної енергії щодо підпунктів 2 та 7 пункту 4.3 глави 4 Вимог</w:t>
      </w:r>
      <w:r w:rsidR="00AA6D7D" w:rsidRPr="00594362">
        <w:rPr>
          <w:bCs/>
          <w:szCs w:val="28"/>
          <w:lang w:val="uk-UA"/>
        </w:rPr>
        <w:t>:</w:t>
      </w:r>
    </w:p>
    <w:p w14:paraId="413CFF91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5C253E42" w14:textId="4BB278A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</w:t>
      </w:r>
      <w:r w:rsidR="00AA6D7D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AA6D7D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ланова недоступність об’єктів/установок (електроустановок) у зв'язку із плановим технічним обслуговуванням обладнання</w:t>
      </w:r>
      <w:r w:rsidR="00AA6D7D" w:rsidRPr="00B95096">
        <w:rPr>
          <w:szCs w:val="28"/>
          <w:lang w:val="uk-UA"/>
        </w:rPr>
        <w:t>;</w:t>
      </w:r>
    </w:p>
    <w:p w14:paraId="1BD248FD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6D46D1AC" w14:textId="2DB8E746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</w:t>
      </w:r>
      <w:r w:rsidR="00AA6D7D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AA6D7D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озапланова недоступність об’єктів/установок (електроустановок) у зв'язку із:</w:t>
      </w:r>
    </w:p>
    <w:p w14:paraId="50E6A36D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повною або частковою неготовністю обладнання ТЕЦ, ТЕС, АЕС, ГЕС, ГАЕС, ВДЕ до роботи;</w:t>
      </w:r>
    </w:p>
    <w:p w14:paraId="3B1874D3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виходом з ладу обладнання об’єктів/установок (електроустановок) через технічні причини, руйнування або стихійні явища (ожеледь, сильний вітер, повінь тощо);</w:t>
      </w:r>
    </w:p>
    <w:p w14:paraId="34468F88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недоступністю потужності через аварію на об’єкті електроенергетики;</w:t>
      </w:r>
    </w:p>
    <w:p w14:paraId="11FD15D2" w14:textId="3F30E2EB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пошкодженням елементів виробництва ТЕЦ, ТЕС, АЕС, ГЕС, ГАЕС, ВДЕ під час роботи (несправність турбіни, вібрація турбіни, пошкодження системи вихлопу, збій </w:t>
      </w:r>
      <w:r w:rsidR="005F5605">
        <w:rPr>
          <w:szCs w:val="28"/>
          <w:lang w:val="uk-UA"/>
        </w:rPr>
        <w:t>у</w:t>
      </w:r>
      <w:r w:rsidRPr="00B95096">
        <w:rPr>
          <w:szCs w:val="28"/>
          <w:lang w:val="uk-UA"/>
        </w:rPr>
        <w:t xml:space="preserve"> роботі вугільного млина, несправність котлів, несправність трансформатора або турбогенератора, пошкодження водо</w:t>
      </w:r>
      <w:r w:rsidR="00AA6D7D" w:rsidRPr="00B95096">
        <w:rPr>
          <w:szCs w:val="28"/>
          <w:lang w:val="uk-UA"/>
        </w:rPr>
        <w:t>на</w:t>
      </w:r>
      <w:r w:rsidRPr="00B95096">
        <w:rPr>
          <w:szCs w:val="28"/>
          <w:lang w:val="uk-UA"/>
        </w:rPr>
        <w:t xml:space="preserve">пірної греблі та дамби, каналів, тунелів, водозаборів і водоскидів, </w:t>
      </w:r>
      <w:proofErr w:type="spellStart"/>
      <w:r w:rsidRPr="00B95096">
        <w:rPr>
          <w:szCs w:val="28"/>
          <w:lang w:val="uk-UA"/>
        </w:rPr>
        <w:t>насо</w:t>
      </w:r>
      <w:r w:rsidR="00AA6D7D" w:rsidRPr="00734A61">
        <w:rPr>
          <w:szCs w:val="28"/>
          <w:lang w:val="uk-UA"/>
        </w:rPr>
        <w:t>c</w:t>
      </w:r>
      <w:r w:rsidRPr="00B95096">
        <w:rPr>
          <w:szCs w:val="28"/>
          <w:lang w:val="uk-UA"/>
        </w:rPr>
        <w:t>ів</w:t>
      </w:r>
      <w:proofErr w:type="spellEnd"/>
      <w:r w:rsidRPr="00B95096">
        <w:rPr>
          <w:szCs w:val="28"/>
          <w:lang w:val="uk-UA"/>
        </w:rPr>
        <w:t xml:space="preserve"> тощо);</w:t>
      </w:r>
    </w:p>
    <w:p w14:paraId="353AE2B8" w14:textId="78F9CC30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аварійною регенераці</w:t>
      </w:r>
      <w:r w:rsidR="00AA6D7D" w:rsidRPr="00B95096">
        <w:rPr>
          <w:szCs w:val="28"/>
          <w:lang w:val="uk-UA"/>
        </w:rPr>
        <w:t>є</w:t>
      </w:r>
      <w:r w:rsidRPr="00B95096">
        <w:rPr>
          <w:szCs w:val="28"/>
          <w:lang w:val="uk-UA"/>
        </w:rPr>
        <w:t>ю в трансформаторах;</w:t>
      </w:r>
    </w:p>
    <w:p w14:paraId="2F1886FC" w14:textId="4F6334A3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помилков</w:t>
      </w:r>
      <w:r w:rsidR="009321E7" w:rsidRPr="00B95096">
        <w:rPr>
          <w:szCs w:val="28"/>
          <w:lang w:val="uk-UA"/>
        </w:rPr>
        <w:t>ими</w:t>
      </w:r>
      <w:r w:rsidRPr="00B95096">
        <w:rPr>
          <w:szCs w:val="28"/>
          <w:lang w:val="uk-UA"/>
        </w:rPr>
        <w:t xml:space="preserve"> ді</w:t>
      </w:r>
      <w:r w:rsidR="009321E7" w:rsidRPr="00B95096">
        <w:rPr>
          <w:szCs w:val="28"/>
          <w:lang w:val="uk-UA"/>
        </w:rPr>
        <w:t>ями</w:t>
      </w:r>
      <w:r w:rsidRPr="00B95096">
        <w:rPr>
          <w:szCs w:val="28"/>
          <w:lang w:val="uk-UA"/>
        </w:rPr>
        <w:t xml:space="preserve"> персоналу, які призвели до відключення обладнання;</w:t>
      </w:r>
    </w:p>
    <w:p w14:paraId="5AFF38BA" w14:textId="4C0D3D4E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відключення</w:t>
      </w:r>
      <w:r w:rsidR="009321E7" w:rsidRPr="00B95096">
        <w:rPr>
          <w:szCs w:val="28"/>
          <w:lang w:val="uk-UA"/>
        </w:rPr>
        <w:t>ми</w:t>
      </w:r>
      <w:r w:rsidRPr="00B95096">
        <w:rPr>
          <w:szCs w:val="28"/>
          <w:lang w:val="uk-UA"/>
        </w:rPr>
        <w:t xml:space="preserve"> </w:t>
      </w:r>
      <w:r w:rsidR="00594362">
        <w:rPr>
          <w:szCs w:val="28"/>
          <w:lang w:val="uk-UA"/>
        </w:rPr>
        <w:t>в</w:t>
      </w:r>
      <w:r w:rsidRPr="00B95096">
        <w:rPr>
          <w:szCs w:val="28"/>
          <w:lang w:val="uk-UA"/>
        </w:rPr>
        <w:t>сієї або значної частини об'єктів генерації через знеструмлення/відключення обладнання електричних мереж виробника</w:t>
      </w:r>
      <w:r w:rsidR="009321E7" w:rsidRPr="00B95096">
        <w:rPr>
          <w:szCs w:val="28"/>
          <w:lang w:val="uk-UA"/>
        </w:rPr>
        <w:t>;</w:t>
      </w:r>
    </w:p>
    <w:p w14:paraId="0C3026D8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2E4ED5D5" w14:textId="31111324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9321E7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9321E7" w:rsidRPr="00B95096">
        <w:rPr>
          <w:szCs w:val="28"/>
          <w:lang w:val="uk-UA"/>
        </w:rPr>
        <w:t>з</w:t>
      </w:r>
      <w:r w:rsidRPr="00B95096">
        <w:rPr>
          <w:szCs w:val="28"/>
          <w:lang w:val="uk-UA"/>
        </w:rPr>
        <w:t>міна потужності об’єктів/установок (електроустановок) у зв'язку із:</w:t>
      </w:r>
    </w:p>
    <w:p w14:paraId="216E0A0C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введенням нового обладнання генерації;</w:t>
      </w:r>
    </w:p>
    <w:p w14:paraId="158434A5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виведенням генеруючих потужностей;</w:t>
      </w:r>
    </w:p>
    <w:p w14:paraId="0BE45FF5" w14:textId="7718102F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збільшенням/зменшенням встановленої потужності генеруючої одиниці за результатом капітального ремонту чи реконструкції чи технічного переоснащення діючої генеруючої одиниці або її обладнання; </w:t>
      </w:r>
    </w:p>
    <w:p w14:paraId="5341EE7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відхиленням </w:t>
      </w:r>
      <w:proofErr w:type="spellStart"/>
      <w:r w:rsidRPr="00B95096">
        <w:rPr>
          <w:szCs w:val="28"/>
          <w:lang w:val="uk-UA"/>
        </w:rPr>
        <w:t>водопритоку</w:t>
      </w:r>
      <w:proofErr w:type="spellEnd"/>
      <w:r w:rsidRPr="00B95096">
        <w:rPr>
          <w:szCs w:val="28"/>
          <w:lang w:val="uk-UA"/>
        </w:rPr>
        <w:t>;</w:t>
      </w:r>
    </w:p>
    <w:p w14:paraId="2365B7AD" w14:textId="598EE78D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технічними роботами у водосховищі</w:t>
      </w:r>
      <w:r w:rsidR="00594362">
        <w:rPr>
          <w:szCs w:val="28"/>
          <w:lang w:val="uk-UA"/>
        </w:rPr>
        <w:t xml:space="preserve"> (</w:t>
      </w:r>
      <w:r w:rsidRPr="00B95096">
        <w:rPr>
          <w:szCs w:val="28"/>
          <w:lang w:val="uk-UA"/>
        </w:rPr>
        <w:t>ах</w:t>
      </w:r>
      <w:r w:rsidR="00594362">
        <w:rPr>
          <w:szCs w:val="28"/>
          <w:lang w:val="uk-UA"/>
        </w:rPr>
        <w:t>)</w:t>
      </w:r>
      <w:r w:rsidRPr="00B95096">
        <w:rPr>
          <w:szCs w:val="28"/>
          <w:lang w:val="uk-UA"/>
        </w:rPr>
        <w:t>, що обмежують скидання води;</w:t>
      </w:r>
    </w:p>
    <w:p w14:paraId="10443208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водолазними роботами;</w:t>
      </w:r>
    </w:p>
    <w:p w14:paraId="234009A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proofErr w:type="spellStart"/>
      <w:r w:rsidRPr="00B95096">
        <w:rPr>
          <w:szCs w:val="28"/>
          <w:lang w:val="uk-UA"/>
        </w:rPr>
        <w:t>тало</w:t>
      </w:r>
      <w:proofErr w:type="spellEnd"/>
      <w:r w:rsidRPr="00B95096">
        <w:rPr>
          <w:szCs w:val="28"/>
          <w:lang w:val="uk-UA"/>
        </w:rPr>
        <w:t>-дощовими паводками/водопіллям;</w:t>
      </w:r>
    </w:p>
    <w:p w14:paraId="6ABE9CE9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малим накопиченням води/відсутністю запасу води;</w:t>
      </w:r>
    </w:p>
    <w:p w14:paraId="2D9689A9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lastRenderedPageBreak/>
        <w:t>розбалансуванням системи каскадів;</w:t>
      </w:r>
    </w:p>
    <w:p w14:paraId="032BEB45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затримкою введення в експлуатацію обладнання;</w:t>
      </w:r>
    </w:p>
    <w:p w14:paraId="46ED657F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ускладненням погодних умов;</w:t>
      </w:r>
    </w:p>
    <w:p w14:paraId="1C5B9228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технічним обслуговуванням мережі оператора системи розподілу/оператора системи передачі.</w:t>
      </w:r>
    </w:p>
    <w:p w14:paraId="0002CAEC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062F70AB" w14:textId="2159DD18" w:rsidR="00811334" w:rsidRPr="00594362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594362">
        <w:rPr>
          <w:bCs/>
          <w:szCs w:val="28"/>
          <w:lang w:val="uk-UA"/>
        </w:rPr>
        <w:t>2. Для виробників електричної енергії щодо підпункту 8 пункту 4.3 глави 4 Вимог:</w:t>
      </w:r>
    </w:p>
    <w:p w14:paraId="6501F4B0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зміна або відсутність палива для виробництва електричної енергії;</w:t>
      </w:r>
    </w:p>
    <w:p w14:paraId="1714DDD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168EB8E1" w14:textId="0F83B6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примусове вилучення, захоплення підприємств, пожежа, вибух</w:t>
      </w:r>
      <w:r w:rsidR="009321E7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 виробника електричної енергії;</w:t>
      </w:r>
    </w:p>
    <w:p w14:paraId="7C573F50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повідомлення про корпоративні або ринкові події, такі як злиття, поглинання, банкрутство, ліквідація, зміна структури власності; </w:t>
      </w:r>
    </w:p>
    <w:p w14:paraId="3A24ED61" w14:textId="4AFBB76A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рішення компетентних органів щодо об’єктів генерації, які можуть впливати на зміну потужності та/або </w:t>
      </w:r>
      <w:r w:rsidR="00DC5010" w:rsidRPr="00B95096">
        <w:rPr>
          <w:szCs w:val="28"/>
          <w:lang w:val="uk-UA"/>
        </w:rPr>
        <w:t>приймаються з метою</w:t>
      </w:r>
      <w:r w:rsidRPr="00B95096">
        <w:rPr>
          <w:szCs w:val="28"/>
          <w:lang w:val="uk-UA"/>
        </w:rPr>
        <w:t xml:space="preserve"> забезпечення безпеки постачання.</w:t>
      </w:r>
    </w:p>
    <w:p w14:paraId="35B36BE5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3F3EF8DF" w14:textId="35B84296" w:rsidR="00811334" w:rsidRPr="00BF3A95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BF3A95">
        <w:rPr>
          <w:bCs/>
          <w:szCs w:val="28"/>
          <w:lang w:val="uk-UA"/>
        </w:rPr>
        <w:t>3. Для операторів установки зберігання енергії щодо підпунктів 3 та 7 пункту 4.3 глави 4 Вимог</w:t>
      </w:r>
      <w:r w:rsidR="009321E7" w:rsidRPr="00BF3A95">
        <w:rPr>
          <w:bCs/>
          <w:szCs w:val="28"/>
          <w:lang w:val="uk-UA"/>
        </w:rPr>
        <w:t>:</w:t>
      </w:r>
    </w:p>
    <w:p w14:paraId="6DDE6431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07B69C32" w14:textId="6BDF5E93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</w:t>
      </w:r>
      <w:r w:rsidR="009321E7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9321E7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ланова недоступність установок у зв'язку із плановим технічним обслуговуванням установки</w:t>
      </w:r>
      <w:r w:rsidR="009321E7" w:rsidRPr="00B95096">
        <w:rPr>
          <w:szCs w:val="28"/>
          <w:lang w:val="uk-UA"/>
        </w:rPr>
        <w:t>;</w:t>
      </w:r>
    </w:p>
    <w:p w14:paraId="0392EF5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36F40FBB" w14:textId="0A74387E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</w:t>
      </w:r>
      <w:r w:rsidR="009321E7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9321E7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озапланова недоступність установки (електроустановок)</w:t>
      </w:r>
      <w:r w:rsidR="004A52C1">
        <w:rPr>
          <w:szCs w:val="28"/>
          <w:lang w:val="uk-UA"/>
        </w:rPr>
        <w:t xml:space="preserve"> </w:t>
      </w:r>
      <w:r w:rsidRPr="00B95096">
        <w:rPr>
          <w:szCs w:val="28"/>
          <w:lang w:val="uk-UA"/>
        </w:rPr>
        <w:t>у зв'язку із:</w:t>
      </w:r>
    </w:p>
    <w:p w14:paraId="4C0C44D6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повною або частковою неготовністю установки до роботи;</w:t>
      </w:r>
    </w:p>
    <w:p w14:paraId="0DB99FA9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виходом з ладу установки (електроустановки) через технічні причини, руйнування або стихійні явища (ожеледь, сильний вітер, повінь тощо);</w:t>
      </w:r>
    </w:p>
    <w:p w14:paraId="252EC8AC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пошкодженням елементів установки зберігання (несправність батареї,  несправність системи рідкого охолодження тощо);</w:t>
      </w:r>
    </w:p>
    <w:p w14:paraId="0ED543C2" w14:textId="6DF27CB1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помилков</w:t>
      </w:r>
      <w:r w:rsidR="009321E7" w:rsidRPr="00B95096">
        <w:rPr>
          <w:szCs w:val="28"/>
          <w:lang w:val="uk-UA"/>
        </w:rPr>
        <w:t>ими</w:t>
      </w:r>
      <w:r w:rsidRPr="00B95096">
        <w:rPr>
          <w:szCs w:val="28"/>
          <w:lang w:val="uk-UA"/>
        </w:rPr>
        <w:t xml:space="preserve"> ді</w:t>
      </w:r>
      <w:r w:rsidR="009321E7" w:rsidRPr="00B95096">
        <w:rPr>
          <w:szCs w:val="28"/>
          <w:lang w:val="uk-UA"/>
        </w:rPr>
        <w:t>ями</w:t>
      </w:r>
      <w:r w:rsidRPr="00B95096">
        <w:rPr>
          <w:szCs w:val="28"/>
          <w:lang w:val="uk-UA"/>
        </w:rPr>
        <w:t xml:space="preserve"> персоналу, які призвели до відключення установки;</w:t>
      </w:r>
    </w:p>
    <w:p w14:paraId="269511B7" w14:textId="0AA674C3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відключення</w:t>
      </w:r>
      <w:r w:rsidR="009321E7" w:rsidRPr="00B95096">
        <w:rPr>
          <w:szCs w:val="28"/>
          <w:lang w:val="uk-UA"/>
        </w:rPr>
        <w:t>ми</w:t>
      </w:r>
      <w:r w:rsidRPr="00B95096">
        <w:rPr>
          <w:szCs w:val="28"/>
          <w:lang w:val="uk-UA"/>
        </w:rPr>
        <w:t xml:space="preserve"> установки через знеструмлення/відключення обладнання електричних мереж оператора установки</w:t>
      </w:r>
      <w:r w:rsidR="009321E7" w:rsidRPr="00B95096">
        <w:rPr>
          <w:szCs w:val="28"/>
          <w:lang w:val="uk-UA"/>
        </w:rPr>
        <w:t>;</w:t>
      </w:r>
    </w:p>
    <w:p w14:paraId="3FD561B6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781260D9" w14:textId="396A536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9321E7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9321E7" w:rsidRPr="00B95096">
        <w:rPr>
          <w:szCs w:val="28"/>
          <w:lang w:val="uk-UA"/>
        </w:rPr>
        <w:t>з</w:t>
      </w:r>
      <w:r w:rsidRPr="00B95096">
        <w:rPr>
          <w:szCs w:val="28"/>
          <w:lang w:val="uk-UA"/>
        </w:rPr>
        <w:t>міна потужності установки (електроустановки) у зв'язку із:</w:t>
      </w:r>
    </w:p>
    <w:p w14:paraId="741A6DF3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введенням нової установки;</w:t>
      </w:r>
    </w:p>
    <w:p w14:paraId="34F8ECB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виведенням установки;</w:t>
      </w:r>
    </w:p>
    <w:p w14:paraId="4C9D7EBF" w14:textId="4D622CE3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збільшенням/зменшенням встановленої потужності установки за результатом капітального ремонту</w:t>
      </w:r>
      <w:r w:rsidR="00BF3A95">
        <w:rPr>
          <w:szCs w:val="28"/>
          <w:lang w:val="uk-UA"/>
        </w:rPr>
        <w:t>,</w:t>
      </w:r>
      <w:r w:rsidRPr="00B95096">
        <w:rPr>
          <w:szCs w:val="28"/>
          <w:lang w:val="uk-UA"/>
        </w:rPr>
        <w:t xml:space="preserve"> чи реконструкції</w:t>
      </w:r>
      <w:r w:rsidR="00BF3A95">
        <w:rPr>
          <w:szCs w:val="28"/>
          <w:lang w:val="uk-UA"/>
        </w:rPr>
        <w:t>,</w:t>
      </w:r>
      <w:r w:rsidRPr="00B95096">
        <w:rPr>
          <w:szCs w:val="28"/>
          <w:lang w:val="uk-UA"/>
        </w:rPr>
        <w:t xml:space="preserve"> чи технічного переоснащення діючої установки або її обладнання; </w:t>
      </w:r>
    </w:p>
    <w:p w14:paraId="5114388E" w14:textId="160A193B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затримк</w:t>
      </w:r>
      <w:r w:rsidR="009321E7" w:rsidRPr="00B95096">
        <w:rPr>
          <w:szCs w:val="28"/>
          <w:lang w:val="uk-UA"/>
        </w:rPr>
        <w:t>ою</w:t>
      </w:r>
      <w:r w:rsidRPr="00B95096">
        <w:rPr>
          <w:szCs w:val="28"/>
          <w:lang w:val="uk-UA"/>
        </w:rPr>
        <w:t xml:space="preserve"> введення в експлуатацію установки;</w:t>
      </w:r>
    </w:p>
    <w:p w14:paraId="0FCA9141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lastRenderedPageBreak/>
        <w:t>ускладненням погодних умов;</w:t>
      </w:r>
    </w:p>
    <w:p w14:paraId="6933332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технічним обслуговуванням мережі оператора системи розподілу/оператора системи передачі.</w:t>
      </w:r>
    </w:p>
    <w:p w14:paraId="6C3DE5AF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1DA16336" w14:textId="0116AED7" w:rsidR="00811334" w:rsidRPr="00BF3A95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BF3A95">
        <w:rPr>
          <w:bCs/>
          <w:szCs w:val="28"/>
          <w:lang w:val="uk-UA"/>
        </w:rPr>
        <w:t>4. Для операторів установки зберігання енергії щодо підпункту 8 пункту</w:t>
      </w:r>
      <w:r w:rsidR="00BF3A95">
        <w:rPr>
          <w:bCs/>
          <w:szCs w:val="28"/>
          <w:lang w:val="uk-UA"/>
        </w:rPr>
        <w:t> </w:t>
      </w:r>
      <w:r w:rsidRPr="00BF3A95">
        <w:rPr>
          <w:bCs/>
          <w:szCs w:val="28"/>
          <w:lang w:val="uk-UA"/>
        </w:rPr>
        <w:t>4.3 глави 4 Вимог:</w:t>
      </w:r>
    </w:p>
    <w:p w14:paraId="5367D32D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511D46E7" w14:textId="1C76A708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примусове вилучення, захоплення підприємств, пожежа, вибух</w:t>
      </w:r>
      <w:r w:rsidR="009321E7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 оператора установки зберігання енергії;</w:t>
      </w:r>
    </w:p>
    <w:p w14:paraId="6B35F8C9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повідомлення про корпоративні або ринкові події, такі як злиття, поглинання, банкрутство, ліквідація, зміна структури власності; </w:t>
      </w:r>
    </w:p>
    <w:p w14:paraId="1096344E" w14:textId="0EF29309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рішення компетентних органів щодо установки зберігання електричної енергії, які можуть впливати на зміну потужності та/або </w:t>
      </w:r>
      <w:r w:rsidR="00F10EDB" w:rsidRPr="00B95096">
        <w:rPr>
          <w:szCs w:val="28"/>
          <w:lang w:val="uk-UA"/>
        </w:rPr>
        <w:t xml:space="preserve">приймаються з метою </w:t>
      </w:r>
      <w:r w:rsidRPr="00B95096">
        <w:rPr>
          <w:szCs w:val="28"/>
          <w:lang w:val="uk-UA"/>
        </w:rPr>
        <w:t>забезпечення безпеки постачання.</w:t>
      </w:r>
    </w:p>
    <w:p w14:paraId="6D613C6C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4657DBE4" w14:textId="03C9266B" w:rsidR="00811334" w:rsidRPr="00BF3A95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BF3A95">
        <w:rPr>
          <w:bCs/>
          <w:szCs w:val="28"/>
          <w:lang w:val="uk-UA"/>
        </w:rPr>
        <w:t>5. Для споживачів електричної енергії, які є учасниками оптового енергетичного ринку</w:t>
      </w:r>
      <w:r w:rsidR="005F1441" w:rsidRPr="00BF3A95">
        <w:rPr>
          <w:bCs/>
          <w:szCs w:val="28"/>
          <w:lang w:val="uk-UA"/>
        </w:rPr>
        <w:t>,</w:t>
      </w:r>
      <w:r w:rsidRPr="00BF3A95">
        <w:rPr>
          <w:bCs/>
          <w:szCs w:val="28"/>
          <w:lang w:val="uk-UA"/>
        </w:rPr>
        <w:t xml:space="preserve"> щодо підпунктів 4 та 7 пункту 4.3 глави 4 Вимог</w:t>
      </w:r>
      <w:r w:rsidR="009321E7" w:rsidRPr="00BF3A95">
        <w:rPr>
          <w:bCs/>
          <w:szCs w:val="28"/>
          <w:lang w:val="uk-UA"/>
        </w:rPr>
        <w:t>:</w:t>
      </w:r>
    </w:p>
    <w:p w14:paraId="339B9FF5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74544395" w14:textId="421644AC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</w:t>
      </w:r>
      <w:r w:rsidR="009321E7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9321E7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ланова недоступність установок (електроустановок) у зв'язку із плановим технічним обслуговуванням обладнання;</w:t>
      </w:r>
    </w:p>
    <w:p w14:paraId="5FB1933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3A691745" w14:textId="0050A2C3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</w:t>
      </w:r>
      <w:r w:rsidR="005F1441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5F1441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озапланова недоступність установок (електроустановок) у зв'язку із:</w:t>
      </w:r>
    </w:p>
    <w:p w14:paraId="6CAE82B0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повною або частковою неготовністю обладнання установок (електроустановок);</w:t>
      </w:r>
    </w:p>
    <w:p w14:paraId="7DD884DB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виходом з ладу обладнання установок (електроустановок) через технічні причини, руйнування або стихійні явища (ожеледь, сильний вітер, повінь тощо);</w:t>
      </w:r>
    </w:p>
    <w:p w14:paraId="766DCD8D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пошкодженням елементів установок (електроустановок);</w:t>
      </w:r>
    </w:p>
    <w:p w14:paraId="6D738E22" w14:textId="59476BF3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помилков</w:t>
      </w:r>
      <w:r w:rsidR="005F1441" w:rsidRPr="00B95096">
        <w:rPr>
          <w:szCs w:val="28"/>
          <w:lang w:val="uk-UA"/>
        </w:rPr>
        <w:t>ими</w:t>
      </w:r>
      <w:r w:rsidRPr="00B95096">
        <w:rPr>
          <w:szCs w:val="28"/>
          <w:lang w:val="uk-UA"/>
        </w:rPr>
        <w:t xml:space="preserve"> ді</w:t>
      </w:r>
      <w:r w:rsidR="005F1441" w:rsidRPr="00B95096">
        <w:rPr>
          <w:szCs w:val="28"/>
          <w:lang w:val="uk-UA"/>
        </w:rPr>
        <w:t>ями</w:t>
      </w:r>
      <w:r w:rsidRPr="00B95096">
        <w:rPr>
          <w:szCs w:val="28"/>
          <w:lang w:val="uk-UA"/>
        </w:rPr>
        <w:t xml:space="preserve"> персоналу, які призвели до відключення обладнання;</w:t>
      </w:r>
    </w:p>
    <w:p w14:paraId="0520AE8F" w14:textId="5B30E0F6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відключення</w:t>
      </w:r>
      <w:r w:rsidR="005F1441" w:rsidRPr="00B95096">
        <w:rPr>
          <w:szCs w:val="28"/>
          <w:lang w:val="uk-UA"/>
        </w:rPr>
        <w:t>ми</w:t>
      </w:r>
      <w:r w:rsidRPr="00B95096">
        <w:rPr>
          <w:szCs w:val="28"/>
          <w:lang w:val="uk-UA"/>
        </w:rPr>
        <w:t xml:space="preserve"> </w:t>
      </w:r>
      <w:r w:rsidR="00EA07C5">
        <w:rPr>
          <w:szCs w:val="28"/>
          <w:lang w:val="uk-UA"/>
        </w:rPr>
        <w:t>всієї</w:t>
      </w:r>
      <w:r w:rsidRPr="00B95096">
        <w:rPr>
          <w:szCs w:val="28"/>
          <w:lang w:val="uk-UA"/>
        </w:rPr>
        <w:t xml:space="preserve"> або значної частини установок (електроустановок) через знеструмлення/відключення обладнання електричних мереж споживача</w:t>
      </w:r>
      <w:r w:rsidR="005F1441" w:rsidRPr="00B95096">
        <w:rPr>
          <w:szCs w:val="28"/>
          <w:lang w:val="uk-UA"/>
        </w:rPr>
        <w:t>;</w:t>
      </w:r>
    </w:p>
    <w:p w14:paraId="51D54F55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7F51503C" w14:textId="4B01F954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5F1441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5F1441" w:rsidRPr="00B95096">
        <w:rPr>
          <w:szCs w:val="28"/>
          <w:lang w:val="uk-UA"/>
        </w:rPr>
        <w:t>з</w:t>
      </w:r>
      <w:r w:rsidRPr="00B95096">
        <w:rPr>
          <w:szCs w:val="28"/>
          <w:lang w:val="uk-UA"/>
        </w:rPr>
        <w:t>міна потужності установок (електроустановок) у зв'язку із:</w:t>
      </w:r>
    </w:p>
    <w:p w14:paraId="6D7FFE43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зміною приєднаної потужності установки  (електроустановок); </w:t>
      </w:r>
    </w:p>
    <w:p w14:paraId="624A42E7" w14:textId="7D332B0F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приєднання</w:t>
      </w:r>
      <w:r w:rsidR="00EA07C5">
        <w:rPr>
          <w:szCs w:val="28"/>
          <w:lang w:val="uk-UA"/>
        </w:rPr>
        <w:t>м</w:t>
      </w:r>
      <w:r w:rsidRPr="00B95096">
        <w:rPr>
          <w:szCs w:val="28"/>
          <w:lang w:val="uk-UA"/>
        </w:rPr>
        <w:t xml:space="preserve"> нової установки (електроустановок) споживання;</w:t>
      </w:r>
    </w:p>
    <w:p w14:paraId="55F58DC7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виведенням установки (електроустановок);</w:t>
      </w:r>
    </w:p>
    <w:p w14:paraId="484D00C8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затримкою введення в експлуатації  установки (електроустановок);</w:t>
      </w:r>
    </w:p>
    <w:p w14:paraId="4D23CB4D" w14:textId="5B828396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збільшенням/зменшенням встановленої потужності установки за результатом капітального ремонту</w:t>
      </w:r>
      <w:r w:rsidR="00EA07C5">
        <w:rPr>
          <w:szCs w:val="28"/>
          <w:lang w:val="uk-UA"/>
        </w:rPr>
        <w:t>,</w:t>
      </w:r>
      <w:r w:rsidRPr="00B95096">
        <w:rPr>
          <w:szCs w:val="28"/>
          <w:lang w:val="uk-UA"/>
        </w:rPr>
        <w:t xml:space="preserve"> чи реконструкції</w:t>
      </w:r>
      <w:r w:rsidR="00EA07C5">
        <w:rPr>
          <w:szCs w:val="28"/>
          <w:lang w:val="uk-UA"/>
        </w:rPr>
        <w:t>,</w:t>
      </w:r>
      <w:r w:rsidRPr="00B95096">
        <w:rPr>
          <w:szCs w:val="28"/>
          <w:lang w:val="uk-UA"/>
        </w:rPr>
        <w:t xml:space="preserve"> чи технічного переоснащення діючої установки (електроустановки);</w:t>
      </w:r>
    </w:p>
    <w:p w14:paraId="713B3039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ускладненням погодних умов;</w:t>
      </w:r>
    </w:p>
    <w:p w14:paraId="06B5E017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lastRenderedPageBreak/>
        <w:t>технічним обслуговуванням мережі оператора системи розподілу/оператора системи передачі.</w:t>
      </w:r>
    </w:p>
    <w:p w14:paraId="0A627CB2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7F565DD3" w14:textId="4D0AF4E6" w:rsidR="00811334" w:rsidRPr="00735D62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735D62">
        <w:rPr>
          <w:bCs/>
          <w:szCs w:val="28"/>
          <w:lang w:val="uk-UA"/>
        </w:rPr>
        <w:t>6. Для споживачів електричної енергії, які є учасниками оптового енергетичного ринку</w:t>
      </w:r>
      <w:r w:rsidR="005F1441" w:rsidRPr="00735D62">
        <w:rPr>
          <w:bCs/>
          <w:szCs w:val="28"/>
          <w:lang w:val="uk-UA"/>
        </w:rPr>
        <w:t>,</w:t>
      </w:r>
      <w:r w:rsidRPr="00735D62">
        <w:rPr>
          <w:bCs/>
          <w:szCs w:val="28"/>
          <w:lang w:val="uk-UA"/>
        </w:rPr>
        <w:t xml:space="preserve"> щодо підпункту 8 пункту 4.3 глави 4 Вимог:</w:t>
      </w:r>
    </w:p>
    <w:p w14:paraId="2F5A6B7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3AD90819" w14:textId="1E572AC3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примусове вилучення, захоплення підприємств,  пожежа, вибух</w:t>
      </w:r>
      <w:r w:rsidR="005F1441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);</w:t>
      </w:r>
    </w:p>
    <w:p w14:paraId="33188172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повідомлення про корпоративні або ринкові події, такі як злиття, поглинання, банкрутство, ліквідація, зміна структури власності; </w:t>
      </w:r>
    </w:p>
    <w:p w14:paraId="4E2ACE80" w14:textId="586B3BF9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рішення компетентних органів щодо установки, які можуть впливати на зміну потужності та/або </w:t>
      </w:r>
      <w:r w:rsidR="00BF76C6" w:rsidRPr="00B95096">
        <w:rPr>
          <w:szCs w:val="28"/>
          <w:lang w:val="uk-UA"/>
        </w:rPr>
        <w:t>приймаються з метою</w:t>
      </w:r>
      <w:r w:rsidRPr="00B95096">
        <w:rPr>
          <w:szCs w:val="28"/>
          <w:lang w:val="uk-UA"/>
        </w:rPr>
        <w:t xml:space="preserve"> забезпечення безпеки постачання.</w:t>
      </w:r>
    </w:p>
    <w:p w14:paraId="5B40E767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63FA51A1" w14:textId="24E8AB22" w:rsidR="00811334" w:rsidRPr="00735D62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735D62">
        <w:rPr>
          <w:bCs/>
          <w:szCs w:val="28"/>
          <w:lang w:val="uk-UA"/>
        </w:rPr>
        <w:t>7. Для оператора системи передачі електричної енергії щодо підпунктів 5 та 7 пункту 4.3 глави 4 Вимог</w:t>
      </w:r>
      <w:r w:rsidR="005F1441" w:rsidRPr="00735D62">
        <w:rPr>
          <w:bCs/>
          <w:szCs w:val="28"/>
          <w:lang w:val="uk-UA"/>
        </w:rPr>
        <w:t>:</w:t>
      </w:r>
    </w:p>
    <w:p w14:paraId="151A66F5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30EC73D6" w14:textId="2605A3D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</w:t>
      </w:r>
      <w:r w:rsidR="005F1441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5F1441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ланова недоступність об'єктів електричних мереж оператора системи передачі у зв'язку із плановим технічним обслуговуванням, що призвел</w:t>
      </w:r>
      <w:r w:rsidR="000C2DEC" w:rsidRPr="00B95096">
        <w:rPr>
          <w:szCs w:val="28"/>
          <w:lang w:val="uk-UA"/>
        </w:rPr>
        <w:t>а</w:t>
      </w:r>
      <w:r w:rsidRPr="00B95096">
        <w:rPr>
          <w:szCs w:val="28"/>
          <w:lang w:val="uk-UA"/>
        </w:rPr>
        <w:t xml:space="preserve"> до відключення користувачів системи передачі</w:t>
      </w:r>
      <w:r w:rsidR="004A52C1">
        <w:rPr>
          <w:szCs w:val="28"/>
          <w:lang w:val="uk-UA"/>
        </w:rPr>
        <w:t>;</w:t>
      </w:r>
    </w:p>
    <w:p w14:paraId="7A24A05F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6A294F3A" w14:textId="7543739F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</w:t>
      </w:r>
      <w:r w:rsidR="005F1441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691927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озапланова недоступність об'єктів електричних мереж оператора системи у зв'язку із:</w:t>
      </w:r>
    </w:p>
    <w:p w14:paraId="4DD14181" w14:textId="6AA5D880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повн</w:t>
      </w:r>
      <w:r w:rsidR="00691927" w:rsidRPr="00B95096">
        <w:rPr>
          <w:szCs w:val="28"/>
          <w:lang w:val="uk-UA"/>
        </w:rPr>
        <w:t>им</w:t>
      </w:r>
      <w:r w:rsidRPr="00B95096">
        <w:rPr>
          <w:szCs w:val="28"/>
          <w:lang w:val="uk-UA"/>
        </w:rPr>
        <w:t xml:space="preserve"> або частков</w:t>
      </w:r>
      <w:r w:rsidR="00691927" w:rsidRPr="00B95096">
        <w:rPr>
          <w:szCs w:val="28"/>
          <w:lang w:val="uk-UA"/>
        </w:rPr>
        <w:t>им</w:t>
      </w:r>
      <w:r w:rsidRPr="00B95096">
        <w:rPr>
          <w:szCs w:val="28"/>
          <w:lang w:val="uk-UA"/>
        </w:rPr>
        <w:t xml:space="preserve"> пошкодженням об'єктів електричних мереж (у тому числі </w:t>
      </w:r>
      <w:r w:rsidR="00691927" w:rsidRPr="00B95096">
        <w:rPr>
          <w:szCs w:val="28"/>
          <w:lang w:val="uk-UA"/>
        </w:rPr>
        <w:t>ліній електропередачі</w:t>
      </w:r>
      <w:r w:rsidRPr="00B95096">
        <w:rPr>
          <w:szCs w:val="28"/>
          <w:lang w:val="uk-UA"/>
        </w:rPr>
        <w:t>) через технічні причини</w:t>
      </w:r>
      <w:r w:rsidR="000C2DEC" w:rsidRPr="00B95096">
        <w:rPr>
          <w:szCs w:val="28"/>
          <w:lang w:val="uk-UA"/>
        </w:rPr>
        <w:t>,</w:t>
      </w:r>
      <w:r w:rsidRPr="00B95096">
        <w:rPr>
          <w:szCs w:val="28"/>
          <w:lang w:val="uk-UA"/>
        </w:rPr>
        <w:t xml:space="preserve"> що призвели до відключення користувачів системи передачі;</w:t>
      </w:r>
    </w:p>
    <w:p w14:paraId="6FCADF1B" w14:textId="776FA7C0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виходом з ладу об’єктів через руйнування або стихійні явища (ожеледь, сильний вітер, повінь тощо);</w:t>
      </w:r>
    </w:p>
    <w:p w14:paraId="54DE0891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помилковими діями персоналу, які призвели до відключення обладнання об'єктів електричних мереж, що призвели до відключення користувачів системи передачі;</w:t>
      </w:r>
    </w:p>
    <w:p w14:paraId="64FB82F5" w14:textId="11835741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вимушен</w:t>
      </w:r>
      <w:r w:rsidR="000F5192" w:rsidRPr="00B95096">
        <w:rPr>
          <w:szCs w:val="28"/>
          <w:lang w:val="uk-UA"/>
        </w:rPr>
        <w:t>ими</w:t>
      </w:r>
      <w:r w:rsidRPr="00B95096">
        <w:rPr>
          <w:szCs w:val="28"/>
          <w:lang w:val="uk-UA"/>
        </w:rPr>
        <w:t xml:space="preserve"> відключення</w:t>
      </w:r>
      <w:r w:rsidR="000F5192" w:rsidRPr="00B95096">
        <w:rPr>
          <w:szCs w:val="28"/>
          <w:lang w:val="uk-UA"/>
        </w:rPr>
        <w:t>ми</w:t>
      </w:r>
      <w:r w:rsidRPr="00B95096">
        <w:rPr>
          <w:szCs w:val="28"/>
          <w:lang w:val="uk-UA"/>
        </w:rPr>
        <w:t xml:space="preserve"> об'єктів електричних мереж, що призвели до відключення користувачів системи передачі;</w:t>
      </w:r>
    </w:p>
    <w:p w14:paraId="1FDBDA81" w14:textId="76B71EAB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зменшенням пропускної спроможності міждержавних перетинів</w:t>
      </w:r>
      <w:r w:rsidR="001B0B74" w:rsidRPr="00B95096">
        <w:rPr>
          <w:szCs w:val="28"/>
          <w:lang w:val="uk-UA"/>
        </w:rPr>
        <w:t>;</w:t>
      </w:r>
    </w:p>
    <w:p w14:paraId="505A571C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34CCBB9E" w14:textId="661AE213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1B0B74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1B0B74" w:rsidRPr="00B95096">
        <w:rPr>
          <w:szCs w:val="28"/>
          <w:lang w:val="uk-UA"/>
        </w:rPr>
        <w:t>з</w:t>
      </w:r>
      <w:r w:rsidRPr="00B95096">
        <w:rPr>
          <w:szCs w:val="28"/>
          <w:lang w:val="uk-UA"/>
        </w:rPr>
        <w:t>міна потужності об'єктів електричних мереж  у зв'язку із:</w:t>
      </w:r>
    </w:p>
    <w:p w14:paraId="2D466C33" w14:textId="6A043B3D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введенням нового об’єкта (</w:t>
      </w:r>
      <w:r w:rsidR="001B0B74" w:rsidRPr="00B95096">
        <w:rPr>
          <w:szCs w:val="28"/>
          <w:lang w:val="uk-UA"/>
        </w:rPr>
        <w:t>лінії електропередачі</w:t>
      </w:r>
      <w:r w:rsidRPr="00B95096">
        <w:rPr>
          <w:szCs w:val="28"/>
          <w:lang w:val="uk-UA"/>
        </w:rPr>
        <w:t xml:space="preserve">, </w:t>
      </w:r>
      <w:r w:rsidR="001B0B74" w:rsidRPr="00B95096">
        <w:rPr>
          <w:szCs w:val="28"/>
          <w:lang w:val="uk-UA"/>
        </w:rPr>
        <w:t>підстанції</w:t>
      </w:r>
      <w:r w:rsidRPr="00B95096">
        <w:rPr>
          <w:szCs w:val="28"/>
          <w:lang w:val="uk-UA"/>
        </w:rPr>
        <w:t>);</w:t>
      </w:r>
    </w:p>
    <w:p w14:paraId="01B1A52A" w14:textId="3F618F51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зняття</w:t>
      </w:r>
      <w:r w:rsidR="001B0B74" w:rsidRPr="00B95096">
        <w:rPr>
          <w:szCs w:val="28"/>
          <w:lang w:val="uk-UA"/>
        </w:rPr>
        <w:t>м</w:t>
      </w:r>
      <w:r w:rsidRPr="00B95096">
        <w:rPr>
          <w:szCs w:val="28"/>
          <w:lang w:val="uk-UA"/>
        </w:rPr>
        <w:t xml:space="preserve"> об’єкта з експлуатації, консерваці</w:t>
      </w:r>
      <w:r w:rsidR="001B0B74" w:rsidRPr="00B95096">
        <w:rPr>
          <w:szCs w:val="28"/>
          <w:lang w:val="uk-UA"/>
        </w:rPr>
        <w:t>єю</w:t>
      </w:r>
      <w:r w:rsidRPr="00B95096">
        <w:rPr>
          <w:szCs w:val="28"/>
          <w:lang w:val="uk-UA"/>
        </w:rPr>
        <w:t xml:space="preserve"> об'єкта;</w:t>
      </w:r>
    </w:p>
    <w:p w14:paraId="1719FE6C" w14:textId="3D867A7E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збільшенням/зменшенням потужності об'єктів електричних мереж за результатом капітальн</w:t>
      </w:r>
      <w:r w:rsidR="00735D62">
        <w:rPr>
          <w:szCs w:val="28"/>
          <w:lang w:val="uk-UA"/>
        </w:rPr>
        <w:t>ого</w:t>
      </w:r>
      <w:r w:rsidRPr="00B95096">
        <w:rPr>
          <w:szCs w:val="28"/>
          <w:lang w:val="uk-UA"/>
        </w:rPr>
        <w:t xml:space="preserve"> будівництва, реконструкції чи технічного переоснащення; </w:t>
      </w:r>
    </w:p>
    <w:p w14:paraId="5B42379F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затримкою введення в експлуатацію об'єкта.</w:t>
      </w:r>
    </w:p>
    <w:p w14:paraId="165CBD0F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7ECDAA4F" w14:textId="77777777" w:rsidR="00811334" w:rsidRPr="00DB6F99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DB6F99">
        <w:rPr>
          <w:bCs/>
          <w:szCs w:val="28"/>
          <w:lang w:val="uk-UA"/>
        </w:rPr>
        <w:lastRenderedPageBreak/>
        <w:t>8. Для оператора системи передачі електричної енергії щодо підпункту 8 пункту 4.3 глави 4 Вимог:</w:t>
      </w:r>
    </w:p>
    <w:p w14:paraId="330B8BF1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5D045E1D" w14:textId="1CC3EF71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примусове вилучення, захоплення підприємств, пожежа, вибух</w:t>
      </w:r>
      <w:r w:rsidR="005A729B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 оператора системи передачі;</w:t>
      </w:r>
    </w:p>
    <w:p w14:paraId="0B9B55E8" w14:textId="23C593CD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рішення компетентних органів щодо установки, які можуть впливати на зміну потужності та/або </w:t>
      </w:r>
      <w:r w:rsidR="00BF76C6" w:rsidRPr="00B95096">
        <w:rPr>
          <w:szCs w:val="28"/>
          <w:lang w:val="uk-UA"/>
        </w:rPr>
        <w:t xml:space="preserve">приймаються з метою </w:t>
      </w:r>
      <w:r w:rsidRPr="00B95096">
        <w:rPr>
          <w:szCs w:val="28"/>
          <w:lang w:val="uk-UA"/>
        </w:rPr>
        <w:t>забезпечення безпеки постачання.</w:t>
      </w:r>
    </w:p>
    <w:p w14:paraId="613B50D0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3B9829DC" w14:textId="6DC3D977" w:rsidR="00811334" w:rsidRPr="00DB6F99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DB6F99">
        <w:rPr>
          <w:bCs/>
          <w:szCs w:val="28"/>
          <w:lang w:val="uk-UA"/>
        </w:rPr>
        <w:t>9. Для операторів систем розподілу електричної енергії щодо підпунктів 6 та 7 пункту 4.3 глави 4 Вимог</w:t>
      </w:r>
      <w:r w:rsidR="005A729B" w:rsidRPr="00DB6F99">
        <w:rPr>
          <w:bCs/>
          <w:szCs w:val="28"/>
          <w:lang w:val="uk-UA"/>
        </w:rPr>
        <w:t>:</w:t>
      </w:r>
    </w:p>
    <w:p w14:paraId="578A9EC8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7BFA51E5" w14:textId="7CC7C10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</w:t>
      </w:r>
      <w:r w:rsidR="004323FA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4323FA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ланова недоступність об'єктів електричних мереж оператора системи розподілу у зв'язку із плановим технічним обслуговуванням, що призвел</w:t>
      </w:r>
      <w:r w:rsidR="00900005" w:rsidRPr="00B95096">
        <w:rPr>
          <w:szCs w:val="28"/>
          <w:lang w:val="uk-UA"/>
        </w:rPr>
        <w:t>а</w:t>
      </w:r>
      <w:r w:rsidRPr="00B95096">
        <w:rPr>
          <w:szCs w:val="28"/>
          <w:lang w:val="uk-UA"/>
        </w:rPr>
        <w:t xml:space="preserve"> до відключення користувачів системи розподілу</w:t>
      </w:r>
      <w:r w:rsidR="004323FA" w:rsidRPr="00B95096">
        <w:rPr>
          <w:szCs w:val="28"/>
          <w:lang w:val="uk-UA"/>
        </w:rPr>
        <w:t>;</w:t>
      </w:r>
    </w:p>
    <w:p w14:paraId="4D24A5F7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11FFE49A" w14:textId="36542FB0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</w:t>
      </w:r>
      <w:r w:rsidR="004323FA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4323FA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озапланова недоступність об'єктів електричних мереж оператора системи розподілу у зв'язку із:</w:t>
      </w:r>
    </w:p>
    <w:p w14:paraId="20F1A2B1" w14:textId="2695EF0B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повн</w:t>
      </w:r>
      <w:r w:rsidR="004323FA" w:rsidRPr="00B95096">
        <w:rPr>
          <w:szCs w:val="28"/>
          <w:lang w:val="uk-UA"/>
        </w:rPr>
        <w:t>им</w:t>
      </w:r>
      <w:r w:rsidRPr="00B95096">
        <w:rPr>
          <w:szCs w:val="28"/>
          <w:lang w:val="uk-UA"/>
        </w:rPr>
        <w:t xml:space="preserve"> або частков</w:t>
      </w:r>
      <w:r w:rsidR="004323FA" w:rsidRPr="00B95096">
        <w:rPr>
          <w:szCs w:val="28"/>
          <w:lang w:val="uk-UA"/>
        </w:rPr>
        <w:t>им</w:t>
      </w:r>
      <w:r w:rsidRPr="00B95096">
        <w:rPr>
          <w:szCs w:val="28"/>
          <w:lang w:val="uk-UA"/>
        </w:rPr>
        <w:t xml:space="preserve"> пошкодженням об'єктів електричних мереж через технічні причини</w:t>
      </w:r>
      <w:r w:rsidR="00900005" w:rsidRPr="00B95096">
        <w:rPr>
          <w:szCs w:val="28"/>
          <w:lang w:val="uk-UA"/>
        </w:rPr>
        <w:t>,</w:t>
      </w:r>
      <w:r w:rsidRPr="00B95096">
        <w:rPr>
          <w:szCs w:val="28"/>
          <w:lang w:val="uk-UA"/>
        </w:rPr>
        <w:t xml:space="preserve"> що призвели до відключення користувачів системи розподілу;</w:t>
      </w:r>
    </w:p>
    <w:p w14:paraId="70FB235C" w14:textId="61002FEB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виходом з ладу об’єктів через руйнування або стихійні явища (ожеледь, сильний вітер, повінь тощо);</w:t>
      </w:r>
    </w:p>
    <w:p w14:paraId="6D887010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помилковими діями персоналу, які призвели до відключення обладнання об'єктів електричних мереж, що призвели до відключення користувачів системи розподілу;</w:t>
      </w:r>
    </w:p>
    <w:p w14:paraId="26400888" w14:textId="495E0B4A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вимушен</w:t>
      </w:r>
      <w:r w:rsidR="004323FA" w:rsidRPr="00B95096">
        <w:rPr>
          <w:szCs w:val="28"/>
          <w:lang w:val="uk-UA"/>
        </w:rPr>
        <w:t>ими</w:t>
      </w:r>
      <w:r w:rsidRPr="00B95096">
        <w:rPr>
          <w:szCs w:val="28"/>
          <w:lang w:val="uk-UA"/>
        </w:rPr>
        <w:t xml:space="preserve"> відключення</w:t>
      </w:r>
      <w:r w:rsidR="004323FA" w:rsidRPr="00B95096">
        <w:rPr>
          <w:szCs w:val="28"/>
          <w:lang w:val="uk-UA"/>
        </w:rPr>
        <w:t>ми</w:t>
      </w:r>
      <w:r w:rsidRPr="00B95096">
        <w:rPr>
          <w:szCs w:val="28"/>
          <w:lang w:val="uk-UA"/>
        </w:rPr>
        <w:t xml:space="preserve"> об'єктів електричних мереж, що призвели до відключення користувачів системи розподілу</w:t>
      </w:r>
      <w:r w:rsidR="004323FA" w:rsidRPr="00B95096">
        <w:rPr>
          <w:szCs w:val="28"/>
          <w:lang w:val="uk-UA"/>
        </w:rPr>
        <w:t>;</w:t>
      </w:r>
    </w:p>
    <w:p w14:paraId="0194007C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25E33591" w14:textId="7D96DD32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4323FA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4323FA" w:rsidRPr="00B95096">
        <w:rPr>
          <w:szCs w:val="28"/>
          <w:lang w:val="uk-UA"/>
        </w:rPr>
        <w:t>з</w:t>
      </w:r>
      <w:r w:rsidRPr="00B95096">
        <w:rPr>
          <w:szCs w:val="28"/>
          <w:lang w:val="uk-UA"/>
        </w:rPr>
        <w:t>міна потужності об'єктів електричних мереж у зв'язку із:</w:t>
      </w:r>
    </w:p>
    <w:p w14:paraId="188ACF13" w14:textId="1FB0CDF6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введенням нового об’єкта (</w:t>
      </w:r>
      <w:r w:rsidR="004323FA" w:rsidRPr="00B95096">
        <w:rPr>
          <w:szCs w:val="28"/>
          <w:lang w:val="uk-UA"/>
        </w:rPr>
        <w:t>лінії електропередачі, підстанції</w:t>
      </w:r>
      <w:r w:rsidRPr="00B95096">
        <w:rPr>
          <w:szCs w:val="28"/>
          <w:lang w:val="uk-UA"/>
        </w:rPr>
        <w:t>);</w:t>
      </w:r>
    </w:p>
    <w:p w14:paraId="2036D140" w14:textId="5CDA2783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зняття</w:t>
      </w:r>
      <w:r w:rsidR="004323FA" w:rsidRPr="00B95096">
        <w:rPr>
          <w:szCs w:val="28"/>
          <w:lang w:val="uk-UA"/>
        </w:rPr>
        <w:t>м</w:t>
      </w:r>
      <w:r w:rsidRPr="00B95096">
        <w:rPr>
          <w:szCs w:val="28"/>
          <w:lang w:val="uk-UA"/>
        </w:rPr>
        <w:t xml:space="preserve"> об’єкта з експлуатації, консерваці</w:t>
      </w:r>
      <w:r w:rsidR="004323FA" w:rsidRPr="00B95096">
        <w:rPr>
          <w:szCs w:val="28"/>
          <w:lang w:val="uk-UA"/>
        </w:rPr>
        <w:t>єю</w:t>
      </w:r>
      <w:r w:rsidRPr="00B95096">
        <w:rPr>
          <w:szCs w:val="28"/>
          <w:lang w:val="uk-UA"/>
        </w:rPr>
        <w:t xml:space="preserve"> об'єкта;</w:t>
      </w:r>
    </w:p>
    <w:p w14:paraId="72064F10" w14:textId="1F3676F1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збільшенням/зменшенням потужності об'єктів електричних мереж за результатом капітальн</w:t>
      </w:r>
      <w:r w:rsidR="0058599F">
        <w:rPr>
          <w:szCs w:val="28"/>
          <w:lang w:val="uk-UA"/>
        </w:rPr>
        <w:t>ого</w:t>
      </w:r>
      <w:r w:rsidRPr="00B95096">
        <w:rPr>
          <w:szCs w:val="28"/>
          <w:lang w:val="uk-UA"/>
        </w:rPr>
        <w:t xml:space="preserve"> будівництва, реконструкції чи технічного переоснащення; </w:t>
      </w:r>
    </w:p>
    <w:p w14:paraId="771413F4" w14:textId="382AC1EE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затримкою введення в експлуатацію об'єкта</w:t>
      </w:r>
      <w:r w:rsidR="004323FA" w:rsidRPr="00B95096">
        <w:rPr>
          <w:szCs w:val="28"/>
          <w:lang w:val="uk-UA"/>
        </w:rPr>
        <w:t>.</w:t>
      </w:r>
    </w:p>
    <w:p w14:paraId="584E78E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5580A967" w14:textId="003F7CB6" w:rsidR="00811334" w:rsidRPr="0058599F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58599F">
        <w:rPr>
          <w:bCs/>
          <w:szCs w:val="28"/>
          <w:lang w:val="uk-UA"/>
        </w:rPr>
        <w:t>10. Для оператора системи розподілу електричної енергії щодо підпункту</w:t>
      </w:r>
      <w:r w:rsidR="0058599F">
        <w:rPr>
          <w:bCs/>
          <w:szCs w:val="28"/>
          <w:lang w:val="uk-UA"/>
        </w:rPr>
        <w:t> </w:t>
      </w:r>
      <w:r w:rsidRPr="0058599F">
        <w:rPr>
          <w:bCs/>
          <w:szCs w:val="28"/>
          <w:lang w:val="uk-UA"/>
        </w:rPr>
        <w:t>8 пункту 4.3 глави 4 Вимог:</w:t>
      </w:r>
    </w:p>
    <w:p w14:paraId="43EFC7CF" w14:textId="5B5E8C2B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інформація щодо обмеження споживання електричної енергії за командами </w:t>
      </w:r>
      <w:r w:rsidR="004323FA" w:rsidRPr="00B95096">
        <w:rPr>
          <w:szCs w:val="28"/>
          <w:lang w:val="uk-UA"/>
        </w:rPr>
        <w:t>оператора системи передачі</w:t>
      </w:r>
      <w:r w:rsidRPr="00B95096">
        <w:rPr>
          <w:szCs w:val="28"/>
          <w:lang w:val="uk-UA"/>
        </w:rPr>
        <w:t>;</w:t>
      </w:r>
    </w:p>
    <w:p w14:paraId="60D11F8C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51B42569" w14:textId="55343D1D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lastRenderedPageBreak/>
        <w:t>наявність обставин непереборної сили (війна, збройний конфлікт, військові дії, акти тероризму, диверсії, масові заворушення, примусове вилучення, захоплення підприємств, пожежа, вибух</w:t>
      </w:r>
      <w:r w:rsidR="004323FA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 оператора системи розподілу;</w:t>
      </w:r>
    </w:p>
    <w:p w14:paraId="070C0809" w14:textId="5019662A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рішення компетентних органів щодо установки, які можуть впливати на зміну потужності та/або </w:t>
      </w:r>
      <w:r w:rsidR="00657BA2" w:rsidRPr="00B95096">
        <w:rPr>
          <w:szCs w:val="28"/>
          <w:lang w:val="uk-UA"/>
        </w:rPr>
        <w:t xml:space="preserve">приймаються з метою </w:t>
      </w:r>
      <w:r w:rsidRPr="00B95096">
        <w:rPr>
          <w:szCs w:val="28"/>
          <w:lang w:val="uk-UA"/>
        </w:rPr>
        <w:t>забезпечення безпеки постачання.</w:t>
      </w:r>
    </w:p>
    <w:p w14:paraId="739D0168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694BDF33" w14:textId="77777777" w:rsidR="00811334" w:rsidRPr="0058599F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58599F">
        <w:rPr>
          <w:bCs/>
          <w:szCs w:val="28"/>
          <w:lang w:val="uk-UA"/>
        </w:rPr>
        <w:t>11. Для оператора ринку щодо підпункту 8 пункту 4.3 глави 4 Вимог:</w:t>
      </w:r>
    </w:p>
    <w:p w14:paraId="1EBEA170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12440D79" w14:textId="797130EC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примусове вилучення, захоплення підприємств, пожежа, вибух</w:t>
      </w:r>
      <w:r w:rsidR="00B34E43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 оператора ринку;</w:t>
      </w:r>
    </w:p>
    <w:p w14:paraId="57C58EE2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корпоративні або ринкові події, такі як банкрутство, ліквідація;</w:t>
      </w:r>
    </w:p>
    <w:p w14:paraId="51074938" w14:textId="066EBB82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повідомлення про виникнення позаштатної ситуації, пов’язаної із технічними проблемами в роботі торгової платформи </w:t>
      </w:r>
      <w:r w:rsidR="00B34E43" w:rsidRPr="00B95096">
        <w:rPr>
          <w:szCs w:val="28"/>
          <w:lang w:val="uk-UA"/>
        </w:rPr>
        <w:t>оператора ринку</w:t>
      </w:r>
      <w:r w:rsidRPr="00B95096">
        <w:rPr>
          <w:szCs w:val="28"/>
          <w:lang w:val="uk-UA"/>
        </w:rPr>
        <w:t>;</w:t>
      </w:r>
    </w:p>
    <w:p w14:paraId="1F90D05F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повідомлення про неможливість оприлюднення результатів торгів на власному веб-сайті через технічний збій функціонування програмного забезпечення (інцидент </w:t>
      </w:r>
      <w:proofErr w:type="spellStart"/>
      <w:r w:rsidRPr="00B95096">
        <w:rPr>
          <w:szCs w:val="28"/>
          <w:lang w:val="uk-UA"/>
        </w:rPr>
        <w:t>кібербезпеки</w:t>
      </w:r>
      <w:proofErr w:type="spellEnd"/>
      <w:r w:rsidRPr="00B95096">
        <w:rPr>
          <w:szCs w:val="28"/>
          <w:lang w:val="uk-UA"/>
        </w:rPr>
        <w:t>).</w:t>
      </w:r>
    </w:p>
    <w:p w14:paraId="11969CFD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5A114C88" w14:textId="77777777" w:rsidR="00811334" w:rsidRPr="00C841B5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C841B5">
        <w:rPr>
          <w:bCs/>
          <w:szCs w:val="28"/>
          <w:lang w:val="uk-UA"/>
        </w:rPr>
        <w:t>12. Для гарантованого покупця щодо підпункту 8 пункту 4.3 глави 4 Вимог:</w:t>
      </w:r>
    </w:p>
    <w:p w14:paraId="64B1E73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загальну зміну потужності генеруючих установок суб'єктів господарювання, включених до складу балансуючої групи гарантованого покупця;</w:t>
      </w:r>
    </w:p>
    <w:p w14:paraId="17FFA204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44F72B0D" w14:textId="57BCEB59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примусове вилучення, захоплення підприємств,  пожежа, вибух</w:t>
      </w:r>
      <w:r w:rsidR="00B34E43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 гарантованого покупця;</w:t>
      </w:r>
    </w:p>
    <w:p w14:paraId="593B6305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корпоративні або ринкові події, такі як банкрутство, ліквідація;</w:t>
      </w:r>
    </w:p>
    <w:p w14:paraId="565293BA" w14:textId="6A37575B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рішення компетентних органів, які можуть впливати на оптовий енергетичний продукт</w:t>
      </w:r>
      <w:r w:rsidR="00B34E43" w:rsidRPr="00B95096">
        <w:rPr>
          <w:szCs w:val="28"/>
          <w:lang w:val="uk-UA"/>
        </w:rPr>
        <w:t xml:space="preserve"> та приймаються</w:t>
      </w:r>
      <w:r w:rsidRPr="00B95096">
        <w:rPr>
          <w:szCs w:val="28"/>
          <w:lang w:val="uk-UA"/>
        </w:rPr>
        <w:t xml:space="preserve"> з метою забезпечення безпеки постачання.</w:t>
      </w:r>
    </w:p>
    <w:p w14:paraId="38FA2967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</w:p>
    <w:p w14:paraId="70131E4B" w14:textId="77777777" w:rsidR="00811334" w:rsidRPr="00C841B5" w:rsidRDefault="00811334" w:rsidP="00811334">
      <w:pPr>
        <w:ind w:firstLine="709"/>
        <w:jc w:val="both"/>
        <w:rPr>
          <w:bCs/>
          <w:szCs w:val="28"/>
          <w:lang w:val="uk-UA"/>
        </w:rPr>
      </w:pPr>
      <w:r w:rsidRPr="00C841B5">
        <w:rPr>
          <w:bCs/>
          <w:szCs w:val="28"/>
          <w:lang w:val="uk-UA"/>
        </w:rPr>
        <w:t xml:space="preserve">13. Для електропостачальника, </w:t>
      </w:r>
      <w:proofErr w:type="spellStart"/>
      <w:r w:rsidRPr="00C841B5">
        <w:rPr>
          <w:bCs/>
          <w:szCs w:val="28"/>
          <w:lang w:val="uk-UA"/>
        </w:rPr>
        <w:t>трейдера</w:t>
      </w:r>
      <w:proofErr w:type="spellEnd"/>
      <w:r w:rsidRPr="00C841B5">
        <w:rPr>
          <w:bCs/>
          <w:szCs w:val="28"/>
          <w:lang w:val="uk-UA"/>
        </w:rPr>
        <w:t xml:space="preserve"> щодо підпункту 8 пункту 4.3 глави 4 Вимог:</w:t>
      </w:r>
    </w:p>
    <w:p w14:paraId="287E2732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0AB27E10" w14:textId="611C21BF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наявність обставин непереборної сили (війна, збройний конфлікт, військові дії, акти тероризму, диверсії, масові заворушення, примусове </w:t>
      </w:r>
      <w:r w:rsidRPr="00B95096">
        <w:rPr>
          <w:szCs w:val="28"/>
          <w:lang w:val="uk-UA"/>
        </w:rPr>
        <w:lastRenderedPageBreak/>
        <w:t>вилучення, захоплення підприємств, пожежа, вибух</w:t>
      </w:r>
      <w:r w:rsidR="00B34E43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діяльність;</w:t>
      </w:r>
    </w:p>
    <w:p w14:paraId="7C9AD791" w14:textId="77777777" w:rsidR="00811334" w:rsidRPr="00B95096" w:rsidRDefault="00811334" w:rsidP="00811334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корпоративні або ринкові події, такі як злиття, поглинання, банкрутство, ліквідація, зміна структури власності;</w:t>
      </w:r>
    </w:p>
    <w:p w14:paraId="04581550" w14:textId="77777777" w:rsidR="00E56ED9" w:rsidRDefault="00811334" w:rsidP="00AA3421">
      <w:pPr>
        <w:ind w:firstLine="709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рішення компетентних органів, які можуть впливати на оптовий енергетичний продукт та </w:t>
      </w:r>
      <w:r w:rsidR="00B34E43" w:rsidRPr="00B95096">
        <w:rPr>
          <w:szCs w:val="28"/>
          <w:lang w:val="uk-UA"/>
        </w:rPr>
        <w:t>приймаються з метою</w:t>
      </w:r>
      <w:r w:rsidRPr="00B95096">
        <w:rPr>
          <w:szCs w:val="28"/>
          <w:lang w:val="uk-UA"/>
        </w:rPr>
        <w:t xml:space="preserve"> забезпечення безпеки постачання.</w:t>
      </w:r>
    </w:p>
    <w:p w14:paraId="7F05B83E" w14:textId="77777777" w:rsidR="00E56ED9" w:rsidRDefault="00E56ED9" w:rsidP="00AA3421">
      <w:pPr>
        <w:ind w:firstLine="709"/>
        <w:jc w:val="both"/>
        <w:rPr>
          <w:szCs w:val="28"/>
          <w:lang w:val="uk-UA"/>
        </w:rPr>
        <w:sectPr w:rsidR="00E56ED9" w:rsidSect="004C69B9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14:paraId="71F20307" w14:textId="0C179041" w:rsidR="00811334" w:rsidRPr="00B95096" w:rsidRDefault="00811334" w:rsidP="00AA3421">
      <w:pPr>
        <w:ind w:firstLine="709"/>
        <w:jc w:val="both"/>
        <w:rPr>
          <w:szCs w:val="28"/>
          <w:lang w:val="uk-UA"/>
        </w:rPr>
      </w:pPr>
    </w:p>
    <w:p w14:paraId="6C6B22FE" w14:textId="77777777" w:rsidR="00811334" w:rsidRPr="00B95096" w:rsidRDefault="00811334" w:rsidP="00811334">
      <w:pPr>
        <w:ind w:left="6237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Додаток 4 </w:t>
      </w:r>
    </w:p>
    <w:p w14:paraId="652A696D" w14:textId="77777777" w:rsidR="00811334" w:rsidRPr="00B95096" w:rsidRDefault="00811334" w:rsidP="00811334">
      <w:pPr>
        <w:ind w:left="6237"/>
        <w:rPr>
          <w:szCs w:val="28"/>
          <w:lang w:val="uk-UA"/>
        </w:rPr>
      </w:pPr>
      <w:r w:rsidRPr="00B95096">
        <w:rPr>
          <w:szCs w:val="28"/>
          <w:lang w:val="uk-UA"/>
        </w:rPr>
        <w:t>до Вимог щодо забезпечення доброчесності та прозорості на оптовому енергетичному ринку</w:t>
      </w:r>
    </w:p>
    <w:p w14:paraId="271B5DE1" w14:textId="77777777" w:rsidR="00811334" w:rsidRPr="00B95096" w:rsidRDefault="00811334" w:rsidP="00811334">
      <w:pPr>
        <w:spacing w:before="360" w:after="360"/>
        <w:ind w:firstLine="709"/>
        <w:jc w:val="center"/>
        <w:rPr>
          <w:b/>
          <w:bCs/>
          <w:szCs w:val="28"/>
          <w:lang w:val="uk-UA"/>
        </w:rPr>
      </w:pPr>
      <w:r w:rsidRPr="00B95096">
        <w:rPr>
          <w:b/>
          <w:bCs/>
          <w:szCs w:val="28"/>
          <w:lang w:val="uk-UA"/>
        </w:rPr>
        <w:t>Примірний перелік інсайдерської інформації на ринку природного газу</w:t>
      </w:r>
    </w:p>
    <w:p w14:paraId="061A741A" w14:textId="77777777" w:rsidR="00383545" w:rsidRPr="00B95096" w:rsidRDefault="00383545" w:rsidP="00383545">
      <w:pPr>
        <w:jc w:val="both"/>
        <w:rPr>
          <w:b/>
          <w:szCs w:val="28"/>
          <w:lang w:val="uk-UA"/>
        </w:rPr>
      </w:pPr>
    </w:p>
    <w:p w14:paraId="3FE4AC96" w14:textId="7FEA8F36" w:rsidR="00383545" w:rsidRPr="00C841B5" w:rsidRDefault="00383545" w:rsidP="00662C7D">
      <w:pPr>
        <w:numPr>
          <w:ilvl w:val="0"/>
          <w:numId w:val="4"/>
        </w:numPr>
        <w:spacing w:after="80"/>
        <w:ind w:firstLine="567"/>
        <w:jc w:val="both"/>
        <w:rPr>
          <w:szCs w:val="28"/>
          <w:lang w:val="uk-UA"/>
        </w:rPr>
      </w:pPr>
      <w:r w:rsidRPr="00C841B5">
        <w:rPr>
          <w:szCs w:val="28"/>
          <w:lang w:val="uk-UA"/>
        </w:rPr>
        <w:t>Для газовидобувних підприємств щодо підпунктів 2 та 7</w:t>
      </w:r>
      <w:r w:rsidR="00662C7D" w:rsidRPr="00C841B5">
        <w:rPr>
          <w:szCs w:val="28"/>
          <w:lang w:val="uk-UA"/>
        </w:rPr>
        <w:t xml:space="preserve"> </w:t>
      </w:r>
      <w:r w:rsidRPr="00C841B5">
        <w:rPr>
          <w:szCs w:val="28"/>
          <w:lang w:val="uk-UA"/>
        </w:rPr>
        <w:t xml:space="preserve"> пункту 4.4 глави 4 Вимог</w:t>
      </w:r>
      <w:r w:rsidR="00DC3A23" w:rsidRPr="00C841B5">
        <w:rPr>
          <w:szCs w:val="28"/>
          <w:lang w:val="uk-UA"/>
        </w:rPr>
        <w:t>:</w:t>
      </w:r>
    </w:p>
    <w:p w14:paraId="069BA521" w14:textId="77777777" w:rsidR="00DC3A23" w:rsidRPr="00B95096" w:rsidRDefault="00DC3A23" w:rsidP="00734A61">
      <w:pPr>
        <w:spacing w:after="80"/>
        <w:jc w:val="both"/>
        <w:rPr>
          <w:b/>
          <w:szCs w:val="28"/>
          <w:lang w:val="uk-UA"/>
        </w:rPr>
      </w:pPr>
    </w:p>
    <w:p w14:paraId="563D1BC5" w14:textId="563E39BE" w:rsidR="00DC3A23" w:rsidRPr="00B95096" w:rsidRDefault="00DC3A23" w:rsidP="00DC3A23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1) п</w:t>
      </w:r>
      <w:r w:rsidR="00383545" w:rsidRPr="00B95096">
        <w:rPr>
          <w:szCs w:val="28"/>
          <w:lang w:val="uk-UA"/>
        </w:rPr>
        <w:t>ланова недоступність установок у зв'язку із плановим ремонтом, технічним обслуговуванням виробничих об’єктів та установок</w:t>
      </w:r>
      <w:r w:rsidRPr="00B95096">
        <w:rPr>
          <w:szCs w:val="28"/>
          <w:lang w:val="uk-UA"/>
        </w:rPr>
        <w:t>;</w:t>
      </w:r>
    </w:p>
    <w:p w14:paraId="40C50002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</w:p>
    <w:p w14:paraId="6D21CC0F" w14:textId="481608ED" w:rsidR="00DC3A23" w:rsidRPr="00B95096" w:rsidRDefault="00DC3A23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2) п</w:t>
      </w:r>
      <w:r w:rsidR="00383545" w:rsidRPr="00B95096">
        <w:rPr>
          <w:szCs w:val="28"/>
          <w:lang w:val="uk-UA"/>
        </w:rPr>
        <w:t>озапланова недоступність  виробничих об’єктів та установок у зв'язку із:</w:t>
      </w:r>
    </w:p>
    <w:p w14:paraId="2C2F31E3" w14:textId="7C693504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повною або частковою неготовністю до роботи об’єктів та установок газових свердловин, газопроводів-шлейфів, установок підготовки газу, компресорних станцій та інших об'єктів, пов’язаних з експлуатацією об’єктів газовидобування через технічні причини, які впливають на можливість подачі або прийому природного газу в газотранспортну або газорозподільні системи;</w:t>
      </w:r>
    </w:p>
    <w:p w14:paraId="2999999F" w14:textId="77777777" w:rsidR="00383545" w:rsidRPr="00B95096" w:rsidRDefault="00383545" w:rsidP="00DC3A23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виходом з ладу об’єктів та установок через руйнування або стихійні явища;</w:t>
      </w:r>
    </w:p>
    <w:p w14:paraId="04A73F88" w14:textId="56ED4EC8" w:rsidR="00383545" w:rsidRPr="00B95096" w:rsidRDefault="00383545" w:rsidP="00DC3A23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помилков</w:t>
      </w:r>
      <w:r w:rsidR="00DC3A23" w:rsidRPr="00B95096">
        <w:rPr>
          <w:szCs w:val="28"/>
          <w:lang w:val="uk-UA"/>
        </w:rPr>
        <w:t>ими</w:t>
      </w:r>
      <w:r w:rsidRPr="00B95096">
        <w:rPr>
          <w:szCs w:val="28"/>
          <w:lang w:val="uk-UA"/>
        </w:rPr>
        <w:t xml:space="preserve"> ді</w:t>
      </w:r>
      <w:r w:rsidR="00DC3A23" w:rsidRPr="00B95096">
        <w:rPr>
          <w:szCs w:val="28"/>
          <w:lang w:val="uk-UA"/>
        </w:rPr>
        <w:t>ями</w:t>
      </w:r>
      <w:r w:rsidRPr="00B95096">
        <w:rPr>
          <w:szCs w:val="28"/>
          <w:lang w:val="uk-UA"/>
        </w:rPr>
        <w:t xml:space="preserve"> персоналу, які призвели до відключення об’єктів та установок;</w:t>
      </w:r>
    </w:p>
    <w:p w14:paraId="1F3D04EC" w14:textId="23A2723B" w:rsidR="00383545" w:rsidRPr="00B95096" w:rsidRDefault="00383545" w:rsidP="00D233A0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відключення</w:t>
      </w:r>
      <w:r w:rsidR="00DC3A23" w:rsidRPr="00B95096">
        <w:rPr>
          <w:szCs w:val="28"/>
          <w:lang w:val="uk-UA"/>
        </w:rPr>
        <w:t>ми</w:t>
      </w:r>
      <w:r w:rsidRPr="00B95096">
        <w:rPr>
          <w:szCs w:val="28"/>
          <w:lang w:val="uk-UA"/>
        </w:rPr>
        <w:t xml:space="preserve"> </w:t>
      </w:r>
      <w:r w:rsidR="00C841B5">
        <w:rPr>
          <w:szCs w:val="28"/>
          <w:lang w:val="uk-UA"/>
        </w:rPr>
        <w:t>всієї</w:t>
      </w:r>
      <w:r w:rsidRPr="00B95096">
        <w:rPr>
          <w:szCs w:val="28"/>
          <w:lang w:val="uk-UA"/>
        </w:rPr>
        <w:t xml:space="preserve"> або значної частини обладнання газовидобувного підприємств</w:t>
      </w:r>
      <w:r w:rsidR="00D233A0" w:rsidRPr="00B95096">
        <w:rPr>
          <w:szCs w:val="28"/>
          <w:lang w:val="uk-UA"/>
        </w:rPr>
        <w:t>а,</w:t>
      </w:r>
      <w:r w:rsidRPr="00B95096">
        <w:rPr>
          <w:szCs w:val="28"/>
          <w:lang w:val="uk-UA"/>
        </w:rPr>
        <w:t xml:space="preserve"> знеструмлення</w:t>
      </w:r>
      <w:r w:rsidR="00D233A0" w:rsidRPr="00B95096">
        <w:rPr>
          <w:szCs w:val="28"/>
          <w:lang w:val="uk-UA"/>
        </w:rPr>
        <w:t>м</w:t>
      </w:r>
      <w:r w:rsidRPr="00B95096">
        <w:rPr>
          <w:szCs w:val="28"/>
          <w:lang w:val="uk-UA"/>
        </w:rPr>
        <w:t>/відключення</w:t>
      </w:r>
      <w:r w:rsidR="00D233A0" w:rsidRPr="00B95096">
        <w:rPr>
          <w:szCs w:val="28"/>
          <w:lang w:val="uk-UA"/>
        </w:rPr>
        <w:t>м</w:t>
      </w:r>
      <w:r w:rsidRPr="00B95096">
        <w:rPr>
          <w:szCs w:val="28"/>
          <w:lang w:val="uk-UA"/>
        </w:rPr>
        <w:t xml:space="preserve"> його від електричних мереж;</w:t>
      </w:r>
    </w:p>
    <w:p w14:paraId="02F29446" w14:textId="77777777" w:rsidR="00383545" w:rsidRPr="00B95096" w:rsidRDefault="00383545" w:rsidP="00D233A0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припиненням (обмеженням) транспортування/розподілу природного газу;</w:t>
      </w:r>
    </w:p>
    <w:p w14:paraId="2F2F004C" w14:textId="5E62F657" w:rsidR="00383545" w:rsidRPr="00B95096" w:rsidRDefault="00383545" w:rsidP="003431BC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ліквідацією аварійних ситуацій</w:t>
      </w:r>
      <w:r w:rsidR="00D233A0" w:rsidRPr="00B95096">
        <w:rPr>
          <w:szCs w:val="28"/>
          <w:lang w:val="uk-UA"/>
        </w:rPr>
        <w:t>;</w:t>
      </w:r>
    </w:p>
    <w:p w14:paraId="392B264C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4769156A" w14:textId="1BE7ABFB" w:rsidR="00383545" w:rsidRPr="00B95096" w:rsidRDefault="00383545" w:rsidP="003431BC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3431BC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3431BC" w:rsidRPr="00B95096">
        <w:rPr>
          <w:szCs w:val="28"/>
          <w:lang w:val="uk-UA"/>
        </w:rPr>
        <w:t>з</w:t>
      </w:r>
      <w:r w:rsidRPr="00B95096">
        <w:rPr>
          <w:szCs w:val="28"/>
          <w:lang w:val="uk-UA"/>
        </w:rPr>
        <w:t>міна потужності об’єктів та установок у зв'язку із:</w:t>
      </w:r>
    </w:p>
    <w:p w14:paraId="25675B40" w14:textId="77777777" w:rsidR="00383545" w:rsidRPr="00B95096" w:rsidRDefault="00383545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введенням нових об’єктів та установок;</w:t>
      </w:r>
    </w:p>
    <w:p w14:paraId="092474A1" w14:textId="77777777" w:rsidR="00383545" w:rsidRPr="00B95096" w:rsidRDefault="00383545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виведенням діючих об’єктів та установок;</w:t>
      </w:r>
    </w:p>
    <w:p w14:paraId="569AF7D0" w14:textId="7E880000" w:rsidR="00383545" w:rsidRPr="00B95096" w:rsidRDefault="00383545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збільшенням/зменшенням технічної (пропускної) потужності об’єктів та установок діючих (облаштованих) родовищ за результатом капітального ремонту чи реконструкції чи технічного переоснащення. </w:t>
      </w:r>
    </w:p>
    <w:p w14:paraId="1221D0AA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364EC507" w14:textId="6694CED1" w:rsidR="00383545" w:rsidRPr="00C841B5" w:rsidRDefault="00383545" w:rsidP="00662C7D">
      <w:pPr>
        <w:ind w:firstLine="567"/>
        <w:jc w:val="both"/>
        <w:rPr>
          <w:szCs w:val="28"/>
          <w:lang w:val="uk-UA"/>
        </w:rPr>
      </w:pPr>
      <w:r w:rsidRPr="00C841B5">
        <w:rPr>
          <w:szCs w:val="28"/>
          <w:lang w:val="uk-UA"/>
        </w:rPr>
        <w:t>2. Для газовидобувних підприємств щодо підпункту 8 пункту 4.4 глави 4 Вимог:</w:t>
      </w:r>
    </w:p>
    <w:p w14:paraId="06E96B06" w14:textId="77777777" w:rsidR="00383545" w:rsidRPr="00B95096" w:rsidRDefault="00383545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початок експлуатації свердловини;</w:t>
      </w:r>
    </w:p>
    <w:p w14:paraId="43BB719D" w14:textId="77777777" w:rsidR="00383545" w:rsidRPr="00B95096" w:rsidRDefault="00383545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рішення про закриття свердловини;</w:t>
      </w:r>
    </w:p>
    <w:p w14:paraId="090262DD" w14:textId="77777777" w:rsidR="00383545" w:rsidRPr="00B95096" w:rsidRDefault="00383545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затримку введення в експлуатацію об’єктів та установок;</w:t>
      </w:r>
    </w:p>
    <w:p w14:paraId="3B8C63D2" w14:textId="77777777" w:rsidR="00383545" w:rsidRPr="00B95096" w:rsidRDefault="00383545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lastRenderedPageBreak/>
        <w:t>повідомлення про глушіння або ліквідацію свердловини;</w:t>
      </w:r>
    </w:p>
    <w:p w14:paraId="13DE532C" w14:textId="77777777" w:rsidR="00383545" w:rsidRPr="00B95096" w:rsidRDefault="00383545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початок ремонтних робіт на свердловині;</w:t>
      </w:r>
    </w:p>
    <w:p w14:paraId="53297754" w14:textId="77777777" w:rsidR="00383545" w:rsidRPr="00B95096" w:rsidRDefault="00383545" w:rsidP="00662C7D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зміни в проведенні ремонтних робіт на свердловині;</w:t>
      </w:r>
    </w:p>
    <w:p w14:paraId="78D3C221" w14:textId="77777777" w:rsidR="00383545" w:rsidRPr="00B95096" w:rsidRDefault="00383545" w:rsidP="00017F29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збільшення/зменшення обсягів видобування природного газу свердловиною;</w:t>
      </w:r>
    </w:p>
    <w:p w14:paraId="6ECB6C6A" w14:textId="77777777" w:rsidR="00383545" w:rsidRPr="00B95096" w:rsidRDefault="00383545" w:rsidP="00017F29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повідомлення про інтенсифікацію свердловини; </w:t>
      </w:r>
    </w:p>
    <w:p w14:paraId="0D0B053D" w14:textId="77777777" w:rsidR="00383545" w:rsidRPr="00B95096" w:rsidRDefault="00383545" w:rsidP="00017F29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7AD4A9D5" w14:textId="4B42B7A8" w:rsidR="00383545" w:rsidRPr="00B95096" w:rsidRDefault="00383545" w:rsidP="00447A8C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страйк, примусове вилучення, захоплення підприємств, пожежа, вибух</w:t>
      </w:r>
      <w:r w:rsidR="00662C7D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діяльність;</w:t>
      </w:r>
    </w:p>
    <w:p w14:paraId="4B8444D1" w14:textId="4906625C" w:rsidR="00383545" w:rsidRPr="00B95096" w:rsidRDefault="00383545" w:rsidP="00447A8C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рішення компетентних органів, які можуть впливати на зміну потужності та/або </w:t>
      </w:r>
      <w:r w:rsidR="0009640E" w:rsidRPr="00B95096">
        <w:rPr>
          <w:szCs w:val="28"/>
          <w:lang w:val="uk-UA"/>
        </w:rPr>
        <w:t xml:space="preserve">приймаються </w:t>
      </w:r>
      <w:r w:rsidRPr="00B95096">
        <w:rPr>
          <w:szCs w:val="28"/>
          <w:lang w:val="uk-UA"/>
        </w:rPr>
        <w:t>для забезпечення безпеки постачання.</w:t>
      </w:r>
    </w:p>
    <w:p w14:paraId="2C50EA42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3737A1C5" w14:textId="5E945834" w:rsidR="00383545" w:rsidRPr="0060649D" w:rsidRDefault="00383545" w:rsidP="00447A8C">
      <w:pPr>
        <w:ind w:firstLine="567"/>
        <w:jc w:val="both"/>
        <w:rPr>
          <w:szCs w:val="28"/>
          <w:lang w:val="uk-UA"/>
        </w:rPr>
      </w:pPr>
      <w:r w:rsidRPr="0060649D">
        <w:rPr>
          <w:szCs w:val="28"/>
          <w:lang w:val="uk-UA"/>
        </w:rPr>
        <w:t>3. Для оператора газосховищ  щодо підпунктів 3 та 7 пункту 4.4 глави 4 Вимог</w:t>
      </w:r>
      <w:r w:rsidR="00662C7D" w:rsidRPr="0060649D">
        <w:rPr>
          <w:szCs w:val="28"/>
          <w:lang w:val="uk-UA"/>
        </w:rPr>
        <w:t>:</w:t>
      </w:r>
    </w:p>
    <w:p w14:paraId="6C45DA74" w14:textId="77777777" w:rsidR="00383545" w:rsidRPr="00B95096" w:rsidRDefault="00383545" w:rsidP="00383545">
      <w:pPr>
        <w:ind w:left="1440"/>
        <w:jc w:val="both"/>
        <w:rPr>
          <w:szCs w:val="28"/>
          <w:lang w:val="uk-UA"/>
        </w:rPr>
      </w:pPr>
    </w:p>
    <w:p w14:paraId="4EDA96D1" w14:textId="281866DC" w:rsidR="00383545" w:rsidRPr="00B95096" w:rsidRDefault="00383545" w:rsidP="00447A8C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</w:t>
      </w:r>
      <w:r w:rsidR="00662C7D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662C7D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 xml:space="preserve">ланова недоступність газосховищ </w:t>
      </w:r>
      <w:r w:rsidR="0060649D">
        <w:rPr>
          <w:szCs w:val="28"/>
          <w:lang w:val="uk-UA"/>
        </w:rPr>
        <w:t xml:space="preserve">у </w:t>
      </w:r>
      <w:r w:rsidRPr="00B95096">
        <w:rPr>
          <w:szCs w:val="28"/>
          <w:lang w:val="uk-UA"/>
        </w:rPr>
        <w:t>зв'язку із плановим ремонтом, технічним обслуговуванням</w:t>
      </w:r>
      <w:r w:rsidR="006B2356">
        <w:rPr>
          <w:szCs w:val="28"/>
          <w:lang w:val="uk-UA"/>
        </w:rPr>
        <w:t>;</w:t>
      </w:r>
    </w:p>
    <w:p w14:paraId="32D8A160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3BB3A45C" w14:textId="5FFCC632" w:rsidR="00383545" w:rsidRPr="00B95096" w:rsidRDefault="00383545" w:rsidP="00447A8C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</w:t>
      </w:r>
      <w:r w:rsidR="00662C7D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662C7D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озапланова недоступність  газосховищ у зв'язку із:</w:t>
      </w:r>
    </w:p>
    <w:p w14:paraId="75B53802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повною або частковою неготовністю до роботи обладнання, установок, споруд газосховища через технічні причини;</w:t>
      </w:r>
    </w:p>
    <w:p w14:paraId="443295B8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виходом з ладу обладнання, установок, споруд газосховища через руйнування або стихійні явища;</w:t>
      </w:r>
    </w:p>
    <w:p w14:paraId="63A68A62" w14:textId="5276759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помилков</w:t>
      </w:r>
      <w:r w:rsidR="00662C7D" w:rsidRPr="00B95096">
        <w:rPr>
          <w:szCs w:val="28"/>
          <w:lang w:val="uk-UA"/>
        </w:rPr>
        <w:t>ими</w:t>
      </w:r>
      <w:r w:rsidRPr="00B95096">
        <w:rPr>
          <w:szCs w:val="28"/>
          <w:lang w:val="uk-UA"/>
        </w:rPr>
        <w:t xml:space="preserve"> ді</w:t>
      </w:r>
      <w:r w:rsidR="00662C7D" w:rsidRPr="00B95096">
        <w:rPr>
          <w:szCs w:val="28"/>
          <w:lang w:val="uk-UA"/>
        </w:rPr>
        <w:t>ями</w:t>
      </w:r>
      <w:r w:rsidRPr="00B95096">
        <w:rPr>
          <w:szCs w:val="28"/>
          <w:lang w:val="uk-UA"/>
        </w:rPr>
        <w:t xml:space="preserve"> персоналу, які призвели до відключення обладнання, установок газосховища;</w:t>
      </w:r>
    </w:p>
    <w:p w14:paraId="0717C9F1" w14:textId="68EF404D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відключення</w:t>
      </w:r>
      <w:r w:rsidR="00662C7D" w:rsidRPr="00B95096">
        <w:rPr>
          <w:szCs w:val="28"/>
          <w:lang w:val="uk-UA"/>
        </w:rPr>
        <w:t>м</w:t>
      </w:r>
      <w:r w:rsidRPr="00B95096">
        <w:rPr>
          <w:szCs w:val="28"/>
          <w:lang w:val="uk-UA"/>
        </w:rPr>
        <w:t xml:space="preserve"> усієї або значної частини обладнання, установок газосховища через знеструмлення/відключення їх від електричних мереж</w:t>
      </w:r>
      <w:r w:rsidR="006E162C">
        <w:rPr>
          <w:szCs w:val="28"/>
          <w:lang w:val="uk-UA"/>
        </w:rPr>
        <w:t xml:space="preserve">, яке призвело до зменшення потужності відбору/закачування </w:t>
      </w:r>
      <w:r w:rsidR="004515EF">
        <w:rPr>
          <w:szCs w:val="28"/>
          <w:lang w:val="uk-UA"/>
        </w:rPr>
        <w:t>природного газу</w:t>
      </w:r>
      <w:r w:rsidRPr="00B95096">
        <w:rPr>
          <w:szCs w:val="28"/>
          <w:lang w:val="uk-UA"/>
        </w:rPr>
        <w:t>;</w:t>
      </w:r>
    </w:p>
    <w:p w14:paraId="36AACB16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припиненням (обмеженням) транспортування природного газу;</w:t>
      </w:r>
    </w:p>
    <w:p w14:paraId="513DEF18" w14:textId="4589A1FD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ліквідацією аварійних ситуацій</w:t>
      </w:r>
      <w:r w:rsidR="009F10EC">
        <w:rPr>
          <w:szCs w:val="28"/>
          <w:lang w:val="uk-UA"/>
        </w:rPr>
        <w:t>;</w:t>
      </w:r>
    </w:p>
    <w:p w14:paraId="500A5F55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38F82422" w14:textId="237A8309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017F29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017F29" w:rsidRPr="00B95096">
        <w:rPr>
          <w:szCs w:val="28"/>
          <w:lang w:val="uk-UA"/>
        </w:rPr>
        <w:t>з</w:t>
      </w:r>
      <w:r w:rsidRPr="00B95096">
        <w:rPr>
          <w:szCs w:val="28"/>
          <w:lang w:val="uk-UA"/>
        </w:rPr>
        <w:t>міна потужності обладнання та установок у зв'язку із:</w:t>
      </w:r>
    </w:p>
    <w:p w14:paraId="228F078B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введенням нового обладнання та установок;</w:t>
      </w:r>
    </w:p>
    <w:p w14:paraId="64211525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виведенням діючого обладнання та установок;</w:t>
      </w:r>
    </w:p>
    <w:p w14:paraId="64350860" w14:textId="1091C0F3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збільшенням/зменшенням технічної потужності обладнання та установок діючого газосховища за результатом капітального ремонту</w:t>
      </w:r>
      <w:r w:rsidR="00017F29" w:rsidRPr="00B95096">
        <w:rPr>
          <w:szCs w:val="28"/>
          <w:lang w:val="uk-UA"/>
        </w:rPr>
        <w:t>,</w:t>
      </w:r>
      <w:r w:rsidRPr="00B95096">
        <w:rPr>
          <w:szCs w:val="28"/>
          <w:lang w:val="uk-UA"/>
        </w:rPr>
        <w:t xml:space="preserve"> реконструкції чи технічного переоснащення. </w:t>
      </w:r>
    </w:p>
    <w:p w14:paraId="618F4635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50853858" w14:textId="23F4E17C" w:rsidR="00383545" w:rsidRPr="0060649D" w:rsidRDefault="00383545" w:rsidP="00734A61">
      <w:pPr>
        <w:ind w:firstLine="567"/>
        <w:jc w:val="both"/>
        <w:rPr>
          <w:szCs w:val="28"/>
          <w:lang w:val="uk-UA"/>
        </w:rPr>
      </w:pPr>
      <w:r w:rsidRPr="0060649D">
        <w:rPr>
          <w:szCs w:val="28"/>
          <w:lang w:val="uk-UA"/>
        </w:rPr>
        <w:t>4. Для оператора газосховищ щодо підпункту 8 пункту 4.4 глави 4 Вимог:</w:t>
      </w:r>
    </w:p>
    <w:p w14:paraId="21CF60B0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рішення про модернізацію та технічне переоснащення газосховища;</w:t>
      </w:r>
    </w:p>
    <w:p w14:paraId="2BBCF5D0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початок ремонтних робіт газосховища;</w:t>
      </w:r>
    </w:p>
    <w:p w14:paraId="0B2EF70B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lastRenderedPageBreak/>
        <w:t>зміни в проведенні ремонтних робіт газосховища;</w:t>
      </w:r>
    </w:p>
    <w:p w14:paraId="23C8299B" w14:textId="047B1BEE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страйк, примусове вилучення, захоплення підприємств, пожежа, вибух</w:t>
      </w:r>
      <w:r w:rsidR="00017F29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діяльність;</w:t>
      </w:r>
    </w:p>
    <w:p w14:paraId="50F0D329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рішення компетентних органів, які можуть впливати на зміну потужності газосховища та/або для забезпечення безпеки постачання.</w:t>
      </w:r>
    </w:p>
    <w:p w14:paraId="41E19A0C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06DF8326" w14:textId="01EB30B0" w:rsidR="00383545" w:rsidRPr="0060649D" w:rsidRDefault="00383545" w:rsidP="00FF1DE7">
      <w:pPr>
        <w:ind w:firstLine="567"/>
        <w:jc w:val="both"/>
        <w:rPr>
          <w:szCs w:val="28"/>
          <w:lang w:val="uk-UA"/>
        </w:rPr>
      </w:pPr>
      <w:r w:rsidRPr="0060649D">
        <w:rPr>
          <w:szCs w:val="28"/>
          <w:lang w:val="uk-UA"/>
        </w:rPr>
        <w:t>5. Для споживачів природного газу, які є учасниками оптового енергетичного ринку</w:t>
      </w:r>
      <w:r w:rsidR="00447A8C" w:rsidRPr="0060649D">
        <w:rPr>
          <w:szCs w:val="28"/>
          <w:lang w:val="uk-UA"/>
        </w:rPr>
        <w:t>,</w:t>
      </w:r>
      <w:r w:rsidRPr="0060649D">
        <w:rPr>
          <w:szCs w:val="28"/>
          <w:lang w:val="uk-UA"/>
        </w:rPr>
        <w:t xml:space="preserve"> щодо підпунктів 4 та 7 пункту 4.4 глави 4 Вимог.</w:t>
      </w:r>
    </w:p>
    <w:p w14:paraId="47B6F28A" w14:textId="77777777" w:rsidR="00383545" w:rsidRPr="0060649D" w:rsidRDefault="00383545" w:rsidP="00383545">
      <w:pPr>
        <w:jc w:val="both"/>
        <w:rPr>
          <w:szCs w:val="28"/>
          <w:lang w:val="uk-UA"/>
        </w:rPr>
      </w:pPr>
    </w:p>
    <w:p w14:paraId="508378A4" w14:textId="09985D6F" w:rsidR="00383545" w:rsidRPr="00B95096" w:rsidRDefault="00383545" w:rsidP="00FF1DE7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</w:t>
      </w:r>
      <w:r w:rsidR="00447A8C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447A8C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ланова недоступність установок у зв'язку із плановим ремонтом, технічним обслуговуванням установок;</w:t>
      </w:r>
    </w:p>
    <w:p w14:paraId="5EB8039E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546FAEA5" w14:textId="369EDCF3" w:rsidR="00383545" w:rsidRPr="00B95096" w:rsidRDefault="00383545" w:rsidP="000B1584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</w:t>
      </w:r>
      <w:r w:rsidR="00447A8C" w:rsidRPr="00B95096">
        <w:rPr>
          <w:szCs w:val="28"/>
          <w:lang w:val="uk-UA"/>
        </w:rPr>
        <w:t>) п</w:t>
      </w:r>
      <w:r w:rsidRPr="00B95096">
        <w:rPr>
          <w:szCs w:val="28"/>
          <w:lang w:val="uk-UA"/>
        </w:rPr>
        <w:t>озапланова недоступність установок у зв'язку із:</w:t>
      </w:r>
    </w:p>
    <w:p w14:paraId="5B8BDF82" w14:textId="77777777" w:rsidR="00383545" w:rsidRPr="00B95096" w:rsidRDefault="00383545" w:rsidP="000B1584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повною або частковою неготовністю обладнання установок;</w:t>
      </w:r>
    </w:p>
    <w:p w14:paraId="200A69D3" w14:textId="77777777" w:rsidR="00383545" w:rsidRPr="00B95096" w:rsidRDefault="00383545" w:rsidP="000B1584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виходом з ладу обладнання установок через технічні причини, руйнування або стихійні явища;</w:t>
      </w:r>
    </w:p>
    <w:p w14:paraId="4A8A9732" w14:textId="190AF988" w:rsidR="00383545" w:rsidRPr="00B95096" w:rsidRDefault="00383545" w:rsidP="000B1584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помилков</w:t>
      </w:r>
      <w:r w:rsidR="00447A8C" w:rsidRPr="00B95096">
        <w:rPr>
          <w:szCs w:val="28"/>
          <w:lang w:val="uk-UA"/>
        </w:rPr>
        <w:t>ими</w:t>
      </w:r>
      <w:r w:rsidRPr="00B95096">
        <w:rPr>
          <w:szCs w:val="28"/>
          <w:lang w:val="uk-UA"/>
        </w:rPr>
        <w:t xml:space="preserve"> ді</w:t>
      </w:r>
      <w:r w:rsidR="00447A8C" w:rsidRPr="00B95096">
        <w:rPr>
          <w:szCs w:val="28"/>
          <w:lang w:val="uk-UA"/>
        </w:rPr>
        <w:t>ями</w:t>
      </w:r>
      <w:r w:rsidRPr="00B95096">
        <w:rPr>
          <w:szCs w:val="28"/>
          <w:lang w:val="uk-UA"/>
        </w:rPr>
        <w:t xml:space="preserve"> персоналу, які призвели до відключення установок;</w:t>
      </w:r>
    </w:p>
    <w:p w14:paraId="41D7474F" w14:textId="77777777" w:rsidR="00383545" w:rsidRPr="00B95096" w:rsidRDefault="00383545" w:rsidP="000B1584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припиненням (обмеженням) транспортування/розподілу природного газу;</w:t>
      </w:r>
    </w:p>
    <w:p w14:paraId="7AD77BFC" w14:textId="5513A588" w:rsidR="00383545" w:rsidRPr="00B95096" w:rsidRDefault="00383545" w:rsidP="00900005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відключення</w:t>
      </w:r>
      <w:r w:rsidR="00447A8C" w:rsidRPr="00B95096">
        <w:rPr>
          <w:szCs w:val="28"/>
          <w:lang w:val="uk-UA"/>
        </w:rPr>
        <w:t>м</w:t>
      </w:r>
      <w:r w:rsidRPr="00B95096">
        <w:rPr>
          <w:szCs w:val="28"/>
          <w:lang w:val="uk-UA"/>
        </w:rPr>
        <w:t xml:space="preserve"> усієї або значної частини установок споживання природного газу через знеструмлення/відключення установок електричних мереж споживача</w:t>
      </w:r>
      <w:r w:rsidR="00447A8C" w:rsidRPr="00B95096">
        <w:rPr>
          <w:szCs w:val="28"/>
          <w:lang w:val="uk-UA"/>
        </w:rPr>
        <w:t>;</w:t>
      </w:r>
    </w:p>
    <w:p w14:paraId="37BC6E08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52D5E992" w14:textId="418D17FC" w:rsidR="00383545" w:rsidRPr="00B95096" w:rsidRDefault="00383545" w:rsidP="00900005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FF1DE7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9F10EC">
        <w:rPr>
          <w:szCs w:val="28"/>
          <w:lang w:val="uk-UA"/>
        </w:rPr>
        <w:t>з</w:t>
      </w:r>
      <w:r w:rsidR="009F10EC" w:rsidRPr="00B95096">
        <w:rPr>
          <w:szCs w:val="28"/>
          <w:lang w:val="uk-UA"/>
        </w:rPr>
        <w:t xml:space="preserve">міна </w:t>
      </w:r>
      <w:r w:rsidRPr="00B95096">
        <w:rPr>
          <w:szCs w:val="28"/>
          <w:lang w:val="uk-UA"/>
        </w:rPr>
        <w:t>потужності установок у зв'язку із:</w:t>
      </w:r>
    </w:p>
    <w:p w14:paraId="736E5682" w14:textId="5CDDFD1B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зміною приєднаної потужності установки; </w:t>
      </w:r>
    </w:p>
    <w:p w14:paraId="6AF9BC93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приєднання нової установки споживання;</w:t>
      </w:r>
    </w:p>
    <w:p w14:paraId="09C43D48" w14:textId="5B94DC36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виведенням установки;</w:t>
      </w:r>
    </w:p>
    <w:p w14:paraId="486F9998" w14:textId="03E0143C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затримкою введення в експлуатаці</w:t>
      </w:r>
      <w:r w:rsidR="009956DC">
        <w:rPr>
          <w:szCs w:val="28"/>
          <w:lang w:val="uk-UA"/>
        </w:rPr>
        <w:t>ї</w:t>
      </w:r>
      <w:r w:rsidRPr="00B95096">
        <w:rPr>
          <w:szCs w:val="28"/>
          <w:lang w:val="uk-UA"/>
        </w:rPr>
        <w:t xml:space="preserve"> установки;</w:t>
      </w:r>
    </w:p>
    <w:p w14:paraId="7C643D06" w14:textId="04AEB8B8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збільшенням/зменшенням встановленої потужності установки за результатом капітального ремонту чи реконструкції чи технічного переоснащення діючої установки.</w:t>
      </w:r>
    </w:p>
    <w:p w14:paraId="2C860318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2C31898F" w14:textId="3DF12A4F" w:rsidR="00383545" w:rsidRPr="009954BD" w:rsidRDefault="00383545" w:rsidP="00900005">
      <w:pPr>
        <w:ind w:firstLine="567"/>
        <w:jc w:val="both"/>
        <w:rPr>
          <w:szCs w:val="28"/>
          <w:lang w:val="uk-UA"/>
        </w:rPr>
      </w:pPr>
      <w:r w:rsidRPr="009954BD">
        <w:rPr>
          <w:szCs w:val="28"/>
          <w:lang w:val="uk-UA"/>
        </w:rPr>
        <w:t>6. Для споживачів природного газу, які є учасниками оптового енергетичного ринку</w:t>
      </w:r>
      <w:r w:rsidR="000B1584" w:rsidRPr="009954BD">
        <w:rPr>
          <w:szCs w:val="28"/>
          <w:lang w:val="uk-UA"/>
        </w:rPr>
        <w:t>,</w:t>
      </w:r>
      <w:r w:rsidRPr="009954BD">
        <w:rPr>
          <w:szCs w:val="28"/>
          <w:lang w:val="uk-UA"/>
        </w:rPr>
        <w:t xml:space="preserve"> щодо підпункту 8 пункту 4.4 глави 4 Вимог:</w:t>
      </w:r>
    </w:p>
    <w:p w14:paraId="037704A0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07F92128" w14:textId="44D0F758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страйк, примусове вилучення, захоплення підприємств,  пожежа, вибух</w:t>
      </w:r>
      <w:r w:rsidR="000B1584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діяльність;</w:t>
      </w:r>
    </w:p>
    <w:p w14:paraId="7B79A364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повідомлення про корпоративні або ринкові події, такі як злиття, поглинання, банкрутство, ліквідація, зміна структури власності; </w:t>
      </w:r>
    </w:p>
    <w:p w14:paraId="047E2573" w14:textId="77777777" w:rsidR="00383545" w:rsidRPr="00B95096" w:rsidRDefault="00383545" w:rsidP="002B4ACE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lastRenderedPageBreak/>
        <w:t>рішення компетентних органів щодо установки, які можуть впливати на зміну потужності та/або для забезпечення безпеки постачання.</w:t>
      </w:r>
    </w:p>
    <w:p w14:paraId="766F5277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27BB8715" w14:textId="2679610B" w:rsidR="00383545" w:rsidRPr="009954BD" w:rsidRDefault="00383545" w:rsidP="00CE0760">
      <w:pPr>
        <w:ind w:firstLine="567"/>
        <w:jc w:val="both"/>
        <w:rPr>
          <w:szCs w:val="28"/>
          <w:lang w:val="uk-UA"/>
        </w:rPr>
      </w:pPr>
      <w:r w:rsidRPr="009954BD">
        <w:rPr>
          <w:szCs w:val="28"/>
          <w:lang w:val="uk-UA"/>
        </w:rPr>
        <w:t>7. Для оператора газотранспортної системи України щодо підпунктів 5 та 7 пункту 4.4 глави 4 Вимог</w:t>
      </w:r>
      <w:r w:rsidR="00206DCD" w:rsidRPr="009954BD">
        <w:rPr>
          <w:szCs w:val="28"/>
          <w:lang w:val="uk-UA"/>
        </w:rPr>
        <w:t>:</w:t>
      </w:r>
    </w:p>
    <w:p w14:paraId="603A012D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2C4BFF4E" w14:textId="757F0FF2" w:rsidR="00383545" w:rsidRPr="00B95096" w:rsidRDefault="00383545" w:rsidP="00CE0760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1</w:t>
      </w:r>
      <w:r w:rsidR="000B1584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0B1584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ланова недоступність об’єктів газотранспортної системи у зв'язку із плановим ремонтом, технічним обслуговуванням об’єктів газотранспортної системи, що призвел</w:t>
      </w:r>
      <w:r w:rsidR="000B1584" w:rsidRPr="00B95096">
        <w:rPr>
          <w:szCs w:val="28"/>
          <w:lang w:val="uk-UA"/>
        </w:rPr>
        <w:t>а</w:t>
      </w:r>
      <w:r w:rsidRPr="00B95096">
        <w:rPr>
          <w:szCs w:val="28"/>
          <w:lang w:val="uk-UA"/>
        </w:rPr>
        <w:t xml:space="preserve"> до обмеження потужності у точках входу або точках виходу з/до газотранспортної системи</w:t>
      </w:r>
      <w:r w:rsidR="009F10EC">
        <w:rPr>
          <w:szCs w:val="28"/>
          <w:lang w:val="uk-UA"/>
        </w:rPr>
        <w:t>;</w:t>
      </w:r>
    </w:p>
    <w:p w14:paraId="7A8E12A6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376E56CD" w14:textId="53A63064" w:rsidR="00383545" w:rsidRPr="00B95096" w:rsidRDefault="00383545" w:rsidP="00CE0760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2</w:t>
      </w:r>
      <w:r w:rsidR="000B1584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0B1584" w:rsidRPr="00B95096">
        <w:rPr>
          <w:szCs w:val="28"/>
          <w:lang w:val="uk-UA"/>
        </w:rPr>
        <w:t>п</w:t>
      </w:r>
      <w:r w:rsidRPr="00B95096">
        <w:rPr>
          <w:szCs w:val="28"/>
          <w:lang w:val="uk-UA"/>
        </w:rPr>
        <w:t>озапланова недоступність об’єктів газотранспортної системи, що призвел</w:t>
      </w:r>
      <w:r w:rsidR="000B1584" w:rsidRPr="00B95096">
        <w:rPr>
          <w:szCs w:val="28"/>
          <w:lang w:val="uk-UA"/>
        </w:rPr>
        <w:t>а</w:t>
      </w:r>
      <w:r w:rsidRPr="00B95096">
        <w:rPr>
          <w:szCs w:val="28"/>
          <w:lang w:val="uk-UA"/>
        </w:rPr>
        <w:t xml:space="preserve"> до обмеження потужності у точках входу або точках виходу з/до газотранспортної системи у зв'язку із:</w:t>
      </w:r>
    </w:p>
    <w:p w14:paraId="1F04D0EA" w14:textId="299B5B26" w:rsidR="00383545" w:rsidRPr="00B95096" w:rsidRDefault="00383545" w:rsidP="005973B3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повним або частковим пошкодженням об’єктів газотранспортної системи (газопроводів, компресорних станцій, газорозподільних станцій, установок підготовки газу, газовимірювальних станцій тощо) через технічні причини;</w:t>
      </w:r>
    </w:p>
    <w:p w14:paraId="16CF5DB4" w14:textId="48048D15" w:rsidR="00383545" w:rsidRPr="00B95096" w:rsidRDefault="00383545" w:rsidP="005973B3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виходом з ладу об’єктів газотранспортної системи через руйнування або стихійні явища;</w:t>
      </w:r>
    </w:p>
    <w:p w14:paraId="2C4A7AD0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помилковими діями персоналу, які призвели до відключення електроживлення електроустановок магістральних газопроводів;</w:t>
      </w:r>
    </w:p>
    <w:p w14:paraId="6338343D" w14:textId="69EFEB36" w:rsidR="0090000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вимушен</w:t>
      </w:r>
      <w:r w:rsidR="00900005" w:rsidRPr="00B95096">
        <w:rPr>
          <w:szCs w:val="28"/>
          <w:lang w:val="uk-UA"/>
        </w:rPr>
        <w:t>ими</w:t>
      </w:r>
      <w:r w:rsidRPr="00B95096">
        <w:rPr>
          <w:szCs w:val="28"/>
          <w:lang w:val="uk-UA"/>
        </w:rPr>
        <w:t xml:space="preserve"> відключення</w:t>
      </w:r>
      <w:r w:rsidR="00900005" w:rsidRPr="00B95096">
        <w:rPr>
          <w:szCs w:val="28"/>
          <w:lang w:val="uk-UA"/>
        </w:rPr>
        <w:t>ми</w:t>
      </w:r>
      <w:r w:rsidRPr="00B95096">
        <w:rPr>
          <w:szCs w:val="28"/>
          <w:lang w:val="uk-UA"/>
        </w:rPr>
        <w:t xml:space="preserve"> об’єктів газотранспортної системи;</w:t>
      </w:r>
    </w:p>
    <w:p w14:paraId="4A194AF6" w14:textId="08BB4514" w:rsidR="00383545" w:rsidRPr="00B95096" w:rsidRDefault="00383545" w:rsidP="00900005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виникненням аварії або надзвичайної ситуації у газотранспортній системі</w:t>
      </w:r>
      <w:r w:rsidR="00900005" w:rsidRPr="00B95096">
        <w:rPr>
          <w:szCs w:val="28"/>
          <w:lang w:val="uk-UA"/>
        </w:rPr>
        <w:t>;</w:t>
      </w:r>
    </w:p>
    <w:p w14:paraId="06968B3E" w14:textId="77777777" w:rsidR="00900005" w:rsidRPr="00B95096" w:rsidRDefault="00900005" w:rsidP="00734A61">
      <w:pPr>
        <w:ind w:firstLine="567"/>
        <w:jc w:val="both"/>
        <w:rPr>
          <w:szCs w:val="28"/>
          <w:lang w:val="uk-UA"/>
        </w:rPr>
      </w:pPr>
    </w:p>
    <w:p w14:paraId="475DA652" w14:textId="3C08FDB1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3</w:t>
      </w:r>
      <w:r w:rsidR="00900005" w:rsidRPr="00B95096">
        <w:rPr>
          <w:szCs w:val="28"/>
          <w:lang w:val="uk-UA"/>
        </w:rPr>
        <w:t>)</w:t>
      </w:r>
      <w:r w:rsidRPr="00B95096">
        <w:rPr>
          <w:szCs w:val="28"/>
          <w:lang w:val="uk-UA"/>
        </w:rPr>
        <w:t xml:space="preserve"> </w:t>
      </w:r>
      <w:r w:rsidR="00900005" w:rsidRPr="00B95096">
        <w:rPr>
          <w:szCs w:val="28"/>
          <w:lang w:val="uk-UA"/>
        </w:rPr>
        <w:t>з</w:t>
      </w:r>
      <w:r w:rsidRPr="00B95096">
        <w:rPr>
          <w:szCs w:val="28"/>
          <w:lang w:val="uk-UA"/>
        </w:rPr>
        <w:t>міна потужності об'єктів газотранспортної системи України  у зв'язку із:</w:t>
      </w:r>
    </w:p>
    <w:p w14:paraId="6EC2614B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необхідністю утримувати мінімальні тиски та стабільні параметри якості природного газу в газотранспортній системі;</w:t>
      </w:r>
    </w:p>
    <w:p w14:paraId="321B5B5B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зменшенням/збільшенням технічної потужності на міждержавних з'єднаннях;</w:t>
      </w:r>
    </w:p>
    <w:p w14:paraId="5E8C751E" w14:textId="3F38CC79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ведення</w:t>
      </w:r>
      <w:r w:rsidR="00900005" w:rsidRPr="00B95096">
        <w:rPr>
          <w:szCs w:val="28"/>
          <w:lang w:val="uk-UA"/>
        </w:rPr>
        <w:t>м</w:t>
      </w:r>
      <w:r w:rsidRPr="00B95096">
        <w:rPr>
          <w:szCs w:val="28"/>
          <w:lang w:val="uk-UA"/>
        </w:rPr>
        <w:t xml:space="preserve"> додаткової потужності;</w:t>
      </w:r>
    </w:p>
    <w:p w14:paraId="4D75EF8B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плановим введенням нового об’єкта;</w:t>
      </w:r>
    </w:p>
    <w:p w14:paraId="407373B3" w14:textId="3FF9566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зняття</w:t>
      </w:r>
      <w:r w:rsidR="00900005" w:rsidRPr="00B95096">
        <w:rPr>
          <w:szCs w:val="28"/>
          <w:lang w:val="uk-UA"/>
        </w:rPr>
        <w:t>м</w:t>
      </w:r>
      <w:r w:rsidRPr="00B95096">
        <w:rPr>
          <w:szCs w:val="28"/>
          <w:lang w:val="uk-UA"/>
        </w:rPr>
        <w:t xml:space="preserve"> об’єкта з експлуатації, консерваці</w:t>
      </w:r>
      <w:r w:rsidR="00900005" w:rsidRPr="00B95096">
        <w:rPr>
          <w:szCs w:val="28"/>
          <w:lang w:val="uk-UA"/>
        </w:rPr>
        <w:t>єю</w:t>
      </w:r>
      <w:r w:rsidRPr="00B95096">
        <w:rPr>
          <w:szCs w:val="28"/>
          <w:lang w:val="uk-UA"/>
        </w:rPr>
        <w:t xml:space="preserve"> об'єкта;</w:t>
      </w:r>
    </w:p>
    <w:p w14:paraId="282A6974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 xml:space="preserve">збільшенням/зменшенням потужності об'єктів за результатом капітального будівництва, реконструкції чи технічного переоснащення; </w:t>
      </w:r>
    </w:p>
    <w:p w14:paraId="7E1C4F4B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затримкою введення в експлуатацію об'єкта.</w:t>
      </w:r>
    </w:p>
    <w:p w14:paraId="1F1AED61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671162E6" w14:textId="5B7484DC" w:rsidR="00383545" w:rsidRPr="009954BD" w:rsidRDefault="00383545" w:rsidP="00734A61">
      <w:pPr>
        <w:ind w:firstLine="567"/>
        <w:jc w:val="both"/>
        <w:rPr>
          <w:szCs w:val="28"/>
          <w:lang w:val="uk-UA"/>
        </w:rPr>
      </w:pPr>
      <w:r w:rsidRPr="009954BD">
        <w:rPr>
          <w:szCs w:val="28"/>
          <w:lang w:val="uk-UA"/>
        </w:rPr>
        <w:t>8. Для оператора газотранспортної системи України щодо підпункту 8 пункту 4.4 глави 4 Вимог:</w:t>
      </w:r>
    </w:p>
    <w:p w14:paraId="210C0865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65AAC150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виникнення позаштатної ситуації, пов’язаної із технічними проблемами в роботі інформаційної платформи;</w:t>
      </w:r>
    </w:p>
    <w:p w14:paraId="62C703DC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впровадження системних обмежень у випадку перебоїв у функціонуванні газотранспортної системи;</w:t>
      </w:r>
    </w:p>
    <w:p w14:paraId="07EBFB0C" w14:textId="065F4C59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lastRenderedPageBreak/>
        <w:t>наявність обставин непереборної сили (війна, збройний конфлікт, військові дії, акти тероризму, диверсії, масові заворушення, примусове вилучення, захоплення підприємств,  пожежа, вибух</w:t>
      </w:r>
      <w:r w:rsidR="005973B3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діяльність;</w:t>
      </w:r>
    </w:p>
    <w:p w14:paraId="030AB2F6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рішення компетентних органів, які можуть впливати на зміну потужності та/або для забезпечення безпеки постачання.</w:t>
      </w:r>
    </w:p>
    <w:p w14:paraId="4C80324D" w14:textId="77777777" w:rsidR="00383545" w:rsidRPr="009954BD" w:rsidRDefault="00383545" w:rsidP="00383545">
      <w:pPr>
        <w:jc w:val="both"/>
        <w:rPr>
          <w:szCs w:val="28"/>
          <w:lang w:val="uk-UA"/>
        </w:rPr>
      </w:pPr>
    </w:p>
    <w:p w14:paraId="6D1690E2" w14:textId="2019C4CA" w:rsidR="00383545" w:rsidRPr="009954BD" w:rsidRDefault="002B4ACE" w:rsidP="00E337AE">
      <w:pPr>
        <w:ind w:firstLine="567"/>
        <w:jc w:val="both"/>
        <w:rPr>
          <w:szCs w:val="28"/>
          <w:lang w:val="uk-UA"/>
        </w:rPr>
      </w:pPr>
      <w:r w:rsidRPr="009954BD">
        <w:rPr>
          <w:szCs w:val="28"/>
          <w:lang w:val="uk-UA"/>
        </w:rPr>
        <w:t>9</w:t>
      </w:r>
      <w:r w:rsidR="00383545" w:rsidRPr="009954BD">
        <w:rPr>
          <w:szCs w:val="28"/>
          <w:lang w:val="uk-UA"/>
        </w:rPr>
        <w:t>. Для оператора газорозподільних систем щодо підпункту 8 пункту 4.4 глави 4 Вимог:</w:t>
      </w:r>
    </w:p>
    <w:p w14:paraId="15C127F0" w14:textId="77777777" w:rsidR="00383545" w:rsidRPr="00B95096" w:rsidRDefault="00383545" w:rsidP="00E337AE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відсутність доступу об’єкта споживача до газорозподільної системи;</w:t>
      </w:r>
    </w:p>
    <w:p w14:paraId="2E25E327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інформація щодо обмеження розподілу природного газу;</w:t>
      </w:r>
    </w:p>
    <w:p w14:paraId="7E881526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45A045AB" w14:textId="179F3D32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масові заворушення, примусове вилучення, захоплення підприємств, пожежа, вибух</w:t>
      </w:r>
      <w:r w:rsidR="00E337AE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діяльність;</w:t>
      </w:r>
    </w:p>
    <w:p w14:paraId="309D9C7F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рішення компетентних органів, які можуть впливати на зміну потужності та/або для забезпечення безпеки постачання.</w:t>
      </w:r>
    </w:p>
    <w:p w14:paraId="298972C7" w14:textId="77777777" w:rsidR="00383545" w:rsidRPr="00B95096" w:rsidRDefault="00383545" w:rsidP="00383545">
      <w:pPr>
        <w:jc w:val="both"/>
        <w:rPr>
          <w:szCs w:val="28"/>
          <w:lang w:val="uk-UA"/>
        </w:rPr>
      </w:pPr>
    </w:p>
    <w:p w14:paraId="19051071" w14:textId="52FB6966" w:rsidR="00383545" w:rsidRPr="009664EE" w:rsidRDefault="00383545" w:rsidP="00734A61">
      <w:pPr>
        <w:ind w:firstLine="567"/>
        <w:jc w:val="both"/>
        <w:rPr>
          <w:szCs w:val="28"/>
          <w:lang w:val="uk-UA"/>
        </w:rPr>
      </w:pPr>
      <w:r w:rsidRPr="009664EE">
        <w:rPr>
          <w:szCs w:val="28"/>
          <w:lang w:val="uk-UA"/>
        </w:rPr>
        <w:t>1</w:t>
      </w:r>
      <w:r w:rsidR="002B4ACE" w:rsidRPr="009664EE">
        <w:rPr>
          <w:szCs w:val="28"/>
          <w:lang w:val="uk-UA"/>
        </w:rPr>
        <w:t>0</w:t>
      </w:r>
      <w:r w:rsidRPr="009664EE">
        <w:rPr>
          <w:szCs w:val="28"/>
          <w:lang w:val="uk-UA"/>
        </w:rPr>
        <w:t>. Для оптових покупців природного газу, оптових продавців природного газу та постачальників природного газу щодо підпункту 8 пункту 4.4 глави 4 Вимог:</w:t>
      </w:r>
    </w:p>
    <w:p w14:paraId="725471D9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щодо операційних помилок при здійсненні операцій з оптовими енергетичними продуктами;</w:t>
      </w:r>
    </w:p>
    <w:p w14:paraId="2CA097E1" w14:textId="12075DC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наявність обставин непереборної сили (війна, збройний конфлікт, військові дії, акти тероризму, диверсії, страйки, масові заворушення, примусове вилучення, захоплення підприємств, пожежа, вибух</w:t>
      </w:r>
      <w:r w:rsidR="00E337AE" w:rsidRPr="00B95096">
        <w:rPr>
          <w:szCs w:val="28"/>
          <w:lang w:val="uk-UA"/>
        </w:rPr>
        <w:t xml:space="preserve"> тощо</w:t>
      </w:r>
      <w:r w:rsidRPr="00B95096">
        <w:rPr>
          <w:szCs w:val="28"/>
          <w:lang w:val="uk-UA"/>
        </w:rPr>
        <w:t>), що впливають на господарську діяльність;</w:t>
      </w:r>
    </w:p>
    <w:p w14:paraId="27EF6AEE" w14:textId="77777777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повідомлення про корпоративні або ринкові події, такі як злиття, поглинання, банкрутство, ліквідація, зміна структури власності;</w:t>
      </w:r>
    </w:p>
    <w:p w14:paraId="26E5FE49" w14:textId="3FA5481A" w:rsidR="00383545" w:rsidRPr="00B95096" w:rsidRDefault="00383545" w:rsidP="00734A61">
      <w:pPr>
        <w:ind w:firstLine="567"/>
        <w:jc w:val="both"/>
        <w:rPr>
          <w:szCs w:val="28"/>
          <w:lang w:val="uk-UA"/>
        </w:rPr>
      </w:pPr>
      <w:r w:rsidRPr="00B95096">
        <w:rPr>
          <w:szCs w:val="28"/>
          <w:lang w:val="uk-UA"/>
        </w:rPr>
        <w:t>рішення компетентних органів, які можуть впливати на оптовий енергетичний продукт та для забезпечення безпеки постачання.</w:t>
      </w:r>
    </w:p>
    <w:p w14:paraId="595301C6" w14:textId="77777777" w:rsidR="00811334" w:rsidRPr="00B95096" w:rsidRDefault="00811334" w:rsidP="00734A61">
      <w:pPr>
        <w:ind w:firstLine="567"/>
        <w:jc w:val="both"/>
        <w:rPr>
          <w:b/>
          <w:szCs w:val="28"/>
          <w:lang w:val="uk-UA"/>
        </w:rPr>
      </w:pPr>
    </w:p>
    <w:sectPr w:rsidR="00811334" w:rsidRPr="00B95096" w:rsidSect="004C69B9"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3A3EE" w14:textId="77777777" w:rsidR="00342B61" w:rsidRDefault="00342B61" w:rsidP="005A375E">
      <w:r>
        <w:separator/>
      </w:r>
    </w:p>
  </w:endnote>
  <w:endnote w:type="continuationSeparator" w:id="0">
    <w:p w14:paraId="0FDA69A1" w14:textId="77777777" w:rsidR="00342B61" w:rsidRDefault="00342B61" w:rsidP="005A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F0666" w14:textId="77777777" w:rsidR="00342B61" w:rsidRDefault="00342B61" w:rsidP="005A375E">
      <w:r>
        <w:separator/>
      </w:r>
    </w:p>
  </w:footnote>
  <w:footnote w:type="continuationSeparator" w:id="0">
    <w:p w14:paraId="1FA35848" w14:textId="77777777" w:rsidR="00342B61" w:rsidRDefault="00342B61" w:rsidP="005A3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CC298" w14:textId="77777777" w:rsidR="00AA3421" w:rsidRDefault="00AA3421" w:rsidP="00AA342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0E230F0" w14:textId="77777777" w:rsidR="00AA3421" w:rsidRDefault="00AA342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A8698" w14:textId="77777777" w:rsidR="00AA3421" w:rsidRDefault="00AA3421" w:rsidP="00AA3421">
    <w:pPr>
      <w:pStyle w:val="a9"/>
      <w:framePr w:wrap="around" w:vAnchor="text" w:hAnchor="margin" w:xAlign="center" w:y="1"/>
      <w:jc w:val="center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226A6025" w14:textId="77777777" w:rsidR="00AA3421" w:rsidRDefault="00AA3421" w:rsidP="00AA3421">
    <w:pPr>
      <w:pStyle w:val="a9"/>
      <w:framePr w:wrap="around" w:vAnchor="text" w:hAnchor="margin" w:xAlign="center" w:y="1"/>
      <w:jc w:val="center"/>
      <w:rPr>
        <w:rStyle w:val="ab"/>
      </w:rPr>
    </w:pPr>
  </w:p>
  <w:p w14:paraId="65F726A2" w14:textId="77777777" w:rsidR="00AA3421" w:rsidRDefault="00AA342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9528514"/>
      <w:docPartObj>
        <w:docPartGallery w:val="Page Numbers (Top of Page)"/>
        <w:docPartUnique/>
      </w:docPartObj>
    </w:sdtPr>
    <w:sdtEndPr/>
    <w:sdtContent>
      <w:p w14:paraId="6B99DAE6" w14:textId="42ED05AD" w:rsidR="00E56ED9" w:rsidRDefault="00B17540" w:rsidP="00B17540">
        <w:pPr>
          <w:pStyle w:val="a9"/>
          <w:jc w:val="right"/>
        </w:pPr>
        <w:r>
          <w:rPr>
            <w:lang w:val="uk-UA"/>
          </w:rPr>
          <w:t>ПРОЄКТ</w:t>
        </w:r>
      </w:p>
    </w:sdtContent>
  </w:sdt>
  <w:p w14:paraId="378DB313" w14:textId="77777777" w:rsidR="00AA3421" w:rsidRPr="00931105" w:rsidRDefault="00AA3421" w:rsidP="00AA3421">
    <w:pPr>
      <w:pStyle w:val="a9"/>
      <w:jc w:val="right"/>
      <w:rPr>
        <w:color w:val="FF0000"/>
        <w:lang w:val="uk-U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2083037"/>
      <w:docPartObj>
        <w:docPartGallery w:val="Page Numbers (Top of Page)"/>
        <w:docPartUnique/>
      </w:docPartObj>
    </w:sdtPr>
    <w:sdtEndPr/>
    <w:sdtContent>
      <w:p w14:paraId="69638934" w14:textId="757F8EC4" w:rsidR="00E56ED9" w:rsidRDefault="00E56ED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3844D1B" w14:textId="77777777" w:rsidR="00AA3421" w:rsidRDefault="00AA3421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E3818" w14:textId="4D91A806" w:rsidR="00E56ED9" w:rsidRDefault="00E56ED9">
    <w:pPr>
      <w:pStyle w:val="a9"/>
      <w:jc w:val="center"/>
    </w:pPr>
  </w:p>
  <w:p w14:paraId="129EF366" w14:textId="77777777" w:rsidR="00AA3421" w:rsidRPr="00AA770D" w:rsidRDefault="00AA3421" w:rsidP="00AA34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E611F"/>
    <w:multiLevelType w:val="hybridMultilevel"/>
    <w:tmpl w:val="B6767358"/>
    <w:lvl w:ilvl="0" w:tplc="1F7073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4449FC"/>
    <w:multiLevelType w:val="multilevel"/>
    <w:tmpl w:val="FCA2843E"/>
    <w:lvl w:ilvl="0">
      <w:start w:val="1"/>
      <w:numFmt w:val="decimal"/>
      <w:lvlText w:val="%1."/>
      <w:lvlJc w:val="left"/>
      <w:pPr>
        <w:ind w:left="0" w:firstLine="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EFB5035"/>
    <w:multiLevelType w:val="hybridMultilevel"/>
    <w:tmpl w:val="B126AAAC"/>
    <w:lvl w:ilvl="0" w:tplc="0B2CF54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F5305F4"/>
    <w:multiLevelType w:val="hybridMultilevel"/>
    <w:tmpl w:val="0790714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65A"/>
    <w:rsid w:val="00000634"/>
    <w:rsid w:val="00017F29"/>
    <w:rsid w:val="0004132D"/>
    <w:rsid w:val="00065CFC"/>
    <w:rsid w:val="000734C4"/>
    <w:rsid w:val="00094A8C"/>
    <w:rsid w:val="0009640E"/>
    <w:rsid w:val="000A5D8A"/>
    <w:rsid w:val="000B1584"/>
    <w:rsid w:val="000C2DEC"/>
    <w:rsid w:val="000F218F"/>
    <w:rsid w:val="000F27B5"/>
    <w:rsid w:val="000F5192"/>
    <w:rsid w:val="001008A3"/>
    <w:rsid w:val="00111B7F"/>
    <w:rsid w:val="00127459"/>
    <w:rsid w:val="00131CD8"/>
    <w:rsid w:val="00134742"/>
    <w:rsid w:val="001431D3"/>
    <w:rsid w:val="00151CDE"/>
    <w:rsid w:val="001B0B74"/>
    <w:rsid w:val="001C5ED8"/>
    <w:rsid w:val="001F4DF4"/>
    <w:rsid w:val="00206DCD"/>
    <w:rsid w:val="002431BA"/>
    <w:rsid w:val="00247035"/>
    <w:rsid w:val="00256D62"/>
    <w:rsid w:val="00275C2B"/>
    <w:rsid w:val="00291BDC"/>
    <w:rsid w:val="002A2F19"/>
    <w:rsid w:val="002A34B0"/>
    <w:rsid w:val="002B4ACE"/>
    <w:rsid w:val="0031654E"/>
    <w:rsid w:val="003214F4"/>
    <w:rsid w:val="0032518B"/>
    <w:rsid w:val="00326D3E"/>
    <w:rsid w:val="003333F1"/>
    <w:rsid w:val="00342B61"/>
    <w:rsid w:val="003431BC"/>
    <w:rsid w:val="003469D3"/>
    <w:rsid w:val="003577D2"/>
    <w:rsid w:val="00383545"/>
    <w:rsid w:val="003E509E"/>
    <w:rsid w:val="003E6DA7"/>
    <w:rsid w:val="003F5544"/>
    <w:rsid w:val="004323FA"/>
    <w:rsid w:val="00447A8C"/>
    <w:rsid w:val="004515EF"/>
    <w:rsid w:val="00481470"/>
    <w:rsid w:val="0048665A"/>
    <w:rsid w:val="004A52C1"/>
    <w:rsid w:val="004C69B9"/>
    <w:rsid w:val="004D11AD"/>
    <w:rsid w:val="004D15EF"/>
    <w:rsid w:val="00506B57"/>
    <w:rsid w:val="00511100"/>
    <w:rsid w:val="00521D5E"/>
    <w:rsid w:val="005313C4"/>
    <w:rsid w:val="005375DA"/>
    <w:rsid w:val="00554C10"/>
    <w:rsid w:val="00570724"/>
    <w:rsid w:val="0058599F"/>
    <w:rsid w:val="00594362"/>
    <w:rsid w:val="005973B3"/>
    <w:rsid w:val="005A375E"/>
    <w:rsid w:val="005A5F87"/>
    <w:rsid w:val="005A729B"/>
    <w:rsid w:val="005E3A27"/>
    <w:rsid w:val="005F1441"/>
    <w:rsid w:val="005F5605"/>
    <w:rsid w:val="0060649D"/>
    <w:rsid w:val="00657BA2"/>
    <w:rsid w:val="00662C7D"/>
    <w:rsid w:val="00686EF6"/>
    <w:rsid w:val="00691927"/>
    <w:rsid w:val="006A1198"/>
    <w:rsid w:val="006A4E76"/>
    <w:rsid w:val="006B2356"/>
    <w:rsid w:val="006C448A"/>
    <w:rsid w:val="006E162C"/>
    <w:rsid w:val="006E23A7"/>
    <w:rsid w:val="006F16E3"/>
    <w:rsid w:val="007330B4"/>
    <w:rsid w:val="00734A61"/>
    <w:rsid w:val="00735D62"/>
    <w:rsid w:val="00751558"/>
    <w:rsid w:val="00761AEC"/>
    <w:rsid w:val="007900C5"/>
    <w:rsid w:val="007A63FB"/>
    <w:rsid w:val="007B174C"/>
    <w:rsid w:val="007B6B58"/>
    <w:rsid w:val="00811334"/>
    <w:rsid w:val="00813940"/>
    <w:rsid w:val="00842620"/>
    <w:rsid w:val="00862941"/>
    <w:rsid w:val="00875576"/>
    <w:rsid w:val="0087573C"/>
    <w:rsid w:val="00881A46"/>
    <w:rsid w:val="008967E7"/>
    <w:rsid w:val="008B233B"/>
    <w:rsid w:val="008E19F7"/>
    <w:rsid w:val="008E2789"/>
    <w:rsid w:val="008E4008"/>
    <w:rsid w:val="008E5EFD"/>
    <w:rsid w:val="00900005"/>
    <w:rsid w:val="009321E7"/>
    <w:rsid w:val="00946063"/>
    <w:rsid w:val="00946C67"/>
    <w:rsid w:val="009646B1"/>
    <w:rsid w:val="009664EE"/>
    <w:rsid w:val="009954BD"/>
    <w:rsid w:val="009956DC"/>
    <w:rsid w:val="009A7EF4"/>
    <w:rsid w:val="009E41D1"/>
    <w:rsid w:val="009F10EC"/>
    <w:rsid w:val="009F7007"/>
    <w:rsid w:val="00A17E43"/>
    <w:rsid w:val="00A42AE5"/>
    <w:rsid w:val="00A61B15"/>
    <w:rsid w:val="00A74762"/>
    <w:rsid w:val="00A85969"/>
    <w:rsid w:val="00AA3421"/>
    <w:rsid w:val="00AA6D7D"/>
    <w:rsid w:val="00AF1504"/>
    <w:rsid w:val="00B11E2A"/>
    <w:rsid w:val="00B17540"/>
    <w:rsid w:val="00B31A48"/>
    <w:rsid w:val="00B34E43"/>
    <w:rsid w:val="00B4534A"/>
    <w:rsid w:val="00B53C67"/>
    <w:rsid w:val="00B60F3F"/>
    <w:rsid w:val="00B76F31"/>
    <w:rsid w:val="00B95096"/>
    <w:rsid w:val="00BA5322"/>
    <w:rsid w:val="00BF3A95"/>
    <w:rsid w:val="00BF76C6"/>
    <w:rsid w:val="00C07750"/>
    <w:rsid w:val="00C25515"/>
    <w:rsid w:val="00C43800"/>
    <w:rsid w:val="00C51D06"/>
    <w:rsid w:val="00C841B5"/>
    <w:rsid w:val="00C96AF3"/>
    <w:rsid w:val="00CA1806"/>
    <w:rsid w:val="00CB71BA"/>
    <w:rsid w:val="00CC0D86"/>
    <w:rsid w:val="00CE0760"/>
    <w:rsid w:val="00D02188"/>
    <w:rsid w:val="00D068F3"/>
    <w:rsid w:val="00D13966"/>
    <w:rsid w:val="00D233A0"/>
    <w:rsid w:val="00D540C3"/>
    <w:rsid w:val="00D600CB"/>
    <w:rsid w:val="00DA695A"/>
    <w:rsid w:val="00DB6F99"/>
    <w:rsid w:val="00DC3A23"/>
    <w:rsid w:val="00DC5010"/>
    <w:rsid w:val="00DE1DAB"/>
    <w:rsid w:val="00DE4FC1"/>
    <w:rsid w:val="00E0678B"/>
    <w:rsid w:val="00E337AE"/>
    <w:rsid w:val="00E56ED9"/>
    <w:rsid w:val="00EA07C5"/>
    <w:rsid w:val="00EC5188"/>
    <w:rsid w:val="00ED497D"/>
    <w:rsid w:val="00EE67DD"/>
    <w:rsid w:val="00EF69DC"/>
    <w:rsid w:val="00F10EDB"/>
    <w:rsid w:val="00F15027"/>
    <w:rsid w:val="00F96E37"/>
    <w:rsid w:val="00FA3666"/>
    <w:rsid w:val="00F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0ABD"/>
  <w15:chartTrackingRefBased/>
  <w15:docId w15:val="{176E070C-A3E2-437E-B277-C155642A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75E"/>
    <w:pPr>
      <w:spacing w:after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A11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19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A1198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uk-UA" w:eastAsia="en-US"/>
    </w:rPr>
  </w:style>
  <w:style w:type="paragraph" w:styleId="a4">
    <w:name w:val="List Paragraph"/>
    <w:basedOn w:val="a"/>
    <w:uiPriority w:val="34"/>
    <w:qFormat/>
    <w:rsid w:val="006A1198"/>
    <w:pPr>
      <w:spacing w:after="8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Strong"/>
    <w:basedOn w:val="a0"/>
    <w:uiPriority w:val="22"/>
    <w:qFormat/>
    <w:rsid w:val="006A1198"/>
    <w:rPr>
      <w:b/>
      <w:bCs/>
    </w:rPr>
  </w:style>
  <w:style w:type="paragraph" w:styleId="a6">
    <w:name w:val="No Spacing"/>
    <w:link w:val="a7"/>
    <w:uiPriority w:val="1"/>
    <w:qFormat/>
    <w:rsid w:val="006A1198"/>
    <w:pPr>
      <w:spacing w:after="0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6A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1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7">
    <w:name w:val="Без інтервалів Знак"/>
    <w:basedOn w:val="a0"/>
    <w:link w:val="a6"/>
    <w:uiPriority w:val="1"/>
    <w:rsid w:val="006A119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6A1198"/>
    <w:pPr>
      <w:spacing w:line="259" w:lineRule="auto"/>
      <w:outlineLvl w:val="9"/>
    </w:pPr>
    <w:rPr>
      <w:lang w:eastAsia="uk-UA"/>
    </w:rPr>
  </w:style>
  <w:style w:type="paragraph" w:styleId="a9">
    <w:name w:val="header"/>
    <w:basedOn w:val="a"/>
    <w:link w:val="aa"/>
    <w:uiPriority w:val="99"/>
    <w:rsid w:val="005A375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5A375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b">
    <w:name w:val="page number"/>
    <w:basedOn w:val="a0"/>
    <w:rsid w:val="005A375E"/>
  </w:style>
  <w:style w:type="paragraph" w:styleId="ac">
    <w:name w:val="footer"/>
    <w:basedOn w:val="a"/>
    <w:link w:val="ad"/>
    <w:uiPriority w:val="99"/>
    <w:unhideWhenUsed/>
    <w:rsid w:val="005A375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5A375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e">
    <w:name w:val="Hyperlink"/>
    <w:basedOn w:val="a0"/>
    <w:uiPriority w:val="99"/>
    <w:unhideWhenUsed/>
    <w:rsid w:val="00FA366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A3666"/>
    <w:rPr>
      <w:color w:val="605E5C"/>
      <w:shd w:val="clear" w:color="auto" w:fill="E1DFDD"/>
    </w:rPr>
  </w:style>
  <w:style w:type="paragraph" w:styleId="af0">
    <w:name w:val="Revision"/>
    <w:hidden/>
    <w:uiPriority w:val="99"/>
    <w:semiHidden/>
    <w:rsid w:val="005A5F87"/>
    <w:pPr>
      <w:spacing w:after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34A61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734A6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side@nerc.gov.ua;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астроювані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19052</Words>
  <Characters>10861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Журавель Олена</dc:creator>
  <cp:keywords/>
  <dc:description/>
  <cp:lastModifiedBy>Журавель Олена</cp:lastModifiedBy>
  <cp:revision>19</cp:revision>
  <dcterms:created xsi:type="dcterms:W3CDTF">2024-08-15T05:07:00Z</dcterms:created>
  <dcterms:modified xsi:type="dcterms:W3CDTF">2024-08-21T09:09:00Z</dcterms:modified>
</cp:coreProperties>
</file>