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F2B84" w14:textId="77777777" w:rsidR="00A708FE" w:rsidRPr="0044749A" w:rsidRDefault="00A708FE" w:rsidP="00A708FE">
      <w:pPr>
        <w:pStyle w:val="ab"/>
        <w:jc w:val="right"/>
        <w:rPr>
          <w:color w:val="000000" w:themeColor="text1"/>
          <w:sz w:val="28"/>
          <w:szCs w:val="28"/>
          <w:lang w:val="uk-UA"/>
        </w:rPr>
      </w:pPr>
    </w:p>
    <w:p w14:paraId="0BA55121" w14:textId="5E50C2DB" w:rsidR="00A708FE" w:rsidRPr="0044749A" w:rsidRDefault="00A708FE" w:rsidP="00A708FE">
      <w:pPr>
        <w:rPr>
          <w:sz w:val="28"/>
          <w:szCs w:val="28"/>
          <w:lang w:val="uk-UA"/>
        </w:rPr>
      </w:pPr>
      <w:r w:rsidRPr="0044749A">
        <w:rPr>
          <w:b/>
          <w:sz w:val="28"/>
          <w:szCs w:val="28"/>
          <w:lang w:val="uk-UA"/>
        </w:rPr>
        <w:t>Департамент розслідувань зловживань</w:t>
      </w:r>
      <w:r w:rsidRPr="0044749A">
        <w:rPr>
          <w:sz w:val="28"/>
          <w:szCs w:val="28"/>
          <w:lang w:val="uk-UA"/>
        </w:rPr>
        <w:t xml:space="preserve">                                     </w:t>
      </w:r>
      <w:proofErr w:type="spellStart"/>
      <w:r w:rsidRPr="0044749A">
        <w:rPr>
          <w:color w:val="000000" w:themeColor="text1"/>
          <w:sz w:val="28"/>
          <w:szCs w:val="28"/>
        </w:rPr>
        <w:t>Голові</w:t>
      </w:r>
      <w:proofErr w:type="spellEnd"/>
      <w:r w:rsidRPr="0044749A">
        <w:rPr>
          <w:color w:val="000000" w:themeColor="text1"/>
          <w:sz w:val="28"/>
          <w:szCs w:val="28"/>
        </w:rPr>
        <w:t xml:space="preserve"> НКРЕКП</w:t>
      </w:r>
    </w:p>
    <w:p w14:paraId="6026214C" w14:textId="07ABA11E" w:rsidR="00A708FE" w:rsidRPr="0044749A" w:rsidRDefault="00A708FE" w:rsidP="00A708FE">
      <w:pPr>
        <w:rPr>
          <w:sz w:val="28"/>
          <w:szCs w:val="28"/>
          <w:lang w:val="uk-UA"/>
        </w:rPr>
      </w:pPr>
      <w:r w:rsidRPr="0044749A">
        <w:rPr>
          <w:b/>
          <w:sz w:val="28"/>
          <w:szCs w:val="28"/>
          <w:lang w:val="uk-UA"/>
        </w:rPr>
        <w:t>на оптових енергетичних ринках та</w:t>
      </w:r>
      <w:r w:rsidRPr="0044749A">
        <w:rPr>
          <w:sz w:val="28"/>
          <w:szCs w:val="28"/>
        </w:rPr>
        <w:t xml:space="preserve"> </w:t>
      </w:r>
      <w:r w:rsidRPr="0044749A">
        <w:rPr>
          <w:sz w:val="28"/>
          <w:szCs w:val="28"/>
          <w:lang w:val="uk-UA"/>
        </w:rPr>
        <w:t xml:space="preserve">                                          </w:t>
      </w:r>
      <w:r w:rsidRPr="0044749A">
        <w:rPr>
          <w:sz w:val="28"/>
          <w:szCs w:val="28"/>
        </w:rPr>
        <w:t>Членам НКРЕКП</w:t>
      </w:r>
      <w:r w:rsidRPr="0044749A">
        <w:rPr>
          <w:sz w:val="28"/>
          <w:szCs w:val="28"/>
          <w:lang w:val="uk-UA"/>
        </w:rPr>
        <w:t xml:space="preserve"> </w:t>
      </w:r>
      <w:r w:rsidRPr="0044749A">
        <w:rPr>
          <w:b/>
          <w:sz w:val="28"/>
          <w:szCs w:val="28"/>
          <w:lang w:val="uk-UA"/>
        </w:rPr>
        <w:t>моніторингу звітності</w:t>
      </w:r>
      <w:r w:rsidRPr="0044749A">
        <w:rPr>
          <w:color w:val="000000" w:themeColor="text1"/>
          <w:sz w:val="28"/>
          <w:szCs w:val="28"/>
        </w:rPr>
        <w:tab/>
      </w:r>
      <w:r w:rsidRPr="0044749A">
        <w:rPr>
          <w:color w:val="000000" w:themeColor="text1"/>
          <w:sz w:val="28"/>
          <w:szCs w:val="28"/>
        </w:rPr>
        <w:tab/>
      </w:r>
      <w:r w:rsidRPr="0044749A">
        <w:rPr>
          <w:color w:val="000000" w:themeColor="text1"/>
          <w:sz w:val="28"/>
          <w:szCs w:val="28"/>
        </w:rPr>
        <w:tab/>
      </w:r>
      <w:r w:rsidRPr="0044749A">
        <w:rPr>
          <w:color w:val="000000" w:themeColor="text1"/>
          <w:sz w:val="28"/>
          <w:szCs w:val="28"/>
        </w:rPr>
        <w:tab/>
      </w:r>
      <w:r w:rsidRPr="0044749A">
        <w:rPr>
          <w:color w:val="000000" w:themeColor="text1"/>
          <w:sz w:val="28"/>
          <w:szCs w:val="28"/>
        </w:rPr>
        <w:tab/>
        <w:t xml:space="preserve"> </w:t>
      </w:r>
    </w:p>
    <w:p w14:paraId="31D8574C" w14:textId="77777777" w:rsidR="00A708FE" w:rsidRPr="0044749A" w:rsidRDefault="00A708FE" w:rsidP="00A708FE">
      <w:pPr>
        <w:pStyle w:val="a6"/>
        <w:rPr>
          <w:rFonts w:ascii="Times New Roman" w:hAnsi="Times New Roman" w:cs="Times New Roman"/>
          <w:sz w:val="28"/>
          <w:szCs w:val="28"/>
        </w:rPr>
      </w:pPr>
      <w:r w:rsidRPr="0044749A">
        <w:rPr>
          <w:rFonts w:ascii="Times New Roman" w:hAnsi="Times New Roman" w:cs="Times New Roman"/>
          <w:sz w:val="28"/>
          <w:szCs w:val="28"/>
        </w:rPr>
        <w:tab/>
      </w:r>
      <w:r w:rsidRPr="0044749A">
        <w:rPr>
          <w:rFonts w:ascii="Times New Roman" w:hAnsi="Times New Roman" w:cs="Times New Roman"/>
          <w:sz w:val="28"/>
          <w:szCs w:val="28"/>
        </w:rPr>
        <w:tab/>
      </w:r>
      <w:r w:rsidRPr="0044749A">
        <w:rPr>
          <w:rFonts w:ascii="Times New Roman" w:hAnsi="Times New Roman" w:cs="Times New Roman"/>
          <w:sz w:val="28"/>
          <w:szCs w:val="28"/>
        </w:rPr>
        <w:tab/>
      </w:r>
      <w:r w:rsidRPr="0044749A">
        <w:rPr>
          <w:rFonts w:ascii="Times New Roman" w:hAnsi="Times New Roman" w:cs="Times New Roman"/>
          <w:sz w:val="28"/>
          <w:szCs w:val="28"/>
        </w:rPr>
        <w:tab/>
      </w:r>
      <w:r w:rsidRPr="0044749A">
        <w:rPr>
          <w:rFonts w:ascii="Times New Roman" w:hAnsi="Times New Roman" w:cs="Times New Roman"/>
          <w:sz w:val="28"/>
          <w:szCs w:val="28"/>
        </w:rPr>
        <w:tab/>
      </w:r>
      <w:r w:rsidRPr="0044749A">
        <w:rPr>
          <w:rFonts w:ascii="Times New Roman" w:hAnsi="Times New Roman" w:cs="Times New Roman"/>
          <w:sz w:val="28"/>
          <w:szCs w:val="28"/>
        </w:rPr>
        <w:tab/>
      </w:r>
      <w:r w:rsidRPr="0044749A">
        <w:rPr>
          <w:rFonts w:ascii="Times New Roman" w:hAnsi="Times New Roman" w:cs="Times New Roman"/>
          <w:sz w:val="28"/>
          <w:szCs w:val="28"/>
        </w:rPr>
        <w:tab/>
      </w:r>
      <w:r w:rsidRPr="0044749A">
        <w:rPr>
          <w:rFonts w:ascii="Times New Roman" w:hAnsi="Times New Roman" w:cs="Times New Roman"/>
          <w:sz w:val="28"/>
          <w:szCs w:val="28"/>
        </w:rPr>
        <w:tab/>
      </w:r>
      <w:r w:rsidRPr="0044749A">
        <w:rPr>
          <w:rFonts w:ascii="Times New Roman" w:hAnsi="Times New Roman" w:cs="Times New Roman"/>
          <w:sz w:val="28"/>
          <w:szCs w:val="28"/>
        </w:rPr>
        <w:tab/>
      </w:r>
      <w:r w:rsidRPr="0044749A">
        <w:rPr>
          <w:rFonts w:ascii="Times New Roman" w:hAnsi="Times New Roman" w:cs="Times New Roman"/>
          <w:sz w:val="28"/>
          <w:szCs w:val="28"/>
        </w:rPr>
        <w:tab/>
      </w:r>
    </w:p>
    <w:p w14:paraId="5399CDA8" w14:textId="77777777" w:rsidR="00A708FE" w:rsidRPr="0044749A" w:rsidRDefault="00A708FE" w:rsidP="00A708FE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44749A">
        <w:rPr>
          <w:rFonts w:ascii="Times New Roman" w:hAnsi="Times New Roman" w:cs="Times New Roman"/>
          <w:sz w:val="28"/>
          <w:szCs w:val="28"/>
        </w:rPr>
        <w:t xml:space="preserve">« </w:t>
      </w:r>
      <w:r w:rsidRPr="004474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  <w:r w:rsidRPr="0044749A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44749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4749A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44749A">
        <w:rPr>
          <w:rFonts w:ascii="Times New Roman" w:hAnsi="Times New Roman" w:cs="Times New Roman"/>
          <w:sz w:val="28"/>
          <w:szCs w:val="28"/>
        </w:rPr>
        <w:t xml:space="preserve"> 2024 року</w:t>
      </w:r>
    </w:p>
    <w:p w14:paraId="4E739812" w14:textId="77777777" w:rsidR="00A708FE" w:rsidRPr="0044749A" w:rsidRDefault="00A708FE" w:rsidP="00A708F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9DD5E9" w14:textId="77777777" w:rsidR="00A708FE" w:rsidRPr="0044749A" w:rsidRDefault="00A708FE" w:rsidP="00A708F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49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192430A7" w14:textId="77777777" w:rsidR="00A708FE" w:rsidRPr="0044749A" w:rsidRDefault="00A708FE" w:rsidP="00A708FE">
      <w:pPr>
        <w:pStyle w:val="50"/>
        <w:ind w:right="2"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749A">
        <w:rPr>
          <w:rFonts w:ascii="Times New Roman" w:hAnsi="Times New Roman" w:cs="Times New Roman"/>
          <w:sz w:val="28"/>
          <w:szCs w:val="28"/>
          <w:lang w:eastAsia="ru-RU"/>
        </w:rPr>
        <w:t xml:space="preserve">до проєкту </w:t>
      </w:r>
      <w:bookmarkStart w:id="0" w:name="_Hlk170460407"/>
      <w:r w:rsidRPr="0044749A">
        <w:rPr>
          <w:rFonts w:ascii="Times New Roman" w:hAnsi="Times New Roman" w:cs="Times New Roman"/>
          <w:sz w:val="28"/>
          <w:szCs w:val="28"/>
          <w:lang w:eastAsia="ru-RU"/>
        </w:rPr>
        <w:t xml:space="preserve">рішення, що має ознаки регуляторного </w:t>
      </w:r>
      <w:proofErr w:type="spellStart"/>
      <w:r w:rsidRPr="0044749A">
        <w:rPr>
          <w:rFonts w:ascii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Pr="0044749A">
        <w:rPr>
          <w:rFonts w:ascii="Times New Roman" w:hAnsi="Times New Roman" w:cs="Times New Roman"/>
          <w:sz w:val="28"/>
          <w:szCs w:val="28"/>
          <w:lang w:eastAsia="ru-RU"/>
        </w:rPr>
        <w:t>, –  постанови НКРЕКП «Про затвердження Змін до Вимог щодо забезпечення доброчесності та прозорості на оптовому енергетичному ринку»</w:t>
      </w:r>
      <w:bookmarkEnd w:id="0"/>
    </w:p>
    <w:p w14:paraId="1C6B2474" w14:textId="74A271D9" w:rsidR="00A708FE" w:rsidRPr="0044749A" w:rsidRDefault="00A708FE" w:rsidP="00A708FE">
      <w:pPr>
        <w:ind w:firstLine="567"/>
        <w:jc w:val="both"/>
        <w:rPr>
          <w:sz w:val="28"/>
          <w:szCs w:val="28"/>
          <w:lang w:val="uk-UA"/>
        </w:rPr>
      </w:pPr>
      <w:r w:rsidRPr="0044749A">
        <w:rPr>
          <w:sz w:val="28"/>
          <w:szCs w:val="28"/>
          <w:lang w:val="uk-UA"/>
        </w:rPr>
        <w:t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</w:t>
      </w:r>
      <w:r w:rsidRPr="0044749A">
        <w:rPr>
          <w:sz w:val="28"/>
          <w:szCs w:val="28"/>
          <w:lang w:val="en-US"/>
        </w:rPr>
        <w:t>IX</w:t>
      </w:r>
      <w:r w:rsidRPr="0044749A">
        <w:rPr>
          <w:sz w:val="28"/>
          <w:szCs w:val="28"/>
          <w:lang w:val="uk-UA"/>
        </w:rPr>
        <w:t xml:space="preserve">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 (далі – </w:t>
      </w:r>
      <w:r w:rsidRPr="0044749A">
        <w:rPr>
          <w:sz w:val="28"/>
          <w:szCs w:val="28"/>
          <w:lang w:val="en-US"/>
        </w:rPr>
        <w:t>REMIT</w:t>
      </w:r>
      <w:r w:rsidRPr="0044749A">
        <w:rPr>
          <w:sz w:val="28"/>
          <w:szCs w:val="28"/>
          <w:lang w:val="uk-UA"/>
        </w:rPr>
        <w:t>).</w:t>
      </w:r>
    </w:p>
    <w:p w14:paraId="556228F1" w14:textId="77777777" w:rsidR="00A708FE" w:rsidRPr="0044749A" w:rsidRDefault="00A708FE" w:rsidP="00A708FE">
      <w:pPr>
        <w:ind w:firstLine="567"/>
        <w:jc w:val="both"/>
        <w:rPr>
          <w:sz w:val="28"/>
          <w:szCs w:val="28"/>
          <w:lang w:val="uk-UA"/>
        </w:rPr>
      </w:pPr>
      <w:r w:rsidRPr="0044749A">
        <w:rPr>
          <w:sz w:val="28"/>
          <w:szCs w:val="28"/>
          <w:lang w:val="uk-UA"/>
        </w:rPr>
        <w:t>Відповідно до пункту 9</w:t>
      </w:r>
      <w:r w:rsidRPr="0044749A">
        <w:rPr>
          <w:sz w:val="28"/>
          <w:szCs w:val="28"/>
          <w:vertAlign w:val="superscript"/>
          <w:lang w:val="uk-UA"/>
        </w:rPr>
        <w:t>1</w:t>
      </w:r>
      <w:r w:rsidRPr="0044749A">
        <w:rPr>
          <w:sz w:val="28"/>
          <w:szCs w:val="28"/>
          <w:lang w:val="uk-UA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НКРЕКП), пункту 10</w:t>
      </w:r>
      <w:r w:rsidRPr="0044749A">
        <w:rPr>
          <w:sz w:val="28"/>
          <w:szCs w:val="28"/>
          <w:vertAlign w:val="superscript"/>
          <w:lang w:val="uk-UA"/>
        </w:rPr>
        <w:t>1</w:t>
      </w:r>
      <w:r w:rsidRPr="0044749A">
        <w:rPr>
          <w:sz w:val="28"/>
          <w:szCs w:val="28"/>
          <w:lang w:val="uk-UA"/>
        </w:rPr>
        <w:t xml:space="preserve"> частини третьої статті 6 Закону України «Про ринок електричної енергії» та пункту 21</w:t>
      </w:r>
      <w:r w:rsidRPr="0044749A">
        <w:rPr>
          <w:sz w:val="28"/>
          <w:szCs w:val="28"/>
          <w:vertAlign w:val="superscript"/>
          <w:lang w:val="uk-UA"/>
        </w:rPr>
        <w:t xml:space="preserve">1 </w:t>
      </w:r>
      <w:r w:rsidRPr="0044749A">
        <w:rPr>
          <w:sz w:val="28"/>
          <w:szCs w:val="28"/>
          <w:lang w:val="uk-UA"/>
        </w:rPr>
        <w:t>частини третьої статті 4 Закону України «Про ринок природного газу» до повноважень Національної комісії, що здійснює державне регулювання у сферах енергетики та комунальних послуг (далі – НКРЕКП, Регулятор), зокрема належить визначення вимог щодо забезпечення доброчесності та прозорості на оптовому енергетичному ринку відповідно до вимог нормативно-правових актів Енергетичного Співтовариства та рекомендацій Агентства з питань співробітництва енергетичних регуляторів.</w:t>
      </w:r>
    </w:p>
    <w:p w14:paraId="31C9853C" w14:textId="4BCE7584" w:rsidR="00A708FE" w:rsidRPr="0044749A" w:rsidRDefault="00A708FE" w:rsidP="00A708FE">
      <w:pPr>
        <w:ind w:firstLine="567"/>
        <w:jc w:val="both"/>
        <w:rPr>
          <w:sz w:val="28"/>
          <w:szCs w:val="28"/>
          <w:lang w:val="uk-UA"/>
        </w:rPr>
      </w:pPr>
      <w:r w:rsidRPr="0044749A">
        <w:rPr>
          <w:sz w:val="28"/>
          <w:szCs w:val="28"/>
          <w:lang w:val="uk-UA"/>
        </w:rPr>
        <w:t xml:space="preserve">Вимоги щодо забезпечення доброчесності та прозорості на оптовому енергетичному ринку затверджені постановою НКРЕКП від 27.03.2024 № 614 </w:t>
      </w:r>
      <w:r w:rsidRPr="0044749A">
        <w:rPr>
          <w:sz w:val="28"/>
          <w:szCs w:val="28"/>
          <w:lang w:val="uk-UA"/>
        </w:rPr>
        <w:br/>
        <w:t xml:space="preserve">(далі – Вимоги щодо доброчесності). </w:t>
      </w:r>
    </w:p>
    <w:p w14:paraId="1B0926EA" w14:textId="2F606A1A" w:rsidR="00A708FE" w:rsidRPr="0044749A" w:rsidRDefault="00A708FE" w:rsidP="00A708FE">
      <w:pPr>
        <w:ind w:firstLine="567"/>
        <w:jc w:val="both"/>
        <w:rPr>
          <w:sz w:val="28"/>
          <w:szCs w:val="28"/>
          <w:lang w:val="uk-UA"/>
        </w:rPr>
      </w:pPr>
      <w:r w:rsidRPr="0044749A">
        <w:rPr>
          <w:sz w:val="28"/>
          <w:szCs w:val="28"/>
          <w:lang w:val="uk-UA"/>
        </w:rPr>
        <w:t xml:space="preserve">З метою удосконалення </w:t>
      </w:r>
      <w:r w:rsidR="0044749A" w:rsidRPr="0044749A">
        <w:rPr>
          <w:sz w:val="28"/>
          <w:szCs w:val="28"/>
          <w:lang w:val="uk-UA"/>
        </w:rPr>
        <w:t>окремих положень</w:t>
      </w:r>
      <w:r w:rsidRPr="0044749A">
        <w:rPr>
          <w:sz w:val="28"/>
          <w:szCs w:val="28"/>
          <w:lang w:val="uk-UA"/>
        </w:rPr>
        <w:t xml:space="preserve"> Вимог щодо доброчесності</w:t>
      </w:r>
      <w:bookmarkStart w:id="1" w:name="_GoBack"/>
      <w:bookmarkEnd w:id="1"/>
      <w:r w:rsidRPr="0044749A">
        <w:rPr>
          <w:sz w:val="28"/>
          <w:szCs w:val="28"/>
          <w:lang w:val="uk-UA"/>
        </w:rPr>
        <w:t xml:space="preserve"> Департаментом розслідувань зловживань на оптових енергетичних ринках та моніторингу звітності підготовлено проєкт </w:t>
      </w:r>
      <w:r w:rsidR="000C4748">
        <w:rPr>
          <w:sz w:val="28"/>
          <w:szCs w:val="28"/>
          <w:lang w:val="uk-UA"/>
        </w:rPr>
        <w:t>постанови НКРЕКП «</w:t>
      </w:r>
      <w:r w:rsidR="000C4748" w:rsidRPr="000C4748">
        <w:rPr>
          <w:sz w:val="28"/>
          <w:szCs w:val="28"/>
          <w:lang w:val="uk-UA"/>
        </w:rPr>
        <w:t>Про затвердження Змін до Вимог щодо забезпечення доброчесності та прозорості на оптовому енергетичному ринку</w:t>
      </w:r>
      <w:r w:rsidR="000C4748">
        <w:rPr>
          <w:sz w:val="28"/>
          <w:szCs w:val="28"/>
          <w:lang w:val="uk-UA"/>
        </w:rPr>
        <w:t>»</w:t>
      </w:r>
      <w:r w:rsidRPr="0044749A">
        <w:rPr>
          <w:sz w:val="28"/>
          <w:szCs w:val="28"/>
          <w:lang w:val="uk-UA"/>
        </w:rPr>
        <w:t xml:space="preserve">, </w:t>
      </w:r>
      <w:r w:rsidR="000C4748">
        <w:rPr>
          <w:sz w:val="28"/>
          <w:szCs w:val="28"/>
          <w:lang w:val="uk-UA"/>
        </w:rPr>
        <w:t>положення якого</w:t>
      </w:r>
      <w:r w:rsidRPr="0044749A">
        <w:rPr>
          <w:sz w:val="28"/>
          <w:szCs w:val="28"/>
          <w:lang w:val="uk-UA"/>
        </w:rPr>
        <w:t>:</w:t>
      </w:r>
    </w:p>
    <w:p w14:paraId="6FF71FF4" w14:textId="7106AC24" w:rsidR="00A708FE" w:rsidRPr="0044749A" w:rsidRDefault="0044749A" w:rsidP="00A708FE">
      <w:pPr>
        <w:ind w:firstLine="567"/>
        <w:jc w:val="both"/>
        <w:rPr>
          <w:sz w:val="28"/>
          <w:szCs w:val="28"/>
          <w:lang w:val="uk-UA"/>
        </w:rPr>
      </w:pPr>
      <w:r w:rsidRPr="0044749A">
        <w:rPr>
          <w:sz w:val="28"/>
          <w:szCs w:val="28"/>
          <w:lang w:val="uk-UA"/>
        </w:rPr>
        <w:t>надають можливість учасникам оптового енергетичного ринку делегувати третім особам  оприлюднення інсайдерської інформації;</w:t>
      </w:r>
    </w:p>
    <w:p w14:paraId="4926A9DC" w14:textId="5540BB5B" w:rsidR="00A708FE" w:rsidRPr="0044749A" w:rsidRDefault="00A708FE" w:rsidP="00A708FE">
      <w:pPr>
        <w:ind w:firstLine="567"/>
        <w:jc w:val="both"/>
        <w:rPr>
          <w:sz w:val="28"/>
          <w:szCs w:val="28"/>
          <w:lang w:val="uk-UA"/>
        </w:rPr>
      </w:pPr>
      <w:r w:rsidRPr="0044749A">
        <w:rPr>
          <w:sz w:val="28"/>
          <w:szCs w:val="28"/>
          <w:lang w:val="uk-UA"/>
        </w:rPr>
        <w:t>уточнюють потужність відповідних установок</w:t>
      </w:r>
      <w:r w:rsidR="000C4748">
        <w:rPr>
          <w:sz w:val="28"/>
          <w:szCs w:val="28"/>
          <w:lang w:val="uk-UA"/>
        </w:rPr>
        <w:t xml:space="preserve"> ОСП та ОСР</w:t>
      </w:r>
      <w:r w:rsidRPr="0044749A">
        <w:rPr>
          <w:sz w:val="28"/>
          <w:szCs w:val="28"/>
          <w:lang w:val="uk-UA"/>
        </w:rPr>
        <w:t>;</w:t>
      </w:r>
    </w:p>
    <w:p w14:paraId="6B4F485E" w14:textId="74C57C46" w:rsidR="00A708FE" w:rsidRPr="0044749A" w:rsidRDefault="000C4748" w:rsidP="00A708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містять</w:t>
      </w:r>
      <w:r w:rsidR="00A708FE" w:rsidRPr="0044749A">
        <w:rPr>
          <w:sz w:val="28"/>
          <w:szCs w:val="28"/>
          <w:lang w:val="uk-UA"/>
        </w:rPr>
        <w:t xml:space="preserve"> примірний перелік інсайдерської інформації на ринку електричної енергії/природного газу, по видам діяльності учасників оптового енергетичного ринку.</w:t>
      </w:r>
    </w:p>
    <w:p w14:paraId="0D24CB65" w14:textId="77777777" w:rsidR="000C4748" w:rsidRDefault="000C4748" w:rsidP="00A708FE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94B75B" w14:textId="086870C5" w:rsidR="00A708FE" w:rsidRPr="0044749A" w:rsidRDefault="00A708FE" w:rsidP="000C4748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49A">
        <w:rPr>
          <w:rFonts w:ascii="Times New Roman" w:hAnsi="Times New Roman" w:cs="Times New Roman"/>
          <w:sz w:val="28"/>
          <w:szCs w:val="28"/>
        </w:rPr>
        <w:t>З огляду на викладене, Департамент розслідувань зловживань на оптових</w:t>
      </w:r>
      <w:r w:rsidR="000C4748">
        <w:rPr>
          <w:rFonts w:ascii="Times New Roman" w:hAnsi="Times New Roman" w:cs="Times New Roman"/>
          <w:sz w:val="28"/>
          <w:szCs w:val="28"/>
        </w:rPr>
        <w:t xml:space="preserve"> </w:t>
      </w:r>
      <w:r w:rsidRPr="0044749A">
        <w:rPr>
          <w:rFonts w:ascii="Times New Roman" w:hAnsi="Times New Roman" w:cs="Times New Roman"/>
          <w:sz w:val="28"/>
          <w:szCs w:val="28"/>
        </w:rPr>
        <w:t>енергетичних ринках та моніторингу звітності пропонує:</w:t>
      </w:r>
    </w:p>
    <w:p w14:paraId="169E96C0" w14:textId="29C53A89" w:rsidR="00A708FE" w:rsidRPr="0044749A" w:rsidRDefault="00A708FE" w:rsidP="00A708F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4EF9B3" w14:textId="1B159041" w:rsidR="00A708FE" w:rsidRPr="0044749A" w:rsidRDefault="00A708FE" w:rsidP="00A708FE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49A">
        <w:rPr>
          <w:rFonts w:ascii="Times New Roman" w:hAnsi="Times New Roman" w:cs="Times New Roman"/>
          <w:sz w:val="28"/>
          <w:szCs w:val="28"/>
        </w:rPr>
        <w:t xml:space="preserve">схвалити проєкт рішення, що має ознаки регуляторного </w:t>
      </w:r>
      <w:proofErr w:type="spellStart"/>
      <w:r w:rsidRPr="0044749A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44749A">
        <w:rPr>
          <w:rFonts w:ascii="Times New Roman" w:hAnsi="Times New Roman" w:cs="Times New Roman"/>
          <w:sz w:val="28"/>
          <w:szCs w:val="28"/>
        </w:rPr>
        <w:t>, – постанови Національної комісії, що здійснює державне регулювання у сферах енергетики та комунальних послуг «Про затвердження Змін до Вимог щодо забезпечення доброчесності та прозорості на оптовому енергетичному ринку» та розмістити його на офіційному вебсайті HKPEKП www.nerc.gov.ua з метою одержання зауважень i пропозицій від інших органів державної влади, фізичних та юридичних осіб, їх об’єднань та інших заінтересованих осіб</w:t>
      </w:r>
      <w:r w:rsidRPr="0044749A">
        <w:rPr>
          <w:rFonts w:ascii="Times New Roman" w:hAnsi="Times New Roman" w:cs="Times New Roman"/>
          <w:sz w:val="28"/>
          <w:szCs w:val="28"/>
        </w:rPr>
        <w:cr/>
      </w:r>
    </w:p>
    <w:p w14:paraId="5D0A0CF4" w14:textId="77777777" w:rsidR="00A708FE" w:rsidRPr="0044749A" w:rsidRDefault="00A708FE" w:rsidP="00A708F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9FD83C" w14:textId="77777777" w:rsidR="00A708FE" w:rsidRPr="0044749A" w:rsidRDefault="00A708FE" w:rsidP="00A708FE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49A">
        <w:rPr>
          <w:rFonts w:ascii="Times New Roman" w:hAnsi="Times New Roman" w:cs="Times New Roman"/>
          <w:b/>
          <w:sz w:val="28"/>
          <w:szCs w:val="28"/>
        </w:rPr>
        <w:t>Директор Департамент</w:t>
      </w:r>
      <w:r w:rsidRPr="0044749A">
        <w:rPr>
          <w:rFonts w:ascii="Times New Roman" w:hAnsi="Times New Roman" w:cs="Times New Roman"/>
          <w:b/>
          <w:sz w:val="28"/>
          <w:szCs w:val="28"/>
        </w:rPr>
        <w:tab/>
      </w:r>
      <w:r w:rsidRPr="0044749A">
        <w:rPr>
          <w:rFonts w:ascii="Times New Roman" w:hAnsi="Times New Roman" w:cs="Times New Roman"/>
          <w:b/>
          <w:sz w:val="28"/>
          <w:szCs w:val="28"/>
        </w:rPr>
        <w:tab/>
      </w:r>
      <w:r w:rsidRPr="0044749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Тетяна МІЩЕНЕНКО</w:t>
      </w:r>
    </w:p>
    <w:p w14:paraId="031EB268" w14:textId="77777777" w:rsidR="00EE67DD" w:rsidRPr="0044749A" w:rsidRDefault="00EE67DD">
      <w:pPr>
        <w:rPr>
          <w:sz w:val="28"/>
          <w:szCs w:val="28"/>
        </w:rPr>
      </w:pPr>
    </w:p>
    <w:sectPr w:rsidR="00EE67DD" w:rsidRPr="0044749A" w:rsidSect="0044749A">
      <w:pgSz w:w="11906" w:h="16838" w:code="9"/>
      <w:pgMar w:top="993" w:right="850" w:bottom="1702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1A8"/>
    <w:rsid w:val="000C4748"/>
    <w:rsid w:val="000F218F"/>
    <w:rsid w:val="00275C2B"/>
    <w:rsid w:val="003577D2"/>
    <w:rsid w:val="0044749A"/>
    <w:rsid w:val="00686EF6"/>
    <w:rsid w:val="006A1198"/>
    <w:rsid w:val="00A708FE"/>
    <w:rsid w:val="00AE11A8"/>
    <w:rsid w:val="00E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76FB5"/>
  <w15:chartTrackingRefBased/>
  <w15:docId w15:val="{3C556177-BB63-486A-97CF-6C75E21E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08FE"/>
    <w:pPr>
      <w:spacing w:after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A11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19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A1198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uk-UA" w:eastAsia="en-US"/>
    </w:rPr>
  </w:style>
  <w:style w:type="paragraph" w:styleId="a4">
    <w:name w:val="List Paragraph"/>
    <w:basedOn w:val="a"/>
    <w:uiPriority w:val="34"/>
    <w:qFormat/>
    <w:rsid w:val="006A1198"/>
    <w:pPr>
      <w:spacing w:after="8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Strong"/>
    <w:basedOn w:val="a0"/>
    <w:uiPriority w:val="22"/>
    <w:qFormat/>
    <w:rsid w:val="006A1198"/>
    <w:rPr>
      <w:b/>
      <w:bCs/>
    </w:rPr>
  </w:style>
  <w:style w:type="paragraph" w:styleId="a6">
    <w:name w:val="No Spacing"/>
    <w:link w:val="a7"/>
    <w:uiPriority w:val="1"/>
    <w:qFormat/>
    <w:rsid w:val="006A1198"/>
    <w:pPr>
      <w:spacing w:after="0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6A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1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7">
    <w:name w:val="Без інтервалів Знак"/>
    <w:basedOn w:val="a0"/>
    <w:link w:val="a6"/>
    <w:uiPriority w:val="1"/>
    <w:rsid w:val="006A119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6A1198"/>
    <w:pPr>
      <w:spacing w:line="259" w:lineRule="auto"/>
      <w:outlineLvl w:val="9"/>
    </w:pPr>
    <w:rPr>
      <w:lang w:eastAsia="uk-UA"/>
    </w:rPr>
  </w:style>
  <w:style w:type="character" w:customStyle="1" w:styleId="5">
    <w:name w:val="Основной текст (5)_"/>
    <w:link w:val="50"/>
    <w:locked/>
    <w:rsid w:val="00A708FE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708FE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styleId="a9">
    <w:name w:val="Balloon Text"/>
    <w:basedOn w:val="a"/>
    <w:link w:val="aa"/>
    <w:uiPriority w:val="99"/>
    <w:unhideWhenUsed/>
    <w:rsid w:val="00A708FE"/>
    <w:rPr>
      <w:rFonts w:ascii="Tahoma" w:hAnsi="Tahoma" w:cs="Tahoma"/>
      <w:sz w:val="16"/>
      <w:szCs w:val="16"/>
      <w:lang w:val="uk-UA"/>
    </w:rPr>
  </w:style>
  <w:style w:type="character" w:customStyle="1" w:styleId="aa">
    <w:name w:val="Текст у виносці Знак"/>
    <w:basedOn w:val="a0"/>
    <w:link w:val="a9"/>
    <w:uiPriority w:val="99"/>
    <w:rsid w:val="00A708F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A708FE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A708F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астроювані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A2AFB-4760-4EDD-AE22-F0C6D4A4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1997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Журавель Олена</dc:creator>
  <cp:keywords/>
  <dc:description/>
  <cp:lastModifiedBy>Журавель Олена</cp:lastModifiedBy>
  <cp:revision>3</cp:revision>
  <dcterms:created xsi:type="dcterms:W3CDTF">2024-08-14T11:39:00Z</dcterms:created>
  <dcterms:modified xsi:type="dcterms:W3CDTF">2024-08-14T11:54:00Z</dcterms:modified>
</cp:coreProperties>
</file>