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14429" w:type="dxa"/>
        <w:tblInd w:w="450" w:type="dxa"/>
        <w:tblLook w:val="04A0" w:firstRow="1" w:lastRow="0" w:firstColumn="1" w:lastColumn="0" w:noHBand="0" w:noVBand="1"/>
      </w:tblPr>
      <w:tblGrid>
        <w:gridCol w:w="7008"/>
        <w:gridCol w:w="25"/>
        <w:gridCol w:w="7396"/>
      </w:tblGrid>
      <w:tr w:rsidR="00CC5027" w:rsidRPr="002D42B7" w14:paraId="456BE6FE" w14:textId="77777777" w:rsidTr="00CC5027">
        <w:tc>
          <w:tcPr>
            <w:tcW w:w="14429" w:type="dxa"/>
            <w:gridSpan w:val="3"/>
          </w:tcPr>
          <w:p w14:paraId="578971BE" w14:textId="77777777" w:rsidR="00CC5027" w:rsidRPr="00DC7D8C" w:rsidRDefault="00CC5027" w:rsidP="00DC7D8C">
            <w:pPr>
              <w:pStyle w:val="rvps7"/>
              <w:shd w:val="clear" w:color="auto" w:fill="FFFFFF"/>
              <w:spacing w:before="0" w:beforeAutospacing="0" w:after="0" w:afterAutospacing="0"/>
              <w:contextualSpacing/>
              <w:jc w:val="both"/>
              <w:rPr>
                <w:rStyle w:val="rvts15"/>
                <w:b/>
                <w:bCs/>
                <w:color w:val="333333"/>
                <w:lang w:val="uk-UA"/>
              </w:rPr>
            </w:pPr>
          </w:p>
          <w:p w14:paraId="07819FBE" w14:textId="77777777" w:rsidR="00CC5027" w:rsidRPr="002D42B7" w:rsidRDefault="00CC5027" w:rsidP="00DC7D8C">
            <w:pPr>
              <w:jc w:val="center"/>
              <w:rPr>
                <w:rFonts w:ascii="Times New Roman" w:hAnsi="Times New Roman" w:cs="Times New Roman"/>
                <w:b/>
                <w:sz w:val="24"/>
                <w:szCs w:val="24"/>
                <w:lang w:val="ru-RU"/>
              </w:rPr>
            </w:pPr>
            <w:r w:rsidRPr="002D42B7">
              <w:rPr>
                <w:rFonts w:ascii="Times New Roman" w:hAnsi="Times New Roman" w:cs="Times New Roman"/>
                <w:b/>
                <w:sz w:val="24"/>
                <w:szCs w:val="24"/>
                <w:lang w:val="ru-RU"/>
              </w:rPr>
              <w:t>ПОРІВНЯЛЬНА ТАБЛИЦЯ</w:t>
            </w:r>
          </w:p>
          <w:p w14:paraId="12D9F1E6" w14:textId="1152B263" w:rsidR="00CC5027" w:rsidRPr="002D42B7" w:rsidRDefault="00CC5027" w:rsidP="00DC7D8C">
            <w:pPr>
              <w:jc w:val="center"/>
              <w:rPr>
                <w:rFonts w:ascii="Times New Roman" w:hAnsi="Times New Roman" w:cs="Times New Roman"/>
                <w:b/>
                <w:sz w:val="24"/>
                <w:szCs w:val="24"/>
                <w:lang w:val="ru-RU"/>
              </w:rPr>
            </w:pPr>
            <w:r w:rsidRPr="002D42B7">
              <w:rPr>
                <w:rFonts w:ascii="Times New Roman" w:hAnsi="Times New Roman" w:cs="Times New Roman"/>
                <w:b/>
                <w:sz w:val="24"/>
                <w:szCs w:val="24"/>
                <w:lang w:val="ru-RU"/>
              </w:rPr>
              <w:t>проєкту постанови НКРЕКП, що має ознаки регуляторного акта</w:t>
            </w:r>
          </w:p>
          <w:p w14:paraId="4E21CF08" w14:textId="77777777" w:rsidR="00CC5027" w:rsidRPr="002D42B7" w:rsidRDefault="00CC5027" w:rsidP="00DC7D8C">
            <w:pPr>
              <w:jc w:val="center"/>
              <w:rPr>
                <w:rFonts w:ascii="Times New Roman" w:hAnsi="Times New Roman" w:cs="Times New Roman"/>
                <w:b/>
                <w:sz w:val="24"/>
                <w:szCs w:val="24"/>
                <w:lang w:val="ru-RU"/>
              </w:rPr>
            </w:pPr>
            <w:r w:rsidRPr="002D42B7">
              <w:rPr>
                <w:rFonts w:ascii="Times New Roman" w:hAnsi="Times New Roman" w:cs="Times New Roman"/>
                <w:b/>
                <w:sz w:val="24"/>
                <w:szCs w:val="24"/>
                <w:lang w:val="ru-RU"/>
              </w:rPr>
              <w:t>«Про затвердження Змін до Правил роздрібного ринку електричної енергії»</w:t>
            </w:r>
          </w:p>
          <w:p w14:paraId="021054E1" w14:textId="77777777" w:rsidR="00CC5027" w:rsidRPr="002D42B7" w:rsidRDefault="00CC5027" w:rsidP="00DC7D8C">
            <w:pPr>
              <w:ind w:firstLine="34"/>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 - зміни виділені за принципом:</w:t>
            </w:r>
          </w:p>
          <w:p w14:paraId="4794EF97" w14:textId="77777777" w:rsidR="00CC5027" w:rsidRPr="002D42B7" w:rsidRDefault="00CC5027" w:rsidP="00DC7D8C">
            <w:pPr>
              <w:ind w:firstLine="34"/>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 xml:space="preserve">те, що підлягає виключенню – </w:t>
            </w:r>
            <w:r w:rsidRPr="002D42B7">
              <w:rPr>
                <w:rFonts w:ascii="Times New Roman" w:hAnsi="Times New Roman" w:cs="Times New Roman"/>
                <w:b/>
                <w:i/>
                <w:strike/>
                <w:color w:val="FF0000"/>
                <w:sz w:val="24"/>
                <w:szCs w:val="24"/>
                <w:lang w:val="ru-RU"/>
              </w:rPr>
              <w:t>курсивом</w:t>
            </w:r>
            <w:r w:rsidRPr="002D42B7">
              <w:rPr>
                <w:rFonts w:ascii="Times New Roman" w:hAnsi="Times New Roman" w:cs="Times New Roman"/>
                <w:sz w:val="24"/>
                <w:szCs w:val="24"/>
                <w:lang w:val="ru-RU"/>
              </w:rPr>
              <w:t>;</w:t>
            </w:r>
          </w:p>
          <w:p w14:paraId="1B87D7BB" w14:textId="636A62E2" w:rsidR="00CC5027" w:rsidRPr="002D42B7" w:rsidRDefault="00CC5027" w:rsidP="00DC7D8C">
            <w:pPr>
              <w:pStyle w:val="rvps7"/>
              <w:shd w:val="clear" w:color="auto" w:fill="FFFFFF"/>
              <w:spacing w:before="0" w:beforeAutospacing="0" w:after="0" w:afterAutospacing="0"/>
              <w:contextualSpacing/>
              <w:jc w:val="both"/>
              <w:rPr>
                <w:rStyle w:val="rvts15"/>
                <w:b/>
                <w:bCs/>
                <w:color w:val="333333"/>
                <w:lang w:val="ru-RU"/>
              </w:rPr>
            </w:pPr>
            <w:r w:rsidRPr="002D42B7">
              <w:rPr>
                <w:lang w:val="ru-RU"/>
              </w:rPr>
              <w:t xml:space="preserve"> новий текс редакції проєкту – </w:t>
            </w:r>
            <w:r w:rsidRPr="002D42B7">
              <w:rPr>
                <w:b/>
                <w:color w:val="0070C0"/>
                <w:lang w:val="ru-RU"/>
              </w:rPr>
              <w:t>напівжирним шрифтом</w:t>
            </w:r>
          </w:p>
        </w:tc>
      </w:tr>
      <w:tr w:rsidR="004020C0" w:rsidRPr="002D42B7" w14:paraId="281C8A32" w14:textId="77777777" w:rsidTr="005625B3">
        <w:tc>
          <w:tcPr>
            <w:tcW w:w="7033" w:type="dxa"/>
            <w:gridSpan w:val="2"/>
          </w:tcPr>
          <w:p w14:paraId="7ED4A575" w14:textId="77777777" w:rsidR="004020C0" w:rsidRPr="002D42B7" w:rsidRDefault="004020C0" w:rsidP="00DC7D8C">
            <w:pPr>
              <w:pStyle w:val="rvps7"/>
              <w:shd w:val="clear" w:color="auto" w:fill="FFFFFF"/>
              <w:spacing w:before="0" w:beforeAutospacing="0" w:after="0" w:afterAutospacing="0"/>
              <w:contextualSpacing/>
              <w:jc w:val="center"/>
              <w:rPr>
                <w:rStyle w:val="rvts15"/>
                <w:b/>
                <w:bCs/>
                <w:color w:val="333333"/>
                <w:lang w:val="uk-UA"/>
              </w:rPr>
            </w:pPr>
            <w:r w:rsidRPr="002D42B7">
              <w:rPr>
                <w:rStyle w:val="rvts15"/>
                <w:b/>
                <w:bCs/>
                <w:color w:val="333333"/>
                <w:lang w:val="uk-UA"/>
              </w:rPr>
              <w:t>Чинна редакція</w:t>
            </w:r>
          </w:p>
        </w:tc>
        <w:tc>
          <w:tcPr>
            <w:tcW w:w="7396" w:type="dxa"/>
          </w:tcPr>
          <w:p w14:paraId="3EDC6507" w14:textId="77777777" w:rsidR="004020C0" w:rsidRPr="002D42B7" w:rsidRDefault="004020C0" w:rsidP="00DC7D8C">
            <w:pPr>
              <w:pStyle w:val="rvps7"/>
              <w:shd w:val="clear" w:color="auto" w:fill="FFFFFF"/>
              <w:spacing w:before="0" w:beforeAutospacing="0" w:after="0" w:afterAutospacing="0"/>
              <w:contextualSpacing/>
              <w:jc w:val="center"/>
              <w:rPr>
                <w:rStyle w:val="rvts15"/>
                <w:b/>
                <w:bCs/>
                <w:color w:val="333333"/>
                <w:lang w:val="uk-UA"/>
              </w:rPr>
            </w:pPr>
            <w:r w:rsidRPr="002D42B7">
              <w:rPr>
                <w:rStyle w:val="rvts15"/>
                <w:b/>
                <w:bCs/>
                <w:color w:val="333333"/>
                <w:lang w:val="uk-UA"/>
              </w:rPr>
              <w:t>Нова редакція</w:t>
            </w:r>
          </w:p>
        </w:tc>
      </w:tr>
      <w:tr w:rsidR="00C64AC5" w:rsidRPr="002D42B7" w14:paraId="48A177D5" w14:textId="77777777" w:rsidTr="00CC5027">
        <w:tc>
          <w:tcPr>
            <w:tcW w:w="14429" w:type="dxa"/>
            <w:gridSpan w:val="3"/>
          </w:tcPr>
          <w:p w14:paraId="21981BAC" w14:textId="77777777" w:rsidR="00CC5027" w:rsidRPr="002D42B7" w:rsidRDefault="00CC5027" w:rsidP="00DC7D8C">
            <w:pPr>
              <w:pStyle w:val="rvps7"/>
              <w:shd w:val="clear" w:color="auto" w:fill="FFFFFF"/>
              <w:spacing w:before="0"/>
              <w:contextualSpacing/>
              <w:jc w:val="both"/>
              <w:rPr>
                <w:b/>
                <w:bCs/>
                <w:color w:val="333333"/>
                <w:lang w:val="ru-RU"/>
              </w:rPr>
            </w:pPr>
            <w:bookmarkStart w:id="0" w:name="460"/>
          </w:p>
          <w:p w14:paraId="019A9001" w14:textId="77777777" w:rsidR="00C64AC5" w:rsidRPr="002D42B7" w:rsidRDefault="00C64AC5" w:rsidP="00DC7D8C">
            <w:pPr>
              <w:pStyle w:val="rvps7"/>
              <w:shd w:val="clear" w:color="auto" w:fill="FFFFFF"/>
              <w:spacing w:before="0"/>
              <w:contextualSpacing/>
              <w:jc w:val="center"/>
              <w:rPr>
                <w:b/>
                <w:bCs/>
                <w:color w:val="333333"/>
                <w:lang w:val="ru-RU"/>
              </w:rPr>
            </w:pPr>
            <w:r w:rsidRPr="002D42B7">
              <w:rPr>
                <w:b/>
                <w:bCs/>
                <w:color w:val="333333"/>
                <w:lang w:val="en-US"/>
              </w:rPr>
              <w:t>IV</w:t>
            </w:r>
            <w:r w:rsidRPr="002D42B7">
              <w:rPr>
                <w:b/>
                <w:bCs/>
                <w:color w:val="333333"/>
                <w:lang w:val="ru-RU"/>
              </w:rPr>
              <w:t>. Порядок розрахунків на роздрібному ринку електричної енергії</w:t>
            </w:r>
          </w:p>
          <w:bookmarkEnd w:id="0"/>
          <w:p w14:paraId="0335F916" w14:textId="77777777" w:rsidR="00C64AC5" w:rsidRPr="002D42B7" w:rsidRDefault="00C64AC5" w:rsidP="00DC7D8C">
            <w:pPr>
              <w:pStyle w:val="rvps7"/>
              <w:shd w:val="clear" w:color="auto" w:fill="FFFFFF"/>
              <w:spacing w:before="0" w:beforeAutospacing="0" w:after="0" w:afterAutospacing="0"/>
              <w:contextualSpacing/>
              <w:jc w:val="both"/>
              <w:rPr>
                <w:rStyle w:val="rvts15"/>
                <w:b/>
                <w:bCs/>
                <w:color w:val="333333"/>
                <w:lang w:val="ru-RU"/>
              </w:rPr>
            </w:pPr>
          </w:p>
        </w:tc>
      </w:tr>
      <w:tr w:rsidR="004020C0" w:rsidRPr="002D42B7" w14:paraId="3F38F40E" w14:textId="77777777" w:rsidTr="005625B3">
        <w:tc>
          <w:tcPr>
            <w:tcW w:w="7033" w:type="dxa"/>
            <w:gridSpan w:val="2"/>
          </w:tcPr>
          <w:p w14:paraId="69EE7308" w14:textId="77777777" w:rsidR="00A715C7" w:rsidRPr="002D42B7" w:rsidRDefault="006B23A9" w:rsidP="00DC7D8C">
            <w:pPr>
              <w:ind w:firstLine="430"/>
              <w:contextualSpacing/>
              <w:jc w:val="both"/>
              <w:rPr>
                <w:rFonts w:ascii="Times New Roman" w:hAnsi="Times New Roman" w:cs="Times New Roman"/>
                <w:color w:val="333333"/>
                <w:sz w:val="24"/>
                <w:szCs w:val="24"/>
                <w:shd w:val="clear" w:color="auto" w:fill="FFFFFF"/>
                <w:lang w:val="uk-UA"/>
              </w:rPr>
            </w:pPr>
            <w:bookmarkStart w:id="1" w:name="490"/>
            <w:r w:rsidRPr="002D42B7">
              <w:rPr>
                <w:rFonts w:ascii="Times New Roman" w:hAnsi="Times New Roman" w:cs="Times New Roman"/>
                <w:color w:val="333333"/>
                <w:sz w:val="24"/>
                <w:szCs w:val="24"/>
                <w:lang w:val="uk-UA"/>
              </w:rPr>
              <w:t xml:space="preserve">4.15. </w:t>
            </w:r>
            <w:bookmarkEnd w:id="1"/>
            <w:r w:rsidR="00A715C7" w:rsidRPr="002D42B7">
              <w:rPr>
                <w:rFonts w:ascii="Times New Roman" w:hAnsi="Times New Roman" w:cs="Times New Roman"/>
                <w:color w:val="333333"/>
                <w:sz w:val="24"/>
                <w:szCs w:val="24"/>
                <w:shd w:val="clear" w:color="auto" w:fill="FFFFFF"/>
                <w:lang w:val="uk-UA"/>
              </w:rPr>
              <w:t>У разі проведення споживачем оплати за електричну енергію за платіжним документом, оформленим споживачем, електропостачальник має навести приклад його заповнення, який розміщується у куточку споживача в</w:t>
            </w:r>
            <w:r w:rsidR="00A715C7" w:rsidRPr="002D42B7">
              <w:rPr>
                <w:rFonts w:ascii="Times New Roman" w:hAnsi="Times New Roman" w:cs="Times New Roman"/>
                <w:bCs/>
                <w:color w:val="333333"/>
                <w:sz w:val="24"/>
                <w:szCs w:val="24"/>
                <w:shd w:val="clear" w:color="auto" w:fill="FFFFFF"/>
                <w:lang w:val="uk-UA"/>
              </w:rPr>
              <w:t xml:space="preserve"> пунктах прийому платежів фінансових установ, з якими укладено договір про розрахунково-касове обслуговування, у </w:t>
            </w:r>
            <w:r w:rsidR="00A715C7" w:rsidRPr="002D42B7">
              <w:rPr>
                <w:rFonts w:ascii="Times New Roman" w:hAnsi="Times New Roman" w:cs="Times New Roman"/>
                <w:color w:val="333333"/>
                <w:sz w:val="24"/>
                <w:szCs w:val="24"/>
                <w:shd w:val="clear" w:color="auto" w:fill="FFFFFF"/>
                <w:lang w:val="uk-UA"/>
              </w:rPr>
              <w:t>структурних підрозділах електропостачальника,</w:t>
            </w:r>
            <w:r w:rsidR="00A715C7" w:rsidRPr="002D42B7">
              <w:rPr>
                <w:rFonts w:ascii="Times New Roman" w:hAnsi="Times New Roman" w:cs="Times New Roman"/>
                <w:bCs/>
                <w:color w:val="333333"/>
                <w:sz w:val="24"/>
                <w:szCs w:val="24"/>
                <w:shd w:val="clear" w:color="auto" w:fill="FFFFFF"/>
                <w:lang w:val="uk-UA"/>
              </w:rPr>
              <w:t xml:space="preserve"> </w:t>
            </w:r>
            <w:r w:rsidR="00A715C7" w:rsidRPr="002D42B7">
              <w:rPr>
                <w:rFonts w:ascii="Times New Roman" w:hAnsi="Times New Roman" w:cs="Times New Roman"/>
                <w:b/>
                <w:bCs/>
                <w:i/>
                <w:strike/>
                <w:color w:val="FF0000"/>
                <w:sz w:val="24"/>
                <w:szCs w:val="24"/>
                <w:shd w:val="clear" w:color="auto" w:fill="FFFFFF"/>
                <w:lang w:val="uk-UA"/>
              </w:rPr>
              <w:t>в інформаційно-консультаційному центрі</w:t>
            </w:r>
            <w:r w:rsidR="00A715C7" w:rsidRPr="002D42B7">
              <w:rPr>
                <w:rFonts w:ascii="Times New Roman" w:hAnsi="Times New Roman" w:cs="Times New Roman"/>
                <w:bCs/>
                <w:color w:val="FF0000"/>
                <w:sz w:val="24"/>
                <w:szCs w:val="24"/>
                <w:shd w:val="clear" w:color="auto" w:fill="FFFFFF"/>
                <w:lang w:val="uk-UA"/>
              </w:rPr>
              <w:t xml:space="preserve"> </w:t>
            </w:r>
            <w:r w:rsidR="00A715C7" w:rsidRPr="002D42B7">
              <w:rPr>
                <w:rFonts w:ascii="Times New Roman" w:hAnsi="Times New Roman" w:cs="Times New Roman"/>
                <w:color w:val="333333"/>
                <w:sz w:val="24"/>
                <w:szCs w:val="24"/>
                <w:shd w:val="clear" w:color="auto" w:fill="FFFFFF"/>
                <w:lang w:val="uk-UA"/>
              </w:rPr>
              <w:t>та на офіційному вебсайті електропостачальника.</w:t>
            </w:r>
          </w:p>
          <w:p w14:paraId="7BBFF60F" w14:textId="77777777" w:rsidR="00A715C7" w:rsidRPr="002D42B7" w:rsidRDefault="00A715C7" w:rsidP="00DC7D8C">
            <w:pPr>
              <w:ind w:firstLine="430"/>
              <w:contextualSpacing/>
              <w:jc w:val="both"/>
              <w:rPr>
                <w:rFonts w:ascii="Times New Roman" w:eastAsia="Calibri" w:hAnsi="Times New Roman" w:cs="Times New Roman"/>
                <w:sz w:val="24"/>
                <w:szCs w:val="24"/>
                <w:lang w:val="uk-UA"/>
              </w:rPr>
            </w:pPr>
            <w:r w:rsidRPr="002D42B7">
              <w:rPr>
                <w:rFonts w:ascii="Times New Roman" w:eastAsia="Calibri" w:hAnsi="Times New Roman" w:cs="Times New Roman"/>
                <w:color w:val="000000"/>
                <w:sz w:val="24"/>
                <w:szCs w:val="24"/>
                <w:lang w:val="uk-UA"/>
              </w:rPr>
              <w:t>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електропостачальника.</w:t>
            </w:r>
          </w:p>
          <w:p w14:paraId="0E4F9CD5" w14:textId="77777777" w:rsidR="004020C0" w:rsidRPr="002D42B7" w:rsidRDefault="004020C0" w:rsidP="00DC7D8C">
            <w:pPr>
              <w:pStyle w:val="rvps7"/>
              <w:shd w:val="clear" w:color="auto" w:fill="FFFFFF"/>
              <w:spacing w:before="0" w:beforeAutospacing="0" w:after="0" w:afterAutospacing="0"/>
              <w:contextualSpacing/>
              <w:jc w:val="both"/>
              <w:rPr>
                <w:rStyle w:val="rvts15"/>
                <w:b/>
                <w:bCs/>
                <w:color w:val="333333"/>
                <w:lang w:val="uk-UA"/>
              </w:rPr>
            </w:pPr>
          </w:p>
        </w:tc>
        <w:tc>
          <w:tcPr>
            <w:tcW w:w="7396" w:type="dxa"/>
          </w:tcPr>
          <w:p w14:paraId="06F6DA06" w14:textId="77777777" w:rsidR="00E30C60" w:rsidRPr="002D42B7" w:rsidRDefault="009A2E9A" w:rsidP="00DC7D8C">
            <w:pPr>
              <w:pStyle w:val="rvps7"/>
              <w:shd w:val="clear" w:color="auto" w:fill="FFFFFF"/>
              <w:spacing w:before="0" w:beforeAutospacing="0" w:after="0" w:afterAutospacing="0"/>
              <w:ind w:firstLine="480"/>
              <w:jc w:val="both"/>
              <w:rPr>
                <w:color w:val="333333"/>
                <w:shd w:val="clear" w:color="auto" w:fill="FFFFFF"/>
                <w:lang w:val="uk-UA"/>
              </w:rPr>
            </w:pPr>
            <w:r w:rsidRPr="002D42B7">
              <w:rPr>
                <w:color w:val="333333"/>
                <w:lang w:val="uk-UA"/>
              </w:rPr>
              <w:t>4.</w:t>
            </w:r>
            <w:r w:rsidR="00A715C7" w:rsidRPr="002D42B7">
              <w:rPr>
                <w:color w:val="333333"/>
                <w:shd w:val="clear" w:color="auto" w:fill="FFFFFF"/>
                <w:lang w:val="uk-UA"/>
              </w:rPr>
              <w:t xml:space="preserve">15. </w:t>
            </w:r>
            <w:r w:rsidR="000A1474" w:rsidRPr="002D42B7">
              <w:rPr>
                <w:color w:val="333333"/>
                <w:shd w:val="clear" w:color="auto" w:fill="FFFFFF"/>
                <w:lang w:val="uk-UA"/>
              </w:rPr>
              <w:t>У разі проведення споживачем оплати за електричну енергію за платіжним документом, оформленим споживачем, електропостачальник має навести приклад його заповнення, який розміщується у куточку споживача в</w:t>
            </w:r>
            <w:r w:rsidR="000A1474" w:rsidRPr="002D42B7">
              <w:rPr>
                <w:b/>
                <w:bCs/>
                <w:color w:val="333333"/>
                <w:shd w:val="clear" w:color="auto" w:fill="FFFFFF"/>
                <w:lang w:val="uk-UA"/>
              </w:rPr>
              <w:t xml:space="preserve"> </w:t>
            </w:r>
            <w:r w:rsidR="000A1474" w:rsidRPr="002D42B7">
              <w:rPr>
                <w:shd w:val="clear" w:color="auto" w:fill="FFFFFF"/>
                <w:lang w:val="uk-UA"/>
              </w:rPr>
              <w:t>пунктах прийому платежів фінансових установ, з якими укладено договір про розрахунково-касове обслуговування, у</w:t>
            </w:r>
            <w:r w:rsidR="000A1474" w:rsidRPr="002D42B7">
              <w:rPr>
                <w:b/>
                <w:bCs/>
                <w:color w:val="333333"/>
                <w:shd w:val="clear" w:color="auto" w:fill="FFFFFF"/>
                <w:lang w:val="uk-UA"/>
              </w:rPr>
              <w:t xml:space="preserve"> </w:t>
            </w:r>
            <w:r w:rsidR="000A1474" w:rsidRPr="002D42B7">
              <w:rPr>
                <w:color w:val="333333"/>
                <w:shd w:val="clear" w:color="auto" w:fill="FFFFFF"/>
                <w:lang w:val="uk-UA"/>
              </w:rPr>
              <w:t>структурних підрозділах електропостачальника,</w:t>
            </w:r>
            <w:r w:rsidR="000A1474" w:rsidRPr="002D42B7">
              <w:rPr>
                <w:b/>
                <w:bCs/>
                <w:color w:val="333333"/>
                <w:shd w:val="clear" w:color="auto" w:fill="FFFFFF"/>
                <w:lang w:val="uk-UA"/>
              </w:rPr>
              <w:t xml:space="preserve"> </w:t>
            </w:r>
            <w:r w:rsidR="000A1474" w:rsidRPr="002D42B7">
              <w:rPr>
                <w:b/>
                <w:bCs/>
                <w:color w:val="0070C0"/>
                <w:shd w:val="clear" w:color="auto" w:fill="FFFFFF"/>
                <w:lang w:val="uk-UA"/>
              </w:rPr>
              <w:t>в центрах обслуговування споживачів</w:t>
            </w:r>
            <w:r w:rsidR="000A1474" w:rsidRPr="002D42B7">
              <w:rPr>
                <w:b/>
                <w:bCs/>
                <w:color w:val="333333"/>
                <w:shd w:val="clear" w:color="auto" w:fill="FFFFFF"/>
                <w:lang w:val="uk-UA"/>
              </w:rPr>
              <w:t xml:space="preserve"> </w:t>
            </w:r>
            <w:r w:rsidR="000A1474" w:rsidRPr="002D42B7">
              <w:rPr>
                <w:color w:val="333333"/>
                <w:shd w:val="clear" w:color="auto" w:fill="FFFFFF"/>
                <w:lang w:val="uk-UA"/>
              </w:rPr>
              <w:t>та на офіційному вебсайті електропостачальника.</w:t>
            </w:r>
          </w:p>
          <w:p w14:paraId="7F4E1332" w14:textId="38754C24" w:rsidR="000A1474" w:rsidRPr="002D42B7" w:rsidRDefault="000A1474" w:rsidP="00DC7D8C">
            <w:pPr>
              <w:pStyle w:val="rvps7"/>
              <w:shd w:val="clear" w:color="auto" w:fill="FFFFFF"/>
              <w:spacing w:before="0" w:beforeAutospacing="0" w:after="0" w:afterAutospacing="0"/>
              <w:ind w:firstLine="480"/>
              <w:jc w:val="both"/>
              <w:rPr>
                <w:rFonts w:eastAsia="Calibri"/>
                <w:lang w:val="uk-UA"/>
              </w:rPr>
            </w:pPr>
            <w:r w:rsidRPr="002D42B7">
              <w:rPr>
                <w:rFonts w:eastAsia="Calibri"/>
                <w:color w:val="000000"/>
                <w:lang w:val="uk-UA"/>
              </w:rPr>
              <w:t>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електропостачальника.</w:t>
            </w:r>
          </w:p>
          <w:p w14:paraId="714355A1" w14:textId="77777777" w:rsidR="000A1474" w:rsidRPr="002D42B7" w:rsidRDefault="000A1474" w:rsidP="00DC7D8C">
            <w:pPr>
              <w:pStyle w:val="rvps7"/>
              <w:shd w:val="clear" w:color="auto" w:fill="FFFFFF"/>
              <w:spacing w:before="0" w:beforeAutospacing="0" w:after="0" w:afterAutospacing="0"/>
              <w:contextualSpacing/>
              <w:jc w:val="both"/>
              <w:rPr>
                <w:rStyle w:val="rvts15"/>
                <w:b/>
                <w:bCs/>
                <w:color w:val="333333"/>
                <w:lang w:val="uk-UA"/>
              </w:rPr>
            </w:pPr>
          </w:p>
        </w:tc>
      </w:tr>
      <w:tr w:rsidR="00A715C7" w:rsidRPr="002D42B7" w14:paraId="6284F10B" w14:textId="77777777" w:rsidTr="000A1474">
        <w:tc>
          <w:tcPr>
            <w:tcW w:w="14429" w:type="dxa"/>
            <w:gridSpan w:val="3"/>
          </w:tcPr>
          <w:p w14:paraId="06F78C97" w14:textId="77777777" w:rsidR="00A715C7" w:rsidRPr="002D42B7" w:rsidRDefault="00A715C7" w:rsidP="00DC7D8C">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V. Права, обов'язки та відповідальність учасників роздрібного ринку</w:t>
            </w:r>
          </w:p>
          <w:p w14:paraId="61D9259D" w14:textId="77777777" w:rsidR="00A715C7" w:rsidRPr="002D42B7" w:rsidRDefault="00A715C7" w:rsidP="00DC7D8C">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A715C7" w:rsidRPr="002D42B7" w14:paraId="5E5EA953" w14:textId="77777777" w:rsidTr="000A1474">
        <w:tc>
          <w:tcPr>
            <w:tcW w:w="14429" w:type="dxa"/>
            <w:gridSpan w:val="3"/>
          </w:tcPr>
          <w:p w14:paraId="21201A40" w14:textId="77777777" w:rsidR="00A715C7" w:rsidRPr="002D42B7" w:rsidRDefault="00A715C7" w:rsidP="00DC7D8C">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5.1. Права, обов'язки та відповідальність оператора системи</w:t>
            </w:r>
          </w:p>
          <w:p w14:paraId="679BC843" w14:textId="77777777" w:rsidR="00A715C7" w:rsidRPr="002D42B7" w:rsidRDefault="00A715C7" w:rsidP="00DC7D8C">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124971" w:rsidRPr="002D42B7" w14:paraId="37CE401E" w14:textId="77777777" w:rsidTr="005625B3">
        <w:tc>
          <w:tcPr>
            <w:tcW w:w="7033" w:type="dxa"/>
            <w:gridSpan w:val="2"/>
          </w:tcPr>
          <w:p w14:paraId="0EBC5810" w14:textId="438C3649" w:rsidR="00BA2167" w:rsidRPr="002D42B7" w:rsidRDefault="00BA2167" w:rsidP="00DC7D8C">
            <w:pPr>
              <w:contextualSpacing/>
              <w:jc w:val="both"/>
              <w:rPr>
                <w:rFonts w:ascii="Times New Roman" w:eastAsia="Calibri" w:hAnsi="Times New Roman" w:cs="Times New Roman"/>
                <w:color w:val="000000"/>
                <w:sz w:val="24"/>
                <w:szCs w:val="24"/>
                <w:lang w:val="uk-UA"/>
              </w:rPr>
            </w:pPr>
            <w:bookmarkStart w:id="2" w:name="574"/>
            <w:r w:rsidRPr="002D42B7">
              <w:rPr>
                <w:rFonts w:ascii="Times New Roman" w:eastAsia="Times New Roman" w:hAnsi="Times New Roman" w:cs="Times New Roman"/>
                <w:color w:val="333333"/>
                <w:sz w:val="24"/>
                <w:szCs w:val="24"/>
                <w:lang w:val="uk-UA" w:eastAsia="en-GB" w:bidi="he-IL"/>
              </w:rPr>
              <w:t>5.1.2. Оператор системи зобов'язаний:</w:t>
            </w:r>
          </w:p>
          <w:p w14:paraId="6A8B0A3E" w14:textId="7633106E" w:rsidR="00BA2167" w:rsidRPr="002D42B7" w:rsidRDefault="00BA2167" w:rsidP="00DC7D8C">
            <w:pPr>
              <w:contextualSpacing/>
              <w:jc w:val="both"/>
              <w:rPr>
                <w:rFonts w:ascii="Times New Roman" w:eastAsia="Calibri" w:hAnsi="Times New Roman" w:cs="Times New Roman"/>
                <w:color w:val="000000"/>
                <w:sz w:val="24"/>
                <w:szCs w:val="24"/>
                <w:lang w:val="uk-UA"/>
              </w:rPr>
            </w:pPr>
            <w:r w:rsidRPr="002D42B7">
              <w:rPr>
                <w:rFonts w:ascii="Times New Roman" w:eastAsia="Calibri" w:hAnsi="Times New Roman" w:cs="Times New Roman"/>
                <w:color w:val="000000"/>
                <w:sz w:val="24"/>
                <w:szCs w:val="24"/>
                <w:lang w:val="uk-UA"/>
              </w:rPr>
              <w:t>…..</w:t>
            </w:r>
          </w:p>
          <w:p w14:paraId="200A3B28" w14:textId="77777777" w:rsidR="00BA2167" w:rsidRPr="002D42B7" w:rsidRDefault="00BA2167" w:rsidP="00DC7D8C">
            <w:pPr>
              <w:contextualSpacing/>
              <w:jc w:val="both"/>
              <w:rPr>
                <w:rFonts w:ascii="Times New Roman" w:eastAsia="Calibri" w:hAnsi="Times New Roman" w:cs="Times New Roman"/>
                <w:color w:val="000000"/>
                <w:sz w:val="24"/>
                <w:szCs w:val="24"/>
                <w:lang w:val="uk-UA"/>
              </w:rPr>
            </w:pPr>
          </w:p>
          <w:p w14:paraId="35184489" w14:textId="7F051296" w:rsidR="006B23A9" w:rsidRPr="002D42B7" w:rsidRDefault="006B23A9" w:rsidP="00DC7D8C">
            <w:pPr>
              <w:contextualSpacing/>
              <w:jc w:val="both"/>
              <w:rPr>
                <w:rFonts w:ascii="Times New Roman" w:eastAsia="Calibri" w:hAnsi="Times New Roman" w:cs="Times New Roman"/>
                <w:color w:val="000000"/>
                <w:sz w:val="24"/>
                <w:szCs w:val="24"/>
                <w:lang w:val="uk-UA"/>
              </w:rPr>
            </w:pPr>
            <w:r w:rsidRPr="002D42B7">
              <w:rPr>
                <w:rFonts w:ascii="Times New Roman" w:eastAsia="Calibri" w:hAnsi="Times New Roman" w:cs="Times New Roman"/>
                <w:color w:val="000000"/>
                <w:sz w:val="24"/>
                <w:szCs w:val="24"/>
                <w:lang w:val="uk-UA"/>
              </w:rPr>
              <w:t xml:space="preserve">27) приймати письмові та усні повідомлення (у тому числі засобами зв'язку) споживачів та інших користувачів системи передачі (розподілу) електричної енергії щодо порушення електропостачання або порушення показників якості електричної енергії, а також вживати заходів до відновлення </w:t>
            </w:r>
            <w:r w:rsidRPr="002D42B7">
              <w:rPr>
                <w:rFonts w:ascii="Times New Roman" w:eastAsia="Calibri" w:hAnsi="Times New Roman" w:cs="Times New Roman"/>
                <w:color w:val="000000"/>
                <w:sz w:val="24"/>
                <w:szCs w:val="24"/>
                <w:lang w:val="uk-UA"/>
              </w:rPr>
              <w:lastRenderedPageBreak/>
              <w:t>електропостачання та приведення показників якості електроенергії у відповідність до вимог Кодексу системи передачі та Кодексу систем розподілу;</w:t>
            </w:r>
          </w:p>
          <w:p w14:paraId="7F0A01F9" w14:textId="77777777" w:rsidR="00731732" w:rsidRPr="002D42B7" w:rsidRDefault="00731732" w:rsidP="00DC7D8C">
            <w:pPr>
              <w:ind w:firstLine="240"/>
              <w:contextualSpacing/>
              <w:jc w:val="both"/>
              <w:rPr>
                <w:rFonts w:ascii="Times New Roman" w:eastAsia="Calibri" w:hAnsi="Times New Roman" w:cs="Times New Roman"/>
                <w:color w:val="000000"/>
                <w:sz w:val="24"/>
                <w:szCs w:val="24"/>
                <w:lang w:val="uk-UA"/>
              </w:rPr>
            </w:pPr>
          </w:p>
          <w:bookmarkEnd w:id="2"/>
          <w:p w14:paraId="3F254C61" w14:textId="77198347" w:rsidR="00731732" w:rsidRPr="002D42B7" w:rsidRDefault="00731732" w:rsidP="00DC7D8C">
            <w:pPr>
              <w:shd w:val="clear" w:color="auto" w:fill="FFFFFF"/>
              <w:contextualSpacing/>
              <w:jc w:val="both"/>
              <w:rPr>
                <w:rFonts w:ascii="Times New Roman" w:hAnsi="Times New Roman" w:cs="Times New Roman"/>
                <w:color w:val="000000"/>
                <w:sz w:val="24"/>
                <w:szCs w:val="24"/>
                <w:lang w:val="uk-UA"/>
              </w:rPr>
            </w:pPr>
            <w:r w:rsidRPr="002D42B7">
              <w:rPr>
                <w:rFonts w:ascii="Times New Roman" w:hAnsi="Times New Roman" w:cs="Times New Roman"/>
                <w:color w:val="000000"/>
                <w:sz w:val="24"/>
                <w:szCs w:val="24"/>
                <w:lang w:val="uk-UA"/>
              </w:rPr>
              <w:t>….</w:t>
            </w:r>
          </w:p>
          <w:p w14:paraId="14F00D04" w14:textId="77777777" w:rsidR="00731732" w:rsidRPr="002D42B7" w:rsidRDefault="00731732" w:rsidP="00DC7D8C">
            <w:pPr>
              <w:contextualSpacing/>
              <w:jc w:val="both"/>
              <w:rPr>
                <w:rFonts w:ascii="Times New Roman" w:hAnsi="Times New Roman" w:cs="Times New Roman"/>
                <w:sz w:val="24"/>
                <w:szCs w:val="24"/>
                <w:lang w:val="uk-UA"/>
              </w:rPr>
            </w:pPr>
            <w:bookmarkStart w:id="3" w:name="579"/>
            <w:r w:rsidRPr="002D42B7">
              <w:rPr>
                <w:rFonts w:ascii="Times New Roman" w:hAnsi="Times New Roman" w:cs="Times New Roman"/>
                <w:color w:val="000000"/>
                <w:sz w:val="24"/>
                <w:szCs w:val="24"/>
                <w:lang w:val="uk-UA"/>
              </w:rPr>
              <w:t xml:space="preserve">32) </w:t>
            </w:r>
            <w:r w:rsidRPr="002D42B7">
              <w:rPr>
                <w:rFonts w:ascii="Times New Roman" w:hAnsi="Times New Roman" w:cs="Times New Roman"/>
                <w:sz w:val="24"/>
                <w:szCs w:val="24"/>
                <w:lang w:val="uk-UA"/>
              </w:rPr>
              <w:t>організовувати роботу консультаційних центрів з питань розподілу (передачі) електричної енергії та енергозабезпечення;</w:t>
            </w:r>
          </w:p>
          <w:bookmarkEnd w:id="3"/>
          <w:p w14:paraId="58301BE2" w14:textId="77777777" w:rsidR="00731732" w:rsidRPr="002D42B7" w:rsidRDefault="00731732" w:rsidP="00DC7D8C">
            <w:pPr>
              <w:shd w:val="clear" w:color="auto" w:fill="FFFFFF"/>
              <w:contextualSpacing/>
              <w:jc w:val="both"/>
              <w:rPr>
                <w:rFonts w:ascii="Times New Roman" w:hAnsi="Times New Roman" w:cs="Times New Roman"/>
                <w:color w:val="000000"/>
                <w:sz w:val="24"/>
                <w:szCs w:val="24"/>
                <w:lang w:val="uk-UA"/>
              </w:rPr>
            </w:pPr>
          </w:p>
          <w:p w14:paraId="48AA873D" w14:textId="77777777" w:rsidR="00731732" w:rsidRPr="002D42B7" w:rsidRDefault="00731732" w:rsidP="00DC7D8C">
            <w:pPr>
              <w:shd w:val="clear" w:color="auto" w:fill="FFFFFF"/>
              <w:contextualSpacing/>
              <w:jc w:val="both"/>
              <w:rPr>
                <w:rFonts w:ascii="Times New Roman" w:hAnsi="Times New Roman" w:cs="Times New Roman"/>
                <w:color w:val="000000"/>
                <w:sz w:val="24"/>
                <w:szCs w:val="24"/>
                <w:lang w:val="uk-UA"/>
              </w:rPr>
            </w:pPr>
          </w:p>
          <w:p w14:paraId="51131CB4" w14:textId="4D65C37B" w:rsidR="00731732" w:rsidRPr="002D42B7" w:rsidRDefault="00A61F01" w:rsidP="00DC7D8C">
            <w:pPr>
              <w:shd w:val="clear" w:color="auto" w:fill="FFFFFF"/>
              <w:contextualSpacing/>
              <w:jc w:val="both"/>
              <w:rPr>
                <w:rFonts w:ascii="Times New Roman" w:hAnsi="Times New Roman" w:cs="Times New Roman"/>
                <w:color w:val="000000"/>
                <w:sz w:val="24"/>
                <w:szCs w:val="24"/>
                <w:lang w:val="uk-UA"/>
              </w:rPr>
            </w:pPr>
            <w:r w:rsidRPr="002D42B7">
              <w:rPr>
                <w:rFonts w:ascii="Times New Roman" w:hAnsi="Times New Roman" w:cs="Times New Roman"/>
                <w:color w:val="000000"/>
                <w:sz w:val="24"/>
                <w:szCs w:val="24"/>
                <w:lang w:val="uk-UA"/>
              </w:rPr>
              <w:t xml:space="preserve"> …..</w:t>
            </w:r>
          </w:p>
          <w:p w14:paraId="54092CB6" w14:textId="77777777" w:rsidR="00A61F01" w:rsidRPr="002D42B7" w:rsidRDefault="00A61F01" w:rsidP="00DC7D8C">
            <w:pPr>
              <w:shd w:val="clear" w:color="auto" w:fill="FFFFFF"/>
              <w:contextualSpacing/>
              <w:jc w:val="both"/>
              <w:rPr>
                <w:rFonts w:ascii="Times New Roman" w:hAnsi="Times New Roman" w:cs="Times New Roman"/>
                <w:color w:val="000000"/>
                <w:sz w:val="24"/>
                <w:szCs w:val="24"/>
                <w:lang w:val="uk-UA"/>
              </w:rPr>
            </w:pPr>
          </w:p>
          <w:p w14:paraId="76E07360" w14:textId="77777777" w:rsidR="00A61F01" w:rsidRPr="002D42B7" w:rsidRDefault="00A61F01" w:rsidP="00DC7D8C">
            <w:pPr>
              <w:shd w:val="clear" w:color="auto" w:fill="FFFFFF"/>
              <w:contextualSpacing/>
              <w:jc w:val="both"/>
              <w:rPr>
                <w:rFonts w:ascii="Times New Roman" w:hAnsi="Times New Roman" w:cs="Times New Roman"/>
                <w:color w:val="000000"/>
                <w:sz w:val="24"/>
                <w:szCs w:val="24"/>
                <w:lang w:val="uk-UA"/>
              </w:rPr>
            </w:pPr>
          </w:p>
          <w:p w14:paraId="562329F4" w14:textId="00C78E75" w:rsidR="00A61F01" w:rsidRPr="002D42B7" w:rsidRDefault="00A61F01" w:rsidP="00DC7D8C">
            <w:pPr>
              <w:jc w:val="both"/>
              <w:rPr>
                <w:rFonts w:ascii="Times New Roman" w:hAnsi="Times New Roman" w:cs="Times New Roman"/>
                <w:sz w:val="24"/>
                <w:szCs w:val="24"/>
                <w:lang w:val="ru-RU"/>
              </w:rPr>
            </w:pPr>
            <w:r w:rsidRPr="002D42B7">
              <w:rPr>
                <w:rFonts w:ascii="Times New Roman" w:eastAsia="Times New Roman" w:hAnsi="Times New Roman" w:cs="Times New Roman"/>
                <w:color w:val="333333"/>
                <w:sz w:val="24"/>
                <w:szCs w:val="24"/>
                <w:lang w:val="uk-UA" w:eastAsia="en-GB" w:bidi="he-IL"/>
              </w:rPr>
              <w:t>36</w:t>
            </w:r>
            <w:r w:rsidR="00CC5027" w:rsidRPr="002D42B7">
              <w:rPr>
                <w:rFonts w:ascii="Times New Roman" w:eastAsia="Times New Roman" w:hAnsi="Times New Roman" w:cs="Times New Roman"/>
                <w:color w:val="333333"/>
                <w:sz w:val="24"/>
                <w:szCs w:val="24"/>
                <w:lang w:val="uk-UA" w:eastAsia="en-GB" w:bidi="he-IL"/>
              </w:rPr>
              <w:t>)</w:t>
            </w:r>
            <w:r w:rsidRPr="002D42B7">
              <w:rPr>
                <w:rFonts w:ascii="Times New Roman" w:eastAsia="Times New Roman" w:hAnsi="Times New Roman" w:cs="Times New Roman"/>
                <w:color w:val="333333"/>
                <w:sz w:val="24"/>
                <w:szCs w:val="24"/>
                <w:lang w:val="uk-UA" w:eastAsia="en-GB" w:bidi="he-IL"/>
              </w:rPr>
              <w:t xml:space="preserve"> </w:t>
            </w:r>
            <w:bookmarkStart w:id="4" w:name="3946"/>
            <w:r w:rsidRPr="002D42B7">
              <w:rPr>
                <w:rFonts w:ascii="Times New Roman" w:hAnsi="Times New Roman" w:cs="Times New Roman"/>
                <w:color w:val="000000"/>
                <w:sz w:val="24"/>
                <w:szCs w:val="24"/>
                <w:lang w:val="ru-RU"/>
              </w:rPr>
              <w:t xml:space="preserve">вести в електронному вигляді реєстри, передбачені статтею 53 Закону України "Про ринок електричної енергії", Кодексом комерційного обліку електричної енергії, пунктами 2.1.18 глави 2.1 розділу </w:t>
            </w:r>
            <w:r w:rsidRPr="002D42B7">
              <w:rPr>
                <w:rFonts w:ascii="Times New Roman" w:hAnsi="Times New Roman" w:cs="Times New Roman"/>
                <w:color w:val="000000"/>
                <w:sz w:val="24"/>
                <w:szCs w:val="24"/>
              </w:rPr>
              <w:t>II</w:t>
            </w:r>
            <w:r w:rsidRPr="002D42B7">
              <w:rPr>
                <w:rFonts w:ascii="Times New Roman" w:hAnsi="Times New Roman" w:cs="Times New Roman"/>
                <w:color w:val="000000"/>
                <w:sz w:val="24"/>
                <w:szCs w:val="24"/>
                <w:lang w:val="ru-RU"/>
              </w:rPr>
              <w:t xml:space="preserve">, 3.2.13 та 3.2.15 глави 3.2 розділу </w:t>
            </w:r>
            <w:r w:rsidRPr="002D42B7">
              <w:rPr>
                <w:rFonts w:ascii="Times New Roman" w:hAnsi="Times New Roman" w:cs="Times New Roman"/>
                <w:color w:val="000000"/>
                <w:sz w:val="24"/>
                <w:szCs w:val="24"/>
              </w:rPr>
              <w:t>III</w:t>
            </w:r>
            <w:r w:rsidRPr="002D42B7">
              <w:rPr>
                <w:rFonts w:ascii="Times New Roman" w:hAnsi="Times New Roman" w:cs="Times New Roman"/>
                <w:color w:val="000000"/>
                <w:sz w:val="24"/>
                <w:szCs w:val="24"/>
                <w:lang w:val="ru-RU"/>
              </w:rPr>
              <w:t xml:space="preserve">, 5.1.2 глави 5.1 розділу </w:t>
            </w:r>
            <w:r w:rsidRPr="002D42B7">
              <w:rPr>
                <w:rFonts w:ascii="Times New Roman" w:hAnsi="Times New Roman" w:cs="Times New Roman"/>
                <w:color w:val="000000"/>
                <w:sz w:val="24"/>
                <w:szCs w:val="24"/>
              </w:rPr>
              <w:t>V</w:t>
            </w:r>
            <w:r w:rsidRPr="002D42B7">
              <w:rPr>
                <w:rFonts w:ascii="Times New Roman" w:hAnsi="Times New Roman" w:cs="Times New Roman"/>
                <w:color w:val="000000"/>
                <w:sz w:val="24"/>
                <w:szCs w:val="24"/>
                <w:lang w:val="ru-RU"/>
              </w:rPr>
              <w:t xml:space="preserve">, 6.1.3, 6.1.19, 6.1.24, 6.1.26 глави 6.1 та 6.2.2, 6.2.5, 6.2.6 глави 6.2 розділу </w:t>
            </w:r>
            <w:r w:rsidRPr="002D42B7">
              <w:rPr>
                <w:rFonts w:ascii="Times New Roman" w:hAnsi="Times New Roman" w:cs="Times New Roman"/>
                <w:color w:val="000000"/>
                <w:sz w:val="24"/>
                <w:szCs w:val="24"/>
              </w:rPr>
              <w:t>VI</w:t>
            </w:r>
            <w:r w:rsidRPr="002D42B7">
              <w:rPr>
                <w:rFonts w:ascii="Times New Roman" w:hAnsi="Times New Roman" w:cs="Times New Roman"/>
                <w:color w:val="000000"/>
                <w:sz w:val="24"/>
                <w:szCs w:val="24"/>
                <w:lang w:val="ru-RU"/>
              </w:rPr>
              <w:t xml:space="preserve">, 8.3.7, 8.3.10 глави 8.3 розділу </w:t>
            </w:r>
            <w:r w:rsidRPr="002D42B7">
              <w:rPr>
                <w:rFonts w:ascii="Times New Roman" w:hAnsi="Times New Roman" w:cs="Times New Roman"/>
                <w:color w:val="000000"/>
                <w:sz w:val="24"/>
                <w:szCs w:val="24"/>
              </w:rPr>
              <w:t>VIII</w:t>
            </w:r>
            <w:r w:rsidRPr="002D42B7">
              <w:rPr>
                <w:rFonts w:ascii="Times New Roman" w:hAnsi="Times New Roman" w:cs="Times New Roman"/>
                <w:color w:val="000000"/>
                <w:sz w:val="24"/>
                <w:szCs w:val="24"/>
                <w:lang w:val="ru-RU"/>
              </w:rPr>
              <w:t xml:space="preserve"> та 10.1.3 глави 10.1 розділу </w:t>
            </w:r>
            <w:r w:rsidRPr="002D42B7">
              <w:rPr>
                <w:rFonts w:ascii="Times New Roman" w:hAnsi="Times New Roman" w:cs="Times New Roman"/>
                <w:color w:val="000000"/>
                <w:sz w:val="24"/>
                <w:szCs w:val="24"/>
              </w:rPr>
              <w:t>X</w:t>
            </w:r>
            <w:r w:rsidRPr="002D42B7">
              <w:rPr>
                <w:rFonts w:ascii="Times New Roman" w:hAnsi="Times New Roman" w:cs="Times New Roman"/>
                <w:color w:val="000000"/>
                <w:sz w:val="24"/>
                <w:szCs w:val="24"/>
                <w:lang w:val="ru-RU"/>
              </w:rPr>
              <w:t xml:space="preserve"> цих Правил;</w:t>
            </w:r>
          </w:p>
          <w:bookmarkEnd w:id="4"/>
          <w:p w14:paraId="654114A8" w14:textId="6BF5AD73"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26F183CB" w14:textId="77777777" w:rsidR="00A61F01" w:rsidRPr="002D42B7" w:rsidRDefault="00A61F01" w:rsidP="00DC7D8C">
            <w:pPr>
              <w:shd w:val="clear" w:color="auto" w:fill="FFFFFF"/>
              <w:contextualSpacing/>
              <w:jc w:val="both"/>
              <w:rPr>
                <w:rFonts w:ascii="Times New Roman" w:eastAsia="Times New Roman" w:hAnsi="Times New Roman" w:cs="Times New Roman"/>
                <w:color w:val="333333"/>
                <w:sz w:val="24"/>
                <w:szCs w:val="24"/>
                <w:lang w:val="ru-RU" w:eastAsia="en-GB" w:bidi="he-IL"/>
              </w:rPr>
            </w:pPr>
            <w:bookmarkStart w:id="5" w:name="3947"/>
            <w:r w:rsidRPr="002D42B7">
              <w:rPr>
                <w:rFonts w:ascii="Times New Roman" w:eastAsia="Times New Roman" w:hAnsi="Times New Roman" w:cs="Times New Roman"/>
                <w:color w:val="333333"/>
                <w:sz w:val="24"/>
                <w:szCs w:val="24"/>
                <w:lang w:val="ru-RU" w:eastAsia="en-GB" w:bidi="he-IL"/>
              </w:rPr>
              <w:t>37) щомісяця надавати електропостачальнику інформацію про значення попередніх та поточних показів засобу вимірюваної техніки по кожному ЕІС-коду та обсяги споживання, у тому числі за періодами часу доби.</w:t>
            </w:r>
          </w:p>
          <w:bookmarkEnd w:id="5"/>
          <w:p w14:paraId="0CC2671F"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ru-RU" w:eastAsia="en-GB" w:bidi="he-IL"/>
              </w:rPr>
            </w:pPr>
          </w:p>
          <w:p w14:paraId="137783E0" w14:textId="77777777" w:rsidR="00A61F01" w:rsidRPr="002D42B7" w:rsidRDefault="00A61F01" w:rsidP="00DC7D8C">
            <w:pPr>
              <w:shd w:val="clear" w:color="auto" w:fill="FFFFFF"/>
              <w:contextualSpacing/>
              <w:jc w:val="both"/>
              <w:rPr>
                <w:rFonts w:ascii="Times New Roman" w:eastAsia="Times New Roman" w:hAnsi="Times New Roman" w:cs="Times New Roman"/>
                <w:color w:val="333333"/>
                <w:sz w:val="24"/>
                <w:szCs w:val="24"/>
                <w:lang w:val="ru-RU" w:eastAsia="en-GB" w:bidi="he-IL"/>
              </w:rPr>
            </w:pPr>
          </w:p>
          <w:p w14:paraId="2D65C3FF" w14:textId="79F9D7C1" w:rsidR="00731732" w:rsidRPr="002D42B7" w:rsidRDefault="00731732" w:rsidP="00DC7D8C">
            <w:pPr>
              <w:shd w:val="clear" w:color="auto" w:fill="FFFFFF"/>
              <w:contextualSpacing/>
              <w:jc w:val="both"/>
              <w:rPr>
                <w:rFonts w:ascii="Times New Roman" w:eastAsia="Times New Roman" w:hAnsi="Times New Roman" w:cs="Times New Roman"/>
                <w:b/>
                <w:color w:val="333333"/>
                <w:sz w:val="24"/>
                <w:szCs w:val="24"/>
                <w:lang w:val="uk-UA" w:eastAsia="en-GB" w:bidi="he-IL"/>
              </w:rPr>
            </w:pPr>
            <w:r w:rsidRPr="002D42B7">
              <w:rPr>
                <w:rFonts w:ascii="Times New Roman" w:eastAsia="Times New Roman" w:hAnsi="Times New Roman" w:cs="Times New Roman"/>
                <w:b/>
                <w:color w:val="333333"/>
                <w:sz w:val="24"/>
                <w:szCs w:val="24"/>
                <w:lang w:val="uk-UA" w:eastAsia="en-GB" w:bidi="he-IL"/>
              </w:rPr>
              <w:t xml:space="preserve">Відсутній </w:t>
            </w:r>
            <w:r w:rsidR="00DC0140" w:rsidRPr="002D42B7">
              <w:rPr>
                <w:rFonts w:ascii="Times New Roman" w:eastAsia="Times New Roman" w:hAnsi="Times New Roman" w:cs="Times New Roman"/>
                <w:b/>
                <w:color w:val="333333"/>
                <w:sz w:val="24"/>
                <w:szCs w:val="24"/>
                <w:lang w:val="uk-UA" w:eastAsia="en-GB" w:bidi="he-IL"/>
              </w:rPr>
              <w:t>підпункт</w:t>
            </w:r>
          </w:p>
          <w:p w14:paraId="52569719" w14:textId="77777777" w:rsidR="008C3CEA" w:rsidRPr="002D42B7" w:rsidRDefault="008C3CEA"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5DF492F5" w14:textId="77777777" w:rsidR="00A61F01" w:rsidRPr="002D42B7" w:rsidRDefault="00A61F01"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24046106" w14:textId="00D70991" w:rsidR="008C3CEA" w:rsidRPr="002D42B7" w:rsidRDefault="00A61F01"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В</w:t>
            </w:r>
            <w:r w:rsidR="008C3CEA" w:rsidRPr="002D42B7">
              <w:rPr>
                <w:rFonts w:ascii="Times New Roman" w:eastAsia="Times New Roman" w:hAnsi="Times New Roman" w:cs="Times New Roman"/>
                <w:b/>
                <w:bCs/>
                <w:color w:val="333333"/>
                <w:sz w:val="24"/>
                <w:szCs w:val="24"/>
                <w:lang w:val="uk-UA" w:eastAsia="en-GB" w:bidi="he-IL"/>
              </w:rPr>
              <w:t>ідсутній</w:t>
            </w:r>
            <w:r w:rsidR="00DC0140" w:rsidRPr="002D42B7">
              <w:rPr>
                <w:rFonts w:ascii="Times New Roman" w:eastAsia="Times New Roman" w:hAnsi="Times New Roman" w:cs="Times New Roman"/>
                <w:b/>
                <w:bCs/>
                <w:color w:val="333333"/>
                <w:sz w:val="24"/>
                <w:szCs w:val="24"/>
                <w:lang w:val="uk-UA" w:eastAsia="en-GB" w:bidi="he-IL"/>
              </w:rPr>
              <w:t xml:space="preserve"> підпункт</w:t>
            </w:r>
          </w:p>
        </w:tc>
        <w:tc>
          <w:tcPr>
            <w:tcW w:w="7396" w:type="dxa"/>
          </w:tcPr>
          <w:p w14:paraId="69EC2C2C" w14:textId="77777777" w:rsidR="00BA2167" w:rsidRPr="002D42B7" w:rsidRDefault="00BA2167" w:rsidP="00BA2167">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lastRenderedPageBreak/>
              <w:t>5.1.2. Оператор системи зобов'язаний:</w:t>
            </w:r>
          </w:p>
          <w:p w14:paraId="750B76AB" w14:textId="2B908E7C" w:rsidR="00BA2167" w:rsidRPr="002D42B7" w:rsidRDefault="00BA2167"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w:t>
            </w:r>
          </w:p>
          <w:p w14:paraId="53D46A64" w14:textId="77777777" w:rsidR="00BA2167" w:rsidRPr="002D42B7" w:rsidRDefault="00BA2167"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570AF1EE" w14:textId="77777777" w:rsidR="00731732" w:rsidRPr="002D42B7" w:rsidRDefault="00124971"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 xml:space="preserve">27) приймати письмові та усні повідомлення (у тому числі засобами зв'язку) споживачів та інших користувачів системи передачі (розподілу) електричної енергії щодо порушення електропостачання або порушення показників якості електричної енергії, а також вживати заходів до відновлення електропостачання та приведення показників </w:t>
            </w:r>
            <w:r w:rsidRPr="002D42B7">
              <w:rPr>
                <w:rFonts w:ascii="Times New Roman" w:eastAsia="Times New Roman" w:hAnsi="Times New Roman" w:cs="Times New Roman"/>
                <w:color w:val="333333"/>
                <w:sz w:val="24"/>
                <w:szCs w:val="24"/>
                <w:lang w:val="uk-UA" w:eastAsia="en-GB" w:bidi="he-IL"/>
              </w:rPr>
              <w:lastRenderedPageBreak/>
              <w:t>якості електроенергії у відповідність до вимог </w:t>
            </w:r>
            <w:hyperlink r:id="rId5" w:anchor="n23" w:tgtFrame="_blank" w:history="1">
              <w:r w:rsidRPr="002D42B7">
                <w:rPr>
                  <w:rFonts w:ascii="Times New Roman" w:eastAsia="Times New Roman" w:hAnsi="Times New Roman" w:cs="Times New Roman"/>
                  <w:sz w:val="24"/>
                  <w:szCs w:val="24"/>
                  <w:lang w:val="uk-UA" w:eastAsia="en-GB" w:bidi="he-IL"/>
                </w:rPr>
                <w:t>Кодексу системи передачі</w:t>
              </w:r>
            </w:hyperlink>
            <w:r w:rsidRPr="002D42B7">
              <w:rPr>
                <w:rFonts w:ascii="Times New Roman" w:eastAsia="Times New Roman" w:hAnsi="Times New Roman" w:cs="Times New Roman"/>
                <w:sz w:val="24"/>
                <w:szCs w:val="24"/>
                <w:lang w:val="uk-UA" w:eastAsia="en-GB" w:bidi="he-IL"/>
              </w:rPr>
              <w:t>, </w:t>
            </w:r>
            <w:hyperlink r:id="rId6" w:anchor="n11" w:tgtFrame="_blank" w:history="1">
              <w:r w:rsidRPr="002D42B7">
                <w:rPr>
                  <w:rFonts w:ascii="Times New Roman" w:eastAsia="Times New Roman" w:hAnsi="Times New Roman" w:cs="Times New Roman"/>
                  <w:b/>
                  <w:color w:val="0070C0"/>
                  <w:sz w:val="24"/>
                  <w:szCs w:val="24"/>
                  <w:lang w:val="uk-UA" w:eastAsia="en-GB" w:bidi="he-IL"/>
                </w:rPr>
                <w:t>Кодексу систем розподілу</w:t>
              </w:r>
            </w:hyperlink>
            <w:r w:rsidRPr="002D42B7">
              <w:rPr>
                <w:rFonts w:ascii="Times New Roman" w:eastAsia="Times New Roman" w:hAnsi="Times New Roman" w:cs="Times New Roman"/>
                <w:b/>
                <w:color w:val="0070C0"/>
                <w:sz w:val="24"/>
                <w:szCs w:val="24"/>
                <w:lang w:val="uk-UA" w:eastAsia="en-GB" w:bidi="he-IL"/>
              </w:rPr>
              <w:t xml:space="preserve"> </w:t>
            </w:r>
            <w:r w:rsidRPr="002D42B7">
              <w:rPr>
                <w:rFonts w:ascii="Times New Roman" w:eastAsia="Times New Roman" w:hAnsi="Times New Roman" w:cs="Times New Roman"/>
                <w:b/>
                <w:bCs/>
                <w:color w:val="0070C0"/>
                <w:sz w:val="24"/>
                <w:szCs w:val="24"/>
                <w:lang w:val="uk-UA" w:eastAsia="en-GB" w:bidi="he-IL"/>
              </w:rPr>
              <w:t xml:space="preserve">та </w:t>
            </w:r>
            <w:r w:rsidR="0093689D" w:rsidRPr="002D42B7">
              <w:rPr>
                <w:rFonts w:ascii="Times New Roman" w:eastAsia="Times New Roman" w:hAnsi="Times New Roman" w:cs="Times New Roman"/>
                <w:b/>
                <w:bCs/>
                <w:color w:val="0070C0"/>
                <w:sz w:val="24"/>
                <w:szCs w:val="24"/>
                <w:lang w:val="uk-UA" w:eastAsia="en-GB" w:bidi="he-IL"/>
              </w:rPr>
              <w:t xml:space="preserve">цих </w:t>
            </w:r>
            <w:r w:rsidR="006D0516" w:rsidRPr="002D42B7">
              <w:rPr>
                <w:rFonts w:ascii="Times New Roman" w:eastAsia="Times New Roman" w:hAnsi="Times New Roman" w:cs="Times New Roman"/>
                <w:b/>
                <w:bCs/>
                <w:color w:val="0070C0"/>
                <w:sz w:val="24"/>
                <w:szCs w:val="24"/>
                <w:lang w:val="uk-UA" w:eastAsia="en-GB" w:bidi="he-IL"/>
              </w:rPr>
              <w:t>П</w:t>
            </w:r>
            <w:r w:rsidR="0093689D" w:rsidRPr="002D42B7">
              <w:rPr>
                <w:rFonts w:ascii="Times New Roman" w:eastAsia="Times New Roman" w:hAnsi="Times New Roman" w:cs="Times New Roman"/>
                <w:b/>
                <w:bCs/>
                <w:color w:val="0070C0"/>
                <w:sz w:val="24"/>
                <w:szCs w:val="24"/>
                <w:lang w:val="uk-UA" w:eastAsia="en-GB" w:bidi="he-IL"/>
              </w:rPr>
              <w:t>равил</w:t>
            </w:r>
            <w:r w:rsidRPr="002D42B7">
              <w:rPr>
                <w:rFonts w:ascii="Times New Roman" w:eastAsia="Times New Roman" w:hAnsi="Times New Roman" w:cs="Times New Roman"/>
                <w:color w:val="333333"/>
                <w:sz w:val="24"/>
                <w:szCs w:val="24"/>
                <w:lang w:val="uk-UA" w:eastAsia="en-GB" w:bidi="he-IL"/>
              </w:rPr>
              <w:t>;</w:t>
            </w:r>
          </w:p>
          <w:p w14:paraId="59F00DA1"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6947AEFB" w14:textId="2A68133E" w:rsidR="00731732" w:rsidRPr="002D42B7" w:rsidRDefault="003D6EE1"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w:t>
            </w:r>
          </w:p>
          <w:p w14:paraId="6B821124" w14:textId="63B6EEB5" w:rsidR="00731732" w:rsidRPr="002D42B7" w:rsidRDefault="00731732" w:rsidP="00DC7D8C">
            <w:pPr>
              <w:shd w:val="clear" w:color="auto" w:fill="FFFFFF"/>
              <w:contextualSpacing/>
              <w:jc w:val="both"/>
              <w:rPr>
                <w:rFonts w:ascii="Times New Roman" w:hAnsi="Times New Roman" w:cs="Times New Roman"/>
                <w:b/>
                <w:bCs/>
                <w:color w:val="0070C0"/>
                <w:sz w:val="24"/>
                <w:szCs w:val="24"/>
                <w:lang w:val="uk-UA"/>
              </w:rPr>
            </w:pPr>
          </w:p>
          <w:p w14:paraId="2F00C565" w14:textId="77777777" w:rsidR="00CC5027" w:rsidRPr="002D42B7" w:rsidRDefault="00CC5027" w:rsidP="00DC7D8C">
            <w:pPr>
              <w:shd w:val="clear" w:color="auto" w:fill="FFFFFF"/>
              <w:contextualSpacing/>
              <w:jc w:val="both"/>
              <w:rPr>
                <w:rFonts w:ascii="Times New Roman" w:hAnsi="Times New Roman" w:cs="Times New Roman"/>
                <w:b/>
                <w:bCs/>
                <w:i/>
                <w:strike/>
                <w:color w:val="FF0000"/>
                <w:sz w:val="24"/>
                <w:szCs w:val="24"/>
                <w:lang w:val="uk-UA"/>
              </w:rPr>
            </w:pPr>
            <w:r w:rsidRPr="002D42B7">
              <w:rPr>
                <w:rFonts w:ascii="Times New Roman" w:hAnsi="Times New Roman" w:cs="Times New Roman"/>
                <w:b/>
                <w:bCs/>
                <w:i/>
                <w:strike/>
                <w:color w:val="FF0000"/>
                <w:sz w:val="24"/>
                <w:szCs w:val="24"/>
                <w:lang w:val="uk-UA"/>
              </w:rPr>
              <w:t>32) організовувати роботу консультаційних центрів з питань розподілу (передачі) електричної енергії та енергозабезпечення;</w:t>
            </w:r>
          </w:p>
          <w:p w14:paraId="77D880E5" w14:textId="77777777" w:rsidR="00731732" w:rsidRPr="002D42B7" w:rsidRDefault="00731732" w:rsidP="00DC7D8C">
            <w:pPr>
              <w:shd w:val="clear" w:color="auto" w:fill="FFFFFF"/>
              <w:contextualSpacing/>
              <w:jc w:val="both"/>
              <w:rPr>
                <w:rFonts w:ascii="Times New Roman" w:hAnsi="Times New Roman" w:cs="Times New Roman"/>
                <w:b/>
                <w:bCs/>
                <w:color w:val="0070C0"/>
                <w:sz w:val="24"/>
                <w:szCs w:val="24"/>
                <w:lang w:val="uk-UA"/>
              </w:rPr>
            </w:pPr>
          </w:p>
          <w:p w14:paraId="049D00FD" w14:textId="213967D7" w:rsidR="00A61F01" w:rsidRPr="002D42B7" w:rsidRDefault="00A61F01" w:rsidP="00DC7D8C">
            <w:pPr>
              <w:jc w:val="both"/>
              <w:rPr>
                <w:rFonts w:ascii="Times New Roman" w:hAnsi="Times New Roman" w:cs="Times New Roman"/>
                <w:b/>
                <w:sz w:val="24"/>
                <w:szCs w:val="24"/>
                <w:lang w:val="uk-UA"/>
              </w:rPr>
            </w:pPr>
            <w:r w:rsidRPr="002D42B7">
              <w:rPr>
                <w:rFonts w:ascii="Times New Roman" w:hAnsi="Times New Roman" w:cs="Times New Roman"/>
                <w:b/>
                <w:sz w:val="24"/>
                <w:szCs w:val="24"/>
                <w:lang w:val="uk-UA"/>
              </w:rPr>
              <w:t>У зв’язку з цим підпункти 33 – 37 вважати відповідно підпунктами 32 – 36;</w:t>
            </w:r>
          </w:p>
          <w:p w14:paraId="6EC978B7" w14:textId="77777777" w:rsidR="00731732" w:rsidRPr="002D42B7" w:rsidRDefault="00731732"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p>
          <w:p w14:paraId="22E4ACFB" w14:textId="77777777" w:rsidR="00A61F01" w:rsidRPr="002D42B7" w:rsidRDefault="00A61F01"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p>
          <w:p w14:paraId="6F709ED2" w14:textId="6FC31F95" w:rsidR="00A61F01" w:rsidRPr="002D42B7" w:rsidRDefault="00CC5027" w:rsidP="00DC7D8C">
            <w:pPr>
              <w:jc w:val="both"/>
              <w:rPr>
                <w:rFonts w:ascii="Times New Roman" w:hAnsi="Times New Roman" w:cs="Times New Roman"/>
                <w:sz w:val="24"/>
                <w:szCs w:val="24"/>
                <w:lang w:val="ru-RU"/>
              </w:rPr>
            </w:pPr>
            <w:r w:rsidRPr="002D42B7">
              <w:rPr>
                <w:rFonts w:ascii="Times New Roman" w:eastAsia="Times New Roman" w:hAnsi="Times New Roman" w:cs="Times New Roman"/>
                <w:b/>
                <w:color w:val="0070C0"/>
                <w:sz w:val="24"/>
                <w:szCs w:val="24"/>
                <w:lang w:val="uk-UA" w:eastAsia="en-GB" w:bidi="he-IL"/>
              </w:rPr>
              <w:t>35)</w:t>
            </w:r>
            <w:r w:rsidR="00A61F01" w:rsidRPr="002D42B7">
              <w:rPr>
                <w:rFonts w:ascii="Times New Roman" w:hAnsi="Times New Roman" w:cs="Times New Roman"/>
                <w:color w:val="000000"/>
                <w:sz w:val="24"/>
                <w:szCs w:val="24"/>
                <w:lang w:val="ru-RU"/>
              </w:rPr>
              <w:t xml:space="preserve"> вести в електронному вигляді реєстри, передбачені статтею 53 Закону України "Про ринок електричної енергії", Кодексом комерційного обліку електричної енергії, пунктами 2.1.18 глави 2.1 розділу </w:t>
            </w:r>
            <w:r w:rsidR="00A61F01" w:rsidRPr="002D42B7">
              <w:rPr>
                <w:rFonts w:ascii="Times New Roman" w:hAnsi="Times New Roman" w:cs="Times New Roman"/>
                <w:color w:val="000000"/>
                <w:sz w:val="24"/>
                <w:szCs w:val="24"/>
              </w:rPr>
              <w:t>II</w:t>
            </w:r>
            <w:r w:rsidR="00A61F01" w:rsidRPr="002D42B7">
              <w:rPr>
                <w:rFonts w:ascii="Times New Roman" w:hAnsi="Times New Roman" w:cs="Times New Roman"/>
                <w:color w:val="000000"/>
                <w:sz w:val="24"/>
                <w:szCs w:val="24"/>
                <w:lang w:val="ru-RU"/>
              </w:rPr>
              <w:t xml:space="preserve">, 3.2.13 та 3.2.15 глави 3.2 розділу </w:t>
            </w:r>
            <w:r w:rsidR="00A61F01" w:rsidRPr="002D42B7">
              <w:rPr>
                <w:rFonts w:ascii="Times New Roman" w:hAnsi="Times New Roman" w:cs="Times New Roman"/>
                <w:color w:val="000000"/>
                <w:sz w:val="24"/>
                <w:szCs w:val="24"/>
              </w:rPr>
              <w:t>III</w:t>
            </w:r>
            <w:r w:rsidR="00A61F01" w:rsidRPr="002D42B7">
              <w:rPr>
                <w:rFonts w:ascii="Times New Roman" w:hAnsi="Times New Roman" w:cs="Times New Roman"/>
                <w:color w:val="000000"/>
                <w:sz w:val="24"/>
                <w:szCs w:val="24"/>
                <w:lang w:val="ru-RU"/>
              </w:rPr>
              <w:t xml:space="preserve">, 5.1.2 глави 5.1 розділу </w:t>
            </w:r>
            <w:r w:rsidR="00A61F01" w:rsidRPr="002D42B7">
              <w:rPr>
                <w:rFonts w:ascii="Times New Roman" w:hAnsi="Times New Roman" w:cs="Times New Roman"/>
                <w:color w:val="000000"/>
                <w:sz w:val="24"/>
                <w:szCs w:val="24"/>
              </w:rPr>
              <w:t>V</w:t>
            </w:r>
            <w:r w:rsidR="00A61F01" w:rsidRPr="002D42B7">
              <w:rPr>
                <w:rFonts w:ascii="Times New Roman" w:hAnsi="Times New Roman" w:cs="Times New Roman"/>
                <w:color w:val="000000"/>
                <w:sz w:val="24"/>
                <w:szCs w:val="24"/>
                <w:lang w:val="ru-RU"/>
              </w:rPr>
              <w:t xml:space="preserve">, 6.1.3, 6.1.19, 6.1.24, 6.1.26 глави 6.1 та 6.2.2, 6.2.5, 6.2.6 глави 6.2 розділу </w:t>
            </w:r>
            <w:r w:rsidR="00A61F01" w:rsidRPr="002D42B7">
              <w:rPr>
                <w:rFonts w:ascii="Times New Roman" w:hAnsi="Times New Roman" w:cs="Times New Roman"/>
                <w:color w:val="000000"/>
                <w:sz w:val="24"/>
                <w:szCs w:val="24"/>
              </w:rPr>
              <w:t>VI</w:t>
            </w:r>
            <w:r w:rsidR="00A61F01" w:rsidRPr="002D42B7">
              <w:rPr>
                <w:rFonts w:ascii="Times New Roman" w:hAnsi="Times New Roman" w:cs="Times New Roman"/>
                <w:color w:val="000000"/>
                <w:sz w:val="24"/>
                <w:szCs w:val="24"/>
                <w:lang w:val="ru-RU"/>
              </w:rPr>
              <w:t xml:space="preserve">, </w:t>
            </w:r>
            <w:r w:rsidR="00A61F01" w:rsidRPr="002D42B7">
              <w:rPr>
                <w:rFonts w:ascii="Times New Roman" w:hAnsi="Times New Roman" w:cs="Times New Roman"/>
                <w:b/>
                <w:color w:val="0070C0"/>
                <w:sz w:val="24"/>
                <w:szCs w:val="24"/>
                <w:lang w:val="ru-RU"/>
              </w:rPr>
              <w:t>8.1.</w:t>
            </w:r>
            <w:r w:rsidR="00A61F01" w:rsidRPr="002D42B7">
              <w:rPr>
                <w:rFonts w:ascii="Times New Roman" w:hAnsi="Times New Roman" w:cs="Times New Roman"/>
                <w:b/>
                <w:color w:val="0070C0"/>
                <w:sz w:val="24"/>
                <w:szCs w:val="24"/>
                <w:lang w:val="uk-UA"/>
              </w:rPr>
              <w:t>1</w:t>
            </w:r>
            <w:r w:rsidR="00A375F2" w:rsidRPr="002D42B7">
              <w:rPr>
                <w:rFonts w:ascii="Times New Roman" w:hAnsi="Times New Roman" w:cs="Times New Roman"/>
                <w:b/>
                <w:color w:val="0070C0"/>
                <w:sz w:val="24"/>
                <w:szCs w:val="24"/>
                <w:lang w:val="uk-UA"/>
              </w:rPr>
              <w:t>0</w:t>
            </w:r>
            <w:r w:rsidR="00A61F01" w:rsidRPr="002D42B7">
              <w:rPr>
                <w:rFonts w:ascii="Times New Roman" w:hAnsi="Times New Roman" w:cs="Times New Roman"/>
                <w:b/>
                <w:color w:val="0070C0"/>
                <w:sz w:val="24"/>
                <w:szCs w:val="24"/>
                <w:lang w:val="ru-RU"/>
              </w:rPr>
              <w:t>, 8.1.1</w:t>
            </w:r>
            <w:r w:rsidR="00A375F2" w:rsidRPr="002D42B7">
              <w:rPr>
                <w:rFonts w:ascii="Times New Roman" w:hAnsi="Times New Roman" w:cs="Times New Roman"/>
                <w:b/>
                <w:color w:val="0070C0"/>
                <w:sz w:val="24"/>
                <w:szCs w:val="24"/>
                <w:lang w:val="ru-RU"/>
              </w:rPr>
              <w:t>2</w:t>
            </w:r>
            <w:r w:rsidR="00A61F01" w:rsidRPr="002D42B7">
              <w:rPr>
                <w:rFonts w:ascii="Times New Roman" w:hAnsi="Times New Roman" w:cs="Times New Roman"/>
                <w:b/>
                <w:color w:val="0070C0"/>
                <w:sz w:val="24"/>
                <w:szCs w:val="24"/>
                <w:lang w:val="ru-RU"/>
              </w:rPr>
              <w:t xml:space="preserve"> глави 8.</w:t>
            </w:r>
            <w:r w:rsidR="00A61F01" w:rsidRPr="002D42B7">
              <w:rPr>
                <w:rFonts w:ascii="Times New Roman" w:hAnsi="Times New Roman" w:cs="Times New Roman"/>
                <w:b/>
                <w:color w:val="0070C0"/>
                <w:sz w:val="24"/>
                <w:szCs w:val="24"/>
                <w:lang w:val="uk-UA"/>
              </w:rPr>
              <w:t>1</w:t>
            </w:r>
            <w:r w:rsidR="00A61F01" w:rsidRPr="002D42B7">
              <w:rPr>
                <w:rFonts w:ascii="Times New Roman" w:hAnsi="Times New Roman" w:cs="Times New Roman"/>
                <w:color w:val="0070C0"/>
                <w:sz w:val="24"/>
                <w:szCs w:val="24"/>
                <w:lang w:val="uk-UA"/>
              </w:rPr>
              <w:t xml:space="preserve"> </w:t>
            </w:r>
            <w:r w:rsidR="00A61F01" w:rsidRPr="002D42B7">
              <w:rPr>
                <w:rFonts w:ascii="Times New Roman" w:hAnsi="Times New Roman" w:cs="Times New Roman"/>
                <w:color w:val="000000"/>
                <w:sz w:val="24"/>
                <w:szCs w:val="24"/>
                <w:lang w:val="ru-RU"/>
              </w:rPr>
              <w:t xml:space="preserve">розділу </w:t>
            </w:r>
            <w:r w:rsidR="00A61F01" w:rsidRPr="002D42B7">
              <w:rPr>
                <w:rFonts w:ascii="Times New Roman" w:hAnsi="Times New Roman" w:cs="Times New Roman"/>
                <w:color w:val="000000"/>
                <w:sz w:val="24"/>
                <w:szCs w:val="24"/>
              </w:rPr>
              <w:t>VIII</w:t>
            </w:r>
            <w:r w:rsidR="00A61F01" w:rsidRPr="002D42B7">
              <w:rPr>
                <w:rFonts w:ascii="Times New Roman" w:hAnsi="Times New Roman" w:cs="Times New Roman"/>
                <w:color w:val="000000"/>
                <w:sz w:val="24"/>
                <w:szCs w:val="24"/>
                <w:lang w:val="ru-RU"/>
              </w:rPr>
              <w:t xml:space="preserve"> та 10.1.3 глави 10.1 розділу </w:t>
            </w:r>
            <w:r w:rsidR="00A61F01" w:rsidRPr="002D42B7">
              <w:rPr>
                <w:rFonts w:ascii="Times New Roman" w:hAnsi="Times New Roman" w:cs="Times New Roman"/>
                <w:color w:val="000000"/>
                <w:sz w:val="24"/>
                <w:szCs w:val="24"/>
              </w:rPr>
              <w:t>X</w:t>
            </w:r>
            <w:r w:rsidR="00A61F01" w:rsidRPr="002D42B7">
              <w:rPr>
                <w:rFonts w:ascii="Times New Roman" w:hAnsi="Times New Roman" w:cs="Times New Roman"/>
                <w:color w:val="000000"/>
                <w:sz w:val="24"/>
                <w:szCs w:val="24"/>
                <w:lang w:val="ru-RU"/>
              </w:rPr>
              <w:t xml:space="preserve"> цих Правил;</w:t>
            </w:r>
          </w:p>
          <w:p w14:paraId="631B415B" w14:textId="51BE9109" w:rsidR="00CC5027" w:rsidRPr="002D42B7" w:rsidRDefault="00CC5027" w:rsidP="00DC7D8C">
            <w:pPr>
              <w:shd w:val="clear" w:color="auto" w:fill="FFFFFF"/>
              <w:contextualSpacing/>
              <w:jc w:val="both"/>
              <w:rPr>
                <w:rFonts w:ascii="Times New Roman" w:eastAsia="Times New Roman" w:hAnsi="Times New Roman" w:cs="Times New Roman"/>
                <w:b/>
                <w:color w:val="0070C0"/>
                <w:sz w:val="24"/>
                <w:szCs w:val="24"/>
                <w:lang w:val="ru-RU" w:eastAsia="en-GB" w:bidi="he-IL"/>
              </w:rPr>
            </w:pPr>
          </w:p>
          <w:p w14:paraId="45E1312F" w14:textId="1C2DED52" w:rsidR="00A61F01" w:rsidRPr="002D42B7" w:rsidRDefault="00A61F01" w:rsidP="00DC7D8C">
            <w:pPr>
              <w:jc w:val="both"/>
              <w:rPr>
                <w:rFonts w:ascii="Times New Roman" w:hAnsi="Times New Roman" w:cs="Times New Roman"/>
                <w:sz w:val="24"/>
                <w:szCs w:val="24"/>
                <w:lang w:val="ru-RU"/>
              </w:rPr>
            </w:pPr>
            <w:r w:rsidRPr="002D42B7">
              <w:rPr>
                <w:rFonts w:ascii="Times New Roman" w:hAnsi="Times New Roman" w:cs="Times New Roman"/>
                <w:b/>
                <w:color w:val="0070C0"/>
                <w:sz w:val="24"/>
                <w:szCs w:val="24"/>
                <w:lang w:val="ru-RU"/>
              </w:rPr>
              <w:t>36)</w:t>
            </w:r>
            <w:r w:rsidRPr="002D42B7">
              <w:rPr>
                <w:rFonts w:ascii="Times New Roman" w:hAnsi="Times New Roman" w:cs="Times New Roman"/>
                <w:color w:val="0070C0"/>
                <w:sz w:val="24"/>
                <w:szCs w:val="24"/>
                <w:lang w:val="ru-RU"/>
              </w:rPr>
              <w:t xml:space="preserve"> </w:t>
            </w:r>
            <w:r w:rsidRPr="002D42B7">
              <w:rPr>
                <w:rFonts w:ascii="Times New Roman" w:hAnsi="Times New Roman" w:cs="Times New Roman"/>
                <w:color w:val="000000"/>
                <w:sz w:val="24"/>
                <w:szCs w:val="24"/>
                <w:lang w:val="ru-RU"/>
              </w:rPr>
              <w:t>щомісяця надавати електропостачальнику інформацію про значення попередніх та поточних показів засобу вимірюваної техніки по кожному ЕІС-коду та обсяги споживання, у тому числі за періодами часу доби</w:t>
            </w:r>
            <w:r w:rsidRPr="002D42B7">
              <w:rPr>
                <w:rFonts w:ascii="Times New Roman" w:hAnsi="Times New Roman" w:cs="Times New Roman"/>
                <w:b/>
                <w:color w:val="0070C0"/>
                <w:sz w:val="24"/>
                <w:szCs w:val="24"/>
                <w:lang w:val="ru-RU"/>
              </w:rPr>
              <w:t>;</w:t>
            </w:r>
          </w:p>
          <w:p w14:paraId="72D1E069" w14:textId="77777777" w:rsidR="00A61F01" w:rsidRPr="002D42B7" w:rsidRDefault="00A61F01"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p>
          <w:p w14:paraId="1F60B5D4" w14:textId="6F674EA1" w:rsidR="00A61F01" w:rsidRPr="002D42B7" w:rsidRDefault="00A61F01" w:rsidP="00DC7D8C">
            <w:pPr>
              <w:shd w:val="clear" w:color="auto" w:fill="FFFFFF"/>
              <w:contextualSpacing/>
              <w:jc w:val="both"/>
              <w:rPr>
                <w:rFonts w:ascii="Times New Roman" w:hAnsi="Times New Roman" w:cs="Times New Roman"/>
                <w:b/>
                <w:bCs/>
                <w:color w:val="0070C0"/>
                <w:sz w:val="24"/>
                <w:szCs w:val="24"/>
                <w:shd w:val="clear" w:color="auto" w:fill="FFFFFF"/>
                <w:lang w:val="uk-UA"/>
              </w:rPr>
            </w:pPr>
            <w:r w:rsidRPr="002D42B7">
              <w:rPr>
                <w:rFonts w:ascii="Times New Roman" w:hAnsi="Times New Roman" w:cs="Times New Roman"/>
                <w:b/>
                <w:bCs/>
                <w:color w:val="0070C0"/>
                <w:sz w:val="24"/>
                <w:szCs w:val="24"/>
                <w:shd w:val="clear" w:color="auto" w:fill="FFFFFF"/>
                <w:lang w:val="uk-UA"/>
              </w:rPr>
              <w:t>37) створювати можливість функціонування на офіційному вебсайті сервісу «Особистий кабінет споживача»;</w:t>
            </w:r>
          </w:p>
          <w:p w14:paraId="5C2C50F1" w14:textId="77777777" w:rsidR="00A61F01" w:rsidRPr="002D42B7" w:rsidRDefault="00A61F01" w:rsidP="00DC7D8C">
            <w:pPr>
              <w:shd w:val="clear" w:color="auto" w:fill="FFFFFF"/>
              <w:contextualSpacing/>
              <w:jc w:val="both"/>
              <w:rPr>
                <w:rFonts w:ascii="Times New Roman" w:hAnsi="Times New Roman" w:cs="Times New Roman"/>
                <w:b/>
                <w:bCs/>
                <w:color w:val="0070C0"/>
                <w:sz w:val="24"/>
                <w:szCs w:val="24"/>
                <w:shd w:val="clear" w:color="auto" w:fill="FFFFFF"/>
                <w:lang w:val="uk-UA"/>
              </w:rPr>
            </w:pPr>
          </w:p>
          <w:p w14:paraId="4228F1BA" w14:textId="69407484" w:rsidR="00A61F01" w:rsidRPr="002D42B7" w:rsidRDefault="00A61F01" w:rsidP="00DC7D8C">
            <w:pPr>
              <w:shd w:val="clear" w:color="auto" w:fill="FFFFFF"/>
              <w:contextualSpacing/>
              <w:jc w:val="both"/>
              <w:rPr>
                <w:rFonts w:ascii="Times New Roman" w:eastAsia="Times New Roman" w:hAnsi="Times New Roman" w:cs="Times New Roman"/>
                <w:b/>
                <w:color w:val="333333"/>
                <w:sz w:val="24"/>
                <w:szCs w:val="24"/>
                <w:lang w:val="uk-UA" w:eastAsia="en-GB" w:bidi="he-IL"/>
              </w:rPr>
            </w:pPr>
            <w:r w:rsidRPr="002D42B7">
              <w:rPr>
                <w:rFonts w:ascii="Times New Roman" w:hAnsi="Times New Roman" w:cs="Times New Roman"/>
                <w:b/>
                <w:bCs/>
                <w:color w:val="0070C0"/>
                <w:sz w:val="24"/>
                <w:szCs w:val="24"/>
                <w:shd w:val="clear" w:color="auto" w:fill="FFFFFF"/>
                <w:lang w:val="uk-UA"/>
              </w:rPr>
              <w:t>38) взаємодіяти з електропостачальником з питань проведення звірки обсягів спожитої електричної енергії, розгляду заяв/скарг/претензій споживачів у порядку, визначеному цими Правилами.</w:t>
            </w:r>
          </w:p>
        </w:tc>
      </w:tr>
      <w:tr w:rsidR="00124971" w:rsidRPr="002D42B7" w14:paraId="19377BBB" w14:textId="77777777" w:rsidTr="005625B3">
        <w:tc>
          <w:tcPr>
            <w:tcW w:w="7033" w:type="dxa"/>
            <w:gridSpan w:val="2"/>
          </w:tcPr>
          <w:p w14:paraId="7E7E86AD" w14:textId="77777777" w:rsidR="00731732" w:rsidRPr="002D42B7" w:rsidRDefault="00731732" w:rsidP="00DC7D8C">
            <w:pPr>
              <w:contextualSpacing/>
              <w:jc w:val="both"/>
              <w:rPr>
                <w:rFonts w:ascii="Times New Roman" w:hAnsi="Times New Roman" w:cs="Times New Roman"/>
                <w:b/>
                <w:bCs/>
                <w:color w:val="333333"/>
                <w:sz w:val="24"/>
                <w:szCs w:val="24"/>
                <w:shd w:val="clear" w:color="auto" w:fill="FFFFFF"/>
                <w:lang w:val="uk-UA"/>
              </w:rPr>
            </w:pPr>
          </w:p>
          <w:p w14:paraId="57019B80" w14:textId="6453B2A9" w:rsidR="00124971" w:rsidRPr="002D42B7" w:rsidRDefault="00124971" w:rsidP="00DC7D8C">
            <w:pPr>
              <w:contextualSpacing/>
              <w:jc w:val="both"/>
              <w:rPr>
                <w:rFonts w:ascii="Times New Roman" w:hAnsi="Times New Roman" w:cs="Times New Roman"/>
                <w:b/>
                <w:bCs/>
                <w:color w:val="333333"/>
                <w:sz w:val="24"/>
                <w:szCs w:val="24"/>
                <w:shd w:val="clear" w:color="auto" w:fill="FFFFFF"/>
                <w:lang w:val="uk-UA"/>
              </w:rPr>
            </w:pPr>
            <w:r w:rsidRPr="002D42B7">
              <w:rPr>
                <w:rFonts w:ascii="Times New Roman" w:hAnsi="Times New Roman" w:cs="Times New Roman"/>
                <w:b/>
                <w:bCs/>
                <w:color w:val="333333"/>
                <w:sz w:val="24"/>
                <w:szCs w:val="24"/>
                <w:shd w:val="clear" w:color="auto" w:fill="FFFFFF"/>
                <w:lang w:val="uk-UA"/>
              </w:rPr>
              <w:t>Відсутній</w:t>
            </w:r>
            <w:r w:rsidR="00DC0140" w:rsidRPr="002D42B7">
              <w:rPr>
                <w:rFonts w:ascii="Times New Roman" w:hAnsi="Times New Roman" w:cs="Times New Roman"/>
                <w:b/>
                <w:bCs/>
                <w:color w:val="333333"/>
                <w:sz w:val="24"/>
                <w:szCs w:val="24"/>
                <w:shd w:val="clear" w:color="auto" w:fill="FFFFFF"/>
                <w:lang w:val="uk-UA"/>
              </w:rPr>
              <w:t xml:space="preserve"> пункт</w:t>
            </w:r>
          </w:p>
        </w:tc>
        <w:tc>
          <w:tcPr>
            <w:tcW w:w="7396" w:type="dxa"/>
          </w:tcPr>
          <w:p w14:paraId="75F9C246" w14:textId="77777777" w:rsidR="00DC0140" w:rsidRPr="002D42B7" w:rsidRDefault="00DC0140" w:rsidP="00DC7D8C">
            <w:pPr>
              <w:pStyle w:val="rvps2"/>
              <w:shd w:val="clear" w:color="auto" w:fill="FFFFFF"/>
              <w:spacing w:after="0"/>
              <w:contextualSpacing/>
              <w:jc w:val="both"/>
              <w:rPr>
                <w:b/>
                <w:bCs/>
                <w:color w:val="0070C0"/>
                <w:lang w:val="uk-UA"/>
              </w:rPr>
            </w:pPr>
            <w:r w:rsidRPr="002D42B7">
              <w:rPr>
                <w:b/>
                <w:bCs/>
                <w:color w:val="0070C0"/>
                <w:lang w:val="uk-UA"/>
              </w:rPr>
              <w:t>5.1.12. ОСР має забезпечити функціонування:</w:t>
            </w:r>
          </w:p>
          <w:p w14:paraId="56D815A5" w14:textId="77777777" w:rsidR="00DC0140" w:rsidRPr="002D42B7" w:rsidRDefault="00DC0140" w:rsidP="00DC7D8C">
            <w:pPr>
              <w:pStyle w:val="rvps2"/>
              <w:shd w:val="clear" w:color="auto" w:fill="FFFFFF"/>
              <w:spacing w:after="0"/>
              <w:contextualSpacing/>
              <w:jc w:val="both"/>
              <w:rPr>
                <w:b/>
                <w:bCs/>
                <w:color w:val="0070C0"/>
                <w:lang w:val="uk-UA"/>
              </w:rPr>
            </w:pPr>
          </w:p>
          <w:p w14:paraId="099EF58A" w14:textId="77777777" w:rsidR="00DC0140" w:rsidRPr="002D42B7" w:rsidRDefault="00DC0140" w:rsidP="00DC7D8C">
            <w:pPr>
              <w:pStyle w:val="rvps2"/>
              <w:shd w:val="clear" w:color="auto" w:fill="FFFFFF"/>
              <w:spacing w:after="0"/>
              <w:contextualSpacing/>
              <w:jc w:val="both"/>
              <w:rPr>
                <w:b/>
                <w:bCs/>
                <w:color w:val="0070C0"/>
                <w:lang w:val="uk-UA"/>
              </w:rPr>
            </w:pPr>
            <w:r w:rsidRPr="002D42B7">
              <w:rPr>
                <w:b/>
                <w:bCs/>
                <w:color w:val="0070C0"/>
                <w:lang w:val="uk-UA"/>
              </w:rPr>
              <w:t>кол-центру;</w:t>
            </w:r>
          </w:p>
          <w:p w14:paraId="3AC35201" w14:textId="77777777" w:rsidR="00DC0140" w:rsidRPr="002D42B7" w:rsidRDefault="00DC0140" w:rsidP="00DC7D8C">
            <w:pPr>
              <w:pStyle w:val="rvps2"/>
              <w:shd w:val="clear" w:color="auto" w:fill="FFFFFF"/>
              <w:spacing w:after="0"/>
              <w:contextualSpacing/>
              <w:jc w:val="both"/>
              <w:rPr>
                <w:b/>
                <w:bCs/>
                <w:color w:val="0070C0"/>
                <w:lang w:val="uk-UA"/>
              </w:rPr>
            </w:pPr>
          </w:p>
          <w:p w14:paraId="323E5738" w14:textId="77777777" w:rsidR="00DC0140" w:rsidRPr="002D42B7" w:rsidRDefault="00DC0140" w:rsidP="00DC7D8C">
            <w:pPr>
              <w:pStyle w:val="rvps2"/>
              <w:shd w:val="clear" w:color="auto" w:fill="FFFFFF"/>
              <w:spacing w:after="0"/>
              <w:contextualSpacing/>
              <w:jc w:val="both"/>
              <w:rPr>
                <w:b/>
                <w:bCs/>
                <w:color w:val="0070C0"/>
                <w:lang w:val="uk-UA"/>
              </w:rPr>
            </w:pPr>
            <w:r w:rsidRPr="002D42B7">
              <w:rPr>
                <w:b/>
                <w:bCs/>
                <w:color w:val="0070C0"/>
                <w:lang w:val="uk-UA"/>
              </w:rPr>
              <w:lastRenderedPageBreak/>
              <w:t>сервісу «Центр захисту споживачів електричної енергії» на офіційному вебсайті в мережі інтернет;</w:t>
            </w:r>
          </w:p>
          <w:p w14:paraId="722DBBE3" w14:textId="77777777" w:rsidR="00DC0140" w:rsidRPr="002D42B7" w:rsidRDefault="00DC0140" w:rsidP="00DC7D8C">
            <w:pPr>
              <w:pStyle w:val="rvps2"/>
              <w:shd w:val="clear" w:color="auto" w:fill="FFFFFF"/>
              <w:spacing w:after="0"/>
              <w:contextualSpacing/>
              <w:jc w:val="both"/>
              <w:rPr>
                <w:b/>
                <w:bCs/>
                <w:color w:val="0070C0"/>
                <w:lang w:val="uk-UA"/>
              </w:rPr>
            </w:pPr>
          </w:p>
          <w:p w14:paraId="1CA4E001" w14:textId="77777777" w:rsidR="00DC0140" w:rsidRPr="002D42B7" w:rsidRDefault="00DC0140" w:rsidP="00DC7D8C">
            <w:pPr>
              <w:pStyle w:val="rvps2"/>
              <w:shd w:val="clear" w:color="auto" w:fill="FFFFFF"/>
              <w:spacing w:after="0"/>
              <w:contextualSpacing/>
              <w:jc w:val="both"/>
              <w:rPr>
                <w:b/>
                <w:bCs/>
                <w:color w:val="0070C0"/>
                <w:lang w:val="uk-UA"/>
              </w:rPr>
            </w:pPr>
            <w:r w:rsidRPr="002D42B7">
              <w:rPr>
                <w:b/>
                <w:bCs/>
                <w:color w:val="0070C0"/>
                <w:lang w:val="uk-UA"/>
              </w:rPr>
              <w:t>центру захисту споживачів електричної енергії, у якому має бути організоване єдине вікно прийняття скарг заявників. Для ОСР, який обслуговує менше 100000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5F8DF743" w14:textId="77777777" w:rsidR="00DC0140" w:rsidRPr="002D42B7" w:rsidRDefault="00DC0140" w:rsidP="00DC7D8C">
            <w:pPr>
              <w:pStyle w:val="rvps2"/>
              <w:shd w:val="clear" w:color="auto" w:fill="FFFFFF"/>
              <w:spacing w:before="0" w:beforeAutospacing="0" w:after="0" w:afterAutospacing="0"/>
              <w:contextualSpacing/>
              <w:jc w:val="both"/>
              <w:rPr>
                <w:b/>
                <w:bCs/>
                <w:color w:val="0070C0"/>
                <w:lang w:val="uk-UA"/>
              </w:rPr>
            </w:pPr>
          </w:p>
          <w:p w14:paraId="341EB5F6" w14:textId="10EFB3F9" w:rsidR="00124971" w:rsidRPr="002D42B7" w:rsidRDefault="00DC0140" w:rsidP="00DC7D8C">
            <w:pPr>
              <w:pStyle w:val="rvps2"/>
              <w:shd w:val="clear" w:color="auto" w:fill="FFFFFF"/>
              <w:spacing w:before="0" w:beforeAutospacing="0" w:after="0" w:afterAutospacing="0"/>
              <w:contextualSpacing/>
              <w:jc w:val="both"/>
              <w:rPr>
                <w:b/>
                <w:color w:val="333333"/>
                <w:lang w:val="uk-UA"/>
              </w:rPr>
            </w:pPr>
            <w:r w:rsidRPr="002D42B7">
              <w:rPr>
                <w:b/>
                <w:bCs/>
                <w:color w:val="0070C0"/>
                <w:lang w:val="uk-UA"/>
              </w:rPr>
              <w:t>центру обслуговування споживачів, у якому має бути організоване єдине вікно для прийому та видачі документів щодо надання послуг ОСР, а також прийняття звернень заявників. Для ОСР, який обслуговує менше 100000 споживачів, створення центру обслуговування споживачів, не є обов'язковим. У такому разі функції центра обслуговування споживачів, покладаються на окремий структурний підрозділ (посадову особу) такого ОСР.</w:t>
            </w:r>
          </w:p>
        </w:tc>
      </w:tr>
      <w:tr w:rsidR="00A715C7" w:rsidRPr="002D42B7" w14:paraId="58A25ACF" w14:textId="77777777" w:rsidTr="000A1474">
        <w:tc>
          <w:tcPr>
            <w:tcW w:w="14429" w:type="dxa"/>
            <w:gridSpan w:val="3"/>
          </w:tcPr>
          <w:p w14:paraId="009274DA" w14:textId="77777777" w:rsidR="00A715C7" w:rsidRPr="002D42B7" w:rsidRDefault="00A715C7"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0D99805A" w14:textId="77777777" w:rsidR="00A715C7" w:rsidRPr="002D42B7" w:rsidRDefault="00A715C7" w:rsidP="00BA2167">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5.2. Права, обов'язки та відповідальність електропостачальника</w:t>
            </w:r>
          </w:p>
          <w:p w14:paraId="54DDB62A" w14:textId="77777777" w:rsidR="00A715C7" w:rsidRPr="002D42B7" w:rsidRDefault="00A715C7"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124971" w:rsidRPr="002D42B7" w14:paraId="012FBA55" w14:textId="77777777" w:rsidTr="005625B3">
        <w:tc>
          <w:tcPr>
            <w:tcW w:w="7033" w:type="dxa"/>
            <w:gridSpan w:val="2"/>
          </w:tcPr>
          <w:p w14:paraId="6782AEC8" w14:textId="77777777" w:rsidR="00124971" w:rsidRPr="002D42B7" w:rsidRDefault="00124971" w:rsidP="00DC7D8C">
            <w:pPr>
              <w:shd w:val="clear" w:color="auto" w:fill="FFFFFF"/>
              <w:contextualSpacing/>
              <w:jc w:val="both"/>
              <w:rPr>
                <w:rFonts w:ascii="Times New Roman" w:hAnsi="Times New Roman" w:cs="Times New Roman"/>
                <w:color w:val="333333"/>
                <w:sz w:val="24"/>
                <w:szCs w:val="24"/>
                <w:shd w:val="clear" w:color="auto" w:fill="FFFFFF"/>
                <w:lang w:val="uk-UA"/>
              </w:rPr>
            </w:pPr>
            <w:r w:rsidRPr="002D42B7">
              <w:rPr>
                <w:rFonts w:ascii="Times New Roman" w:hAnsi="Times New Roman" w:cs="Times New Roman"/>
                <w:color w:val="333333"/>
                <w:sz w:val="24"/>
                <w:szCs w:val="24"/>
                <w:shd w:val="clear" w:color="auto" w:fill="FFFFFF"/>
                <w:lang w:val="uk-UA"/>
              </w:rPr>
              <w:t>5.2.1. Електропостачальник має право:</w:t>
            </w:r>
          </w:p>
          <w:p w14:paraId="1B782AF7" w14:textId="77777777" w:rsidR="00731732" w:rsidRPr="002D42B7" w:rsidRDefault="00731732" w:rsidP="00DC7D8C">
            <w:pPr>
              <w:shd w:val="clear" w:color="auto" w:fill="FFFFFF"/>
              <w:contextualSpacing/>
              <w:jc w:val="both"/>
              <w:rPr>
                <w:rFonts w:ascii="Times New Roman" w:hAnsi="Times New Roman" w:cs="Times New Roman"/>
                <w:b/>
                <w:color w:val="333333"/>
                <w:sz w:val="24"/>
                <w:szCs w:val="24"/>
                <w:shd w:val="clear" w:color="auto" w:fill="FFFFFF"/>
                <w:lang w:val="uk-UA"/>
              </w:rPr>
            </w:pPr>
            <w:r w:rsidRPr="002D42B7">
              <w:rPr>
                <w:rFonts w:ascii="Times New Roman" w:hAnsi="Times New Roman" w:cs="Times New Roman"/>
                <w:b/>
                <w:color w:val="333333"/>
                <w:sz w:val="24"/>
                <w:szCs w:val="24"/>
                <w:shd w:val="clear" w:color="auto" w:fill="FFFFFF"/>
                <w:lang w:val="uk-UA"/>
              </w:rPr>
              <w:t>…..</w:t>
            </w:r>
          </w:p>
          <w:p w14:paraId="7DA0414A" w14:textId="77777777" w:rsidR="00731732" w:rsidRPr="002D42B7" w:rsidRDefault="00731732" w:rsidP="00DC7D8C">
            <w:pPr>
              <w:shd w:val="clear" w:color="auto" w:fill="FFFFFF"/>
              <w:contextualSpacing/>
              <w:jc w:val="both"/>
              <w:rPr>
                <w:rFonts w:ascii="Times New Roman" w:hAnsi="Times New Roman" w:cs="Times New Roman"/>
                <w:color w:val="333333"/>
                <w:sz w:val="24"/>
                <w:szCs w:val="24"/>
                <w:shd w:val="clear" w:color="auto" w:fill="FFFFFF"/>
                <w:lang w:val="uk-UA"/>
              </w:rPr>
            </w:pPr>
            <w:r w:rsidRPr="002D42B7">
              <w:rPr>
                <w:rFonts w:ascii="Times New Roman" w:hAnsi="Times New Roman" w:cs="Times New Roman"/>
                <w:color w:val="333333"/>
                <w:sz w:val="24"/>
                <w:szCs w:val="24"/>
                <w:shd w:val="clear" w:color="auto" w:fill="FFFFFF"/>
                <w:lang w:val="uk-UA"/>
              </w:rPr>
              <w:t>12) створити можливість функціонування в мережі Інтернет на власному офіційному вебсайті особистого кабінету споживача;</w:t>
            </w:r>
          </w:p>
          <w:p w14:paraId="07F5BB6F" w14:textId="57A07BAB" w:rsidR="00731732" w:rsidRPr="002D42B7" w:rsidRDefault="00BA2167"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tc>
        <w:tc>
          <w:tcPr>
            <w:tcW w:w="7396" w:type="dxa"/>
          </w:tcPr>
          <w:p w14:paraId="79243510" w14:textId="77777777" w:rsidR="00731732" w:rsidRPr="002D42B7" w:rsidRDefault="00731732" w:rsidP="00DC7D8C">
            <w:pPr>
              <w:shd w:val="clear" w:color="auto" w:fill="FFFFFF"/>
              <w:contextualSpacing/>
              <w:jc w:val="both"/>
              <w:rPr>
                <w:rFonts w:ascii="Times New Roman" w:hAnsi="Times New Roman" w:cs="Times New Roman"/>
                <w:color w:val="333333"/>
                <w:sz w:val="24"/>
                <w:szCs w:val="24"/>
                <w:shd w:val="clear" w:color="auto" w:fill="FFFFFF"/>
                <w:lang w:val="uk-UA"/>
              </w:rPr>
            </w:pPr>
            <w:r w:rsidRPr="002D42B7">
              <w:rPr>
                <w:rFonts w:ascii="Times New Roman" w:hAnsi="Times New Roman" w:cs="Times New Roman"/>
                <w:color w:val="333333"/>
                <w:sz w:val="24"/>
                <w:szCs w:val="24"/>
                <w:shd w:val="clear" w:color="auto" w:fill="FFFFFF"/>
                <w:lang w:val="uk-UA"/>
              </w:rPr>
              <w:t>5.2.1. Електропостачальник має право:</w:t>
            </w:r>
          </w:p>
          <w:p w14:paraId="7D14994D" w14:textId="77777777" w:rsidR="00124971" w:rsidRPr="002D42B7" w:rsidRDefault="00731732"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1A4A0DCB" w14:textId="77777777" w:rsidR="00731732" w:rsidRPr="002D42B7" w:rsidRDefault="00731732" w:rsidP="00DC7D8C">
            <w:pPr>
              <w:shd w:val="clear" w:color="auto" w:fill="FFFFFF"/>
              <w:contextualSpacing/>
              <w:jc w:val="both"/>
              <w:rPr>
                <w:rFonts w:ascii="Times New Roman" w:eastAsia="Times New Roman" w:hAnsi="Times New Roman" w:cs="Times New Roman"/>
                <w:b/>
                <w:bCs/>
                <w:color w:val="0070C0"/>
                <w:sz w:val="24"/>
                <w:szCs w:val="24"/>
                <w:lang w:val="uk-UA" w:eastAsia="en-GB" w:bidi="he-IL"/>
              </w:rPr>
            </w:pPr>
            <w:r w:rsidRPr="002D42B7">
              <w:rPr>
                <w:rFonts w:ascii="Times New Roman" w:hAnsi="Times New Roman" w:cs="Times New Roman"/>
                <w:b/>
                <w:strike/>
                <w:color w:val="0070C0"/>
                <w:sz w:val="24"/>
                <w:szCs w:val="24"/>
                <w:shd w:val="clear" w:color="auto" w:fill="FFFFFF"/>
                <w:lang w:val="uk-UA"/>
              </w:rPr>
              <w:t>12) створити можливість функціонування в мережі Інтернет на власному офіційному вебсайті особистого кабінету споживача;</w:t>
            </w:r>
          </w:p>
          <w:p w14:paraId="2BDB26A7" w14:textId="1FD0880D" w:rsidR="00114A4F" w:rsidRPr="002D42B7" w:rsidRDefault="00BA2167" w:rsidP="00DC7D8C">
            <w:pPr>
              <w:shd w:val="clear" w:color="auto" w:fill="FFFFFF"/>
              <w:contextualSpacing/>
              <w:jc w:val="both"/>
              <w:rPr>
                <w:rFonts w:ascii="Times New Roman" w:eastAsia="Times New Roman" w:hAnsi="Times New Roman" w:cs="Times New Roman"/>
                <w:b/>
                <w:bCs/>
                <w:sz w:val="24"/>
                <w:szCs w:val="24"/>
                <w:lang w:val="uk-UA" w:eastAsia="en-GB" w:bidi="he-IL"/>
              </w:rPr>
            </w:pPr>
            <w:r w:rsidRPr="002D42B7">
              <w:rPr>
                <w:rFonts w:ascii="Times New Roman" w:eastAsia="Times New Roman" w:hAnsi="Times New Roman" w:cs="Times New Roman"/>
                <w:b/>
                <w:bCs/>
                <w:sz w:val="24"/>
                <w:szCs w:val="24"/>
                <w:lang w:val="uk-UA" w:eastAsia="en-GB" w:bidi="he-IL"/>
              </w:rPr>
              <w:t>……</w:t>
            </w:r>
          </w:p>
          <w:p w14:paraId="2EF5014C" w14:textId="70A60357" w:rsidR="00114A4F" w:rsidRPr="002D42B7" w:rsidRDefault="00114A4F" w:rsidP="00DC7D8C">
            <w:pPr>
              <w:shd w:val="clear" w:color="auto" w:fill="FFFFFF"/>
              <w:contextualSpacing/>
              <w:jc w:val="both"/>
              <w:rPr>
                <w:rFonts w:ascii="Times New Roman" w:eastAsia="Times New Roman" w:hAnsi="Times New Roman" w:cs="Times New Roman"/>
                <w:b/>
                <w:bCs/>
                <w:sz w:val="24"/>
                <w:szCs w:val="24"/>
                <w:lang w:val="uk-UA" w:eastAsia="en-GB" w:bidi="he-IL"/>
              </w:rPr>
            </w:pPr>
            <w:r w:rsidRPr="002D42B7">
              <w:rPr>
                <w:rFonts w:ascii="Times New Roman" w:eastAsia="Times New Roman" w:hAnsi="Times New Roman" w:cs="Times New Roman"/>
                <w:b/>
                <w:bCs/>
                <w:sz w:val="24"/>
                <w:szCs w:val="24"/>
                <w:lang w:val="uk-UA" w:eastAsia="en-GB" w:bidi="he-IL"/>
              </w:rPr>
              <w:t>У зв’язку з цим  підпункти 13 – 17 вважати відповідно підпунктами 12 – 16</w:t>
            </w:r>
          </w:p>
          <w:p w14:paraId="66D12971" w14:textId="7F490295" w:rsidR="00731732" w:rsidRPr="002D42B7" w:rsidRDefault="00731732"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124971" w:rsidRPr="002D42B7" w14:paraId="0F6BCEDF" w14:textId="77777777" w:rsidTr="005625B3">
        <w:tc>
          <w:tcPr>
            <w:tcW w:w="7033" w:type="dxa"/>
            <w:gridSpan w:val="2"/>
          </w:tcPr>
          <w:p w14:paraId="1F0C0009" w14:textId="1D15611B" w:rsidR="00124971" w:rsidRPr="002D42B7" w:rsidRDefault="00124971"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 xml:space="preserve">5.2.2. </w:t>
            </w:r>
            <w:r w:rsidR="00B04F07" w:rsidRPr="002D42B7">
              <w:rPr>
                <w:rFonts w:ascii="Times New Roman" w:eastAsia="Times New Roman" w:hAnsi="Times New Roman" w:cs="Times New Roman"/>
                <w:color w:val="333333"/>
                <w:sz w:val="24"/>
                <w:szCs w:val="24"/>
                <w:lang w:val="uk-UA" w:eastAsia="en-GB" w:bidi="he-IL"/>
              </w:rPr>
              <w:t>Електроп</w:t>
            </w:r>
            <w:r w:rsidRPr="002D42B7">
              <w:rPr>
                <w:rFonts w:ascii="Times New Roman" w:eastAsia="Times New Roman" w:hAnsi="Times New Roman" w:cs="Times New Roman"/>
                <w:color w:val="333333"/>
                <w:sz w:val="24"/>
                <w:szCs w:val="24"/>
                <w:lang w:val="uk-UA" w:eastAsia="en-GB" w:bidi="he-IL"/>
              </w:rPr>
              <w:t>остачальник зобов'язаний:</w:t>
            </w:r>
          </w:p>
          <w:p w14:paraId="2A6A12BE"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w:t>
            </w:r>
          </w:p>
          <w:p w14:paraId="23BCE53E"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20B341CF" w14:textId="77777777" w:rsidR="00731732" w:rsidRPr="002D42B7" w:rsidRDefault="00731732" w:rsidP="00DC7D8C">
            <w:pPr>
              <w:jc w:val="both"/>
              <w:rPr>
                <w:rFonts w:ascii="Times New Roman" w:eastAsia="Times New Roman" w:hAnsi="Times New Roman" w:cs="Times New Roman"/>
                <w:sz w:val="24"/>
                <w:szCs w:val="24"/>
                <w:lang w:val="uk-UA" w:eastAsia="en-GB" w:bidi="he-IL"/>
              </w:rPr>
            </w:pPr>
            <w:r w:rsidRPr="002D42B7">
              <w:rPr>
                <w:rFonts w:ascii="Times New Roman" w:hAnsi="Times New Roman" w:cs="Times New Roman"/>
                <w:sz w:val="24"/>
                <w:szCs w:val="24"/>
                <w:shd w:val="clear" w:color="auto" w:fill="FFFFFF"/>
                <w:lang w:val="uk-UA"/>
              </w:rPr>
              <w:t>15) забезпечити на своєму офіційному </w:t>
            </w:r>
            <w:hyperlink r:id="rId7" w:tgtFrame="_blank" w:history="1">
              <w:r w:rsidRPr="002D42B7">
                <w:rPr>
                  <w:rStyle w:val="a3"/>
                  <w:rFonts w:ascii="Times New Roman" w:hAnsi="Times New Roman" w:cs="Times New Roman"/>
                  <w:color w:val="auto"/>
                  <w:sz w:val="24"/>
                  <w:szCs w:val="24"/>
                  <w:u w:val="none"/>
                  <w:lang w:val="uk-UA"/>
                </w:rPr>
                <w:t>вебсайті</w:t>
              </w:r>
            </w:hyperlink>
            <w:r w:rsidRPr="002D42B7">
              <w:rPr>
                <w:rFonts w:ascii="Times New Roman" w:hAnsi="Times New Roman" w:cs="Times New Roman"/>
                <w:sz w:val="24"/>
                <w:szCs w:val="24"/>
                <w:shd w:val="clear" w:color="auto" w:fill="FFFFFF"/>
                <w:lang w:val="uk-UA"/>
              </w:rPr>
              <w:t> можливість створення особистого кабінету споживача;</w:t>
            </w:r>
          </w:p>
          <w:p w14:paraId="17F06437"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7C41466D"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w:t>
            </w:r>
          </w:p>
          <w:p w14:paraId="4A39D764"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lastRenderedPageBreak/>
              <w:t>28) взаємодіяти з оператором системи з питань відключення (обмеження) споживачів у порядку, визначеному цими Правилами та законодавством;</w:t>
            </w:r>
          </w:p>
          <w:p w14:paraId="2808F178"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7A244FC6"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5E154E32"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tc>
        <w:tc>
          <w:tcPr>
            <w:tcW w:w="7396" w:type="dxa"/>
          </w:tcPr>
          <w:p w14:paraId="7265CA53" w14:textId="2BCE1C03"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lastRenderedPageBreak/>
              <w:t xml:space="preserve">5.2.2. </w:t>
            </w:r>
            <w:r w:rsidR="00B04F07" w:rsidRPr="002D42B7">
              <w:rPr>
                <w:rFonts w:ascii="Times New Roman" w:eastAsia="Times New Roman" w:hAnsi="Times New Roman" w:cs="Times New Roman"/>
                <w:sz w:val="24"/>
                <w:szCs w:val="24"/>
                <w:lang w:val="uk-UA" w:eastAsia="en-GB" w:bidi="he-IL"/>
              </w:rPr>
              <w:t>Електроп</w:t>
            </w:r>
            <w:r w:rsidRPr="002D42B7">
              <w:rPr>
                <w:rFonts w:ascii="Times New Roman" w:eastAsia="Times New Roman" w:hAnsi="Times New Roman" w:cs="Times New Roman"/>
                <w:sz w:val="24"/>
                <w:szCs w:val="24"/>
                <w:lang w:val="uk-UA" w:eastAsia="en-GB" w:bidi="he-IL"/>
              </w:rPr>
              <w:t>остачальник</w:t>
            </w:r>
            <w:r w:rsidRPr="002D42B7">
              <w:rPr>
                <w:rFonts w:ascii="Times New Roman" w:eastAsia="Times New Roman" w:hAnsi="Times New Roman" w:cs="Times New Roman"/>
                <w:color w:val="333333"/>
                <w:sz w:val="24"/>
                <w:szCs w:val="24"/>
                <w:lang w:val="uk-UA" w:eastAsia="en-GB" w:bidi="he-IL"/>
              </w:rPr>
              <w:t xml:space="preserve"> зобов'язаний:</w:t>
            </w:r>
          </w:p>
          <w:p w14:paraId="460FBD26" w14:textId="77777777" w:rsidR="00731732"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w:t>
            </w:r>
          </w:p>
          <w:p w14:paraId="64D84354" w14:textId="77777777" w:rsidR="00731732" w:rsidRPr="002D42B7" w:rsidRDefault="00731732" w:rsidP="00DC7D8C">
            <w:pPr>
              <w:shd w:val="clear" w:color="auto" w:fill="FFFFFF"/>
              <w:contextualSpacing/>
              <w:jc w:val="both"/>
              <w:rPr>
                <w:rFonts w:ascii="Times New Roman" w:eastAsia="Times New Roman" w:hAnsi="Times New Roman" w:cs="Times New Roman"/>
                <w:b/>
                <w:color w:val="333333"/>
                <w:sz w:val="24"/>
                <w:szCs w:val="24"/>
                <w:lang w:val="uk-UA" w:eastAsia="en-GB" w:bidi="he-IL"/>
              </w:rPr>
            </w:pPr>
          </w:p>
          <w:p w14:paraId="0A974D40" w14:textId="77777777" w:rsidR="00114A4F" w:rsidRPr="002D42B7" w:rsidRDefault="00731732" w:rsidP="00DC7D8C">
            <w:pPr>
              <w:shd w:val="clear" w:color="auto" w:fill="FFFFFF"/>
              <w:contextualSpacing/>
              <w:jc w:val="both"/>
              <w:rPr>
                <w:rFonts w:ascii="Times New Roman" w:hAnsi="Times New Roman" w:cs="Times New Roman"/>
                <w:b/>
                <w:bCs/>
                <w:color w:val="0070C0"/>
                <w:sz w:val="24"/>
                <w:szCs w:val="24"/>
                <w:shd w:val="clear" w:color="auto" w:fill="FFFFFF"/>
                <w:lang w:val="uk-UA"/>
              </w:rPr>
            </w:pPr>
            <w:r w:rsidRPr="002D42B7">
              <w:rPr>
                <w:rFonts w:ascii="Times New Roman" w:eastAsia="Times New Roman" w:hAnsi="Times New Roman" w:cs="Times New Roman"/>
                <w:b/>
                <w:color w:val="0070C0"/>
                <w:sz w:val="24"/>
                <w:szCs w:val="24"/>
                <w:lang w:val="uk-UA" w:eastAsia="en-GB" w:bidi="he-IL"/>
              </w:rPr>
              <w:t xml:space="preserve">15) </w:t>
            </w:r>
            <w:r w:rsidR="00114A4F" w:rsidRPr="002D42B7">
              <w:rPr>
                <w:rFonts w:ascii="Times New Roman" w:hAnsi="Times New Roman" w:cs="Times New Roman"/>
                <w:b/>
                <w:bCs/>
                <w:color w:val="0070C0"/>
                <w:sz w:val="24"/>
                <w:szCs w:val="24"/>
                <w:shd w:val="clear" w:color="auto" w:fill="FFFFFF"/>
                <w:lang w:val="uk-UA"/>
              </w:rPr>
              <w:t>створити можливість функціонування на офіційному вебсайті сервісів «Особистий кабінет споживача» та «Центру захисту споживачів електричної енергії;</w:t>
            </w:r>
          </w:p>
          <w:p w14:paraId="644A90BA" w14:textId="1F3D37ED" w:rsidR="00124971" w:rsidRPr="002D42B7" w:rsidRDefault="00731732"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2D42B7">
              <w:rPr>
                <w:rFonts w:ascii="Times New Roman" w:eastAsia="Times New Roman" w:hAnsi="Times New Roman" w:cs="Times New Roman"/>
                <w:color w:val="333333"/>
                <w:sz w:val="24"/>
                <w:szCs w:val="24"/>
                <w:lang w:val="uk-UA" w:eastAsia="en-GB" w:bidi="he-IL"/>
              </w:rPr>
              <w:t>…..</w:t>
            </w:r>
          </w:p>
          <w:p w14:paraId="41525AA2" w14:textId="61D4BA56" w:rsidR="00731732" w:rsidRPr="002D42B7" w:rsidRDefault="00731732"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r w:rsidRPr="002D42B7">
              <w:rPr>
                <w:rFonts w:ascii="Times New Roman" w:eastAsia="Times New Roman" w:hAnsi="Times New Roman" w:cs="Times New Roman"/>
                <w:bCs/>
                <w:color w:val="333333"/>
                <w:sz w:val="24"/>
                <w:szCs w:val="24"/>
                <w:lang w:val="uk-UA" w:eastAsia="en-GB" w:bidi="he-IL"/>
              </w:rPr>
              <w:lastRenderedPageBreak/>
              <w:t>28)</w:t>
            </w:r>
            <w:r w:rsidRPr="002D42B7">
              <w:rPr>
                <w:rFonts w:ascii="Times New Roman" w:eastAsia="Times New Roman" w:hAnsi="Times New Roman" w:cs="Times New Roman"/>
                <w:b/>
                <w:bCs/>
                <w:color w:val="333333"/>
                <w:sz w:val="24"/>
                <w:szCs w:val="24"/>
                <w:lang w:val="uk-UA" w:eastAsia="en-GB" w:bidi="he-IL"/>
              </w:rPr>
              <w:t xml:space="preserve"> </w:t>
            </w:r>
            <w:r w:rsidRPr="002D42B7">
              <w:rPr>
                <w:rFonts w:ascii="Times New Roman" w:eastAsia="Times New Roman" w:hAnsi="Times New Roman" w:cs="Times New Roman"/>
                <w:color w:val="333333"/>
                <w:sz w:val="24"/>
                <w:szCs w:val="24"/>
                <w:lang w:val="uk-UA" w:eastAsia="en-GB" w:bidi="he-IL"/>
              </w:rPr>
              <w:t>взаємодіяти з оператором системи з питань відк</w:t>
            </w:r>
            <w:r w:rsidR="00114A4F" w:rsidRPr="002D42B7">
              <w:rPr>
                <w:rFonts w:ascii="Times New Roman" w:eastAsia="Times New Roman" w:hAnsi="Times New Roman" w:cs="Times New Roman"/>
                <w:color w:val="333333"/>
                <w:sz w:val="24"/>
                <w:szCs w:val="24"/>
                <w:lang w:val="uk-UA" w:eastAsia="en-GB" w:bidi="he-IL"/>
              </w:rPr>
              <w:t xml:space="preserve">лючення (обмеження) споживачів, </w:t>
            </w:r>
            <w:r w:rsidR="00114A4F" w:rsidRPr="002D42B7">
              <w:rPr>
                <w:rFonts w:ascii="Times New Roman" w:eastAsia="Times New Roman" w:hAnsi="Times New Roman" w:cs="Times New Roman"/>
                <w:b/>
                <w:bCs/>
                <w:color w:val="0070C0"/>
                <w:sz w:val="24"/>
                <w:szCs w:val="24"/>
                <w:lang w:val="uk-UA" w:eastAsia="en-GB" w:bidi="he-IL"/>
              </w:rPr>
              <w:t>проведення звірки обсягів спожитої електричної енергії, розгляду заяв/скарг/претензій споживачів</w:t>
            </w:r>
            <w:r w:rsidR="00E269CF" w:rsidRPr="002D42B7">
              <w:rPr>
                <w:rFonts w:ascii="Times New Roman" w:eastAsia="Times New Roman" w:hAnsi="Times New Roman" w:cs="Times New Roman"/>
                <w:b/>
                <w:color w:val="0070C0"/>
                <w:sz w:val="24"/>
                <w:szCs w:val="24"/>
                <w:lang w:val="uk-UA" w:eastAsia="en-GB" w:bidi="he-IL"/>
              </w:rPr>
              <w:t xml:space="preserve"> </w:t>
            </w:r>
            <w:r w:rsidRPr="002D42B7">
              <w:rPr>
                <w:rFonts w:ascii="Times New Roman" w:eastAsia="Times New Roman" w:hAnsi="Times New Roman" w:cs="Times New Roman"/>
                <w:color w:val="333333"/>
                <w:sz w:val="24"/>
                <w:szCs w:val="24"/>
                <w:lang w:val="uk-UA" w:eastAsia="en-GB" w:bidi="he-IL"/>
              </w:rPr>
              <w:t xml:space="preserve">у порядку, визначеному цими Правилами та законодавством; </w:t>
            </w:r>
          </w:p>
        </w:tc>
      </w:tr>
      <w:tr w:rsidR="00124971" w:rsidRPr="002D42B7" w14:paraId="455D23A7" w14:textId="77777777" w:rsidTr="005625B3">
        <w:tc>
          <w:tcPr>
            <w:tcW w:w="7033" w:type="dxa"/>
            <w:gridSpan w:val="2"/>
          </w:tcPr>
          <w:p w14:paraId="35EC0892" w14:textId="38FD4DF5" w:rsidR="00124971" w:rsidRPr="002D42B7" w:rsidRDefault="003A29C1" w:rsidP="00DC7D8C">
            <w:pPr>
              <w:contextualSpacing/>
              <w:jc w:val="both"/>
              <w:rPr>
                <w:rFonts w:ascii="Times New Roman" w:hAnsi="Times New Roman" w:cs="Times New Roman"/>
                <w:b/>
                <w:bCs/>
                <w:color w:val="333333"/>
                <w:sz w:val="24"/>
                <w:szCs w:val="24"/>
                <w:shd w:val="clear" w:color="auto" w:fill="FFFFFF"/>
                <w:lang w:val="uk-UA"/>
              </w:rPr>
            </w:pPr>
            <w:r w:rsidRPr="002D42B7">
              <w:rPr>
                <w:rFonts w:ascii="Times New Roman" w:hAnsi="Times New Roman" w:cs="Times New Roman"/>
                <w:b/>
                <w:bCs/>
                <w:color w:val="333333"/>
                <w:sz w:val="24"/>
                <w:szCs w:val="24"/>
                <w:shd w:val="clear" w:color="auto" w:fill="FFFFFF"/>
                <w:lang w:val="uk-UA"/>
              </w:rPr>
              <w:lastRenderedPageBreak/>
              <w:t>Відсутній</w:t>
            </w:r>
            <w:r w:rsidR="00E269CF" w:rsidRPr="002D42B7">
              <w:rPr>
                <w:rFonts w:ascii="Times New Roman" w:hAnsi="Times New Roman" w:cs="Times New Roman"/>
                <w:b/>
                <w:bCs/>
                <w:color w:val="333333"/>
                <w:sz w:val="24"/>
                <w:szCs w:val="24"/>
                <w:shd w:val="clear" w:color="auto" w:fill="FFFFFF"/>
                <w:lang w:val="uk-UA"/>
              </w:rPr>
              <w:t xml:space="preserve"> пункт</w:t>
            </w:r>
          </w:p>
        </w:tc>
        <w:tc>
          <w:tcPr>
            <w:tcW w:w="7396" w:type="dxa"/>
          </w:tcPr>
          <w:p w14:paraId="6FE71F13" w14:textId="2898FEE8" w:rsidR="00E269CF" w:rsidRPr="002D42B7" w:rsidRDefault="00E269CF" w:rsidP="00DC7D8C">
            <w:pPr>
              <w:pStyle w:val="rvps2"/>
              <w:shd w:val="clear" w:color="auto" w:fill="FFFFFF"/>
              <w:spacing w:after="0"/>
              <w:contextualSpacing/>
              <w:jc w:val="both"/>
              <w:rPr>
                <w:b/>
                <w:bCs/>
                <w:color w:val="0070C0"/>
                <w:lang w:val="uk-UA"/>
              </w:rPr>
            </w:pPr>
            <w:r w:rsidRPr="002D42B7">
              <w:rPr>
                <w:b/>
                <w:bCs/>
                <w:color w:val="0070C0"/>
                <w:lang w:val="uk-UA"/>
              </w:rPr>
              <w:t>5.2.8. Електропостачальник має забезпечити функціонування:</w:t>
            </w:r>
          </w:p>
          <w:p w14:paraId="1077C627" w14:textId="77777777" w:rsidR="00E269CF" w:rsidRPr="002D42B7" w:rsidRDefault="00E269CF" w:rsidP="00DC7D8C">
            <w:pPr>
              <w:pStyle w:val="rvps2"/>
              <w:shd w:val="clear" w:color="auto" w:fill="FFFFFF"/>
              <w:contextualSpacing/>
              <w:jc w:val="both"/>
              <w:rPr>
                <w:b/>
                <w:bCs/>
                <w:color w:val="0070C0"/>
                <w:lang w:val="uk-UA"/>
              </w:rPr>
            </w:pPr>
          </w:p>
          <w:p w14:paraId="10A003C2" w14:textId="77777777" w:rsidR="00E269CF" w:rsidRPr="002D42B7" w:rsidRDefault="00E269CF" w:rsidP="00DC7D8C">
            <w:pPr>
              <w:pStyle w:val="rvps2"/>
              <w:shd w:val="clear" w:color="auto" w:fill="FFFFFF"/>
              <w:contextualSpacing/>
              <w:jc w:val="both"/>
              <w:rPr>
                <w:b/>
                <w:bCs/>
                <w:color w:val="0070C0"/>
                <w:lang w:val="uk-UA"/>
              </w:rPr>
            </w:pPr>
            <w:r w:rsidRPr="002D42B7">
              <w:rPr>
                <w:b/>
                <w:bCs/>
                <w:color w:val="0070C0"/>
                <w:lang w:val="uk-UA"/>
              </w:rPr>
              <w:t>кол-центру;</w:t>
            </w:r>
          </w:p>
          <w:p w14:paraId="5DF97EAA" w14:textId="77777777" w:rsidR="00E269CF" w:rsidRPr="002D42B7" w:rsidRDefault="00E269CF" w:rsidP="00DC7D8C">
            <w:pPr>
              <w:pStyle w:val="rvps2"/>
              <w:shd w:val="clear" w:color="auto" w:fill="FFFFFF"/>
              <w:contextualSpacing/>
              <w:jc w:val="both"/>
              <w:rPr>
                <w:b/>
                <w:bCs/>
                <w:color w:val="0070C0"/>
                <w:lang w:val="uk-UA"/>
              </w:rPr>
            </w:pPr>
          </w:p>
          <w:p w14:paraId="65BCD3A9" w14:textId="77777777" w:rsidR="00E269CF" w:rsidRPr="002D42B7" w:rsidRDefault="00E269CF" w:rsidP="00DC7D8C">
            <w:pPr>
              <w:pStyle w:val="rvps2"/>
              <w:shd w:val="clear" w:color="auto" w:fill="FFFFFF"/>
              <w:contextualSpacing/>
              <w:jc w:val="both"/>
              <w:rPr>
                <w:b/>
                <w:bCs/>
                <w:color w:val="0070C0"/>
                <w:lang w:val="uk-UA"/>
              </w:rPr>
            </w:pPr>
            <w:r w:rsidRPr="002D42B7">
              <w:rPr>
                <w:b/>
                <w:bCs/>
                <w:color w:val="0070C0"/>
                <w:lang w:val="uk-UA"/>
              </w:rPr>
              <w:t>сервісу «Центр захисту споживачів електричної енергії» на офіційному вебсайті в мережі інтернет;</w:t>
            </w:r>
          </w:p>
          <w:p w14:paraId="477D17F3" w14:textId="77777777" w:rsidR="00E269CF" w:rsidRPr="002D42B7" w:rsidRDefault="00E269CF" w:rsidP="00DC7D8C">
            <w:pPr>
              <w:pStyle w:val="rvps2"/>
              <w:shd w:val="clear" w:color="auto" w:fill="FFFFFF"/>
              <w:contextualSpacing/>
              <w:jc w:val="both"/>
              <w:rPr>
                <w:b/>
                <w:bCs/>
                <w:color w:val="0070C0"/>
                <w:lang w:val="uk-UA"/>
              </w:rPr>
            </w:pPr>
          </w:p>
          <w:p w14:paraId="1810DE5A" w14:textId="77777777" w:rsidR="00E269CF" w:rsidRPr="002D42B7" w:rsidRDefault="00E269CF" w:rsidP="00DC7D8C">
            <w:pPr>
              <w:pStyle w:val="rvps2"/>
              <w:shd w:val="clear" w:color="auto" w:fill="FFFFFF"/>
              <w:contextualSpacing/>
              <w:jc w:val="both"/>
              <w:rPr>
                <w:b/>
                <w:bCs/>
                <w:color w:val="0070C0"/>
                <w:lang w:val="uk-UA"/>
              </w:rPr>
            </w:pPr>
            <w:r w:rsidRPr="002D42B7">
              <w:rPr>
                <w:b/>
                <w:bCs/>
                <w:color w:val="0070C0"/>
                <w:lang w:val="uk-UA"/>
              </w:rPr>
              <w:t>центру захисту споживачів електричної енергії, у якому має бути організоване єдине вікно прийняття скарг заявників. Для електропостачальника, який обслуговує менше 100000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електропостачальника;</w:t>
            </w:r>
          </w:p>
          <w:p w14:paraId="250C971A" w14:textId="77777777" w:rsidR="00E269CF" w:rsidRPr="002D42B7" w:rsidRDefault="00E269CF" w:rsidP="00DC7D8C">
            <w:pPr>
              <w:pStyle w:val="rvps2"/>
              <w:shd w:val="clear" w:color="auto" w:fill="FFFFFF"/>
              <w:spacing w:before="0" w:beforeAutospacing="0" w:after="0" w:afterAutospacing="0"/>
              <w:contextualSpacing/>
              <w:jc w:val="both"/>
              <w:rPr>
                <w:b/>
                <w:bCs/>
                <w:color w:val="0070C0"/>
                <w:lang w:val="uk-UA"/>
              </w:rPr>
            </w:pPr>
          </w:p>
          <w:p w14:paraId="3DA60687" w14:textId="77777777" w:rsidR="00E269CF" w:rsidRPr="002D42B7" w:rsidRDefault="00E269CF" w:rsidP="00DC7D8C">
            <w:pPr>
              <w:pStyle w:val="rvps2"/>
              <w:shd w:val="clear" w:color="auto" w:fill="FFFFFF"/>
              <w:spacing w:before="0" w:beforeAutospacing="0" w:after="0" w:afterAutospacing="0"/>
              <w:contextualSpacing/>
              <w:jc w:val="both"/>
              <w:rPr>
                <w:b/>
                <w:bCs/>
                <w:color w:val="0070C0"/>
                <w:lang w:val="uk-UA"/>
              </w:rPr>
            </w:pPr>
            <w:r w:rsidRPr="002D42B7">
              <w:rPr>
                <w:b/>
                <w:bCs/>
                <w:color w:val="0070C0"/>
                <w:lang w:val="uk-UA"/>
              </w:rPr>
              <w:t>центру обслуговування споживачів, у якому має бути організоване єдине вікно для прийому та видачі документів щодо надання послуг електропостачальника, а також прийняття звернень заявників. Для електропостачальника, який обслуговує менше 100000 споживачів, створення центру обслуговування споживачів, не є обов'язковим. У такому разі функції центра обслуговування споживачів, покладаються на окремий структурний підрозділ (посадову особу) такого електропостачальника.</w:t>
            </w:r>
          </w:p>
          <w:p w14:paraId="0BD6AAA5" w14:textId="25554595" w:rsidR="00F67CF4" w:rsidRPr="002D42B7" w:rsidRDefault="00E269CF" w:rsidP="00DC7D8C">
            <w:pPr>
              <w:pStyle w:val="rvps2"/>
              <w:shd w:val="clear" w:color="auto" w:fill="FFFFFF"/>
              <w:spacing w:before="0" w:beforeAutospacing="0" w:after="0" w:afterAutospacing="0"/>
              <w:contextualSpacing/>
              <w:jc w:val="both"/>
              <w:rPr>
                <w:b/>
                <w:bCs/>
                <w:color w:val="333333"/>
                <w:lang w:val="uk-UA"/>
              </w:rPr>
            </w:pPr>
            <w:r w:rsidRPr="002D42B7">
              <w:rPr>
                <w:b/>
                <w:bCs/>
                <w:color w:val="0070C0"/>
                <w:lang w:val="uk-UA"/>
              </w:rPr>
              <w:t xml:space="preserve"> </w:t>
            </w:r>
          </w:p>
        </w:tc>
      </w:tr>
      <w:tr w:rsidR="00E269CF" w:rsidRPr="002D42B7" w14:paraId="76F73C52" w14:textId="77777777" w:rsidTr="005625B3">
        <w:tc>
          <w:tcPr>
            <w:tcW w:w="7033" w:type="dxa"/>
            <w:gridSpan w:val="2"/>
          </w:tcPr>
          <w:p w14:paraId="23B970BD" w14:textId="77777777" w:rsidR="00E269CF" w:rsidRPr="002D42B7" w:rsidRDefault="00E269CF"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VIII. Порядок розгляду звернень</w:t>
            </w:r>
            <w:r w:rsidRPr="002D42B7">
              <w:rPr>
                <w:rFonts w:ascii="Times New Roman" w:eastAsia="Times New Roman" w:hAnsi="Times New Roman" w:cs="Times New Roman"/>
                <w:b/>
                <w:bCs/>
                <w:sz w:val="24"/>
                <w:szCs w:val="24"/>
                <w:lang w:val="uk-UA" w:eastAsia="en-GB" w:bidi="he-IL"/>
              </w:rPr>
              <w:t xml:space="preserve">, скарг, претензій та </w:t>
            </w:r>
            <w:r w:rsidRPr="002D42B7">
              <w:rPr>
                <w:rFonts w:ascii="Times New Roman" w:eastAsia="Times New Roman" w:hAnsi="Times New Roman" w:cs="Times New Roman"/>
                <w:b/>
                <w:bCs/>
                <w:color w:val="333333"/>
                <w:sz w:val="24"/>
                <w:szCs w:val="24"/>
                <w:lang w:val="uk-UA" w:eastAsia="en-GB" w:bidi="he-IL"/>
              </w:rPr>
              <w:t>актів про порушення цих Правил</w:t>
            </w:r>
          </w:p>
          <w:p w14:paraId="33FC14EB" w14:textId="77777777" w:rsidR="00E269CF" w:rsidRPr="002D42B7" w:rsidRDefault="00E269CF" w:rsidP="00DC7D8C">
            <w:pPr>
              <w:contextualSpacing/>
              <w:jc w:val="both"/>
              <w:rPr>
                <w:rFonts w:ascii="Times New Roman" w:hAnsi="Times New Roman" w:cs="Times New Roman"/>
                <w:b/>
                <w:bCs/>
                <w:color w:val="333333"/>
                <w:sz w:val="24"/>
                <w:szCs w:val="24"/>
                <w:shd w:val="clear" w:color="auto" w:fill="FFFFFF"/>
                <w:lang w:val="uk-UA"/>
              </w:rPr>
            </w:pPr>
          </w:p>
        </w:tc>
        <w:tc>
          <w:tcPr>
            <w:tcW w:w="7396" w:type="dxa"/>
          </w:tcPr>
          <w:p w14:paraId="70E957D9" w14:textId="77777777" w:rsidR="00E269CF" w:rsidRPr="002D42B7" w:rsidRDefault="00E269CF"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 xml:space="preserve">VIII. Порядок розгляду звернень, </w:t>
            </w:r>
            <w:r w:rsidRPr="002D42B7">
              <w:rPr>
                <w:rFonts w:ascii="Times New Roman" w:eastAsia="Times New Roman" w:hAnsi="Times New Roman" w:cs="Times New Roman"/>
                <w:b/>
                <w:bCs/>
                <w:i/>
                <w:strike/>
                <w:color w:val="FF0000"/>
                <w:sz w:val="24"/>
                <w:szCs w:val="24"/>
                <w:lang w:val="uk-UA" w:eastAsia="en-GB" w:bidi="he-IL"/>
              </w:rPr>
              <w:t>скарг, претензій</w:t>
            </w:r>
            <w:r w:rsidRPr="002D42B7">
              <w:rPr>
                <w:rFonts w:ascii="Times New Roman" w:eastAsia="Times New Roman" w:hAnsi="Times New Roman" w:cs="Times New Roman"/>
                <w:b/>
                <w:bCs/>
                <w:color w:val="FF0000"/>
                <w:sz w:val="24"/>
                <w:szCs w:val="24"/>
                <w:lang w:val="uk-UA" w:eastAsia="en-GB" w:bidi="he-IL"/>
              </w:rPr>
              <w:t xml:space="preserve"> </w:t>
            </w:r>
            <w:r w:rsidRPr="002D42B7">
              <w:rPr>
                <w:rFonts w:ascii="Times New Roman" w:eastAsia="Times New Roman" w:hAnsi="Times New Roman" w:cs="Times New Roman"/>
                <w:b/>
                <w:bCs/>
                <w:color w:val="333333"/>
                <w:sz w:val="24"/>
                <w:szCs w:val="24"/>
                <w:lang w:val="uk-UA" w:eastAsia="en-GB" w:bidi="he-IL"/>
              </w:rPr>
              <w:t>та актів про порушення цих Правил</w:t>
            </w:r>
          </w:p>
          <w:p w14:paraId="68BB5D4D" w14:textId="77777777" w:rsidR="00E269CF" w:rsidRPr="002D42B7" w:rsidRDefault="00E269CF" w:rsidP="00DC7D8C">
            <w:pPr>
              <w:pStyle w:val="rvps2"/>
              <w:shd w:val="clear" w:color="auto" w:fill="FFFFFF"/>
              <w:spacing w:after="0"/>
              <w:contextualSpacing/>
              <w:jc w:val="both"/>
              <w:rPr>
                <w:b/>
                <w:bCs/>
                <w:color w:val="0070C0"/>
                <w:lang w:val="uk-UA"/>
              </w:rPr>
            </w:pPr>
          </w:p>
        </w:tc>
      </w:tr>
      <w:tr w:rsidR="00E269CF" w:rsidRPr="002D42B7" w14:paraId="58759B67" w14:textId="77777777" w:rsidTr="005625B3">
        <w:tc>
          <w:tcPr>
            <w:tcW w:w="7033" w:type="dxa"/>
            <w:gridSpan w:val="2"/>
          </w:tcPr>
          <w:p w14:paraId="6BC6C006" w14:textId="3033784D" w:rsidR="00E269CF" w:rsidRPr="002D42B7" w:rsidRDefault="00E269CF"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lastRenderedPageBreak/>
              <w:t xml:space="preserve">8.1. Загальний порядок дій учасників роздрібного ринку електричної енергії </w:t>
            </w:r>
          </w:p>
          <w:p w14:paraId="1E2B5582" w14:textId="77777777" w:rsidR="00E269CF" w:rsidRPr="002D42B7" w:rsidRDefault="00E269CF" w:rsidP="00DC7D8C">
            <w:pPr>
              <w:contextualSpacing/>
              <w:jc w:val="both"/>
              <w:rPr>
                <w:rFonts w:ascii="Times New Roman" w:hAnsi="Times New Roman" w:cs="Times New Roman"/>
                <w:b/>
                <w:bCs/>
                <w:color w:val="333333"/>
                <w:sz w:val="24"/>
                <w:szCs w:val="24"/>
                <w:shd w:val="clear" w:color="auto" w:fill="FFFFFF"/>
                <w:lang w:val="uk-UA"/>
              </w:rPr>
            </w:pPr>
          </w:p>
        </w:tc>
        <w:tc>
          <w:tcPr>
            <w:tcW w:w="7396" w:type="dxa"/>
          </w:tcPr>
          <w:p w14:paraId="482DD215" w14:textId="77777777" w:rsidR="00E269CF" w:rsidRPr="002D42B7" w:rsidRDefault="00E269CF" w:rsidP="00DC7D8C">
            <w:pPr>
              <w:pStyle w:val="a5"/>
              <w:shd w:val="clear" w:color="auto" w:fill="FFFFFF"/>
              <w:spacing w:after="160" w:line="259" w:lineRule="auto"/>
              <w:ind w:left="0" w:firstLine="851"/>
              <w:jc w:val="both"/>
              <w:rPr>
                <w:b/>
                <w:bCs/>
                <w:color w:val="0070C0"/>
                <w:lang w:val="uk-UA"/>
              </w:rPr>
            </w:pPr>
            <w:r w:rsidRPr="002D42B7">
              <w:rPr>
                <w:b/>
                <w:bCs/>
                <w:lang w:val="uk-UA"/>
              </w:rPr>
              <w:t xml:space="preserve">8.1. Загальний порядок дій учасників роздрібного ринку електричної енергії </w:t>
            </w:r>
            <w:r w:rsidRPr="002D42B7">
              <w:rPr>
                <w:b/>
                <w:bCs/>
                <w:color w:val="0070C0"/>
                <w:lang w:val="uk-UA"/>
              </w:rPr>
              <w:t>під час розгляду звернень (заяв/скарг/претензій) споживачів (заявників)</w:t>
            </w:r>
          </w:p>
          <w:p w14:paraId="7F7C23C8" w14:textId="77777777" w:rsidR="00E269CF" w:rsidRPr="002D42B7" w:rsidRDefault="00E269CF" w:rsidP="00DC7D8C">
            <w:pPr>
              <w:pStyle w:val="rvps2"/>
              <w:shd w:val="clear" w:color="auto" w:fill="FFFFFF"/>
              <w:spacing w:after="0"/>
              <w:contextualSpacing/>
              <w:jc w:val="both"/>
              <w:rPr>
                <w:b/>
                <w:bCs/>
                <w:color w:val="0070C0"/>
                <w:lang w:val="uk-UA"/>
              </w:rPr>
            </w:pPr>
          </w:p>
        </w:tc>
      </w:tr>
      <w:tr w:rsidR="00124971" w:rsidRPr="002D42B7" w14:paraId="35F0CC61" w14:textId="77777777" w:rsidTr="005625B3">
        <w:tc>
          <w:tcPr>
            <w:tcW w:w="7033" w:type="dxa"/>
            <w:gridSpan w:val="2"/>
          </w:tcPr>
          <w:p w14:paraId="15DEA8E6" w14:textId="77777777" w:rsidR="00D974B4" w:rsidRPr="002D42B7" w:rsidRDefault="00B2625B" w:rsidP="00DC7D8C">
            <w:pPr>
              <w:ind w:firstLine="240"/>
              <w:contextualSpacing/>
              <w:jc w:val="both"/>
              <w:rPr>
                <w:rFonts w:ascii="Times New Roman" w:eastAsia="Calibri" w:hAnsi="Times New Roman" w:cs="Times New Roman"/>
                <w:color w:val="000000"/>
                <w:sz w:val="24"/>
                <w:szCs w:val="24"/>
                <w:lang w:val="uk-UA"/>
              </w:rPr>
            </w:pPr>
            <w:bookmarkStart w:id="6" w:name="n3053"/>
            <w:bookmarkEnd w:id="6"/>
            <w:r w:rsidRPr="002D42B7">
              <w:rPr>
                <w:rFonts w:ascii="Times New Roman" w:hAnsi="Times New Roman" w:cs="Times New Roman"/>
                <w:sz w:val="24"/>
                <w:szCs w:val="24"/>
                <w:lang w:val="uk-UA"/>
              </w:rPr>
              <w:t xml:space="preserve"> </w:t>
            </w:r>
            <w:bookmarkStart w:id="7" w:name="907"/>
            <w:r w:rsidR="00D974B4" w:rsidRPr="002D42B7">
              <w:rPr>
                <w:rFonts w:ascii="Times New Roman" w:eastAsia="Calibri" w:hAnsi="Times New Roman" w:cs="Times New Roman"/>
                <w:color w:val="000000"/>
                <w:sz w:val="24"/>
                <w:szCs w:val="24"/>
                <w:lang w:val="uk-UA"/>
              </w:rPr>
              <w:t>8.1.1. Учасники роздрібного ринку під час здійснення діяльності з розподілу, передачі, постачання (продажу) електричної енергії споживачу, надання послуг комерційного обліку мають дотримуватись вимог чинного законодавства та укладених договорів.</w:t>
            </w:r>
          </w:p>
          <w:p w14:paraId="1A022BFD"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8" w:name="908"/>
            <w:bookmarkEnd w:id="7"/>
            <w:r w:rsidRPr="002D42B7">
              <w:rPr>
                <w:rFonts w:ascii="Times New Roman" w:eastAsia="Calibri" w:hAnsi="Times New Roman" w:cs="Times New Roman"/>
                <w:color w:val="000000"/>
                <w:sz w:val="24"/>
                <w:szCs w:val="24"/>
                <w:lang w:val="uk-UA"/>
              </w:rPr>
              <w:t xml:space="preserve">Якщо між сторонами відповідного договору виникає спірне питання, сторони мають вжити усіх заходів, які застосовуються для врегулювання спірного питання, шляхом ініціювання проведення між сторонами переговорів щодо спірного питання, запропонувати можливі способи його вирішення. </w:t>
            </w:r>
            <w:r w:rsidRPr="002D42B7">
              <w:rPr>
                <w:rFonts w:ascii="Times New Roman" w:eastAsia="Calibri" w:hAnsi="Times New Roman" w:cs="Times New Roman"/>
                <w:color w:val="000000"/>
                <w:sz w:val="24"/>
                <w:szCs w:val="24"/>
                <w:lang w:val="ru-RU"/>
              </w:rPr>
              <w:t>Під час проведення переговорів сторони мають спільно визначити найбільш прийнятне рішення для врегулювання спірного питання.</w:t>
            </w:r>
          </w:p>
          <w:p w14:paraId="565D511D"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25D40C05"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63189B15"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4202518A"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03A08708" w14:textId="77777777" w:rsidR="00BA2167" w:rsidRPr="002D42B7" w:rsidRDefault="00BA2167" w:rsidP="00DC7D8C">
            <w:pPr>
              <w:ind w:firstLine="240"/>
              <w:contextualSpacing/>
              <w:jc w:val="both"/>
              <w:rPr>
                <w:rFonts w:ascii="Times New Roman" w:eastAsia="Calibri" w:hAnsi="Times New Roman" w:cs="Times New Roman"/>
                <w:color w:val="000000"/>
                <w:sz w:val="24"/>
                <w:szCs w:val="24"/>
                <w:lang w:val="ru-RU"/>
              </w:rPr>
            </w:pPr>
          </w:p>
          <w:p w14:paraId="605E57BC"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9" w:name="909"/>
            <w:bookmarkEnd w:id="8"/>
            <w:r w:rsidRPr="002D42B7">
              <w:rPr>
                <w:rFonts w:ascii="Times New Roman" w:eastAsia="Calibri" w:hAnsi="Times New Roman" w:cs="Times New Roman"/>
                <w:color w:val="000000"/>
                <w:sz w:val="24"/>
                <w:szCs w:val="24"/>
                <w:lang w:val="ru-RU"/>
              </w:rPr>
              <w:t>8.1.2. Споживач у разі порушення його прав та законних інтересів першочергово має звернутись до учасника роздрібного ринку зі зверненням/скаргою/претензією щодо усунення таким учасником порушення та відновлення прав та законних інтересів споживача.</w:t>
            </w:r>
          </w:p>
          <w:p w14:paraId="1E58A46F"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0" w:name="910"/>
            <w:bookmarkEnd w:id="9"/>
            <w:r w:rsidRPr="002D42B7">
              <w:rPr>
                <w:rFonts w:ascii="Times New Roman" w:eastAsia="Calibri" w:hAnsi="Times New Roman" w:cs="Times New Roman"/>
                <w:color w:val="000000"/>
                <w:sz w:val="24"/>
                <w:szCs w:val="24"/>
                <w:lang w:val="ru-RU"/>
              </w:rPr>
              <w:t>До звернення/скарги/претензії споживач має додати наявні оригінали рішень або копії рішень, які приймалися за його зверненням/скаргою/претензією раніше, а також за наявності інші документи, необхідні для розгляду звернення/скарги/претензії, які після його (її) розгляду повертаються споживачу.</w:t>
            </w:r>
          </w:p>
          <w:p w14:paraId="49A907B2"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1" w:name="911"/>
            <w:bookmarkEnd w:id="10"/>
            <w:r w:rsidRPr="002D42B7">
              <w:rPr>
                <w:rFonts w:ascii="Times New Roman" w:eastAsia="Calibri" w:hAnsi="Times New Roman" w:cs="Times New Roman"/>
                <w:color w:val="000000"/>
                <w:sz w:val="24"/>
                <w:szCs w:val="24"/>
                <w:lang w:val="ru-RU"/>
              </w:rPr>
              <w:t xml:space="preserve">Якщо звернення не містить даних, необхідних для прийняття обґрунтованого рішення, учасник роздрібного ринку може у строк не більше 3 календарних днів звернутися до споживача за </w:t>
            </w:r>
            <w:r w:rsidRPr="002D42B7">
              <w:rPr>
                <w:rFonts w:ascii="Times New Roman" w:eastAsia="Calibri" w:hAnsi="Times New Roman" w:cs="Times New Roman"/>
                <w:color w:val="000000"/>
                <w:sz w:val="24"/>
                <w:szCs w:val="24"/>
                <w:lang w:val="ru-RU"/>
              </w:rPr>
              <w:lastRenderedPageBreak/>
              <w:t>додатковою інформацією, яка необхідна йому для повного та об'єктивного розгляду звернення/скарги/претензії.</w:t>
            </w:r>
          </w:p>
          <w:p w14:paraId="74991B8A"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2" w:name="912"/>
            <w:bookmarkEnd w:id="11"/>
            <w:r w:rsidRPr="002D42B7">
              <w:rPr>
                <w:rFonts w:ascii="Times New Roman" w:eastAsia="Calibri" w:hAnsi="Times New Roman" w:cs="Times New Roman"/>
                <w:color w:val="000000"/>
                <w:sz w:val="24"/>
                <w:szCs w:val="24"/>
                <w:lang w:val="ru-RU"/>
              </w:rPr>
              <w:t>У разі ненадання споживачем необхідної інформації (документів), пояснень щодо обставин, зазначених у зверненні/скарзі/претензії, учасник роздрібного ринку має надати споживачу роз'яснення (відповідь) виходячи з наявної у нього інформації. Ненадання споживачем додаткової інформації не є підставою для відмови учасником роздрібного ринку у розгляді звернення/скарги/претензії споживача.</w:t>
            </w:r>
          </w:p>
          <w:p w14:paraId="18E66A49"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30C28235" w14:textId="4C3FD8B0"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3" w:name="913"/>
            <w:bookmarkEnd w:id="12"/>
            <w:r w:rsidRPr="002D42B7">
              <w:rPr>
                <w:rFonts w:ascii="Times New Roman" w:eastAsia="Calibri" w:hAnsi="Times New Roman" w:cs="Times New Roman"/>
                <w:color w:val="000000"/>
                <w:sz w:val="24"/>
                <w:szCs w:val="24"/>
                <w:lang w:val="ru-RU"/>
              </w:rPr>
              <w:t>8.1.3. Учасник роздрібного ринку, отримавши від споживача звернення/скаргу/претензію, має її зареєструвати та розглянути відповідно до порядку, визначеного цими Правилами. Якщо споживач не погоджується з рішенням, прийнятим за його зверненням/скаргою/претензією, він може оскаржити таке рішення шляхом направлення скарги Регулятору або енергетичному омбудсмену.</w:t>
            </w:r>
          </w:p>
          <w:p w14:paraId="4868C316"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59330335"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26384E6B" w14:textId="77777777" w:rsidR="00D974B4" w:rsidRPr="002D42B7" w:rsidRDefault="00D974B4" w:rsidP="001C23EC">
            <w:pPr>
              <w:contextualSpacing/>
              <w:jc w:val="both"/>
              <w:rPr>
                <w:rFonts w:ascii="Times New Roman" w:eastAsia="Calibri" w:hAnsi="Times New Roman" w:cs="Times New Roman"/>
                <w:color w:val="000000"/>
                <w:sz w:val="24"/>
                <w:szCs w:val="24"/>
                <w:lang w:val="ru-RU"/>
              </w:rPr>
            </w:pPr>
          </w:p>
          <w:p w14:paraId="3109F582"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4" w:name="914"/>
            <w:bookmarkEnd w:id="13"/>
            <w:r w:rsidRPr="002D42B7">
              <w:rPr>
                <w:rFonts w:ascii="Times New Roman" w:eastAsia="Calibri" w:hAnsi="Times New Roman" w:cs="Times New Roman"/>
                <w:color w:val="000000"/>
                <w:sz w:val="24"/>
                <w:szCs w:val="24"/>
                <w:lang w:val="ru-RU"/>
              </w:rPr>
              <w:t>8.1.4. Скарга може бути подана споживачем протягом 1 року з моменту прийняття рішення учасником роздрібного ринку, що оскаржується, але не пізніше 1 місяця, починаючи з дня, наступного за днем ознайомлення або отримання споживачем цього рішення. Учасник роздрібного ринку має право не розглядати скаргу, подану з порушенням зазначеного строку.</w:t>
            </w:r>
          </w:p>
          <w:p w14:paraId="661C564A"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5" w:name="915"/>
            <w:bookmarkEnd w:id="14"/>
            <w:r w:rsidRPr="002D42B7">
              <w:rPr>
                <w:rFonts w:ascii="Times New Roman" w:eastAsia="Calibri" w:hAnsi="Times New Roman" w:cs="Times New Roman"/>
                <w:color w:val="000000"/>
                <w:sz w:val="24"/>
                <w:szCs w:val="24"/>
                <w:lang w:val="ru-RU"/>
              </w:rPr>
              <w:t>Пропущений споживачем з поважної причини строк може бути поновлений посадовою особою учасника роздрібного ринку, яка згідно з посадовими обов'язками має повноваження приймати такі рішення.</w:t>
            </w:r>
          </w:p>
          <w:p w14:paraId="1CD6D968"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5560E633"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3B20F7CE"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7ACF768E"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04043082"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2FC595B6"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4A0D4095"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79736952"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5B9C5CC8"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18A05760"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5A44B4DF"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18DBB54B"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758BD984"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112485EE"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4132C15F"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p>
          <w:p w14:paraId="1E80D86B" w14:textId="77777777" w:rsidR="00D974B4" w:rsidRPr="002D42B7" w:rsidRDefault="00D974B4" w:rsidP="001C23EC">
            <w:pPr>
              <w:contextualSpacing/>
              <w:jc w:val="both"/>
              <w:rPr>
                <w:rFonts w:ascii="Times New Roman" w:eastAsia="Calibri" w:hAnsi="Times New Roman" w:cs="Times New Roman"/>
                <w:color w:val="000000"/>
                <w:sz w:val="24"/>
                <w:szCs w:val="24"/>
                <w:lang w:val="ru-RU"/>
              </w:rPr>
            </w:pPr>
          </w:p>
          <w:p w14:paraId="68273B75" w14:textId="77777777" w:rsidR="00D974B4" w:rsidRPr="002D42B7" w:rsidRDefault="00D974B4" w:rsidP="00DC7D8C">
            <w:pPr>
              <w:ind w:firstLine="240"/>
              <w:contextualSpacing/>
              <w:jc w:val="both"/>
              <w:rPr>
                <w:rFonts w:ascii="Times New Roman" w:eastAsia="Calibri" w:hAnsi="Times New Roman" w:cs="Times New Roman"/>
                <w:color w:val="000000"/>
                <w:sz w:val="24"/>
                <w:szCs w:val="24"/>
                <w:lang w:val="ru-RU"/>
              </w:rPr>
            </w:pPr>
            <w:bookmarkStart w:id="16" w:name="916"/>
            <w:bookmarkEnd w:id="15"/>
            <w:r w:rsidRPr="002D42B7">
              <w:rPr>
                <w:rFonts w:ascii="Times New Roman" w:eastAsia="Calibri" w:hAnsi="Times New Roman" w:cs="Times New Roman"/>
                <w:color w:val="000000"/>
                <w:sz w:val="24"/>
                <w:szCs w:val="24"/>
                <w:lang w:val="ru-RU"/>
              </w:rPr>
              <w:t>8.1.5. Рішення Регулятора, енергетичного омбудсмена або учасника роздрібного ринку, який розглядав звернення/скаргу/претензію, у разі незгоди з ним може бути оскаржено споживачем або учасником роздрібного ринку (щодо рішення Регулятора, енергетичного омбудсмена) шляхом звернення до суду у строки, передбачені законодавством України.</w:t>
            </w:r>
          </w:p>
          <w:bookmarkEnd w:id="16"/>
          <w:p w14:paraId="03A49017" w14:textId="77777777" w:rsidR="00124971" w:rsidRPr="002D42B7" w:rsidRDefault="00124971" w:rsidP="00DC7D8C">
            <w:pPr>
              <w:pStyle w:val="rvps2"/>
              <w:shd w:val="clear" w:color="auto" w:fill="FFFFFF"/>
              <w:spacing w:before="0" w:beforeAutospacing="0" w:after="0" w:afterAutospacing="0"/>
              <w:contextualSpacing/>
              <w:jc w:val="both"/>
              <w:rPr>
                <w:color w:val="333333"/>
                <w:lang w:val="uk-UA"/>
              </w:rPr>
            </w:pPr>
          </w:p>
          <w:p w14:paraId="5B387861"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206EF9A8"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5C6C6265"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450797A8"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4F51CF23"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10845A05"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407E1F4C" w14:textId="77777777" w:rsidR="00D974B4" w:rsidRPr="002D42B7" w:rsidRDefault="00D974B4" w:rsidP="00DC7D8C">
            <w:pPr>
              <w:pStyle w:val="rvps2"/>
              <w:shd w:val="clear" w:color="auto" w:fill="FFFFFF"/>
              <w:spacing w:before="0" w:beforeAutospacing="0" w:after="0" w:afterAutospacing="0"/>
              <w:contextualSpacing/>
              <w:jc w:val="both"/>
              <w:rPr>
                <w:color w:val="333333"/>
                <w:lang w:val="uk-UA"/>
              </w:rPr>
            </w:pPr>
          </w:p>
          <w:p w14:paraId="029115FA"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5EBE7DD8"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4CEEA068"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98CA6E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3EC903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56557C9"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0EA9628"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128F4750"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DAF862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1BB5C70"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BD62AB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230F22A"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AC706A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056325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5D71EDC"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561BFFA"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20EA11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6464C23" w14:textId="71F86024"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608D2D0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30456CF"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882F5B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318BE3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745933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32D023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0BAC708"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8724996"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37DC48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AE8478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C0BF402"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19CC9E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6FA0F8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C22CB83" w14:textId="77777777" w:rsidR="00A9021A" w:rsidRPr="002D42B7" w:rsidRDefault="00A9021A" w:rsidP="00DC7D8C">
            <w:pPr>
              <w:pStyle w:val="rvps2"/>
              <w:shd w:val="clear" w:color="auto" w:fill="FFFFFF"/>
              <w:spacing w:before="0" w:beforeAutospacing="0" w:after="0" w:afterAutospacing="0"/>
              <w:contextualSpacing/>
              <w:jc w:val="both"/>
              <w:rPr>
                <w:b/>
                <w:color w:val="333333"/>
                <w:lang w:val="uk-UA"/>
              </w:rPr>
            </w:pPr>
          </w:p>
          <w:p w14:paraId="6052A69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DCE73C1" w14:textId="543B9F16"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0E52DF05"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C4275FF"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734253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683E241" w14:textId="4C8BB174"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262380D0"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B1184F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A2652D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B45DA6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1D86D65"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6E99C9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B2887ED"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CF33E6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AACDA52"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4402F6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D67D51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367B10C"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BFFE855"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380EFF5"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4822CC6"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0FC663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DE963D5"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DA7A9C9"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42961D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EB7BAE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98A9161" w14:textId="23F7FF12"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7C011E4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1F40B65"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A660E1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838420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149078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9B3178A"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69B043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3FE8E2C"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7A10B0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CC66453"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1E3CCAF" w14:textId="0203827F"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5BB1FA68"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5E0516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9A0DE2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B7734F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736D2EC"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D468B9D"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666E4BF"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4623DA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7E396A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116F82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93AE38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F9869F7"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6338B44C"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169AF3D" w14:textId="1E7472A8"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745F530C"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801E029"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B012E7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760F742"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DFA58E6"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83132B0"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272808D"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DBA696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3698502"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2205E3E"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ECC3310"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ACFABAD"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BFA0BE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02A760B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6A36A82B"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DDE6957"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72E7C2E"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6525E6B2"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1B3013B1" w14:textId="6424C21A"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7137581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33AE209"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4FE6D54"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1FB50550"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7E9980B6"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2D5ECD19"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28EF1080"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7658BEDC"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114DA81A"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459EFF40" w14:textId="77777777" w:rsidR="00BA2167" w:rsidRPr="002D42B7" w:rsidRDefault="00BA2167" w:rsidP="00DC7D8C">
            <w:pPr>
              <w:pStyle w:val="rvps2"/>
              <w:shd w:val="clear" w:color="auto" w:fill="FFFFFF"/>
              <w:spacing w:before="0" w:beforeAutospacing="0" w:after="0" w:afterAutospacing="0"/>
              <w:contextualSpacing/>
              <w:jc w:val="both"/>
              <w:rPr>
                <w:b/>
                <w:color w:val="333333"/>
                <w:lang w:val="uk-UA"/>
              </w:rPr>
            </w:pPr>
          </w:p>
          <w:p w14:paraId="61EBBE3A" w14:textId="2BED9781"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r w:rsidRPr="002D42B7">
              <w:rPr>
                <w:b/>
                <w:color w:val="333333"/>
                <w:lang w:val="uk-UA"/>
              </w:rPr>
              <w:t>Відсутній пункт</w:t>
            </w:r>
          </w:p>
          <w:p w14:paraId="1E703709"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51FC148F"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4EAD85F1" w14:textId="77777777"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p w14:paraId="3369DAA2" w14:textId="5BE590A3" w:rsidR="00D974B4" w:rsidRPr="002D42B7" w:rsidRDefault="00D974B4" w:rsidP="00DC7D8C">
            <w:pPr>
              <w:pStyle w:val="rvps2"/>
              <w:shd w:val="clear" w:color="auto" w:fill="FFFFFF"/>
              <w:spacing w:before="0" w:beforeAutospacing="0" w:after="0" w:afterAutospacing="0"/>
              <w:contextualSpacing/>
              <w:jc w:val="both"/>
              <w:rPr>
                <w:b/>
                <w:color w:val="333333"/>
                <w:lang w:val="uk-UA"/>
              </w:rPr>
            </w:pPr>
          </w:p>
        </w:tc>
        <w:tc>
          <w:tcPr>
            <w:tcW w:w="7396" w:type="dxa"/>
          </w:tcPr>
          <w:p w14:paraId="31C4DC89"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lastRenderedPageBreak/>
              <w:t xml:space="preserve">8.1.1. Учасники роздрібного ринку під час здійснення діяльності з розподілу, передачі, постачання (продажу) електричної енергії споживачу, надання послуг комерційного обліку </w:t>
            </w:r>
            <w:bookmarkStart w:id="17" w:name="_Hlk172551868"/>
            <w:r w:rsidRPr="002D42B7">
              <w:rPr>
                <w:rFonts w:ascii="Times New Roman" w:eastAsia="Times New Roman" w:hAnsi="Times New Roman" w:cs="Times New Roman"/>
                <w:b/>
                <w:color w:val="0070C0"/>
                <w:sz w:val="24"/>
                <w:szCs w:val="24"/>
                <w:lang w:val="uk-UA" w:eastAsia="ru-RU"/>
              </w:rPr>
              <w:t>та суб’єкти, що належать до особливої групи споживачів,</w:t>
            </w:r>
            <w:bookmarkEnd w:id="17"/>
            <w:r w:rsidRPr="002D42B7">
              <w:rPr>
                <w:rFonts w:ascii="Times New Roman" w:eastAsia="Times New Roman" w:hAnsi="Times New Roman" w:cs="Times New Roman"/>
                <w:b/>
                <w:color w:val="0070C0"/>
                <w:sz w:val="24"/>
                <w:szCs w:val="24"/>
                <w:lang w:val="uk-UA" w:eastAsia="ru-RU"/>
              </w:rPr>
              <w:t xml:space="preserve"> мають дотримуватись вимог чинного законодавства та укладених договорів.</w:t>
            </w:r>
          </w:p>
          <w:p w14:paraId="684D4870"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bookmarkStart w:id="18" w:name="n3056"/>
            <w:bookmarkEnd w:id="18"/>
            <w:r w:rsidRPr="002D42B7">
              <w:rPr>
                <w:rFonts w:ascii="Times New Roman" w:eastAsia="Times New Roman" w:hAnsi="Times New Roman" w:cs="Times New Roman"/>
                <w:b/>
                <w:color w:val="0070C0"/>
                <w:sz w:val="24"/>
                <w:szCs w:val="24"/>
                <w:lang w:val="uk-UA" w:eastAsia="ru-RU"/>
              </w:rPr>
              <w:t>Якщо між сторонами відповідного договору виникає спірне питання, сторони мають вжити усіх заходів, які застосовуються для врегулювання спірного питання, шляхом ініціювання проведення між сторонами переговорів щодо спірного питання, запропонувати можливі способи його вирішення. Під час проведення переговорів сторони мають спільно визначити найбільш прийнятне рішення для врегулювання спірного питання.</w:t>
            </w:r>
            <w:bookmarkStart w:id="19" w:name="n3057"/>
            <w:bookmarkEnd w:id="19"/>
          </w:p>
          <w:p w14:paraId="77E0D444"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E001133"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41A7EC27" w14:textId="77777777" w:rsidR="001C23EC" w:rsidRPr="002D42B7" w:rsidRDefault="001C23EC" w:rsidP="00DC7D8C">
            <w:pPr>
              <w:ind w:firstLine="480"/>
              <w:jc w:val="both"/>
              <w:rPr>
                <w:rFonts w:ascii="Times New Roman" w:eastAsia="Times New Roman" w:hAnsi="Times New Roman" w:cs="Times New Roman"/>
                <w:b/>
                <w:color w:val="0070C0"/>
                <w:sz w:val="24"/>
                <w:szCs w:val="24"/>
                <w:lang w:val="uk-UA" w:eastAsia="ru-RU"/>
              </w:rPr>
            </w:pPr>
          </w:p>
          <w:p w14:paraId="073C1DE8"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8.1.2. Учасники роздрібного ринку та суб’єкти, що належить до особливої групи споживачів, зобов'язані здійснювати розгляд звернень заявників, у тому числі, отримані від іншого учасника роздрібного ринку, органів державної влади та місцевого самоврядування, Регулятора, Державної інспекції енергетичного нагляду України (далі – Держенергонагляд), у порядку визначеному цими Правилами, Кодексом систем розподілу та іншими нормативно-правовими актами.</w:t>
            </w:r>
          </w:p>
          <w:p w14:paraId="285401A8"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3FDA858D"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3D4250DC"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3424CB35"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02948E71"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82944E4"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0244AF62"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2008F0D6"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20BF7FF"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035A93B"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55AA3418"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D9D59B4"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8873831"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6837590"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6DFEFDF6"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53461983" w14:textId="77777777" w:rsidR="00BA2167" w:rsidRPr="002D42B7" w:rsidRDefault="00BA2167" w:rsidP="001C23EC">
            <w:pPr>
              <w:jc w:val="both"/>
              <w:rPr>
                <w:rFonts w:ascii="Times New Roman" w:eastAsia="Times New Roman" w:hAnsi="Times New Roman" w:cs="Times New Roman"/>
                <w:b/>
                <w:color w:val="0070C0"/>
                <w:sz w:val="24"/>
                <w:szCs w:val="24"/>
                <w:lang w:val="uk-UA" w:eastAsia="ru-RU"/>
              </w:rPr>
            </w:pPr>
          </w:p>
          <w:p w14:paraId="0A6355E3" w14:textId="51DC4E73"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8.1.3. Учасники роздрібного ринку мають опубліковувати</w:t>
            </w:r>
            <w:r w:rsidR="001C23EC" w:rsidRPr="002D42B7">
              <w:rPr>
                <w:rFonts w:ascii="Times New Roman" w:eastAsia="Times New Roman" w:hAnsi="Times New Roman" w:cs="Times New Roman"/>
                <w:b/>
                <w:color w:val="0070C0"/>
                <w:sz w:val="24"/>
                <w:szCs w:val="24"/>
                <w:lang w:val="uk-UA" w:eastAsia="ru-RU"/>
              </w:rPr>
              <w:t xml:space="preserve"> на своєму офіційному вебсайті:</w:t>
            </w:r>
          </w:p>
          <w:p w14:paraId="52011382" w14:textId="0A045AF8"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адреси та телефони центру обслуговування споживачів, центру захисту споживачів е</w:t>
            </w:r>
            <w:r w:rsidR="001C23EC" w:rsidRPr="002D42B7">
              <w:rPr>
                <w:rFonts w:ascii="Times New Roman" w:eastAsia="Times New Roman" w:hAnsi="Times New Roman" w:cs="Times New Roman"/>
                <w:b/>
                <w:color w:val="0070C0"/>
                <w:sz w:val="24"/>
                <w:szCs w:val="24"/>
                <w:lang w:val="uk-UA" w:eastAsia="ru-RU"/>
              </w:rPr>
              <w:t>лектричної енергії, кол-центру;</w:t>
            </w:r>
          </w:p>
          <w:p w14:paraId="1E67BD0C" w14:textId="1F464A8E"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інструкцію про порядо</w:t>
            </w:r>
            <w:r w:rsidR="001C23EC" w:rsidRPr="002D42B7">
              <w:rPr>
                <w:rFonts w:ascii="Times New Roman" w:eastAsia="Times New Roman" w:hAnsi="Times New Roman" w:cs="Times New Roman"/>
                <w:b/>
                <w:color w:val="0070C0"/>
                <w:sz w:val="24"/>
                <w:szCs w:val="24"/>
                <w:lang w:val="uk-UA" w:eastAsia="ru-RU"/>
              </w:rPr>
              <w:t>к подання заяв/скарг/претензій;</w:t>
            </w:r>
          </w:p>
          <w:p w14:paraId="114FB402" w14:textId="2CF3E409"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3) стандарти та вимоги до як</w:t>
            </w:r>
            <w:r w:rsidR="001C23EC" w:rsidRPr="002D42B7">
              <w:rPr>
                <w:rFonts w:ascii="Times New Roman" w:eastAsia="Times New Roman" w:hAnsi="Times New Roman" w:cs="Times New Roman"/>
                <w:b/>
                <w:color w:val="0070C0"/>
                <w:sz w:val="24"/>
                <w:szCs w:val="24"/>
                <w:lang w:val="uk-UA" w:eastAsia="ru-RU"/>
              </w:rPr>
              <w:t>ості обслуговування споживачів;</w:t>
            </w:r>
          </w:p>
          <w:p w14:paraId="1B67EC7C" w14:textId="7DE8F985"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4) стандарти та вимоги</w:t>
            </w:r>
            <w:r w:rsidR="001C23EC" w:rsidRPr="002D42B7">
              <w:rPr>
                <w:rFonts w:ascii="Times New Roman" w:eastAsia="Times New Roman" w:hAnsi="Times New Roman" w:cs="Times New Roman"/>
                <w:b/>
                <w:color w:val="0070C0"/>
                <w:sz w:val="24"/>
                <w:szCs w:val="24"/>
                <w:lang w:val="uk-UA" w:eastAsia="ru-RU"/>
              </w:rPr>
              <w:t xml:space="preserve"> до якості електричної енергії;</w:t>
            </w:r>
          </w:p>
          <w:p w14:paraId="7CE80532"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5) процедуру розгляду заяв/скарг/претензій споживачів.</w:t>
            </w:r>
          </w:p>
          <w:p w14:paraId="6C1C392F"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34D6311" w14:textId="77777777" w:rsidR="00BA2167" w:rsidRPr="002D42B7" w:rsidRDefault="00BA2167" w:rsidP="001C23EC">
            <w:pPr>
              <w:jc w:val="both"/>
              <w:rPr>
                <w:rFonts w:ascii="Times New Roman" w:eastAsia="Times New Roman" w:hAnsi="Times New Roman" w:cs="Times New Roman"/>
                <w:b/>
                <w:color w:val="0070C0"/>
                <w:sz w:val="24"/>
                <w:szCs w:val="24"/>
                <w:lang w:val="uk-UA" w:eastAsia="ru-RU"/>
              </w:rPr>
            </w:pPr>
          </w:p>
          <w:p w14:paraId="2A61B3FD" w14:textId="78EFDC4E" w:rsidR="00D974B4" w:rsidRPr="002D42B7" w:rsidRDefault="00D974B4" w:rsidP="001C23E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8.1.4. Під час здійснення своєї діяльності, зокрема розгляду отриманих від споживачів (заявників) звернень, учасники роздрібного</w:t>
            </w:r>
            <w:bookmarkStart w:id="20" w:name="_Hlk172622418"/>
            <w:r w:rsidRPr="002D42B7">
              <w:rPr>
                <w:rFonts w:ascii="Times New Roman" w:eastAsia="Times New Roman" w:hAnsi="Times New Roman" w:cs="Times New Roman"/>
                <w:b/>
                <w:color w:val="0070C0"/>
                <w:sz w:val="24"/>
                <w:szCs w:val="24"/>
                <w:lang w:val="uk-UA" w:eastAsia="ru-RU"/>
              </w:rPr>
              <w:t xml:space="preserve"> ринку </w:t>
            </w:r>
            <w:bookmarkEnd w:id="20"/>
            <w:r w:rsidRPr="002D42B7">
              <w:rPr>
                <w:rFonts w:ascii="Times New Roman" w:eastAsia="Times New Roman" w:hAnsi="Times New Roman" w:cs="Times New Roman"/>
                <w:b/>
                <w:color w:val="0070C0"/>
                <w:sz w:val="24"/>
                <w:szCs w:val="24"/>
                <w:lang w:val="uk-UA" w:eastAsia="ru-RU"/>
              </w:rPr>
              <w:t>мають дотримуватися розроблених стандартів/вимог/процедур, які м</w:t>
            </w:r>
            <w:r w:rsidR="001C23EC" w:rsidRPr="002D42B7">
              <w:rPr>
                <w:rFonts w:ascii="Times New Roman" w:eastAsia="Times New Roman" w:hAnsi="Times New Roman" w:cs="Times New Roman"/>
                <w:b/>
                <w:color w:val="0070C0"/>
                <w:sz w:val="24"/>
                <w:szCs w:val="24"/>
                <w:lang w:val="uk-UA" w:eastAsia="ru-RU"/>
              </w:rPr>
              <w:t>ають відповідати таким вимогам:</w:t>
            </w:r>
          </w:p>
          <w:p w14:paraId="79B9A14F" w14:textId="7544500D"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бути викладені</w:t>
            </w:r>
            <w:r w:rsidR="001C23EC" w:rsidRPr="002D42B7">
              <w:rPr>
                <w:rFonts w:ascii="Times New Roman" w:eastAsia="Times New Roman" w:hAnsi="Times New Roman" w:cs="Times New Roman"/>
                <w:b/>
                <w:color w:val="0070C0"/>
                <w:sz w:val="24"/>
                <w:szCs w:val="24"/>
                <w:lang w:val="uk-UA" w:eastAsia="ru-RU"/>
              </w:rPr>
              <w:t xml:space="preserve"> зрозумілою та доступною мовою;</w:t>
            </w:r>
          </w:p>
          <w:p w14:paraId="5DF22085" w14:textId="1C88983C"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надавати можливість споживачу (заявнику) подавати заяви в усній формі (за допомогою телефону чи під час особистого прийому) або письмовій формі заяви/скарги/претензії (поштовим зв’язком, з використанням мережі Інтернет,</w:t>
            </w:r>
            <w:r w:rsidR="001C23EC" w:rsidRPr="002D42B7">
              <w:rPr>
                <w:rFonts w:ascii="Times New Roman" w:eastAsia="Times New Roman" w:hAnsi="Times New Roman" w:cs="Times New Roman"/>
                <w:b/>
                <w:color w:val="0070C0"/>
                <w:sz w:val="24"/>
                <w:szCs w:val="24"/>
                <w:lang w:val="uk-UA" w:eastAsia="ru-RU"/>
              </w:rPr>
              <w:t xml:space="preserve"> засобів електронного зв’язку);</w:t>
            </w:r>
          </w:p>
          <w:p w14:paraId="39946AA0" w14:textId="6EB2A0E5"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 xml:space="preserve">3) надавати можливість </w:t>
            </w:r>
            <w:bookmarkStart w:id="21" w:name="_Hlk172550304"/>
            <w:r w:rsidRPr="002D42B7">
              <w:rPr>
                <w:rFonts w:ascii="Times New Roman" w:eastAsia="Times New Roman" w:hAnsi="Times New Roman" w:cs="Times New Roman"/>
                <w:b/>
                <w:color w:val="0070C0"/>
                <w:sz w:val="24"/>
                <w:szCs w:val="24"/>
                <w:lang w:val="uk-UA" w:eastAsia="ru-RU"/>
              </w:rPr>
              <w:t xml:space="preserve">споживачу (заявнику) </w:t>
            </w:r>
            <w:bookmarkEnd w:id="21"/>
            <w:r w:rsidRPr="002D42B7">
              <w:rPr>
                <w:rFonts w:ascii="Times New Roman" w:eastAsia="Times New Roman" w:hAnsi="Times New Roman" w:cs="Times New Roman"/>
                <w:b/>
                <w:color w:val="0070C0"/>
                <w:sz w:val="24"/>
                <w:szCs w:val="24"/>
                <w:lang w:val="uk-UA" w:eastAsia="ru-RU"/>
              </w:rPr>
              <w:t>з обмеженими можливостями отримувати інформацію, подавати звернення у зручний для нього спосіб. Для забезпечення такої можливості учасники роздрібного ринку мають розробити інструкцію з урахуванням вимог, визначених законо</w:t>
            </w:r>
            <w:r w:rsidR="001C23EC" w:rsidRPr="002D42B7">
              <w:rPr>
                <w:rFonts w:ascii="Times New Roman" w:eastAsia="Times New Roman" w:hAnsi="Times New Roman" w:cs="Times New Roman"/>
                <w:b/>
                <w:color w:val="0070C0"/>
                <w:sz w:val="24"/>
                <w:szCs w:val="24"/>
                <w:lang w:val="uk-UA" w:eastAsia="ru-RU"/>
              </w:rPr>
              <w:t>давством;</w:t>
            </w:r>
          </w:p>
          <w:p w14:paraId="4B0169AC" w14:textId="53DDDB45" w:rsidR="00D974B4" w:rsidRPr="002D42B7" w:rsidRDefault="00D974B4" w:rsidP="001C23E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lastRenderedPageBreak/>
              <w:t>4) чітко визначати поетапні заходи (алгоритм дій), які має вживати учасник роздрібного ринку в ході розгляду звернення, а також порядок особистог</w:t>
            </w:r>
            <w:r w:rsidR="001C23EC" w:rsidRPr="002D42B7">
              <w:rPr>
                <w:rFonts w:ascii="Times New Roman" w:eastAsia="Times New Roman" w:hAnsi="Times New Roman" w:cs="Times New Roman"/>
                <w:b/>
                <w:color w:val="0070C0"/>
                <w:sz w:val="24"/>
                <w:szCs w:val="24"/>
                <w:lang w:val="uk-UA" w:eastAsia="ru-RU"/>
              </w:rPr>
              <w:t>о прийому споживача (заявника);</w:t>
            </w:r>
          </w:p>
          <w:p w14:paraId="103FC51A"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5) рішення, які за результатами розгляду звернення приймає учасник роздрібного ринку, у вигляді листа – роз’яснення, листа – відмови, повідомлення про здійснені заходи щодо усунення порушень, повідомлення про відшкодування збитків/компенсації тощо).</w:t>
            </w:r>
          </w:p>
          <w:p w14:paraId="79793335"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ADE2C64"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39AE845F"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8.1.5. Процедура розгляду заяв/скарг/претензій розробляється учасником роздрібного ринку та має передбачати:</w:t>
            </w:r>
          </w:p>
          <w:p w14:paraId="14CC0619" w14:textId="2089C3AF"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реєстрацію усіх отриманих звернень споживачів (заявників) з використанням загальної класифікації заяв/скарг/претензій;</w:t>
            </w:r>
          </w:p>
          <w:p w14:paraId="4FDFDD09" w14:textId="3942BCD1"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надання попередньої відповіді щодо можливості вирішення порушеного у зверненні питання або повідомлення про початок розгляду заяви/скарги/претензії та строки розгляду. Попередня відповідь надається заявнику протягом 3 робочих днів від дня реєстрації заяви/скарги/претензії, якщо споживач (заявник) зареєстрований в особовому кабінеті, у звернені вказана адреса електронної пошти споживача, номер телефону або така інформація відома учаснику роздрібного ринку;</w:t>
            </w:r>
          </w:p>
          <w:p w14:paraId="69D31A30"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3) строки розгляду звернення та надання відповіді.</w:t>
            </w:r>
          </w:p>
          <w:p w14:paraId="62A0939A"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454B77ED"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 xml:space="preserve">8.1.6. Учасники роздрібного ринку </w:t>
            </w:r>
            <w:bookmarkStart w:id="22" w:name="_Hlk172551951"/>
            <w:r w:rsidRPr="002D42B7">
              <w:rPr>
                <w:rFonts w:ascii="Times New Roman" w:eastAsia="Times New Roman" w:hAnsi="Times New Roman" w:cs="Times New Roman"/>
                <w:b/>
                <w:color w:val="0070C0"/>
                <w:sz w:val="24"/>
                <w:szCs w:val="24"/>
                <w:lang w:val="uk-UA" w:eastAsia="ru-RU"/>
              </w:rPr>
              <w:t>та суб’єкти, що належать до особливої групи споживачів</w:t>
            </w:r>
            <w:bookmarkEnd w:id="22"/>
            <w:r w:rsidRPr="002D42B7">
              <w:rPr>
                <w:rFonts w:ascii="Times New Roman" w:eastAsia="Times New Roman" w:hAnsi="Times New Roman" w:cs="Times New Roman"/>
                <w:b/>
                <w:color w:val="0070C0"/>
                <w:sz w:val="24"/>
                <w:szCs w:val="24"/>
                <w:lang w:val="uk-UA" w:eastAsia="ru-RU"/>
              </w:rPr>
              <w:t xml:space="preserve"> мають забезпечити збереження баз даних щодо заяв/скарг/претензій споживачів (заявників) протягом 5 років відповідно до вимог законодавства.</w:t>
            </w:r>
          </w:p>
          <w:p w14:paraId="7B449809"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1304D916"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635CDAC5" w14:textId="3AFF7A6E" w:rsidR="00D974B4" w:rsidRPr="002D42B7" w:rsidRDefault="00D974B4" w:rsidP="00BA2167">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8.1.7. Уч</w:t>
            </w:r>
            <w:r w:rsidR="00BA2167" w:rsidRPr="002D42B7">
              <w:rPr>
                <w:rFonts w:ascii="Times New Roman" w:eastAsia="Times New Roman" w:hAnsi="Times New Roman" w:cs="Times New Roman"/>
                <w:b/>
                <w:color w:val="0070C0"/>
                <w:sz w:val="24"/>
                <w:szCs w:val="24"/>
                <w:lang w:val="uk-UA" w:eastAsia="ru-RU"/>
              </w:rPr>
              <w:t>асники роздрібного ринку мають:</w:t>
            </w:r>
          </w:p>
          <w:p w14:paraId="7FE075FC" w14:textId="5884A8B3"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здійснювати моніторинг дотримання стандартів та вимог до якості обслуговування споживачів. Результати такого моніторингу мають щокварталу розміщуватись на офіційному вебсайті відповідн</w:t>
            </w:r>
            <w:r w:rsidR="00BA2167" w:rsidRPr="002D42B7">
              <w:rPr>
                <w:rFonts w:ascii="Times New Roman" w:eastAsia="Times New Roman" w:hAnsi="Times New Roman" w:cs="Times New Roman"/>
                <w:b/>
                <w:color w:val="0070C0"/>
                <w:sz w:val="24"/>
                <w:szCs w:val="24"/>
                <w:lang w:val="uk-UA" w:eastAsia="ru-RU"/>
              </w:rPr>
              <w:t>ого учасника роздрібного ринку;</w:t>
            </w:r>
          </w:p>
          <w:p w14:paraId="611B48CB"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lastRenderedPageBreak/>
              <w:t xml:space="preserve">2) подавати Регулятору звіт про розгляд заяв/скарг/претензій </w:t>
            </w:r>
            <w:bookmarkStart w:id="23" w:name="_Hlk172550392"/>
            <w:r w:rsidRPr="002D42B7">
              <w:rPr>
                <w:rFonts w:ascii="Times New Roman" w:eastAsia="Times New Roman" w:hAnsi="Times New Roman" w:cs="Times New Roman"/>
                <w:b/>
                <w:color w:val="0070C0"/>
                <w:sz w:val="24"/>
                <w:szCs w:val="24"/>
                <w:lang w:val="uk-UA" w:eastAsia="ru-RU"/>
              </w:rPr>
              <w:t xml:space="preserve">споживачів (заявників) </w:t>
            </w:r>
            <w:bookmarkEnd w:id="23"/>
            <w:r w:rsidRPr="002D42B7">
              <w:rPr>
                <w:rFonts w:ascii="Times New Roman" w:eastAsia="Times New Roman" w:hAnsi="Times New Roman" w:cs="Times New Roman"/>
                <w:b/>
                <w:color w:val="0070C0"/>
                <w:sz w:val="24"/>
                <w:szCs w:val="24"/>
                <w:lang w:val="uk-UA" w:eastAsia="ru-RU"/>
              </w:rPr>
              <w:t>відповідно до нормативно правових актів Регулятора.</w:t>
            </w:r>
          </w:p>
          <w:p w14:paraId="6EC48483"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5C43F8C"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540AE830" w14:textId="4695A413"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8.1.8. Учасники роздрібного ринку мають оприлюднювати на своєму офіційному вебсайті щорічний звіт щодо розгляду заяв/скарг/претензій. Цей зв</w:t>
            </w:r>
            <w:r w:rsidR="00BA2167" w:rsidRPr="002D42B7">
              <w:rPr>
                <w:rFonts w:ascii="Times New Roman" w:eastAsia="Times New Roman" w:hAnsi="Times New Roman" w:cs="Times New Roman"/>
                <w:b/>
                <w:color w:val="0070C0"/>
                <w:sz w:val="24"/>
                <w:szCs w:val="24"/>
                <w:lang w:val="uk-UA" w:eastAsia="ru-RU"/>
              </w:rPr>
              <w:t>іт має містити таку інформацію:</w:t>
            </w:r>
          </w:p>
          <w:p w14:paraId="10CA8F13" w14:textId="2504922D"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загальну кількість заяв/скарг/претензій споживачів (заявників), отриманих учасником роздрібного ринку у звітному році (окремо щодо побутових та непобутових споживачів, малих непобутових, ОСББ, управителей), з диференціацією за тематикою відпов</w:t>
            </w:r>
            <w:r w:rsidR="00BA2167" w:rsidRPr="002D42B7">
              <w:rPr>
                <w:rFonts w:ascii="Times New Roman" w:eastAsia="Times New Roman" w:hAnsi="Times New Roman" w:cs="Times New Roman"/>
                <w:b/>
                <w:color w:val="0070C0"/>
                <w:sz w:val="24"/>
                <w:szCs w:val="24"/>
                <w:lang w:val="uk-UA" w:eastAsia="ru-RU"/>
              </w:rPr>
              <w:t>ідно до загальної класифікації;</w:t>
            </w:r>
          </w:p>
          <w:p w14:paraId="2BC74B29" w14:textId="3B68845E" w:rsidR="00D974B4" w:rsidRPr="002D42B7" w:rsidRDefault="00D974B4" w:rsidP="00BA2167">
            <w:pPr>
              <w:ind w:firstLine="480"/>
              <w:jc w:val="both"/>
              <w:rPr>
                <w:rFonts w:ascii="Times New Roman" w:eastAsia="Times New Roman" w:hAnsi="Times New Roman" w:cs="Times New Roman"/>
                <w:b/>
                <w:strike/>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кількість звернень, на які було надіслано попередню відповідь або повідомлення про початок розгляду звернення;</w:t>
            </w:r>
          </w:p>
          <w:p w14:paraId="363AEDE6" w14:textId="3B10B414"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 xml:space="preserve">3) середній час розгляду </w:t>
            </w:r>
            <w:bookmarkStart w:id="24" w:name="_Hlk172105625"/>
            <w:r w:rsidRPr="002D42B7">
              <w:rPr>
                <w:rFonts w:ascii="Times New Roman" w:eastAsia="Times New Roman" w:hAnsi="Times New Roman" w:cs="Times New Roman"/>
                <w:b/>
                <w:color w:val="0070C0"/>
                <w:sz w:val="24"/>
                <w:szCs w:val="24"/>
                <w:lang w:val="uk-UA" w:eastAsia="ru-RU"/>
              </w:rPr>
              <w:t xml:space="preserve">звернення </w:t>
            </w:r>
            <w:bookmarkEnd w:id="24"/>
            <w:r w:rsidRPr="002D42B7">
              <w:rPr>
                <w:rFonts w:ascii="Times New Roman" w:eastAsia="Times New Roman" w:hAnsi="Times New Roman" w:cs="Times New Roman"/>
                <w:b/>
                <w:color w:val="0070C0"/>
                <w:sz w:val="24"/>
                <w:szCs w:val="24"/>
                <w:lang w:val="uk-UA" w:eastAsia="ru-RU"/>
              </w:rPr>
              <w:t>за тематиками відпов</w:t>
            </w:r>
            <w:r w:rsidR="00BA2167" w:rsidRPr="002D42B7">
              <w:rPr>
                <w:rFonts w:ascii="Times New Roman" w:eastAsia="Times New Roman" w:hAnsi="Times New Roman" w:cs="Times New Roman"/>
                <w:b/>
                <w:color w:val="0070C0"/>
                <w:sz w:val="24"/>
                <w:szCs w:val="24"/>
                <w:lang w:val="uk-UA" w:eastAsia="ru-RU"/>
              </w:rPr>
              <w:t>ідно до загальної класифікації;</w:t>
            </w:r>
          </w:p>
          <w:p w14:paraId="0DC55066"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4) короткий опис процедури розгляду звернення заявників.</w:t>
            </w:r>
          </w:p>
          <w:p w14:paraId="65AA033D"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0AD935D7"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464B1F1D"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8.1.9. Учасники роздрібного ринку мають здійснювати особистий прийом споживачів (заявників), реєстрацію та збереження звернень та додатків до них відповідно до затвердженого ними порядку, розробленого з урахуванням вимог чинного законодавства.</w:t>
            </w:r>
          </w:p>
          <w:p w14:paraId="4AF58136" w14:textId="77777777" w:rsidR="00D974B4" w:rsidRPr="002D42B7" w:rsidRDefault="00D974B4" w:rsidP="00BA2167">
            <w:pPr>
              <w:jc w:val="both"/>
              <w:rPr>
                <w:rFonts w:ascii="Times New Roman" w:eastAsia="Times New Roman" w:hAnsi="Times New Roman" w:cs="Times New Roman"/>
                <w:b/>
                <w:color w:val="0070C0"/>
                <w:sz w:val="24"/>
                <w:szCs w:val="24"/>
                <w:lang w:val="uk-UA" w:eastAsia="ru-RU"/>
              </w:rPr>
            </w:pPr>
          </w:p>
          <w:p w14:paraId="6A4AEFF9" w14:textId="11F956AF" w:rsidR="00D974B4" w:rsidRPr="002D42B7" w:rsidRDefault="00D974B4" w:rsidP="00BA2167">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8.1.10. Учасники роздрібного ринку та суб’єкти, що належать до особливої групи споживачів, здійснюють реєстрацію отриманих від споживачів (заявників) зв</w:t>
            </w:r>
            <w:r w:rsidR="00BA2167" w:rsidRPr="002D42B7">
              <w:rPr>
                <w:rFonts w:ascii="Times New Roman" w:eastAsia="Times New Roman" w:hAnsi="Times New Roman" w:cs="Times New Roman"/>
                <w:b/>
                <w:color w:val="0070C0"/>
                <w:sz w:val="24"/>
                <w:szCs w:val="24"/>
                <w:lang w:val="uk-UA" w:eastAsia="ru-RU"/>
              </w:rPr>
              <w:t>ернень реєстрі, що має містити:</w:t>
            </w:r>
          </w:p>
          <w:p w14:paraId="0837AE61" w14:textId="257F2176" w:rsidR="00D974B4" w:rsidRPr="002D42B7" w:rsidRDefault="00BA2167"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дату отримання;</w:t>
            </w:r>
          </w:p>
          <w:p w14:paraId="5ED81706" w14:textId="2B69E97B" w:rsidR="00D974B4" w:rsidRPr="002D42B7" w:rsidRDefault="00BA2167"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реєстраційний номер;</w:t>
            </w:r>
          </w:p>
          <w:p w14:paraId="252869DC" w14:textId="34B4C962"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3) с</w:t>
            </w:r>
            <w:r w:rsidR="00BA2167" w:rsidRPr="002D42B7">
              <w:rPr>
                <w:rFonts w:ascii="Times New Roman" w:eastAsia="Times New Roman" w:hAnsi="Times New Roman" w:cs="Times New Roman"/>
                <w:b/>
                <w:color w:val="0070C0"/>
                <w:sz w:val="24"/>
                <w:szCs w:val="24"/>
                <w:lang w:val="uk-UA" w:eastAsia="ru-RU"/>
              </w:rPr>
              <w:t>посіб, у який подано;</w:t>
            </w:r>
          </w:p>
          <w:p w14:paraId="1C6B7E2F" w14:textId="5B38BD51"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4) прізвище, ім'я, по батькові, контактні дані споживача (заявника), що подав звернення (або від імені яко</w:t>
            </w:r>
            <w:r w:rsidR="00BA2167" w:rsidRPr="002D42B7">
              <w:rPr>
                <w:rFonts w:ascii="Times New Roman" w:eastAsia="Times New Roman" w:hAnsi="Times New Roman" w:cs="Times New Roman"/>
                <w:b/>
                <w:color w:val="0070C0"/>
                <w:sz w:val="24"/>
                <w:szCs w:val="24"/>
                <w:lang w:val="uk-UA" w:eastAsia="ru-RU"/>
              </w:rPr>
              <w:t>го було подано таке звернення);</w:t>
            </w:r>
          </w:p>
          <w:p w14:paraId="11326144" w14:textId="2AC3B82D" w:rsidR="00D974B4" w:rsidRPr="002D42B7" w:rsidRDefault="00BA2167"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5) зміст звернення;</w:t>
            </w:r>
          </w:p>
          <w:p w14:paraId="67D8255B" w14:textId="317D5178" w:rsidR="00D974B4" w:rsidRPr="002D42B7" w:rsidRDefault="00BA2167"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lastRenderedPageBreak/>
              <w:t>6) короткий опис змісту;</w:t>
            </w:r>
          </w:p>
          <w:p w14:paraId="1E864551" w14:textId="2FAB2822" w:rsidR="00D974B4" w:rsidRPr="002D42B7" w:rsidRDefault="00BA2167"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7) первинне/повторне;</w:t>
            </w:r>
          </w:p>
          <w:p w14:paraId="38982099" w14:textId="542F7B63" w:rsidR="00D974B4" w:rsidRPr="002D42B7" w:rsidRDefault="00BA2167"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 механізм розгляду;</w:t>
            </w:r>
          </w:p>
          <w:p w14:paraId="623F33DE" w14:textId="0047489A"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 xml:space="preserve">9) результат розгляду первинного звернення (у разі якщо звернення </w:t>
            </w:r>
            <w:r w:rsidR="00BA2167" w:rsidRPr="002D42B7">
              <w:rPr>
                <w:rFonts w:ascii="Times New Roman" w:eastAsia="Times New Roman" w:hAnsi="Times New Roman" w:cs="Times New Roman"/>
                <w:b/>
                <w:color w:val="0070C0"/>
                <w:sz w:val="24"/>
                <w:szCs w:val="24"/>
                <w:lang w:val="uk-UA" w:eastAsia="ru-RU"/>
              </w:rPr>
              <w:t>є повторним);</w:t>
            </w:r>
          </w:p>
          <w:p w14:paraId="2DB5AC75"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10) засоби подальшої комунікації, наданої заявником.</w:t>
            </w:r>
          </w:p>
          <w:p w14:paraId="2DA5D20E"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49B8E9CD"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55EE3D9B"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18C341E7" w14:textId="32A6B0AC" w:rsidR="00D974B4" w:rsidRPr="002D42B7" w:rsidRDefault="00D974B4" w:rsidP="00BA2167">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8.1.11. Усі звернення реєструються у день їх отримання як</w:t>
            </w:r>
            <w:r w:rsidR="00BA2167" w:rsidRPr="002D42B7">
              <w:rPr>
                <w:rFonts w:ascii="Times New Roman" w:eastAsia="Times New Roman" w:hAnsi="Times New Roman" w:cs="Times New Roman"/>
                <w:b/>
                <w:color w:val="0070C0"/>
                <w:sz w:val="24"/>
                <w:szCs w:val="24"/>
                <w:lang w:val="uk-UA" w:eastAsia="ru-RU"/>
              </w:rPr>
              <w:t>що відповідне звернення подано:</w:t>
            </w:r>
          </w:p>
          <w:p w14:paraId="192A4407" w14:textId="581378F0"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фізичною особою в усній формі (на особистому прийомі керівника учасника роздрібного ринку, у центрі обслуговува</w:t>
            </w:r>
            <w:r w:rsidR="00BA2167" w:rsidRPr="002D42B7">
              <w:rPr>
                <w:rFonts w:ascii="Times New Roman" w:eastAsia="Times New Roman" w:hAnsi="Times New Roman" w:cs="Times New Roman"/>
                <w:b/>
                <w:color w:val="0070C0"/>
                <w:sz w:val="24"/>
                <w:szCs w:val="24"/>
                <w:lang w:val="uk-UA" w:eastAsia="ru-RU"/>
              </w:rPr>
              <w:t>ння споживачів або кол-центрі);</w:t>
            </w:r>
          </w:p>
          <w:p w14:paraId="05808FD2"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споживачем (заявником) у письмовій формі (у тому числі з використанням мережі Інтернет, засобів електронного зв’язку (електронне звернення)) та отримано учасником роздрібного ринку, суб’єктом, що належить до особливої групи споживачів, не пізніше ніж за 1 годину до завершення робочого дня.</w:t>
            </w:r>
          </w:p>
          <w:p w14:paraId="301A2582"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E13650D"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700AA2EC" w14:textId="5241423D" w:rsidR="00D974B4" w:rsidRPr="002D42B7" w:rsidRDefault="00D974B4" w:rsidP="00BA2167">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8.1.12. У разі повторного звернення споживача (заявника) з питання, яке не було вирішено по суті та яке зафіксовано як вирішене, учасник роздрібного ринку, суб’єкт, що належать до о</w:t>
            </w:r>
            <w:r w:rsidR="00BA2167" w:rsidRPr="002D42B7">
              <w:rPr>
                <w:rFonts w:ascii="Times New Roman" w:eastAsia="Times New Roman" w:hAnsi="Times New Roman" w:cs="Times New Roman"/>
                <w:b/>
                <w:color w:val="0070C0"/>
                <w:sz w:val="24"/>
                <w:szCs w:val="24"/>
                <w:lang w:val="uk-UA" w:eastAsia="ru-RU"/>
              </w:rPr>
              <w:t>собливої групи споживачів, має:</w:t>
            </w:r>
          </w:p>
          <w:p w14:paraId="5716DFDE" w14:textId="38C8B1BF" w:rsidR="00D974B4" w:rsidRPr="002D42B7" w:rsidRDefault="00D974B4" w:rsidP="00BA2167">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1) зареєструвати звернення у реєстрі як окрему заяву/скаргу/претензію, позначивши її як таку, що є повторною т</w:t>
            </w:r>
            <w:r w:rsidR="00BA2167" w:rsidRPr="002D42B7">
              <w:rPr>
                <w:rFonts w:ascii="Times New Roman" w:eastAsia="Times New Roman" w:hAnsi="Times New Roman" w:cs="Times New Roman"/>
                <w:b/>
                <w:color w:val="0070C0"/>
                <w:sz w:val="24"/>
                <w:szCs w:val="24"/>
                <w:lang w:val="uk-UA" w:eastAsia="ru-RU"/>
              </w:rPr>
              <w:t>а потребує негайного вирішення;</w:t>
            </w:r>
          </w:p>
          <w:p w14:paraId="23972FCD"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2) протягом одного робочого дня з дня отримання повторної заяви/скарги/претензії повідомити споживача (заявника) про початок повторного розгляду  або про відмову в її розгляді у встановлені строки.</w:t>
            </w:r>
          </w:p>
          <w:p w14:paraId="7A119161"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106091C" w14:textId="77777777" w:rsidR="00BA2167" w:rsidRPr="002D42B7" w:rsidRDefault="00BA2167" w:rsidP="001C23EC">
            <w:pPr>
              <w:jc w:val="both"/>
              <w:rPr>
                <w:rFonts w:ascii="Times New Roman" w:eastAsia="Times New Roman" w:hAnsi="Times New Roman" w:cs="Times New Roman"/>
                <w:b/>
                <w:color w:val="0070C0"/>
                <w:sz w:val="24"/>
                <w:szCs w:val="24"/>
                <w:lang w:val="uk-UA" w:eastAsia="ru-RU"/>
              </w:rPr>
            </w:pPr>
          </w:p>
          <w:p w14:paraId="0F032223"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 xml:space="preserve">8.1.13. Учасник роздрібного ринку, суб’єкт, що належить до особливої групи споживачів, розглядають звернення в </w:t>
            </w:r>
            <w:r w:rsidRPr="002D42B7">
              <w:rPr>
                <w:rFonts w:ascii="Times New Roman" w:eastAsia="Times New Roman" w:hAnsi="Times New Roman" w:cs="Times New Roman"/>
                <w:b/>
                <w:color w:val="0070C0"/>
                <w:sz w:val="24"/>
                <w:szCs w:val="24"/>
                <w:lang w:val="uk-UA" w:eastAsia="ru-RU"/>
              </w:rPr>
              <w:lastRenderedPageBreak/>
              <w:t>найкоротший строк, але не більше 30 календарних днів з дати отримання, якщо менший строк не встановлено чинним законодавством, цими Правилами, Кодексом системи передачі та Кодексом системи розподілу.</w:t>
            </w:r>
          </w:p>
          <w:p w14:paraId="064161C6"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Якщо під час розгляду звернення необхідно здійснити технічну перевірку або провести експертизу засобу комерційного обліку, отримати інформацію від іншого учасника роздрібного ринку, строк розгляду звернення призупиняється на час проведення контрольного огляду, технічної перевірки або експертизи засобу обліку, про що повідомляється споживач (заявник).</w:t>
            </w:r>
          </w:p>
          <w:p w14:paraId="1550A03B"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Відлік перебігу строку розгляду у цьому разі поновлюється з дати отримання результатів технічної перевірки або експертизи, про що повідомляється споживач (заявник). При цьому, загальний строк розгляду такого звернення не може перевищувати 45 днів.</w:t>
            </w:r>
          </w:p>
          <w:p w14:paraId="511FACDB"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A101CD1"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47373AF4" w14:textId="77777777"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 xml:space="preserve">8.1.14. У разі отримання учасником роздрібного ринку або </w:t>
            </w:r>
            <w:bookmarkStart w:id="25" w:name="_Hlk172552246"/>
            <w:r w:rsidRPr="002D42B7">
              <w:rPr>
                <w:rFonts w:ascii="Times New Roman" w:eastAsia="Times New Roman" w:hAnsi="Times New Roman" w:cs="Times New Roman"/>
                <w:b/>
                <w:color w:val="0070C0"/>
                <w:sz w:val="24"/>
                <w:szCs w:val="24"/>
                <w:lang w:val="uk-UA" w:eastAsia="ru-RU"/>
              </w:rPr>
              <w:t xml:space="preserve">суб’єктом, що належать до особливої групи споживачів, </w:t>
            </w:r>
            <w:bookmarkEnd w:id="25"/>
            <w:r w:rsidRPr="002D42B7">
              <w:rPr>
                <w:rFonts w:ascii="Times New Roman" w:eastAsia="Times New Roman" w:hAnsi="Times New Roman" w:cs="Times New Roman"/>
                <w:b/>
                <w:color w:val="0070C0"/>
                <w:sz w:val="24"/>
                <w:szCs w:val="24"/>
                <w:lang w:val="uk-UA" w:eastAsia="ru-RU"/>
              </w:rPr>
              <w:t>звернення з питань, що не належать до його компетенції, він протягом 5 робочих днів надсилає таке звернення за належністю відповідному учаснику роздрібного ринку до компетенції якого відноситься вирішення питання зазначеного у зверненні, про що у цей же строк повідомляє споживача (заявника).</w:t>
            </w:r>
          </w:p>
          <w:p w14:paraId="2CDD83F9" w14:textId="77777777" w:rsidR="00D974B4" w:rsidRPr="002D42B7" w:rsidRDefault="00D974B4" w:rsidP="00DC7D8C">
            <w:pPr>
              <w:ind w:firstLine="480"/>
              <w:jc w:val="both"/>
              <w:rPr>
                <w:rFonts w:ascii="Times New Roman" w:eastAsia="Times New Roman" w:hAnsi="Times New Roman" w:cs="Times New Roman"/>
                <w:b/>
                <w:color w:val="0070C0"/>
                <w:sz w:val="24"/>
                <w:szCs w:val="24"/>
                <w:lang w:val="uk-UA" w:eastAsia="ru-RU"/>
              </w:rPr>
            </w:pPr>
          </w:p>
          <w:p w14:paraId="7FB30181" w14:textId="77777777" w:rsidR="00BA2167" w:rsidRPr="002D42B7" w:rsidRDefault="00BA2167" w:rsidP="00DC7D8C">
            <w:pPr>
              <w:ind w:firstLine="480"/>
              <w:jc w:val="both"/>
              <w:rPr>
                <w:rFonts w:ascii="Times New Roman" w:eastAsia="Times New Roman" w:hAnsi="Times New Roman" w:cs="Times New Roman"/>
                <w:b/>
                <w:color w:val="0070C0"/>
                <w:sz w:val="24"/>
                <w:szCs w:val="24"/>
                <w:lang w:val="uk-UA" w:eastAsia="ru-RU"/>
              </w:rPr>
            </w:pPr>
          </w:p>
          <w:p w14:paraId="491CBF6C" w14:textId="54DA00EF" w:rsidR="00D974B4" w:rsidRPr="002D42B7" w:rsidRDefault="00D974B4" w:rsidP="00DC7D8C">
            <w:pPr>
              <w:jc w:val="both"/>
              <w:rPr>
                <w:rFonts w:ascii="Times New Roman" w:eastAsia="Times New Roman" w:hAnsi="Times New Roman" w:cs="Times New Roman"/>
                <w:b/>
                <w:color w:val="0070C0"/>
                <w:sz w:val="24"/>
                <w:szCs w:val="24"/>
                <w:lang w:val="uk-UA" w:eastAsia="ru-RU"/>
              </w:rPr>
            </w:pPr>
            <w:r w:rsidRPr="002D42B7">
              <w:rPr>
                <w:rFonts w:ascii="Times New Roman" w:eastAsia="Times New Roman" w:hAnsi="Times New Roman" w:cs="Times New Roman"/>
                <w:b/>
                <w:color w:val="0070C0"/>
                <w:sz w:val="24"/>
                <w:szCs w:val="24"/>
                <w:lang w:val="uk-UA" w:eastAsia="ru-RU"/>
              </w:rPr>
              <w:t>8.1.15. Разом із відповіддю споживачу (заявнику) надається інформація щодо альтернативних механізмів та шляхів вирішення відповідних спорів (питань) та контактні дані відповідальних органів державної влади, місцевого самоврядування, посадових осіб, уповноважених розглядати такі звернення.</w:t>
            </w:r>
          </w:p>
          <w:p w14:paraId="62CB8D18" w14:textId="77777777" w:rsidR="00124971" w:rsidRPr="002D42B7" w:rsidRDefault="00124971" w:rsidP="00DC7D8C">
            <w:pPr>
              <w:shd w:val="clear" w:color="auto" w:fill="FFFFFF"/>
              <w:contextualSpacing/>
              <w:jc w:val="both"/>
              <w:rPr>
                <w:rFonts w:ascii="Times New Roman" w:hAnsi="Times New Roman" w:cs="Times New Roman"/>
                <w:color w:val="333333"/>
                <w:sz w:val="24"/>
                <w:szCs w:val="24"/>
                <w:lang w:val="uk-UA"/>
              </w:rPr>
            </w:pPr>
          </w:p>
        </w:tc>
      </w:tr>
      <w:tr w:rsidR="00124971" w:rsidRPr="002D42B7" w14:paraId="2D94F4B2" w14:textId="77777777" w:rsidTr="005625B3">
        <w:tc>
          <w:tcPr>
            <w:tcW w:w="7033" w:type="dxa"/>
            <w:gridSpan w:val="2"/>
          </w:tcPr>
          <w:p w14:paraId="68DAE782" w14:textId="44056F13" w:rsidR="00124971" w:rsidRPr="002D42B7" w:rsidRDefault="00422BBF" w:rsidP="00BA2167">
            <w:pPr>
              <w:pStyle w:val="rvps2"/>
              <w:shd w:val="clear" w:color="auto" w:fill="FFFFFF"/>
              <w:spacing w:before="0" w:beforeAutospacing="0" w:after="0" w:afterAutospacing="0"/>
              <w:contextualSpacing/>
              <w:jc w:val="center"/>
              <w:rPr>
                <w:b/>
                <w:color w:val="333333"/>
                <w:lang w:val="uk-UA"/>
              </w:rPr>
            </w:pPr>
            <w:bookmarkStart w:id="26" w:name="n3061"/>
            <w:bookmarkStart w:id="27" w:name="n3062"/>
            <w:bookmarkStart w:id="28" w:name="n3063"/>
            <w:bookmarkStart w:id="29" w:name="n3064"/>
            <w:bookmarkEnd w:id="26"/>
            <w:bookmarkEnd w:id="27"/>
            <w:bookmarkEnd w:id="28"/>
            <w:bookmarkEnd w:id="29"/>
            <w:r w:rsidRPr="002D42B7">
              <w:rPr>
                <w:b/>
                <w:color w:val="333333"/>
                <w:lang w:val="uk-UA"/>
              </w:rPr>
              <w:lastRenderedPageBreak/>
              <w:t>Відсутня глава</w:t>
            </w:r>
          </w:p>
          <w:p w14:paraId="776A42EE" w14:textId="1CE34867" w:rsidR="00422BBF" w:rsidRPr="002D42B7" w:rsidRDefault="00422BBF" w:rsidP="00BA2167">
            <w:pPr>
              <w:pStyle w:val="rvps2"/>
              <w:shd w:val="clear" w:color="auto" w:fill="FFFFFF"/>
              <w:spacing w:before="0" w:beforeAutospacing="0" w:after="0" w:afterAutospacing="0"/>
              <w:contextualSpacing/>
              <w:jc w:val="center"/>
              <w:rPr>
                <w:color w:val="333333"/>
                <w:lang w:val="uk-UA"/>
              </w:rPr>
            </w:pPr>
          </w:p>
        </w:tc>
        <w:tc>
          <w:tcPr>
            <w:tcW w:w="7396" w:type="dxa"/>
          </w:tcPr>
          <w:p w14:paraId="63E666B9" w14:textId="77777777" w:rsidR="00422BBF" w:rsidRPr="002D42B7" w:rsidRDefault="00422BBF" w:rsidP="00BA2167">
            <w:pPr>
              <w:ind w:firstLine="720"/>
              <w:jc w:val="center"/>
              <w:rPr>
                <w:rFonts w:ascii="Times New Roman" w:hAnsi="Times New Roman" w:cs="Times New Roman"/>
                <w:b/>
                <w:color w:val="0070C0"/>
                <w:sz w:val="24"/>
                <w:szCs w:val="24"/>
                <w:lang w:val="uk-UA"/>
              </w:rPr>
            </w:pPr>
            <w:r w:rsidRPr="002D42B7">
              <w:rPr>
                <w:rFonts w:ascii="Times New Roman" w:hAnsi="Times New Roman" w:cs="Times New Roman"/>
                <w:b/>
                <w:color w:val="0070C0"/>
                <w:sz w:val="24"/>
                <w:szCs w:val="24"/>
                <w:lang w:val="uk-UA"/>
              </w:rPr>
              <w:t>8.2. Процедура розгляду заяв</w:t>
            </w:r>
          </w:p>
          <w:p w14:paraId="29D00D24" w14:textId="77777777" w:rsidR="00BF2338" w:rsidRPr="002D42B7" w:rsidRDefault="00BF2338" w:rsidP="00BA2167">
            <w:pPr>
              <w:pStyle w:val="rvps2"/>
              <w:shd w:val="clear" w:color="auto" w:fill="FFFFFF"/>
              <w:spacing w:before="0" w:beforeAutospacing="0" w:after="0" w:afterAutospacing="0"/>
              <w:contextualSpacing/>
              <w:jc w:val="center"/>
              <w:rPr>
                <w:color w:val="333333"/>
                <w:lang w:val="uk-UA"/>
              </w:rPr>
            </w:pPr>
          </w:p>
        </w:tc>
      </w:tr>
      <w:tr w:rsidR="00124971" w:rsidRPr="002D42B7" w14:paraId="0C87FD25" w14:textId="77777777" w:rsidTr="005625B3">
        <w:tc>
          <w:tcPr>
            <w:tcW w:w="7033" w:type="dxa"/>
            <w:gridSpan w:val="2"/>
          </w:tcPr>
          <w:p w14:paraId="467C299B" w14:textId="77777777" w:rsidR="00BF2338" w:rsidRPr="002D42B7" w:rsidRDefault="00BF2338" w:rsidP="00DC7D8C">
            <w:pPr>
              <w:pStyle w:val="rvps7"/>
              <w:shd w:val="clear" w:color="auto" w:fill="FFFFFF"/>
              <w:spacing w:before="0" w:beforeAutospacing="0" w:after="0" w:afterAutospacing="0"/>
              <w:contextualSpacing/>
              <w:jc w:val="both"/>
              <w:rPr>
                <w:rStyle w:val="rvts15"/>
                <w:b/>
                <w:bCs/>
                <w:color w:val="333333"/>
                <w:lang w:val="uk-UA"/>
              </w:rPr>
            </w:pPr>
            <w:bookmarkStart w:id="30" w:name="n3065"/>
            <w:bookmarkStart w:id="31" w:name="n3066"/>
            <w:bookmarkStart w:id="32" w:name="n3072"/>
            <w:bookmarkStart w:id="33" w:name="n3073"/>
            <w:bookmarkStart w:id="34" w:name="n3117"/>
            <w:bookmarkStart w:id="35" w:name="n3118"/>
            <w:bookmarkEnd w:id="30"/>
            <w:bookmarkEnd w:id="31"/>
            <w:bookmarkEnd w:id="32"/>
            <w:bookmarkEnd w:id="33"/>
            <w:bookmarkEnd w:id="34"/>
            <w:bookmarkEnd w:id="35"/>
          </w:p>
          <w:p w14:paraId="2454EA17" w14:textId="1F8300A6" w:rsidR="00124971" w:rsidRPr="002D42B7" w:rsidRDefault="00422BBF" w:rsidP="00DC7D8C">
            <w:pPr>
              <w:pStyle w:val="rvps7"/>
              <w:shd w:val="clear" w:color="auto" w:fill="FFFFFF"/>
              <w:spacing w:before="0" w:beforeAutospacing="0" w:after="0" w:afterAutospacing="0"/>
              <w:contextualSpacing/>
              <w:jc w:val="both"/>
              <w:rPr>
                <w:b/>
                <w:color w:val="333333"/>
                <w:lang w:val="uk-UA"/>
              </w:rPr>
            </w:pPr>
            <w:r w:rsidRPr="002D42B7">
              <w:rPr>
                <w:b/>
                <w:color w:val="333333"/>
                <w:lang w:val="uk-UA"/>
              </w:rPr>
              <w:t>Відсутні пункти</w:t>
            </w:r>
          </w:p>
        </w:tc>
        <w:tc>
          <w:tcPr>
            <w:tcW w:w="7396" w:type="dxa"/>
          </w:tcPr>
          <w:p w14:paraId="68A53278" w14:textId="77777777" w:rsidR="00BF2338" w:rsidRPr="002D42B7" w:rsidRDefault="00BF2338" w:rsidP="00DC7D8C">
            <w:pPr>
              <w:pStyle w:val="rvps7"/>
              <w:shd w:val="clear" w:color="auto" w:fill="FFFFFF"/>
              <w:spacing w:before="0" w:beforeAutospacing="0" w:after="0" w:afterAutospacing="0"/>
              <w:contextualSpacing/>
              <w:jc w:val="both"/>
              <w:rPr>
                <w:rStyle w:val="rvts15"/>
                <w:b/>
                <w:bCs/>
                <w:color w:val="333333"/>
                <w:lang w:val="uk-UA"/>
              </w:rPr>
            </w:pPr>
          </w:p>
          <w:p w14:paraId="66289769" w14:textId="7FBCA47C" w:rsidR="00422BBF" w:rsidRPr="002D42B7" w:rsidRDefault="00422BBF"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rPr>
              <w:t xml:space="preserve">8.2.1. </w:t>
            </w:r>
            <w:r w:rsidRPr="002D42B7">
              <w:rPr>
                <w:rFonts w:ascii="Times New Roman" w:hAnsi="Times New Roman" w:cs="Times New Roman"/>
                <w:b/>
                <w:color w:val="0070C0"/>
                <w:sz w:val="24"/>
                <w:szCs w:val="24"/>
                <w:lang w:val="uk-UA" w:eastAsia="en-GB" w:bidi="he-IL"/>
              </w:rPr>
              <w:t xml:space="preserve">Споживач (заявник) має право звернутись до центра обслуговування споживачів відповідного учасника роздрібного ринку, до </w:t>
            </w:r>
            <w:bookmarkStart w:id="36" w:name="_Hlk172551292"/>
            <w:r w:rsidRPr="002D42B7">
              <w:rPr>
                <w:rFonts w:ascii="Times New Roman" w:hAnsi="Times New Roman" w:cs="Times New Roman"/>
                <w:b/>
                <w:color w:val="0070C0"/>
                <w:sz w:val="24"/>
                <w:szCs w:val="24"/>
                <w:lang w:val="uk-UA"/>
              </w:rPr>
              <w:t xml:space="preserve">суб’єкта, що належать до особливої групи споживачів, </w:t>
            </w:r>
            <w:r w:rsidRPr="002D42B7">
              <w:rPr>
                <w:rFonts w:ascii="Times New Roman" w:hAnsi="Times New Roman" w:cs="Times New Roman"/>
                <w:b/>
                <w:color w:val="0070C0"/>
                <w:sz w:val="24"/>
                <w:szCs w:val="24"/>
                <w:lang w:val="uk-UA" w:eastAsia="en-GB" w:bidi="he-IL"/>
              </w:rPr>
              <w:t xml:space="preserve"> </w:t>
            </w:r>
            <w:bookmarkEnd w:id="36"/>
            <w:r w:rsidRPr="002D42B7">
              <w:rPr>
                <w:rFonts w:ascii="Times New Roman" w:hAnsi="Times New Roman" w:cs="Times New Roman"/>
                <w:b/>
                <w:color w:val="0070C0"/>
                <w:sz w:val="24"/>
                <w:szCs w:val="24"/>
                <w:lang w:val="uk-UA" w:eastAsia="en-GB" w:bidi="he-IL"/>
              </w:rPr>
              <w:t xml:space="preserve">до повноважень якого належить розгляд заяви із проханням про сприяння у реалізації його особистих прав та законних інтересів, з повідомленням про порушення учасником роздрібного ринку або </w:t>
            </w:r>
            <w:r w:rsidRPr="002D42B7">
              <w:rPr>
                <w:rFonts w:ascii="Times New Roman" w:hAnsi="Times New Roman" w:cs="Times New Roman"/>
                <w:b/>
                <w:color w:val="0070C0"/>
                <w:sz w:val="24"/>
                <w:szCs w:val="24"/>
                <w:lang w:val="uk-UA"/>
              </w:rPr>
              <w:t xml:space="preserve">суб’єктом, що належать до особливої групи споживачів, </w:t>
            </w:r>
            <w:r w:rsidRPr="002D42B7">
              <w:rPr>
                <w:rFonts w:ascii="Times New Roman" w:hAnsi="Times New Roman" w:cs="Times New Roman"/>
                <w:b/>
                <w:color w:val="0070C0"/>
                <w:sz w:val="24"/>
                <w:szCs w:val="24"/>
                <w:lang w:val="uk-UA" w:eastAsia="en-GB" w:bidi="he-IL"/>
              </w:rPr>
              <w:t>законодавства у сфері енергетики чи про недоліки в його діяльності,</w:t>
            </w:r>
            <w:bookmarkStart w:id="37" w:name="_Hlk170197707"/>
            <w:r w:rsidRPr="002D42B7">
              <w:rPr>
                <w:rFonts w:ascii="Times New Roman" w:eastAsia="Calibri" w:hAnsi="Times New Roman" w:cs="Times New Roman"/>
                <w:b/>
                <w:color w:val="0070C0"/>
                <w:sz w:val="24"/>
                <w:szCs w:val="24"/>
                <w:lang w:val="uk-UA" w:eastAsia="uk-UA"/>
              </w:rPr>
              <w:t xml:space="preserve"> з клопотанням про визнання за споживачем (заявником) відповідного статусу, прав чи свобод тощо</w:t>
            </w:r>
            <w:bookmarkEnd w:id="37"/>
            <w:r w:rsidRPr="002D42B7">
              <w:rPr>
                <w:rFonts w:ascii="Times New Roman" w:hAnsi="Times New Roman" w:cs="Times New Roman"/>
                <w:b/>
                <w:color w:val="0070C0"/>
                <w:sz w:val="24"/>
                <w:szCs w:val="24"/>
                <w:lang w:val="uk-UA" w:eastAsia="en-GB" w:bidi="he-IL"/>
              </w:rPr>
              <w:t>.</w:t>
            </w:r>
          </w:p>
          <w:p w14:paraId="0B73698C" w14:textId="02FF347E" w:rsidR="00422BBF" w:rsidRPr="002D42B7" w:rsidRDefault="00422BBF" w:rsidP="00DC7D8C">
            <w:pPr>
              <w:pStyle w:val="rvps2"/>
              <w:shd w:val="clear" w:color="auto" w:fill="FFFFFF"/>
              <w:spacing w:after="0" w:afterAutospacing="0"/>
              <w:ind w:firstLine="720"/>
              <w:jc w:val="both"/>
              <w:rPr>
                <w:b/>
                <w:color w:val="0070C0"/>
                <w:lang w:val="uk-UA"/>
              </w:rPr>
            </w:pPr>
            <w:r w:rsidRPr="002D42B7">
              <w:rPr>
                <w:b/>
                <w:color w:val="0070C0"/>
                <w:lang w:val="uk-UA"/>
              </w:rPr>
              <w:t>8.2.2. Учасники роздрібного ринку мають об'єктивно і вчасно розглянути заяву, перевірити викладені у ній факти та прийняти рішення відповідно до чинного законодавства і забезпечити його виконання, повідомити письмово у встановлені цими Правилами строки про наслідки розгляду заяви.</w:t>
            </w:r>
            <w:bookmarkStart w:id="38" w:name="n68"/>
            <w:bookmarkStart w:id="39" w:name="n177"/>
            <w:bookmarkStart w:id="40" w:name="n69"/>
            <w:bookmarkEnd w:id="38"/>
            <w:bookmarkEnd w:id="39"/>
            <w:bookmarkEnd w:id="40"/>
          </w:p>
          <w:p w14:paraId="65A4D355" w14:textId="77777777" w:rsidR="00422BBF" w:rsidRPr="002D42B7" w:rsidRDefault="00422BBF" w:rsidP="00DC7D8C">
            <w:pPr>
              <w:pStyle w:val="rvps2"/>
              <w:shd w:val="clear" w:color="auto" w:fill="FFFFFF"/>
              <w:spacing w:after="0" w:afterAutospacing="0"/>
              <w:ind w:firstLine="720"/>
              <w:jc w:val="both"/>
              <w:rPr>
                <w:b/>
                <w:color w:val="0070C0"/>
                <w:lang w:val="uk-UA"/>
              </w:rPr>
            </w:pPr>
            <w:r w:rsidRPr="002D42B7">
              <w:rPr>
                <w:b/>
                <w:color w:val="0070C0"/>
                <w:lang w:val="uk-UA"/>
              </w:rPr>
              <w:t>8.2.3.</w:t>
            </w:r>
            <w:r w:rsidRPr="002D42B7">
              <w:rPr>
                <w:b/>
                <w:color w:val="0070C0"/>
                <w:lang w:val="ru-RU"/>
              </w:rPr>
              <w:t xml:space="preserve"> </w:t>
            </w:r>
            <w:r w:rsidRPr="002D42B7">
              <w:rPr>
                <w:b/>
                <w:color w:val="0070C0"/>
                <w:lang w:val="uk-UA"/>
              </w:rPr>
              <w:t>Якщо заява не містить необхідної інформації (документів) для прийняття обґрунтованого рішення, учасник роздрібного ринку, може у строк не більше 5 календарних днів звернутися:</w:t>
            </w:r>
          </w:p>
          <w:p w14:paraId="7F4C5BE9" w14:textId="77777777" w:rsidR="00422BBF" w:rsidRPr="002D42B7" w:rsidRDefault="00422BBF" w:rsidP="00DC7D8C">
            <w:pPr>
              <w:pStyle w:val="rvps2"/>
              <w:shd w:val="clear" w:color="auto" w:fill="FFFFFF"/>
              <w:spacing w:after="0" w:afterAutospacing="0"/>
              <w:ind w:firstLine="720"/>
              <w:jc w:val="both"/>
              <w:rPr>
                <w:b/>
                <w:color w:val="0070C0"/>
                <w:lang w:val="uk-UA"/>
              </w:rPr>
            </w:pPr>
            <w:r w:rsidRPr="002D42B7">
              <w:rPr>
                <w:b/>
                <w:color w:val="0070C0"/>
                <w:lang w:val="uk-UA"/>
              </w:rPr>
              <w:t>до споживача (заявника), з метою отримання додаткової інформації (документів), проведення оплати за послуги тощо;</w:t>
            </w:r>
          </w:p>
          <w:p w14:paraId="4F628C5B" w14:textId="1A208929" w:rsidR="00422BBF" w:rsidRPr="002D42B7" w:rsidRDefault="00422BBF" w:rsidP="00DC7D8C">
            <w:pPr>
              <w:pStyle w:val="rvps2"/>
              <w:shd w:val="clear" w:color="auto" w:fill="FFFFFF"/>
              <w:spacing w:after="0" w:afterAutospacing="0"/>
              <w:ind w:firstLine="720"/>
              <w:jc w:val="both"/>
              <w:rPr>
                <w:b/>
                <w:color w:val="0070C0"/>
                <w:lang w:val="uk-UA"/>
              </w:rPr>
            </w:pPr>
            <w:r w:rsidRPr="002D42B7">
              <w:rPr>
                <w:b/>
                <w:color w:val="0070C0"/>
                <w:lang w:val="uk-UA"/>
              </w:rPr>
              <w:t>до іншого учасника роздрібного ринку, щодо здійснення таким учасником, в межах строків визначених законодавством, дій та/або надання необхідної інформації.</w:t>
            </w:r>
          </w:p>
          <w:p w14:paraId="12AF51C8" w14:textId="77777777" w:rsidR="00422BBF" w:rsidRPr="002D42B7" w:rsidRDefault="00422BBF" w:rsidP="00DC7D8C">
            <w:pPr>
              <w:pStyle w:val="rvps2"/>
              <w:shd w:val="clear" w:color="auto" w:fill="FFFFFF"/>
              <w:spacing w:after="0" w:afterAutospacing="0"/>
              <w:ind w:firstLine="720"/>
              <w:jc w:val="both"/>
              <w:rPr>
                <w:b/>
                <w:color w:val="0070C0"/>
                <w:lang w:val="uk-UA"/>
              </w:rPr>
            </w:pPr>
            <w:r w:rsidRPr="002D42B7">
              <w:rPr>
                <w:b/>
                <w:color w:val="0070C0"/>
                <w:lang w:val="uk-UA"/>
              </w:rPr>
              <w:t>8.2.4. У разі ненадання споживачем (заявником), пояснень щодо обставин, зазначених у заяві, учасник роздрібного ринку має надати споживачу (заявнику) роз'яснення (відповідь) виходячи з наявної у нього інформації. Ненадання заявником додаткової інформації не є підставою для відмови у розгляді заяви.</w:t>
            </w:r>
          </w:p>
          <w:p w14:paraId="6AE12D83" w14:textId="77777777" w:rsidR="00422BBF" w:rsidRPr="002D42B7" w:rsidRDefault="00422BBF" w:rsidP="00DC7D8C">
            <w:pPr>
              <w:pStyle w:val="rvps2"/>
              <w:shd w:val="clear" w:color="auto" w:fill="FFFFFF"/>
              <w:spacing w:after="0" w:afterAutospacing="0"/>
              <w:ind w:firstLine="720"/>
              <w:jc w:val="both"/>
              <w:rPr>
                <w:b/>
                <w:color w:val="0070C0"/>
                <w:lang w:val="uk-UA"/>
              </w:rPr>
            </w:pPr>
            <w:r w:rsidRPr="002D42B7">
              <w:rPr>
                <w:b/>
                <w:color w:val="0070C0"/>
                <w:lang w:val="uk-UA"/>
              </w:rPr>
              <w:lastRenderedPageBreak/>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 виконує його обов’язки.</w:t>
            </w:r>
          </w:p>
          <w:p w14:paraId="5B9BDBD8" w14:textId="77777777" w:rsidR="00422BBF" w:rsidRPr="002D42B7" w:rsidRDefault="00422BBF" w:rsidP="00DC7D8C">
            <w:pPr>
              <w:pStyle w:val="rvps2"/>
              <w:shd w:val="clear" w:color="auto" w:fill="FFFFFF"/>
              <w:spacing w:after="0" w:afterAutospacing="0"/>
              <w:ind w:firstLine="720"/>
              <w:jc w:val="both"/>
              <w:rPr>
                <w:b/>
                <w:strike/>
                <w:color w:val="0070C0"/>
                <w:lang w:val="uk-UA"/>
              </w:rPr>
            </w:pPr>
            <w:bookmarkStart w:id="41" w:name="n70"/>
            <w:bookmarkEnd w:id="41"/>
            <w:r w:rsidRPr="002D42B7">
              <w:rPr>
                <w:b/>
                <w:color w:val="0070C0"/>
                <w:lang w:val="uk-UA"/>
              </w:rPr>
              <w:t>Відповідь направляється споживачу (</w:t>
            </w:r>
            <w:r w:rsidRPr="002D42B7">
              <w:rPr>
                <w:b/>
                <w:bCs/>
                <w:color w:val="0070C0"/>
                <w:lang w:val="uk-UA"/>
              </w:rPr>
              <w:t>заявнику)</w:t>
            </w:r>
            <w:r w:rsidRPr="002D42B7">
              <w:rPr>
                <w:b/>
                <w:color w:val="0070C0"/>
                <w:lang w:val="uk-UA"/>
              </w:rPr>
              <w:t xml:space="preserve"> в письмовій формі. </w:t>
            </w:r>
          </w:p>
          <w:p w14:paraId="054DE4FC" w14:textId="77777777" w:rsidR="00422BBF" w:rsidRPr="002D42B7" w:rsidRDefault="00422BBF" w:rsidP="00DC7D8C">
            <w:pPr>
              <w:ind w:firstLine="720"/>
              <w:jc w:val="both"/>
              <w:rPr>
                <w:rFonts w:ascii="Times New Roman" w:hAnsi="Times New Roman" w:cs="Times New Roman"/>
                <w:b/>
                <w:color w:val="0070C0"/>
                <w:sz w:val="24"/>
                <w:szCs w:val="24"/>
                <w:lang w:val="uk-UA"/>
              </w:rPr>
            </w:pPr>
          </w:p>
          <w:p w14:paraId="18564029" w14:textId="77777777" w:rsidR="00422BBF" w:rsidRPr="002D42B7" w:rsidRDefault="00422BBF"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rPr>
              <w:t xml:space="preserve">8.2.5. </w:t>
            </w:r>
            <w:r w:rsidRPr="002D42B7">
              <w:rPr>
                <w:rFonts w:ascii="Times New Roman" w:hAnsi="Times New Roman" w:cs="Times New Roman"/>
                <w:b/>
                <w:color w:val="0070C0"/>
                <w:sz w:val="24"/>
                <w:szCs w:val="24"/>
                <w:lang w:val="uk-UA" w:eastAsia="en-GB" w:bidi="he-IL"/>
              </w:rPr>
              <w:t>Якщо споживач (заявник) не згоден з отриманою відповіддю він може звернутися зі скаргою до Центру захисту споживачів електричної енергії відповідного учасника роздрібного ринку.</w:t>
            </w:r>
          </w:p>
          <w:p w14:paraId="005D2D07" w14:textId="77777777" w:rsidR="00422BBF" w:rsidRPr="002D42B7" w:rsidRDefault="00422BBF" w:rsidP="00DC7D8C">
            <w:pPr>
              <w:pStyle w:val="rvps7"/>
              <w:shd w:val="clear" w:color="auto" w:fill="FFFFFF"/>
              <w:spacing w:before="0" w:beforeAutospacing="0" w:after="0" w:afterAutospacing="0"/>
              <w:contextualSpacing/>
              <w:jc w:val="both"/>
              <w:rPr>
                <w:rStyle w:val="rvts15"/>
                <w:b/>
                <w:bCs/>
                <w:color w:val="333333"/>
                <w:lang w:val="uk-UA"/>
              </w:rPr>
            </w:pPr>
          </w:p>
          <w:p w14:paraId="1FBFA890" w14:textId="77777777" w:rsidR="00422BBF" w:rsidRPr="002D42B7" w:rsidRDefault="00422BBF" w:rsidP="00DC7D8C">
            <w:pPr>
              <w:pStyle w:val="rvps7"/>
              <w:shd w:val="clear" w:color="auto" w:fill="FFFFFF"/>
              <w:spacing w:before="0" w:beforeAutospacing="0" w:after="0" w:afterAutospacing="0"/>
              <w:contextualSpacing/>
              <w:jc w:val="both"/>
              <w:rPr>
                <w:rStyle w:val="rvts15"/>
                <w:b/>
                <w:bCs/>
                <w:color w:val="333333"/>
                <w:lang w:val="uk-UA"/>
              </w:rPr>
            </w:pPr>
          </w:p>
          <w:p w14:paraId="0D68E78E" w14:textId="77777777" w:rsidR="00422BBF" w:rsidRPr="002D42B7" w:rsidRDefault="00422BBF" w:rsidP="00DC7D8C">
            <w:pPr>
              <w:pStyle w:val="rvps7"/>
              <w:shd w:val="clear" w:color="auto" w:fill="FFFFFF"/>
              <w:spacing w:before="0" w:beforeAutospacing="0" w:after="0" w:afterAutospacing="0"/>
              <w:contextualSpacing/>
              <w:jc w:val="both"/>
              <w:rPr>
                <w:rStyle w:val="rvts15"/>
                <w:b/>
                <w:bCs/>
                <w:color w:val="333333"/>
                <w:lang w:val="uk-UA"/>
              </w:rPr>
            </w:pPr>
          </w:p>
        </w:tc>
      </w:tr>
      <w:tr w:rsidR="00422BBF" w:rsidRPr="002D42B7" w14:paraId="29CFEC52" w14:textId="77777777" w:rsidTr="005625B3">
        <w:tc>
          <w:tcPr>
            <w:tcW w:w="7033" w:type="dxa"/>
            <w:gridSpan w:val="2"/>
          </w:tcPr>
          <w:p w14:paraId="001FD694" w14:textId="77777777" w:rsidR="00422BBF" w:rsidRPr="002D42B7" w:rsidRDefault="00422BBF" w:rsidP="00BA2167">
            <w:pPr>
              <w:pStyle w:val="rvps7"/>
              <w:shd w:val="clear" w:color="auto" w:fill="FFFFFF"/>
              <w:spacing w:before="0" w:beforeAutospacing="0" w:after="0" w:afterAutospacing="0"/>
              <w:contextualSpacing/>
              <w:jc w:val="center"/>
              <w:rPr>
                <w:b/>
                <w:color w:val="333333"/>
                <w:lang w:val="uk-UA"/>
              </w:rPr>
            </w:pPr>
          </w:p>
          <w:p w14:paraId="6077A502" w14:textId="77777777" w:rsidR="00422BBF" w:rsidRPr="002D42B7" w:rsidRDefault="00422BBF" w:rsidP="00BA2167">
            <w:pPr>
              <w:pStyle w:val="rvps7"/>
              <w:shd w:val="clear" w:color="auto" w:fill="FFFFFF"/>
              <w:spacing w:before="0" w:beforeAutospacing="0" w:after="0" w:afterAutospacing="0"/>
              <w:contextualSpacing/>
              <w:jc w:val="center"/>
              <w:rPr>
                <w:b/>
                <w:color w:val="333333"/>
                <w:lang w:val="uk-UA"/>
              </w:rPr>
            </w:pPr>
          </w:p>
          <w:p w14:paraId="410F398E" w14:textId="77777777" w:rsidR="00422BBF" w:rsidRPr="002D42B7" w:rsidRDefault="00422BBF" w:rsidP="00BA2167">
            <w:pPr>
              <w:pStyle w:val="rvps7"/>
              <w:shd w:val="clear" w:color="auto" w:fill="FFFFFF"/>
              <w:spacing w:before="0" w:beforeAutospacing="0" w:after="0" w:afterAutospacing="0"/>
              <w:contextualSpacing/>
              <w:jc w:val="center"/>
              <w:rPr>
                <w:b/>
                <w:color w:val="333333"/>
                <w:lang w:val="uk-UA"/>
              </w:rPr>
            </w:pPr>
            <w:r w:rsidRPr="002D42B7">
              <w:rPr>
                <w:b/>
                <w:color w:val="333333"/>
                <w:lang w:val="uk-UA"/>
              </w:rPr>
              <w:t>Відсутня глава</w:t>
            </w:r>
          </w:p>
          <w:p w14:paraId="426FD161" w14:textId="78C3B28D" w:rsidR="00422BBF" w:rsidRPr="002D42B7" w:rsidRDefault="00422BBF" w:rsidP="00BA2167">
            <w:pPr>
              <w:pStyle w:val="rvps7"/>
              <w:shd w:val="clear" w:color="auto" w:fill="FFFFFF"/>
              <w:spacing w:before="0" w:beforeAutospacing="0" w:after="0" w:afterAutospacing="0"/>
              <w:contextualSpacing/>
              <w:jc w:val="center"/>
              <w:rPr>
                <w:rStyle w:val="rvts15"/>
                <w:b/>
                <w:bCs/>
                <w:color w:val="333333"/>
                <w:lang w:val="uk-UA"/>
              </w:rPr>
            </w:pPr>
          </w:p>
        </w:tc>
        <w:tc>
          <w:tcPr>
            <w:tcW w:w="7396" w:type="dxa"/>
          </w:tcPr>
          <w:p w14:paraId="28A9CA33" w14:textId="77777777" w:rsidR="00422BBF" w:rsidRPr="002D42B7" w:rsidRDefault="00422BBF" w:rsidP="00BA2167">
            <w:pPr>
              <w:pStyle w:val="rvps7"/>
              <w:shd w:val="clear" w:color="auto" w:fill="FFFFFF"/>
              <w:spacing w:before="0" w:beforeAutospacing="0" w:after="0" w:afterAutospacing="0"/>
              <w:contextualSpacing/>
              <w:jc w:val="center"/>
              <w:rPr>
                <w:rStyle w:val="rvts15"/>
                <w:b/>
                <w:bCs/>
                <w:color w:val="0070C0"/>
                <w:lang w:val="uk-UA"/>
              </w:rPr>
            </w:pPr>
          </w:p>
          <w:p w14:paraId="64D8FC2A" w14:textId="77777777" w:rsidR="00422BBF" w:rsidRPr="002D42B7" w:rsidRDefault="00422BBF" w:rsidP="00BA2167">
            <w:pPr>
              <w:ind w:firstLine="720"/>
              <w:jc w:val="center"/>
              <w:rPr>
                <w:rFonts w:ascii="Times New Roman" w:eastAsia="Calibri" w:hAnsi="Times New Roman" w:cs="Times New Roman"/>
                <w:b/>
                <w:bCs/>
                <w:color w:val="0070C0"/>
                <w:sz w:val="24"/>
                <w:szCs w:val="24"/>
                <w:lang w:val="uk-UA"/>
              </w:rPr>
            </w:pPr>
            <w:r w:rsidRPr="002D42B7">
              <w:rPr>
                <w:rFonts w:ascii="Times New Roman" w:eastAsia="Calibri" w:hAnsi="Times New Roman" w:cs="Times New Roman"/>
                <w:b/>
                <w:bCs/>
                <w:color w:val="0070C0"/>
                <w:sz w:val="24"/>
                <w:szCs w:val="24"/>
                <w:lang w:val="uk-UA"/>
              </w:rPr>
              <w:t>8.3. Процедура розгляду скарг</w:t>
            </w:r>
          </w:p>
          <w:p w14:paraId="56C0497C" w14:textId="77777777" w:rsidR="00422BBF" w:rsidRPr="002D42B7" w:rsidRDefault="00422BBF" w:rsidP="00BA2167">
            <w:pPr>
              <w:pStyle w:val="rvps7"/>
              <w:shd w:val="clear" w:color="auto" w:fill="FFFFFF"/>
              <w:spacing w:before="0" w:beforeAutospacing="0" w:after="0" w:afterAutospacing="0"/>
              <w:contextualSpacing/>
              <w:jc w:val="center"/>
              <w:rPr>
                <w:rStyle w:val="rvts15"/>
                <w:b/>
                <w:bCs/>
                <w:color w:val="0070C0"/>
                <w:lang w:val="uk-UA"/>
              </w:rPr>
            </w:pPr>
          </w:p>
        </w:tc>
      </w:tr>
      <w:tr w:rsidR="00422BBF" w:rsidRPr="002D42B7" w14:paraId="3F2E3021" w14:textId="77777777" w:rsidTr="005625B3">
        <w:tc>
          <w:tcPr>
            <w:tcW w:w="7033" w:type="dxa"/>
            <w:gridSpan w:val="2"/>
          </w:tcPr>
          <w:p w14:paraId="69F9480A" w14:textId="692638DD"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r w:rsidRPr="002D42B7">
              <w:rPr>
                <w:b/>
                <w:color w:val="333333"/>
                <w:lang w:val="uk-UA"/>
              </w:rPr>
              <w:t>Відсутні пункти</w:t>
            </w:r>
          </w:p>
          <w:p w14:paraId="1B4D909C" w14:textId="77777777"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p>
          <w:p w14:paraId="09B17682" w14:textId="77777777"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p>
          <w:p w14:paraId="781C17CA" w14:textId="77777777"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p>
          <w:p w14:paraId="68C993EC" w14:textId="77777777"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p>
          <w:p w14:paraId="183CA22C" w14:textId="77777777"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p>
          <w:p w14:paraId="5521CE98" w14:textId="77777777" w:rsidR="00422BBF" w:rsidRPr="002D42B7" w:rsidRDefault="00422BBF" w:rsidP="00DC7D8C">
            <w:pPr>
              <w:pStyle w:val="rvps7"/>
              <w:shd w:val="clear" w:color="auto" w:fill="FFFFFF"/>
              <w:spacing w:before="0" w:beforeAutospacing="0" w:after="0" w:afterAutospacing="0"/>
              <w:contextualSpacing/>
              <w:jc w:val="both"/>
              <w:rPr>
                <w:b/>
                <w:color w:val="333333"/>
                <w:lang w:val="uk-UA"/>
              </w:rPr>
            </w:pPr>
          </w:p>
        </w:tc>
        <w:tc>
          <w:tcPr>
            <w:tcW w:w="7396" w:type="dxa"/>
          </w:tcPr>
          <w:p w14:paraId="58155D83" w14:textId="37032A4A" w:rsidR="00422BBF" w:rsidRPr="002D42B7" w:rsidRDefault="00422BBF" w:rsidP="00DC7D8C">
            <w:pPr>
              <w:shd w:val="clear" w:color="auto" w:fill="FFFFFF"/>
              <w:ind w:firstLine="851"/>
              <w:jc w:val="both"/>
              <w:rPr>
                <w:rFonts w:ascii="Times New Roman" w:eastAsia="Calibri" w:hAnsi="Times New Roman" w:cs="Times New Roman"/>
                <w:b/>
                <w:color w:val="0070C0"/>
                <w:sz w:val="24"/>
                <w:szCs w:val="24"/>
                <w:lang w:val="uk-UA" w:eastAsia="uk-UA"/>
              </w:rPr>
            </w:pPr>
            <w:r w:rsidRPr="002D42B7">
              <w:rPr>
                <w:rFonts w:ascii="Times New Roman" w:eastAsia="Calibri" w:hAnsi="Times New Roman" w:cs="Times New Roman"/>
                <w:b/>
                <w:color w:val="0070C0"/>
                <w:sz w:val="24"/>
                <w:szCs w:val="24"/>
                <w:lang w:val="uk-UA"/>
              </w:rPr>
              <w:t>8.3.1. Споживач (з</w:t>
            </w:r>
            <w:r w:rsidRPr="002D42B7">
              <w:rPr>
                <w:rFonts w:ascii="Times New Roman" w:eastAsia="Calibri" w:hAnsi="Times New Roman" w:cs="Times New Roman"/>
                <w:b/>
                <w:bCs/>
                <w:color w:val="0070C0"/>
                <w:sz w:val="24"/>
                <w:szCs w:val="24"/>
                <w:lang w:val="uk-UA"/>
              </w:rPr>
              <w:t>аявник</w:t>
            </w:r>
            <w:r w:rsidRPr="002D42B7">
              <w:rPr>
                <w:rFonts w:ascii="Times New Roman" w:eastAsia="Calibri" w:hAnsi="Times New Roman" w:cs="Times New Roman"/>
                <w:b/>
                <w:color w:val="0070C0"/>
                <w:sz w:val="24"/>
                <w:szCs w:val="24"/>
                <w:lang w:val="uk-UA"/>
              </w:rPr>
              <w:t>) має право звернутись до учасника роздрібного ринку, Центру захисту споживачів електричної енергії відповідного учасника роздрібного</w:t>
            </w:r>
            <w:r w:rsidR="00A375F2" w:rsidRPr="002D42B7">
              <w:rPr>
                <w:rFonts w:ascii="Times New Roman" w:eastAsia="Calibri" w:hAnsi="Times New Roman" w:cs="Times New Roman"/>
                <w:b/>
                <w:color w:val="0070C0"/>
                <w:sz w:val="24"/>
                <w:szCs w:val="24"/>
                <w:lang w:val="uk-UA"/>
              </w:rPr>
              <w:t xml:space="preserve"> ринку</w:t>
            </w:r>
            <w:r w:rsidRPr="002D42B7">
              <w:rPr>
                <w:rFonts w:ascii="Times New Roman" w:eastAsia="Calibri" w:hAnsi="Times New Roman" w:cs="Times New Roman"/>
                <w:b/>
                <w:color w:val="0070C0"/>
                <w:sz w:val="24"/>
                <w:szCs w:val="24"/>
                <w:lang w:val="uk-UA"/>
              </w:rPr>
              <w:t xml:space="preserve">, до </w:t>
            </w:r>
            <w:bookmarkStart w:id="42" w:name="_Hlk172555527"/>
            <w:r w:rsidRPr="002D42B7">
              <w:rPr>
                <w:rFonts w:ascii="Times New Roman" w:eastAsia="Times New Roman" w:hAnsi="Times New Roman" w:cs="Times New Roman"/>
                <w:b/>
                <w:color w:val="0070C0"/>
                <w:sz w:val="24"/>
                <w:szCs w:val="24"/>
                <w:lang w:val="uk-UA" w:eastAsia="ru-RU"/>
              </w:rPr>
              <w:t>суб’єкта, що належить до особливої групи споживачів,</w:t>
            </w:r>
            <w:bookmarkEnd w:id="42"/>
            <w:r w:rsidRPr="002D42B7">
              <w:rPr>
                <w:rFonts w:ascii="Times New Roman" w:eastAsia="Times New Roman" w:hAnsi="Times New Roman" w:cs="Times New Roman"/>
                <w:b/>
                <w:color w:val="0070C0"/>
                <w:sz w:val="24"/>
                <w:szCs w:val="24"/>
                <w:lang w:val="uk-UA" w:eastAsia="ru-RU"/>
              </w:rPr>
              <w:t xml:space="preserve"> </w:t>
            </w:r>
            <w:r w:rsidRPr="002D42B7">
              <w:rPr>
                <w:rFonts w:ascii="Times New Roman" w:eastAsia="Calibri" w:hAnsi="Times New Roman" w:cs="Times New Roman"/>
                <w:b/>
                <w:color w:val="0070C0"/>
                <w:sz w:val="24"/>
                <w:szCs w:val="24"/>
                <w:lang w:val="uk-UA"/>
              </w:rPr>
              <w:t>зі скаргою</w:t>
            </w:r>
            <w:r w:rsidRPr="002D42B7">
              <w:rPr>
                <w:rFonts w:ascii="Times New Roman" w:eastAsia="Calibri" w:hAnsi="Times New Roman" w:cs="Times New Roman"/>
                <w:b/>
                <w:color w:val="0070C0"/>
                <w:sz w:val="24"/>
                <w:szCs w:val="24"/>
                <w:lang w:val="uk-UA" w:eastAsia="uk-UA"/>
              </w:rPr>
              <w:t xml:space="preserve"> на дії (бездіяльність) чи рішення (лист-відмова, лист-роз’яснення, акт про порушення, повідомлення тощо)</w:t>
            </w:r>
            <w:r w:rsidRPr="002D42B7">
              <w:rPr>
                <w:rFonts w:ascii="Times New Roman" w:eastAsia="Times New Roman" w:hAnsi="Times New Roman" w:cs="Times New Roman"/>
                <w:b/>
                <w:color w:val="0070C0"/>
                <w:sz w:val="24"/>
                <w:szCs w:val="24"/>
                <w:lang w:val="uk-UA" w:eastAsia="ru-RU"/>
              </w:rPr>
              <w:t xml:space="preserve"> </w:t>
            </w:r>
            <w:r w:rsidRPr="002D42B7">
              <w:rPr>
                <w:rFonts w:ascii="Times New Roman" w:eastAsia="Calibri" w:hAnsi="Times New Roman" w:cs="Times New Roman"/>
                <w:b/>
                <w:color w:val="0070C0"/>
                <w:sz w:val="24"/>
                <w:szCs w:val="24"/>
                <w:lang w:val="uk-UA" w:eastAsia="uk-UA"/>
              </w:rPr>
              <w:t xml:space="preserve">учасника роздрібного ринку або суб’єкта, що належить до особливої групи споживачів, з 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 </w:t>
            </w:r>
          </w:p>
          <w:p w14:paraId="46B1524A"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p>
          <w:p w14:paraId="1BAEC9B6"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 xml:space="preserve">8.3.2. Центр захист споживачів електричної енергії розглядає надану споживачем (заявником), оформлену належним чином, скаргу у порядку, визначеному </w:t>
            </w:r>
            <w:r w:rsidRPr="002D42B7">
              <w:rPr>
                <w:rFonts w:ascii="Times New Roman" w:eastAsia="Calibri" w:hAnsi="Times New Roman" w:cs="Times New Roman"/>
                <w:b/>
                <w:bCs/>
                <w:color w:val="0070C0"/>
                <w:sz w:val="24"/>
                <w:szCs w:val="24"/>
                <w:lang w:val="uk-UA"/>
              </w:rPr>
              <w:t xml:space="preserve">Положенням про центр </w:t>
            </w:r>
            <w:r w:rsidRPr="002D42B7">
              <w:rPr>
                <w:rFonts w:ascii="Times New Roman" w:eastAsia="Calibri" w:hAnsi="Times New Roman" w:cs="Times New Roman"/>
                <w:b/>
                <w:bCs/>
                <w:color w:val="0070C0"/>
                <w:sz w:val="24"/>
                <w:szCs w:val="24"/>
                <w:lang w:val="uk-UA"/>
              </w:rPr>
              <w:lastRenderedPageBreak/>
              <w:t xml:space="preserve">захисту споживачів електричної енергії, що є </w:t>
            </w:r>
            <w:r w:rsidRPr="002D42B7">
              <w:rPr>
                <w:rFonts w:ascii="Times New Roman" w:eastAsia="Calibri" w:hAnsi="Times New Roman" w:cs="Times New Roman"/>
                <w:b/>
                <w:color w:val="0070C0"/>
                <w:sz w:val="24"/>
                <w:szCs w:val="24"/>
                <w:lang w:val="uk-UA"/>
              </w:rPr>
              <w:t>додатком 19 цих Правил.</w:t>
            </w:r>
          </w:p>
          <w:p w14:paraId="1B7D0304" w14:textId="2463BAC7" w:rsidR="00422BBF" w:rsidRPr="002D42B7" w:rsidRDefault="00422BBF" w:rsidP="00DC7D8C">
            <w:pPr>
              <w:ind w:firstLine="72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Учасник</w:t>
            </w:r>
            <w:r w:rsidR="00BF618F" w:rsidRPr="002D42B7">
              <w:rPr>
                <w:rFonts w:ascii="Times New Roman" w:eastAsia="Calibri" w:hAnsi="Times New Roman" w:cs="Times New Roman"/>
                <w:b/>
                <w:color w:val="0070C0"/>
                <w:sz w:val="24"/>
                <w:szCs w:val="24"/>
                <w:lang w:val="uk-UA"/>
              </w:rPr>
              <w:t>у</w:t>
            </w:r>
            <w:r w:rsidRPr="002D42B7">
              <w:rPr>
                <w:rFonts w:ascii="Times New Roman" w:eastAsia="Calibri" w:hAnsi="Times New Roman" w:cs="Times New Roman"/>
                <w:b/>
                <w:color w:val="0070C0"/>
                <w:sz w:val="24"/>
                <w:szCs w:val="24"/>
                <w:lang w:val="uk-UA"/>
              </w:rPr>
              <w:t xml:space="preserve"> роздрібного ринку, який обслуговує менше 100000 споживачів, створення центру захисту споживачів електричної енергії, не є обов'язковим. У такому разі функції центра захисту споживачів електричної енергії, покладаються на окремий структурний підрозділ (посадову особу) такого учасника роздрібного ринку.</w:t>
            </w:r>
          </w:p>
          <w:p w14:paraId="25E97743"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bookmarkStart w:id="43" w:name="n3058"/>
            <w:bookmarkEnd w:id="43"/>
          </w:p>
          <w:p w14:paraId="089111C5" w14:textId="77777777" w:rsidR="00422BBF" w:rsidRPr="002D42B7" w:rsidRDefault="00422BBF" w:rsidP="00DC7D8C">
            <w:pPr>
              <w:shd w:val="clear" w:color="auto" w:fill="FFFFFF"/>
              <w:ind w:firstLine="851"/>
              <w:jc w:val="both"/>
              <w:rPr>
                <w:rFonts w:ascii="Times New Roman" w:eastAsia="Times New Roman" w:hAnsi="Times New Roman" w:cs="Times New Roman"/>
                <w:b/>
                <w:color w:val="0070C0"/>
                <w:sz w:val="24"/>
                <w:szCs w:val="24"/>
                <w:lang w:val="uk-UA" w:eastAsia="uk-UA"/>
              </w:rPr>
            </w:pPr>
            <w:r w:rsidRPr="002D42B7">
              <w:rPr>
                <w:rFonts w:ascii="Times New Roman" w:eastAsia="Calibri" w:hAnsi="Times New Roman" w:cs="Times New Roman"/>
                <w:b/>
                <w:color w:val="0070C0"/>
                <w:sz w:val="24"/>
                <w:szCs w:val="24"/>
                <w:lang w:val="uk-UA"/>
              </w:rPr>
              <w:t xml:space="preserve">8.3.3. </w:t>
            </w:r>
            <w:r w:rsidRPr="002D42B7">
              <w:rPr>
                <w:rFonts w:ascii="Times New Roman" w:eastAsia="Times New Roman" w:hAnsi="Times New Roman" w:cs="Times New Roman"/>
                <w:b/>
                <w:color w:val="0070C0"/>
                <w:sz w:val="24"/>
                <w:szCs w:val="24"/>
                <w:lang w:val="uk-UA" w:eastAsia="uk-UA"/>
              </w:rPr>
              <w:t xml:space="preserve">Скарга на дії (бездіяльність) учасника роздрібного ринку або </w:t>
            </w:r>
            <w:bookmarkStart w:id="44" w:name="_Hlk172555793"/>
            <w:r w:rsidRPr="002D42B7">
              <w:rPr>
                <w:rFonts w:ascii="Times New Roman" w:eastAsia="Times New Roman" w:hAnsi="Times New Roman" w:cs="Times New Roman"/>
                <w:b/>
                <w:color w:val="0070C0"/>
                <w:sz w:val="24"/>
                <w:szCs w:val="24"/>
                <w:lang w:val="uk-UA" w:eastAsia="ru-RU"/>
              </w:rPr>
              <w:t xml:space="preserve">суб’єкта, що належить до особливої групи споживачів, </w:t>
            </w:r>
            <w:bookmarkEnd w:id="44"/>
            <w:r w:rsidRPr="002D42B7">
              <w:rPr>
                <w:rFonts w:ascii="Times New Roman" w:eastAsia="Times New Roman" w:hAnsi="Times New Roman" w:cs="Times New Roman"/>
                <w:b/>
                <w:color w:val="0070C0"/>
                <w:sz w:val="24"/>
                <w:szCs w:val="24"/>
                <w:lang w:val="uk-UA" w:eastAsia="uk-UA"/>
              </w:rPr>
              <w:t>може бути подана заявником не пізніше одного місяця з дня коли споживачу (заявнику) стало відомо про порушення його прав та законних інтересів, спричинених такими діями (бездіяльністю).</w:t>
            </w:r>
          </w:p>
          <w:p w14:paraId="40637088" w14:textId="77777777" w:rsidR="00422BBF" w:rsidRPr="002D42B7" w:rsidRDefault="00422BBF" w:rsidP="00DC7D8C">
            <w:pPr>
              <w:shd w:val="clear" w:color="auto" w:fill="FFFFFF"/>
              <w:ind w:firstLine="851"/>
              <w:jc w:val="both"/>
              <w:rPr>
                <w:rFonts w:ascii="Times New Roman" w:eastAsia="Times New Roman" w:hAnsi="Times New Roman" w:cs="Times New Roman"/>
                <w:b/>
                <w:color w:val="0070C0"/>
                <w:sz w:val="24"/>
                <w:szCs w:val="24"/>
                <w:lang w:val="uk-UA" w:eastAsia="uk-UA"/>
              </w:rPr>
            </w:pPr>
            <w:r w:rsidRPr="002D42B7">
              <w:rPr>
                <w:rFonts w:ascii="Times New Roman" w:eastAsia="Times New Roman" w:hAnsi="Times New Roman" w:cs="Times New Roman"/>
                <w:b/>
                <w:color w:val="0070C0"/>
                <w:sz w:val="24"/>
                <w:szCs w:val="24"/>
                <w:lang w:val="uk-UA" w:eastAsia="uk-UA"/>
              </w:rPr>
              <w:t>Скарга на рішення</w:t>
            </w:r>
            <w:r w:rsidRPr="002D42B7">
              <w:rPr>
                <w:rFonts w:ascii="Times New Roman" w:eastAsia="Calibri" w:hAnsi="Times New Roman" w:cs="Times New Roman"/>
                <w:b/>
                <w:color w:val="0070C0"/>
                <w:sz w:val="24"/>
                <w:szCs w:val="24"/>
                <w:lang w:val="uk-UA" w:eastAsia="uk-UA"/>
              </w:rPr>
              <w:t xml:space="preserve"> </w:t>
            </w:r>
            <w:r w:rsidRPr="002D42B7">
              <w:rPr>
                <w:rFonts w:ascii="Times New Roman" w:eastAsia="Times New Roman" w:hAnsi="Times New Roman" w:cs="Times New Roman"/>
                <w:b/>
                <w:color w:val="0070C0"/>
                <w:sz w:val="24"/>
                <w:szCs w:val="24"/>
                <w:lang w:val="uk-UA" w:eastAsia="uk-UA"/>
              </w:rPr>
              <w:t xml:space="preserve">учасника роздрібного ринку або </w:t>
            </w:r>
            <w:r w:rsidRPr="002D42B7">
              <w:rPr>
                <w:rFonts w:ascii="Times New Roman" w:eastAsia="Times New Roman" w:hAnsi="Times New Roman" w:cs="Times New Roman"/>
                <w:b/>
                <w:color w:val="0070C0"/>
                <w:sz w:val="24"/>
                <w:szCs w:val="24"/>
                <w:lang w:val="uk-UA" w:eastAsia="ru-RU"/>
              </w:rPr>
              <w:t>суб’єкта, що належить до особливої групи споживачів,</w:t>
            </w:r>
            <w:r w:rsidRPr="002D42B7">
              <w:rPr>
                <w:rFonts w:ascii="Times New Roman" w:eastAsia="Times New Roman" w:hAnsi="Times New Roman" w:cs="Times New Roman"/>
                <w:b/>
                <w:color w:val="0070C0"/>
                <w:sz w:val="24"/>
                <w:szCs w:val="24"/>
                <w:lang w:val="uk-UA" w:eastAsia="uk-UA"/>
              </w:rPr>
              <w:t xml:space="preserve"> може бути подана споживачем (заявником)   протягом одного року з моменту його прийняття, але не пізніше одного місяця з часу ознайомлення споживача (заявника) з прийнятим рішенням. </w:t>
            </w:r>
          </w:p>
          <w:p w14:paraId="41E0F390" w14:textId="77777777" w:rsidR="00422BBF" w:rsidRPr="002D42B7" w:rsidRDefault="00422BBF" w:rsidP="00DC7D8C">
            <w:pPr>
              <w:shd w:val="clear" w:color="auto" w:fill="FFFFFF"/>
              <w:ind w:firstLine="851"/>
              <w:jc w:val="both"/>
              <w:rPr>
                <w:rFonts w:ascii="Times New Roman" w:eastAsia="Times New Roman" w:hAnsi="Times New Roman" w:cs="Times New Roman"/>
                <w:b/>
                <w:color w:val="0070C0"/>
                <w:sz w:val="24"/>
                <w:szCs w:val="24"/>
                <w:lang w:val="uk-UA" w:eastAsia="uk-UA"/>
              </w:rPr>
            </w:pPr>
            <w:r w:rsidRPr="002D42B7">
              <w:rPr>
                <w:rFonts w:ascii="Times New Roman" w:eastAsia="Times New Roman" w:hAnsi="Times New Roman" w:cs="Times New Roman"/>
                <w:b/>
                <w:color w:val="0070C0"/>
                <w:sz w:val="24"/>
                <w:szCs w:val="24"/>
                <w:lang w:val="uk-UA" w:eastAsia="uk-UA"/>
              </w:rPr>
              <w:t>Скарги, подані з порушенням зазначеного строку, не розглядаються.</w:t>
            </w:r>
          </w:p>
          <w:p w14:paraId="6DECB333" w14:textId="77777777" w:rsidR="00422BBF" w:rsidRPr="002D42B7" w:rsidRDefault="00422BBF" w:rsidP="00DC7D8C">
            <w:pPr>
              <w:ind w:firstLine="851"/>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Пропущений споживачем з поважної причини строк може бути поновлений посадовою особою учасника роздрібного ринку,</w:t>
            </w:r>
            <w:r w:rsidRPr="002D42B7">
              <w:rPr>
                <w:rFonts w:ascii="Times New Roman" w:eastAsia="Times New Roman" w:hAnsi="Times New Roman" w:cs="Times New Roman"/>
                <w:b/>
                <w:color w:val="0070C0"/>
                <w:sz w:val="24"/>
                <w:szCs w:val="24"/>
                <w:lang w:val="ru-RU" w:eastAsia="ru-RU"/>
              </w:rPr>
              <w:t xml:space="preserve"> </w:t>
            </w:r>
            <w:r w:rsidRPr="002D42B7">
              <w:rPr>
                <w:rFonts w:ascii="Times New Roman" w:eastAsia="Calibri" w:hAnsi="Times New Roman" w:cs="Times New Roman"/>
                <w:b/>
                <w:color w:val="0070C0"/>
                <w:sz w:val="24"/>
                <w:szCs w:val="24"/>
                <w:lang w:val="uk-UA"/>
              </w:rPr>
              <w:t>суб’єкта, що належить до особливої групи споживачів, яка згідно з посадовими обов'язками має повноваження приймати такі рішення.</w:t>
            </w:r>
          </w:p>
          <w:p w14:paraId="2CA3AE34"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p>
          <w:p w14:paraId="1E5ED257"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8.3.4. До скарги споживач (заявник) має надати документи (копії документів, засвідчені належним чином), що підтверджують обставини викладені у скарзі.</w:t>
            </w:r>
            <w:bookmarkStart w:id="45" w:name="n3059"/>
            <w:bookmarkEnd w:id="45"/>
          </w:p>
          <w:p w14:paraId="36B81817"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p>
          <w:p w14:paraId="4F8104F1"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 xml:space="preserve">8.3.5. Якщо скарга не містить інформації, даних, необхідних для прийняття обґрунтованого рішення, учасник роздрібного ринку, </w:t>
            </w:r>
            <w:r w:rsidRPr="002D42B7">
              <w:rPr>
                <w:rFonts w:ascii="Times New Roman" w:eastAsia="Times New Roman" w:hAnsi="Times New Roman" w:cs="Times New Roman"/>
                <w:b/>
                <w:color w:val="0070C0"/>
                <w:sz w:val="24"/>
                <w:szCs w:val="24"/>
                <w:lang w:val="uk-UA" w:eastAsia="ru-RU"/>
              </w:rPr>
              <w:t xml:space="preserve">суб’єкт, що належить до особливої групи споживачів, </w:t>
            </w:r>
            <w:r w:rsidRPr="002D42B7">
              <w:rPr>
                <w:rFonts w:ascii="Times New Roman" w:eastAsia="Calibri" w:hAnsi="Times New Roman" w:cs="Times New Roman"/>
                <w:b/>
                <w:color w:val="0070C0"/>
                <w:sz w:val="24"/>
                <w:szCs w:val="24"/>
                <w:lang w:val="uk-UA"/>
              </w:rPr>
              <w:t xml:space="preserve">може у строк не більше 5 календарних днів звернутися до споживача </w:t>
            </w:r>
            <w:r w:rsidRPr="002D42B7">
              <w:rPr>
                <w:rFonts w:ascii="Times New Roman" w:eastAsia="Calibri" w:hAnsi="Times New Roman" w:cs="Times New Roman"/>
                <w:b/>
                <w:color w:val="0070C0"/>
                <w:sz w:val="24"/>
                <w:szCs w:val="24"/>
                <w:lang w:val="uk-UA"/>
              </w:rPr>
              <w:lastRenderedPageBreak/>
              <w:t>(заявника) за додатковою інформацією, яка необхідна для повного та об'єктивного розгляду скарги.</w:t>
            </w:r>
            <w:bookmarkStart w:id="46" w:name="n3060"/>
            <w:bookmarkEnd w:id="46"/>
          </w:p>
          <w:p w14:paraId="23A7828B"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 xml:space="preserve">У разі ненадання споживачем (заявником) </w:t>
            </w:r>
            <w:r w:rsidRPr="002D42B7">
              <w:rPr>
                <w:rFonts w:ascii="Times New Roman" w:eastAsia="Calibri" w:hAnsi="Times New Roman" w:cs="Times New Roman"/>
                <w:b/>
                <w:color w:val="0070C0"/>
                <w:sz w:val="24"/>
                <w:szCs w:val="24"/>
                <w:lang w:val="uk-UA" w:eastAsia="uk-UA"/>
              </w:rPr>
              <w:t>копій документів, засвідчених в установленому порядку, пояснень та іншої інформації, необхідної для встановлення фактичних обставин викладених у скарзі,</w:t>
            </w:r>
            <w:r w:rsidRPr="002D42B7">
              <w:rPr>
                <w:rFonts w:ascii="Times New Roman" w:eastAsia="Calibri" w:hAnsi="Times New Roman" w:cs="Times New Roman"/>
                <w:b/>
                <w:color w:val="0070C0"/>
                <w:sz w:val="24"/>
                <w:szCs w:val="24"/>
                <w:lang w:val="uk-UA"/>
              </w:rPr>
              <w:t xml:space="preserve"> учасник роздрібного ринку або </w:t>
            </w:r>
            <w:r w:rsidRPr="002D42B7">
              <w:rPr>
                <w:rFonts w:ascii="Times New Roman" w:eastAsia="Times New Roman" w:hAnsi="Times New Roman" w:cs="Times New Roman"/>
                <w:b/>
                <w:color w:val="0070C0"/>
                <w:sz w:val="24"/>
                <w:szCs w:val="24"/>
                <w:lang w:val="uk-UA" w:eastAsia="ru-RU"/>
              </w:rPr>
              <w:t xml:space="preserve">суб’єкт, що належить до особливої групи споживачів, </w:t>
            </w:r>
            <w:r w:rsidRPr="002D42B7">
              <w:rPr>
                <w:rFonts w:ascii="Times New Roman" w:eastAsia="Calibri" w:hAnsi="Times New Roman" w:cs="Times New Roman"/>
                <w:b/>
                <w:color w:val="0070C0"/>
                <w:sz w:val="24"/>
                <w:szCs w:val="24"/>
                <w:lang w:val="uk-UA"/>
              </w:rPr>
              <w:t>має надати заявнику роз'яснення (відповідь), виходячи з наявної у нього інформації. Ненадання заявником додаткової інформації не є підставою для відмови учасником роздрібного ринку у розгляді скарги.</w:t>
            </w:r>
          </w:p>
          <w:p w14:paraId="6C47E509"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p>
          <w:p w14:paraId="1D2A829B"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 xml:space="preserve">8.3.6. </w:t>
            </w:r>
            <w:r w:rsidRPr="002D42B7">
              <w:rPr>
                <w:rFonts w:ascii="Times New Roman" w:eastAsia="Calibri" w:hAnsi="Times New Roman" w:cs="Times New Roman"/>
                <w:b/>
                <w:color w:val="0070C0"/>
                <w:sz w:val="24"/>
                <w:szCs w:val="24"/>
                <w:lang w:val="uk-UA" w:eastAsia="uk-UA"/>
              </w:rPr>
              <w:t xml:space="preserve">У разі не отримання відповіді, або якщо споживач (заявник) не погоджується з наданою учасником роздрібного ринку, </w:t>
            </w:r>
            <w:bookmarkStart w:id="47" w:name="_Hlk172556453"/>
            <w:r w:rsidRPr="002D42B7">
              <w:rPr>
                <w:rFonts w:ascii="Times New Roman" w:eastAsia="Times New Roman" w:hAnsi="Times New Roman" w:cs="Times New Roman"/>
                <w:b/>
                <w:color w:val="0070C0"/>
                <w:sz w:val="24"/>
                <w:szCs w:val="24"/>
                <w:lang w:val="uk-UA" w:eastAsia="ru-RU"/>
              </w:rPr>
              <w:t>суб’єктом, що належить до особливої групи споживачів,</w:t>
            </w:r>
            <w:bookmarkEnd w:id="47"/>
            <w:r w:rsidRPr="002D42B7">
              <w:rPr>
                <w:rFonts w:ascii="Times New Roman" w:eastAsia="Calibri" w:hAnsi="Times New Roman" w:cs="Times New Roman"/>
                <w:b/>
                <w:color w:val="0070C0"/>
                <w:sz w:val="24"/>
                <w:szCs w:val="24"/>
                <w:lang w:val="uk-UA" w:eastAsia="uk-UA"/>
              </w:rPr>
              <w:t xml:space="preserve"> відповіддю, споживач (заявник) має право подати скаргу Регулятору </w:t>
            </w:r>
            <w:r w:rsidRPr="002D42B7">
              <w:rPr>
                <w:rFonts w:ascii="Times New Roman" w:eastAsia="Calibri" w:hAnsi="Times New Roman" w:cs="Times New Roman"/>
                <w:b/>
                <w:color w:val="0070C0"/>
                <w:sz w:val="24"/>
                <w:szCs w:val="24"/>
                <w:lang w:val="uk-UA"/>
              </w:rPr>
              <w:t xml:space="preserve">або енергетичному омбудсмену, у порядку визначеному законодавством. </w:t>
            </w:r>
            <w:bookmarkStart w:id="48" w:name="n3178"/>
            <w:bookmarkEnd w:id="48"/>
          </w:p>
          <w:p w14:paraId="02E1435D" w14:textId="77777777" w:rsidR="00422BBF" w:rsidRPr="002D42B7" w:rsidRDefault="00422BBF" w:rsidP="00DC7D8C">
            <w:pPr>
              <w:ind w:firstLine="720"/>
              <w:jc w:val="both"/>
              <w:rPr>
                <w:rFonts w:ascii="Times New Roman" w:eastAsia="Calibri" w:hAnsi="Times New Roman" w:cs="Times New Roman"/>
                <w:b/>
                <w:color w:val="0070C0"/>
                <w:sz w:val="24"/>
                <w:szCs w:val="24"/>
                <w:lang w:val="uk-UA"/>
              </w:rPr>
            </w:pPr>
          </w:p>
          <w:p w14:paraId="16E1EC1A" w14:textId="77777777" w:rsidR="00422BBF" w:rsidRPr="002D42B7" w:rsidRDefault="00422BBF" w:rsidP="00DC7D8C">
            <w:pPr>
              <w:ind w:firstLine="720"/>
              <w:jc w:val="both"/>
              <w:rPr>
                <w:rFonts w:ascii="Times New Roman" w:eastAsia="Times New Roman" w:hAnsi="Times New Roman" w:cs="Times New Roman"/>
                <w:b/>
                <w:color w:val="0070C0"/>
                <w:sz w:val="24"/>
                <w:szCs w:val="24"/>
                <w:lang w:val="uk-UA" w:eastAsia="ru-RU"/>
              </w:rPr>
            </w:pPr>
            <w:r w:rsidRPr="002D42B7">
              <w:rPr>
                <w:rFonts w:ascii="Times New Roman" w:eastAsia="Calibri" w:hAnsi="Times New Roman" w:cs="Times New Roman"/>
                <w:b/>
                <w:color w:val="0070C0"/>
                <w:sz w:val="24"/>
                <w:szCs w:val="24"/>
                <w:lang w:val="uk-UA"/>
              </w:rPr>
              <w:t xml:space="preserve">8.3.7. Вирішення спорів споживачами (замовниками) та суб'єктами роздрібного ринку або </w:t>
            </w:r>
            <w:r w:rsidRPr="002D42B7">
              <w:rPr>
                <w:rFonts w:ascii="Times New Roman" w:eastAsia="Times New Roman" w:hAnsi="Times New Roman" w:cs="Times New Roman"/>
                <w:b/>
                <w:color w:val="0070C0"/>
                <w:sz w:val="24"/>
                <w:szCs w:val="24"/>
                <w:lang w:val="uk-UA" w:eastAsia="ru-RU"/>
              </w:rPr>
              <w:t>суб’єктами, що належить до особливої групи споживачів, у тому числі щодо виконання договірних зобов’язань</w:t>
            </w:r>
            <w:r w:rsidRPr="002D42B7">
              <w:rPr>
                <w:rFonts w:ascii="Times New Roman" w:eastAsia="Calibri" w:hAnsi="Times New Roman" w:cs="Times New Roman"/>
                <w:b/>
                <w:color w:val="0070C0"/>
                <w:sz w:val="24"/>
                <w:szCs w:val="24"/>
                <w:lang w:val="uk-UA"/>
              </w:rPr>
              <w:t xml:space="preserve"> вирішуються сторонами у судовому порядку.».</w:t>
            </w:r>
          </w:p>
          <w:p w14:paraId="016178E9" w14:textId="77777777" w:rsidR="00422BBF" w:rsidRPr="002D42B7" w:rsidRDefault="00422BBF" w:rsidP="00DC7D8C">
            <w:pPr>
              <w:pStyle w:val="rvps7"/>
              <w:shd w:val="clear" w:color="auto" w:fill="FFFFFF"/>
              <w:spacing w:before="0" w:beforeAutospacing="0" w:after="0" w:afterAutospacing="0"/>
              <w:contextualSpacing/>
              <w:jc w:val="both"/>
              <w:rPr>
                <w:rStyle w:val="rvts15"/>
                <w:b/>
                <w:bCs/>
                <w:color w:val="0070C0"/>
                <w:lang w:val="uk-UA"/>
              </w:rPr>
            </w:pPr>
          </w:p>
          <w:p w14:paraId="13682E08" w14:textId="77777777" w:rsidR="00FD2A49" w:rsidRPr="002D42B7" w:rsidRDefault="00FD2A49" w:rsidP="00DC7D8C">
            <w:pPr>
              <w:pStyle w:val="rvps7"/>
              <w:shd w:val="clear" w:color="auto" w:fill="FFFFFF"/>
              <w:spacing w:before="0" w:beforeAutospacing="0" w:after="0" w:afterAutospacing="0"/>
              <w:contextualSpacing/>
              <w:jc w:val="both"/>
              <w:rPr>
                <w:rStyle w:val="rvts15"/>
                <w:b/>
                <w:bCs/>
                <w:color w:val="0070C0"/>
                <w:lang w:val="uk-UA"/>
              </w:rPr>
            </w:pPr>
          </w:p>
          <w:p w14:paraId="4E92E874" w14:textId="77777777" w:rsidR="00FD2A49" w:rsidRPr="002D42B7" w:rsidRDefault="00FD2A49" w:rsidP="00DC7D8C">
            <w:pPr>
              <w:jc w:val="both"/>
              <w:rPr>
                <w:rFonts w:ascii="Times New Roman" w:eastAsia="Times New Roman" w:hAnsi="Times New Roman" w:cs="Times New Roman"/>
                <w:b/>
                <w:sz w:val="24"/>
                <w:szCs w:val="24"/>
                <w:lang w:val="uk-UA" w:eastAsia="ru-RU"/>
              </w:rPr>
            </w:pPr>
            <w:r w:rsidRPr="002D42B7">
              <w:rPr>
                <w:rFonts w:ascii="Times New Roman" w:eastAsia="Times New Roman" w:hAnsi="Times New Roman" w:cs="Times New Roman"/>
                <w:b/>
                <w:sz w:val="24"/>
                <w:szCs w:val="24"/>
                <w:lang w:val="uk-UA" w:eastAsia="ru-RU"/>
              </w:rPr>
              <w:t>У зв’язку з цим глави 8.2 – 8.4 вважати відповідно главами 8.4 – 8.6;</w:t>
            </w:r>
          </w:p>
          <w:p w14:paraId="1EBAA2E7" w14:textId="77777777" w:rsidR="00FD2A49" w:rsidRPr="002D42B7" w:rsidRDefault="00FD2A49" w:rsidP="00DC7D8C">
            <w:pPr>
              <w:pStyle w:val="rvps7"/>
              <w:shd w:val="clear" w:color="auto" w:fill="FFFFFF"/>
              <w:spacing w:before="0" w:beforeAutospacing="0" w:after="0" w:afterAutospacing="0"/>
              <w:contextualSpacing/>
              <w:jc w:val="both"/>
              <w:rPr>
                <w:rStyle w:val="rvts15"/>
                <w:b/>
                <w:bCs/>
                <w:color w:val="0070C0"/>
                <w:lang w:val="uk-UA"/>
              </w:rPr>
            </w:pPr>
          </w:p>
          <w:p w14:paraId="0CFF74BD" w14:textId="77777777" w:rsidR="00FD2A49" w:rsidRPr="002D42B7" w:rsidRDefault="00FD2A49" w:rsidP="00DC7D8C">
            <w:pPr>
              <w:pStyle w:val="rvps7"/>
              <w:shd w:val="clear" w:color="auto" w:fill="FFFFFF"/>
              <w:spacing w:before="0" w:beforeAutospacing="0" w:after="0" w:afterAutospacing="0"/>
              <w:contextualSpacing/>
              <w:jc w:val="both"/>
              <w:rPr>
                <w:rStyle w:val="rvts15"/>
                <w:b/>
                <w:bCs/>
                <w:color w:val="0070C0"/>
                <w:lang w:val="uk-UA"/>
              </w:rPr>
            </w:pPr>
          </w:p>
        </w:tc>
      </w:tr>
      <w:tr w:rsidR="00FD2A49" w:rsidRPr="002D42B7" w14:paraId="03AF98C0" w14:textId="77777777" w:rsidTr="005625B3">
        <w:tc>
          <w:tcPr>
            <w:tcW w:w="7033" w:type="dxa"/>
            <w:gridSpan w:val="2"/>
          </w:tcPr>
          <w:p w14:paraId="0283B640" w14:textId="77777777" w:rsidR="00FD2A49" w:rsidRPr="002D42B7" w:rsidRDefault="00FD2A49" w:rsidP="00DC7D8C">
            <w:pPr>
              <w:pStyle w:val="rvps7"/>
              <w:shd w:val="clear" w:color="auto" w:fill="FFFFFF"/>
              <w:spacing w:before="0" w:beforeAutospacing="0" w:after="0" w:afterAutospacing="0"/>
              <w:contextualSpacing/>
              <w:jc w:val="both"/>
              <w:rPr>
                <w:b/>
                <w:color w:val="333333"/>
                <w:lang w:val="uk-UA"/>
              </w:rPr>
            </w:pPr>
          </w:p>
          <w:p w14:paraId="4546A065" w14:textId="77777777" w:rsidR="00FD2A49" w:rsidRPr="002D42B7" w:rsidRDefault="00FD2A49" w:rsidP="00DC7D8C">
            <w:pPr>
              <w:pStyle w:val="3"/>
              <w:spacing w:after="0"/>
              <w:jc w:val="both"/>
              <w:outlineLvl w:val="2"/>
              <w:rPr>
                <w:rFonts w:ascii="Times New Roman" w:hAnsi="Times New Roman" w:cs="Times New Roman"/>
                <w:sz w:val="24"/>
                <w:szCs w:val="24"/>
                <w:lang w:val="ru-RU"/>
              </w:rPr>
            </w:pPr>
            <w:bookmarkStart w:id="49" w:name="917"/>
            <w:r w:rsidRPr="002D42B7">
              <w:rPr>
                <w:rFonts w:ascii="Times New Roman" w:hAnsi="Times New Roman" w:cs="Times New Roman"/>
                <w:color w:val="000000"/>
                <w:sz w:val="24"/>
                <w:szCs w:val="24"/>
                <w:lang w:val="ru-RU"/>
              </w:rPr>
              <w:t>8.2. Оформлення претензій учасниками роздрібного ринку електричної енергії</w:t>
            </w:r>
          </w:p>
          <w:bookmarkEnd w:id="49"/>
          <w:p w14:paraId="11F36715" w14:textId="77777777" w:rsidR="00FD2A49" w:rsidRPr="002D42B7" w:rsidRDefault="00FD2A49" w:rsidP="00DC7D8C">
            <w:pPr>
              <w:pStyle w:val="rvps7"/>
              <w:shd w:val="clear" w:color="auto" w:fill="FFFFFF"/>
              <w:spacing w:before="0" w:beforeAutospacing="0" w:after="0" w:afterAutospacing="0"/>
              <w:contextualSpacing/>
              <w:jc w:val="both"/>
              <w:rPr>
                <w:b/>
                <w:color w:val="333333"/>
                <w:lang w:val="ru-RU"/>
              </w:rPr>
            </w:pPr>
          </w:p>
          <w:p w14:paraId="4F74DCEF" w14:textId="77777777" w:rsidR="00FD2A49" w:rsidRPr="002D42B7" w:rsidRDefault="00FD2A49" w:rsidP="00DC7D8C">
            <w:pPr>
              <w:pStyle w:val="rvps7"/>
              <w:shd w:val="clear" w:color="auto" w:fill="FFFFFF"/>
              <w:spacing w:before="0" w:beforeAutospacing="0" w:after="0" w:afterAutospacing="0"/>
              <w:contextualSpacing/>
              <w:jc w:val="both"/>
              <w:rPr>
                <w:b/>
                <w:color w:val="333333"/>
                <w:lang w:val="uk-UA"/>
              </w:rPr>
            </w:pPr>
          </w:p>
        </w:tc>
        <w:tc>
          <w:tcPr>
            <w:tcW w:w="7396" w:type="dxa"/>
          </w:tcPr>
          <w:p w14:paraId="1E2FF404" w14:textId="77777777" w:rsidR="00FD2A49" w:rsidRPr="002D42B7" w:rsidRDefault="00FD2A49" w:rsidP="00DC7D8C">
            <w:pPr>
              <w:shd w:val="clear" w:color="auto" w:fill="FFFFFF"/>
              <w:ind w:firstLine="851"/>
              <w:jc w:val="both"/>
              <w:rPr>
                <w:rFonts w:ascii="Times New Roman" w:eastAsia="Calibri" w:hAnsi="Times New Roman" w:cs="Times New Roman"/>
                <w:b/>
                <w:color w:val="0070C0"/>
                <w:sz w:val="24"/>
                <w:szCs w:val="24"/>
                <w:lang w:val="uk-UA"/>
              </w:rPr>
            </w:pPr>
          </w:p>
          <w:p w14:paraId="514CA054" w14:textId="480E1EF1" w:rsidR="00FD2A49" w:rsidRPr="002D42B7" w:rsidRDefault="00FD2A49" w:rsidP="00DC7D8C">
            <w:pPr>
              <w:shd w:val="clear" w:color="auto" w:fill="FFFFFF"/>
              <w:ind w:firstLine="851"/>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t>8.4.</w:t>
            </w:r>
            <w:r w:rsidRPr="002D42B7">
              <w:rPr>
                <w:rFonts w:ascii="Times New Roman" w:eastAsia="Calibri" w:hAnsi="Times New Roman" w:cs="Times New Roman"/>
                <w:color w:val="0070C0"/>
                <w:sz w:val="24"/>
                <w:szCs w:val="24"/>
                <w:lang w:val="uk-UA"/>
              </w:rPr>
              <w:t xml:space="preserve"> </w:t>
            </w:r>
            <w:r w:rsidRPr="002D42B7">
              <w:rPr>
                <w:rFonts w:ascii="Times New Roman" w:hAnsi="Times New Roman" w:cs="Times New Roman"/>
                <w:b/>
                <w:bCs/>
                <w:color w:val="0070C0"/>
                <w:sz w:val="24"/>
                <w:szCs w:val="24"/>
                <w:lang w:val="uk-UA"/>
              </w:rPr>
              <w:t>Процедура розгляду претензій</w:t>
            </w:r>
          </w:p>
        </w:tc>
      </w:tr>
      <w:tr w:rsidR="00EB4FAF" w:rsidRPr="002D42B7" w14:paraId="14CC2884" w14:textId="77777777" w:rsidTr="005625B3">
        <w:tc>
          <w:tcPr>
            <w:tcW w:w="7033" w:type="dxa"/>
            <w:gridSpan w:val="2"/>
          </w:tcPr>
          <w:p w14:paraId="40BAA0A1" w14:textId="77777777" w:rsidR="00FD2A49" w:rsidRPr="002D42B7" w:rsidRDefault="00FD2A49" w:rsidP="00DC7D8C">
            <w:pPr>
              <w:ind w:firstLine="240"/>
              <w:jc w:val="both"/>
              <w:rPr>
                <w:rFonts w:ascii="Times New Roman" w:hAnsi="Times New Roman" w:cs="Times New Roman"/>
                <w:color w:val="000000"/>
                <w:sz w:val="24"/>
                <w:szCs w:val="24"/>
                <w:lang w:val="uk-UA"/>
              </w:rPr>
            </w:pPr>
            <w:bookmarkStart w:id="50" w:name="n3119"/>
            <w:bookmarkStart w:id="51" w:name="n3120"/>
            <w:bookmarkStart w:id="52" w:name="n3175"/>
            <w:bookmarkStart w:id="53" w:name="n3177"/>
            <w:bookmarkStart w:id="54" w:name="n3179"/>
            <w:bookmarkStart w:id="55" w:name="918"/>
            <w:bookmarkEnd w:id="50"/>
            <w:bookmarkEnd w:id="51"/>
            <w:bookmarkEnd w:id="52"/>
            <w:bookmarkEnd w:id="53"/>
            <w:bookmarkEnd w:id="54"/>
            <w:r w:rsidRPr="002D42B7">
              <w:rPr>
                <w:rFonts w:ascii="Times New Roman" w:hAnsi="Times New Roman" w:cs="Times New Roman"/>
                <w:color w:val="000000"/>
                <w:sz w:val="24"/>
                <w:szCs w:val="24"/>
                <w:lang w:val="uk-UA"/>
              </w:rPr>
              <w:lastRenderedPageBreak/>
              <w:t>8.2.1. У разі порушення учасником роздрібного ринку вимог цих Правил та/або умов договорів, наявність яких передбачена цими Правилами, учасник роздрібного ринку, щодо якого було вчинено порушення, складає у довільній формі претензію та подає її учаснику роздрібного ринку, яким було вчинено порушення.</w:t>
            </w:r>
          </w:p>
          <w:p w14:paraId="6B36B932" w14:textId="77777777" w:rsidR="00BA2167" w:rsidRPr="002D42B7" w:rsidRDefault="00BA2167" w:rsidP="00DC7D8C">
            <w:pPr>
              <w:ind w:firstLine="240"/>
              <w:jc w:val="both"/>
              <w:rPr>
                <w:rFonts w:ascii="Times New Roman" w:hAnsi="Times New Roman" w:cs="Times New Roman"/>
                <w:color w:val="000000"/>
                <w:sz w:val="24"/>
                <w:szCs w:val="24"/>
                <w:lang w:val="uk-UA"/>
              </w:rPr>
            </w:pPr>
          </w:p>
          <w:p w14:paraId="164A0AB5" w14:textId="77777777" w:rsidR="00BA2167" w:rsidRPr="002D42B7" w:rsidRDefault="00BA2167" w:rsidP="00DC7D8C">
            <w:pPr>
              <w:ind w:firstLine="240"/>
              <w:jc w:val="both"/>
              <w:rPr>
                <w:rFonts w:ascii="Times New Roman" w:hAnsi="Times New Roman" w:cs="Times New Roman"/>
                <w:color w:val="000000"/>
                <w:sz w:val="24"/>
                <w:szCs w:val="24"/>
                <w:lang w:val="uk-UA"/>
              </w:rPr>
            </w:pPr>
          </w:p>
          <w:p w14:paraId="31898DA8" w14:textId="77777777" w:rsidR="00BA2167" w:rsidRPr="002D42B7" w:rsidRDefault="00BA2167" w:rsidP="00DC7D8C">
            <w:pPr>
              <w:ind w:firstLine="240"/>
              <w:jc w:val="both"/>
              <w:rPr>
                <w:rFonts w:ascii="Times New Roman" w:hAnsi="Times New Roman" w:cs="Times New Roman"/>
                <w:sz w:val="24"/>
                <w:szCs w:val="24"/>
                <w:lang w:val="uk-UA"/>
              </w:rPr>
            </w:pPr>
          </w:p>
          <w:p w14:paraId="1D6A0329" w14:textId="77777777" w:rsidR="00BA2167" w:rsidRPr="002D42B7" w:rsidRDefault="00BA2167" w:rsidP="00DC7D8C">
            <w:pPr>
              <w:ind w:firstLine="240"/>
              <w:jc w:val="both"/>
              <w:rPr>
                <w:rFonts w:ascii="Times New Roman" w:hAnsi="Times New Roman" w:cs="Times New Roman"/>
                <w:sz w:val="24"/>
                <w:szCs w:val="24"/>
                <w:lang w:val="uk-UA"/>
              </w:rPr>
            </w:pPr>
          </w:p>
          <w:p w14:paraId="52B1171B" w14:textId="77777777" w:rsidR="00FD2A49" w:rsidRPr="002D42B7" w:rsidRDefault="00FD2A49" w:rsidP="00DC7D8C">
            <w:pPr>
              <w:ind w:firstLine="240"/>
              <w:jc w:val="both"/>
              <w:rPr>
                <w:rFonts w:ascii="Times New Roman" w:hAnsi="Times New Roman" w:cs="Times New Roman"/>
                <w:color w:val="000000"/>
                <w:sz w:val="24"/>
                <w:szCs w:val="24"/>
                <w:lang w:val="ru-RU"/>
              </w:rPr>
            </w:pPr>
            <w:bookmarkStart w:id="56" w:name="919"/>
            <w:bookmarkEnd w:id="55"/>
            <w:r w:rsidRPr="002D42B7">
              <w:rPr>
                <w:rFonts w:ascii="Times New Roman" w:hAnsi="Times New Roman" w:cs="Times New Roman"/>
                <w:color w:val="000000"/>
                <w:sz w:val="24"/>
                <w:szCs w:val="24"/>
                <w:lang w:val="ru-RU"/>
              </w:rPr>
              <w:t>У разі заподіяння учаснику роздрібного ринку електричної енергії 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(електропостачальника електричної енергії або споживача) та розмір нарахованих збитків.</w:t>
            </w:r>
          </w:p>
          <w:p w14:paraId="5BB998FB" w14:textId="77777777" w:rsidR="00BA2167" w:rsidRPr="002D42B7" w:rsidRDefault="00BA2167" w:rsidP="00DC7D8C">
            <w:pPr>
              <w:ind w:firstLine="240"/>
              <w:jc w:val="both"/>
              <w:rPr>
                <w:rFonts w:ascii="Times New Roman" w:hAnsi="Times New Roman" w:cs="Times New Roman"/>
                <w:sz w:val="24"/>
                <w:szCs w:val="24"/>
                <w:lang w:val="ru-RU"/>
              </w:rPr>
            </w:pPr>
          </w:p>
          <w:p w14:paraId="6ED03FBF" w14:textId="77777777" w:rsidR="00FD2A49" w:rsidRPr="002D42B7" w:rsidRDefault="00FD2A49" w:rsidP="00DC7D8C">
            <w:pPr>
              <w:ind w:firstLine="240"/>
              <w:jc w:val="both"/>
              <w:rPr>
                <w:rFonts w:ascii="Times New Roman" w:hAnsi="Times New Roman" w:cs="Times New Roman"/>
                <w:color w:val="000000"/>
                <w:sz w:val="24"/>
                <w:szCs w:val="24"/>
                <w:lang w:val="ru-RU"/>
              </w:rPr>
            </w:pPr>
            <w:bookmarkStart w:id="57" w:name="920"/>
            <w:bookmarkEnd w:id="56"/>
            <w:r w:rsidRPr="002D42B7">
              <w:rPr>
                <w:rFonts w:ascii="Times New Roman" w:hAnsi="Times New Roman" w:cs="Times New Roman"/>
                <w:color w:val="000000"/>
                <w:sz w:val="24"/>
                <w:szCs w:val="24"/>
                <w:lang w:val="ru-RU"/>
              </w:rPr>
              <w:t>Учасник роздрібного ринку протягом 30 календарних днів з дати отримання претензії має усунути порушення та/або відшкодувати збитки, завдані учаснику роздрібного ринку, яким було подано претензію, про що повідомити іншу сторону, чи надати йому обґрунтовану відмову щодо задоволення його претензій повністю або частково. До відмови щодо задоволення претензії учасник роздрібного ринку може додати документи, які підтверджують вину іншої сторони або відсутність своєї вини. Протягом розгляду претензії учасники роздрібного ринку зобов'язані на запит іншої сторони надавати уточнюючу інформацію та документи, необхідні для розгляду претензії.</w:t>
            </w:r>
          </w:p>
          <w:p w14:paraId="6651D7F8" w14:textId="77777777" w:rsidR="00BA2167" w:rsidRPr="002D42B7" w:rsidRDefault="00BA2167" w:rsidP="00DC7D8C">
            <w:pPr>
              <w:ind w:firstLine="240"/>
              <w:jc w:val="both"/>
              <w:rPr>
                <w:rFonts w:ascii="Times New Roman" w:hAnsi="Times New Roman" w:cs="Times New Roman"/>
                <w:sz w:val="24"/>
                <w:szCs w:val="24"/>
                <w:lang w:val="ru-RU"/>
              </w:rPr>
            </w:pPr>
          </w:p>
          <w:p w14:paraId="462A7387" w14:textId="77777777" w:rsidR="00FD2A49" w:rsidRPr="002D42B7" w:rsidRDefault="00FD2A49" w:rsidP="00DC7D8C">
            <w:pPr>
              <w:ind w:firstLine="240"/>
              <w:jc w:val="both"/>
              <w:rPr>
                <w:rFonts w:ascii="Times New Roman" w:hAnsi="Times New Roman" w:cs="Times New Roman"/>
                <w:color w:val="000000"/>
                <w:sz w:val="24"/>
                <w:szCs w:val="24"/>
                <w:lang w:val="ru-RU"/>
              </w:rPr>
            </w:pPr>
            <w:bookmarkStart w:id="58" w:name="921"/>
            <w:bookmarkEnd w:id="57"/>
            <w:r w:rsidRPr="002D42B7">
              <w:rPr>
                <w:rFonts w:ascii="Times New Roman" w:hAnsi="Times New Roman" w:cs="Times New Roman"/>
                <w:color w:val="000000"/>
                <w:sz w:val="24"/>
                <w:szCs w:val="24"/>
                <w:lang w:val="ru-RU"/>
              </w:rPr>
              <w:t xml:space="preserve">У випадку ненадання учасником роздрібного ринку відповіді на претензію іншого учасника роздрібного ринку у встановлений строк або незгоди зі змістом відповіді учасник роздрібного ринку має право звернутись до енергетичного омбудсмена (в межах його повноважень),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w:t>
            </w:r>
            <w:r w:rsidRPr="002D42B7">
              <w:rPr>
                <w:rFonts w:ascii="Times New Roman" w:hAnsi="Times New Roman" w:cs="Times New Roman"/>
                <w:color w:val="000000"/>
                <w:sz w:val="24"/>
                <w:szCs w:val="24"/>
                <w:lang w:val="ru-RU"/>
              </w:rPr>
              <w:lastRenderedPageBreak/>
              <w:t>(контролю) в галузі електроенергетики, Антимонопольного комітету України відповідно до компетенції та/або до суду.</w:t>
            </w:r>
          </w:p>
          <w:p w14:paraId="235F3B36" w14:textId="77777777" w:rsidR="00BA2167" w:rsidRPr="002D42B7" w:rsidRDefault="00BA2167" w:rsidP="00DC7D8C">
            <w:pPr>
              <w:ind w:firstLine="240"/>
              <w:jc w:val="both"/>
              <w:rPr>
                <w:rFonts w:ascii="Times New Roman" w:hAnsi="Times New Roman" w:cs="Times New Roman"/>
                <w:sz w:val="24"/>
                <w:szCs w:val="24"/>
                <w:lang w:val="ru-RU"/>
              </w:rPr>
            </w:pPr>
          </w:p>
          <w:p w14:paraId="659EE6AB" w14:textId="77777777" w:rsidR="00FD2A49" w:rsidRPr="002D42B7" w:rsidRDefault="00FD2A49" w:rsidP="00DC7D8C">
            <w:pPr>
              <w:ind w:firstLine="240"/>
              <w:jc w:val="both"/>
              <w:rPr>
                <w:rFonts w:ascii="Times New Roman" w:hAnsi="Times New Roman" w:cs="Times New Roman"/>
                <w:sz w:val="24"/>
                <w:szCs w:val="24"/>
                <w:lang w:val="ru-RU"/>
              </w:rPr>
            </w:pPr>
            <w:bookmarkStart w:id="59" w:name="922"/>
            <w:bookmarkEnd w:id="58"/>
            <w:r w:rsidRPr="002D42B7">
              <w:rPr>
                <w:rFonts w:ascii="Times New Roman" w:hAnsi="Times New Roman" w:cs="Times New Roman"/>
                <w:color w:val="000000"/>
                <w:sz w:val="24"/>
                <w:szCs w:val="24"/>
                <w:lang w:val="ru-RU"/>
              </w:rPr>
              <w:t>Спірні питання щодо відшкодування збитків та/або визначення їх розміру вирішуються під час розгляду претензії шляхом переговорів між учасниками роздрібного ринку або в судовому порядку.</w:t>
            </w:r>
          </w:p>
          <w:bookmarkEnd w:id="59"/>
          <w:p w14:paraId="727C0ED2" w14:textId="16322556" w:rsidR="006415BF" w:rsidRPr="002D42B7" w:rsidRDefault="006415BF" w:rsidP="00DC7D8C">
            <w:pPr>
              <w:ind w:firstLine="240"/>
              <w:jc w:val="both"/>
              <w:rPr>
                <w:rFonts w:ascii="Times New Roman" w:hAnsi="Times New Roman" w:cs="Times New Roman"/>
                <w:color w:val="333333"/>
                <w:sz w:val="24"/>
                <w:szCs w:val="24"/>
                <w:lang w:val="uk-UA"/>
              </w:rPr>
            </w:pPr>
          </w:p>
        </w:tc>
        <w:tc>
          <w:tcPr>
            <w:tcW w:w="7396" w:type="dxa"/>
          </w:tcPr>
          <w:p w14:paraId="7B51796B" w14:textId="77777777" w:rsidR="00FD2A49" w:rsidRPr="002D42B7" w:rsidRDefault="00FD2A49" w:rsidP="00DC7D8C">
            <w:pPr>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lastRenderedPageBreak/>
              <w:t xml:space="preserve">8.4.1. Учасник роздрібного ринку або </w:t>
            </w:r>
            <w:r w:rsidRPr="002D42B7">
              <w:rPr>
                <w:rFonts w:ascii="Times New Roman" w:hAnsi="Times New Roman" w:cs="Times New Roman"/>
                <w:b/>
                <w:color w:val="0070C0"/>
                <w:sz w:val="24"/>
                <w:szCs w:val="24"/>
                <w:lang w:val="uk-UA"/>
              </w:rPr>
              <w:t xml:space="preserve">суб’єкт, що належить до особливої групи споживачів, </w:t>
            </w:r>
            <w:r w:rsidRPr="002D42B7">
              <w:rPr>
                <w:rFonts w:ascii="Times New Roman" w:hAnsi="Times New Roman" w:cs="Times New Roman"/>
                <w:b/>
                <w:color w:val="0070C0"/>
                <w:sz w:val="24"/>
                <w:szCs w:val="24"/>
                <w:lang w:val="uk-UA" w:eastAsia="en-GB" w:bidi="he-IL"/>
              </w:rPr>
              <w:t xml:space="preserve">щодо якого було вчинено порушення вимог цих Правил та/або умов договорів, наявність яких передбачена цими Правилами, складає у довільній формі претензію та подає її іншому учаснику роздрібного ринку або </w:t>
            </w:r>
            <w:r w:rsidRPr="002D42B7">
              <w:rPr>
                <w:rFonts w:ascii="Times New Roman" w:hAnsi="Times New Roman" w:cs="Times New Roman"/>
                <w:b/>
                <w:color w:val="0070C0"/>
                <w:sz w:val="24"/>
                <w:szCs w:val="24"/>
                <w:lang w:val="uk-UA"/>
              </w:rPr>
              <w:t xml:space="preserve">суб’єкту, що належить до особливої групи споживачів, </w:t>
            </w:r>
            <w:r w:rsidRPr="002D42B7">
              <w:rPr>
                <w:rFonts w:ascii="Times New Roman" w:hAnsi="Times New Roman" w:cs="Times New Roman"/>
                <w:b/>
                <w:color w:val="0070C0"/>
                <w:sz w:val="24"/>
                <w:szCs w:val="24"/>
                <w:lang w:val="uk-UA" w:eastAsia="en-GB" w:bidi="he-IL"/>
              </w:rPr>
              <w:t>яким було вчинено порушення.</w:t>
            </w:r>
          </w:p>
          <w:p w14:paraId="050C3FF3" w14:textId="77777777" w:rsidR="00BA2167" w:rsidRPr="002D42B7" w:rsidRDefault="00BA2167" w:rsidP="00DC7D8C">
            <w:pPr>
              <w:jc w:val="both"/>
              <w:rPr>
                <w:rFonts w:ascii="Times New Roman" w:hAnsi="Times New Roman" w:cs="Times New Roman"/>
                <w:b/>
                <w:color w:val="0070C0"/>
                <w:sz w:val="24"/>
                <w:szCs w:val="24"/>
                <w:lang w:val="uk-UA" w:eastAsia="en-GB" w:bidi="he-IL"/>
              </w:rPr>
            </w:pPr>
          </w:p>
          <w:p w14:paraId="7FABF0CF" w14:textId="77777777" w:rsidR="00FD2A49" w:rsidRPr="002D42B7" w:rsidRDefault="00FD2A49"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t>У разі заподіяння учаснику роздрібного ринку електричної енергії,</w:t>
            </w:r>
            <w:r w:rsidRPr="002D42B7">
              <w:rPr>
                <w:rFonts w:ascii="Times New Roman" w:hAnsi="Times New Roman" w:cs="Times New Roman"/>
                <w:b/>
                <w:color w:val="0070C0"/>
                <w:sz w:val="24"/>
                <w:szCs w:val="24"/>
                <w:lang w:val="uk-UA"/>
              </w:rPr>
              <w:t xml:space="preserve"> суб’єкту, що належить до особливої групи споживачів, </w:t>
            </w:r>
            <w:r w:rsidRPr="002D42B7">
              <w:rPr>
                <w:rFonts w:ascii="Times New Roman" w:hAnsi="Times New Roman" w:cs="Times New Roman"/>
                <w:b/>
                <w:color w:val="0070C0"/>
                <w:sz w:val="24"/>
                <w:szCs w:val="24"/>
                <w:lang w:val="uk-UA" w:eastAsia="en-GB" w:bidi="he-IL"/>
              </w:rPr>
              <w:t xml:space="preserve"> 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електропостачальника   або споживача та розрахунок нарахованих збитків.</w:t>
            </w:r>
          </w:p>
          <w:p w14:paraId="7BDA352D" w14:textId="77777777" w:rsidR="00BA2167" w:rsidRPr="002D42B7" w:rsidRDefault="00BA2167" w:rsidP="00DC7D8C">
            <w:pPr>
              <w:ind w:firstLine="720"/>
              <w:jc w:val="both"/>
              <w:rPr>
                <w:rFonts w:ascii="Times New Roman" w:hAnsi="Times New Roman" w:cs="Times New Roman"/>
                <w:b/>
                <w:color w:val="0070C0"/>
                <w:sz w:val="24"/>
                <w:szCs w:val="24"/>
                <w:lang w:val="uk-UA" w:eastAsia="en-GB" w:bidi="he-IL"/>
              </w:rPr>
            </w:pPr>
          </w:p>
          <w:p w14:paraId="0242279E" w14:textId="77777777" w:rsidR="00FD2A49" w:rsidRPr="002D42B7" w:rsidRDefault="00FD2A49"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t xml:space="preserve">Учасник роздрібного ринку, </w:t>
            </w:r>
            <w:r w:rsidRPr="002D42B7">
              <w:rPr>
                <w:rFonts w:ascii="Times New Roman" w:hAnsi="Times New Roman" w:cs="Times New Roman"/>
                <w:b/>
                <w:color w:val="0070C0"/>
                <w:sz w:val="24"/>
                <w:szCs w:val="24"/>
                <w:lang w:val="uk-UA"/>
              </w:rPr>
              <w:t xml:space="preserve">суб’єкт, що належить до особливої групи споживачів, </w:t>
            </w:r>
            <w:r w:rsidRPr="002D42B7">
              <w:rPr>
                <w:rFonts w:ascii="Times New Roman" w:hAnsi="Times New Roman" w:cs="Times New Roman"/>
                <w:b/>
                <w:color w:val="0070C0"/>
                <w:sz w:val="24"/>
                <w:szCs w:val="24"/>
                <w:lang w:val="uk-UA" w:eastAsia="en-GB" w:bidi="he-IL"/>
              </w:rPr>
              <w:t>протягом 30 календарних днів з дня отримання претензії має:</w:t>
            </w:r>
          </w:p>
          <w:p w14:paraId="3EF699F6" w14:textId="77777777" w:rsidR="00FD2A49" w:rsidRPr="002D42B7" w:rsidRDefault="00FD2A49"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t>усунути порушення та/або відшкодувати збитки, завдані іншому учаснику роздрібного ринку,</w:t>
            </w:r>
            <w:r w:rsidRPr="002D42B7">
              <w:rPr>
                <w:rFonts w:ascii="Times New Roman" w:hAnsi="Times New Roman" w:cs="Times New Roman"/>
                <w:b/>
                <w:color w:val="0070C0"/>
                <w:sz w:val="24"/>
                <w:szCs w:val="24"/>
                <w:lang w:val="ru-RU"/>
              </w:rPr>
              <w:t xml:space="preserve"> </w:t>
            </w:r>
            <w:r w:rsidRPr="002D42B7">
              <w:rPr>
                <w:rFonts w:ascii="Times New Roman" w:hAnsi="Times New Roman" w:cs="Times New Roman"/>
                <w:b/>
                <w:color w:val="0070C0"/>
                <w:sz w:val="24"/>
                <w:szCs w:val="24"/>
                <w:lang w:val="uk-UA" w:eastAsia="en-GB" w:bidi="he-IL"/>
              </w:rPr>
              <w:t>суб’єкту, що належить до особливої групи споживачів, яким було подано претензію;</w:t>
            </w:r>
          </w:p>
          <w:p w14:paraId="157D49BD" w14:textId="77777777" w:rsidR="00FD2A49" w:rsidRPr="002D42B7" w:rsidRDefault="00FD2A49"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t>повідомити іншого учасника роздрібного ринку,</w:t>
            </w:r>
            <w:r w:rsidRPr="002D42B7">
              <w:rPr>
                <w:rFonts w:ascii="Times New Roman" w:hAnsi="Times New Roman" w:cs="Times New Roman"/>
                <w:b/>
                <w:color w:val="0070C0"/>
                <w:sz w:val="24"/>
                <w:szCs w:val="24"/>
                <w:lang w:val="uk-UA"/>
              </w:rPr>
              <w:t xml:space="preserve"> </w:t>
            </w:r>
            <w:r w:rsidRPr="002D42B7">
              <w:rPr>
                <w:rFonts w:ascii="Times New Roman" w:hAnsi="Times New Roman" w:cs="Times New Roman"/>
                <w:b/>
                <w:color w:val="0070C0"/>
                <w:sz w:val="24"/>
                <w:szCs w:val="24"/>
                <w:lang w:val="uk-UA" w:eastAsia="en-GB" w:bidi="he-IL"/>
              </w:rPr>
              <w:t xml:space="preserve">суб’єкта, що належить до особливої групи споживачів, про усунення порушення та/або відшкодування завданих збитків, або  надати йому обґрунтовану відмову щодо задоволення його претензії повністю або частково. </w:t>
            </w:r>
          </w:p>
          <w:p w14:paraId="02829A33" w14:textId="77777777" w:rsidR="00FD2A49" w:rsidRPr="002D42B7" w:rsidRDefault="00FD2A49"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t>У разі відмови щодо задоволення претензії, учасник роздрібного ринку,</w:t>
            </w:r>
            <w:r w:rsidRPr="002D42B7">
              <w:rPr>
                <w:rFonts w:ascii="Times New Roman" w:hAnsi="Times New Roman" w:cs="Times New Roman"/>
                <w:b/>
                <w:color w:val="0070C0"/>
                <w:sz w:val="24"/>
                <w:szCs w:val="24"/>
                <w:lang w:val="uk-UA"/>
              </w:rPr>
              <w:t xml:space="preserve"> </w:t>
            </w:r>
            <w:bookmarkStart w:id="60" w:name="_Hlk172557305"/>
            <w:r w:rsidRPr="002D42B7">
              <w:rPr>
                <w:rFonts w:ascii="Times New Roman" w:hAnsi="Times New Roman" w:cs="Times New Roman"/>
                <w:b/>
                <w:color w:val="0070C0"/>
                <w:sz w:val="24"/>
                <w:szCs w:val="24"/>
                <w:lang w:val="uk-UA"/>
              </w:rPr>
              <w:t xml:space="preserve">суб’єкт, що належить до особливої групи споживачів, </w:t>
            </w:r>
            <w:bookmarkEnd w:id="60"/>
            <w:r w:rsidRPr="002D42B7">
              <w:rPr>
                <w:rFonts w:ascii="Times New Roman" w:hAnsi="Times New Roman" w:cs="Times New Roman"/>
                <w:b/>
                <w:color w:val="0070C0"/>
                <w:sz w:val="24"/>
                <w:szCs w:val="24"/>
                <w:lang w:val="uk-UA" w:eastAsia="en-GB" w:bidi="he-IL"/>
              </w:rPr>
              <w:t xml:space="preserve">надає документи, які підтверджують вину іншої сторони або відсутність своєї вини (за наявності). </w:t>
            </w:r>
          </w:p>
          <w:p w14:paraId="4622C69F" w14:textId="77777777" w:rsidR="00BA2167" w:rsidRPr="002D42B7" w:rsidRDefault="00BA2167" w:rsidP="00DC7D8C">
            <w:pPr>
              <w:ind w:firstLine="720"/>
              <w:jc w:val="both"/>
              <w:rPr>
                <w:rFonts w:ascii="Times New Roman" w:hAnsi="Times New Roman" w:cs="Times New Roman"/>
                <w:b/>
                <w:color w:val="0070C0"/>
                <w:sz w:val="24"/>
                <w:szCs w:val="24"/>
                <w:lang w:val="uk-UA" w:eastAsia="en-GB" w:bidi="he-IL"/>
              </w:rPr>
            </w:pPr>
          </w:p>
          <w:p w14:paraId="67625564" w14:textId="77777777" w:rsidR="00FD2A49" w:rsidRPr="002D42B7" w:rsidRDefault="00FD2A49" w:rsidP="00DC7D8C">
            <w:pPr>
              <w:ind w:firstLine="720"/>
              <w:jc w:val="both"/>
              <w:rPr>
                <w:rFonts w:ascii="Times New Roman" w:hAnsi="Times New Roman" w:cs="Times New Roman"/>
                <w:b/>
                <w:color w:val="0070C0"/>
                <w:sz w:val="24"/>
                <w:szCs w:val="24"/>
                <w:lang w:val="uk-UA" w:eastAsia="en-GB" w:bidi="he-IL"/>
              </w:rPr>
            </w:pPr>
            <w:r w:rsidRPr="002D42B7">
              <w:rPr>
                <w:rFonts w:ascii="Times New Roman" w:hAnsi="Times New Roman" w:cs="Times New Roman"/>
                <w:b/>
                <w:color w:val="0070C0"/>
                <w:sz w:val="24"/>
                <w:szCs w:val="24"/>
                <w:lang w:val="uk-UA" w:eastAsia="en-GB" w:bidi="he-IL"/>
              </w:rPr>
              <w:t>Для розгляду претензії учасник роздрібного ринку,</w:t>
            </w:r>
            <w:r w:rsidRPr="002D42B7">
              <w:rPr>
                <w:rFonts w:ascii="Times New Roman" w:hAnsi="Times New Roman" w:cs="Times New Roman"/>
                <w:b/>
                <w:color w:val="0070C0"/>
                <w:sz w:val="24"/>
                <w:szCs w:val="24"/>
                <w:lang w:val="uk-UA"/>
              </w:rPr>
              <w:t xml:space="preserve"> суб’єкт, що належить до особливої групи споживачів, </w:t>
            </w:r>
            <w:r w:rsidRPr="002D42B7">
              <w:rPr>
                <w:rFonts w:ascii="Times New Roman" w:hAnsi="Times New Roman" w:cs="Times New Roman"/>
                <w:b/>
                <w:color w:val="0070C0"/>
                <w:sz w:val="24"/>
                <w:szCs w:val="24"/>
                <w:lang w:val="uk-UA" w:eastAsia="en-GB" w:bidi="he-IL"/>
              </w:rPr>
              <w:t>зобов'язані на запит іншої сторони надавати уточнюючу інформацію та документи, необхідні для розгляду претензії.</w:t>
            </w:r>
          </w:p>
          <w:p w14:paraId="4B91537B" w14:textId="77777777" w:rsidR="00BA2167" w:rsidRPr="002D42B7" w:rsidRDefault="00BA2167" w:rsidP="00DC7D8C">
            <w:pPr>
              <w:ind w:firstLine="720"/>
              <w:jc w:val="both"/>
              <w:rPr>
                <w:rFonts w:ascii="Times New Roman" w:hAnsi="Times New Roman" w:cs="Times New Roman"/>
                <w:b/>
                <w:color w:val="0070C0"/>
                <w:sz w:val="24"/>
                <w:szCs w:val="24"/>
                <w:lang w:val="uk-UA" w:eastAsia="en-GB" w:bidi="he-IL"/>
              </w:rPr>
            </w:pPr>
          </w:p>
          <w:p w14:paraId="38E58F77" w14:textId="4272C661" w:rsidR="000D6B2E" w:rsidRPr="002D42B7" w:rsidRDefault="00FD2A49" w:rsidP="00DC7D8C">
            <w:pPr>
              <w:pStyle w:val="rvps2"/>
              <w:shd w:val="clear" w:color="auto" w:fill="FFFFFF"/>
              <w:spacing w:before="0" w:beforeAutospacing="0" w:after="0" w:afterAutospacing="0"/>
              <w:contextualSpacing/>
              <w:jc w:val="both"/>
              <w:rPr>
                <w:b/>
                <w:color w:val="0070C0"/>
                <w:lang w:val="uk-UA"/>
              </w:rPr>
            </w:pPr>
            <w:r w:rsidRPr="002D42B7">
              <w:rPr>
                <w:b/>
                <w:color w:val="0070C0"/>
                <w:lang w:val="uk-UA"/>
              </w:rPr>
              <w:lastRenderedPageBreak/>
              <w:t>Спірні питання щодо відшкодування збитків та/або визначення їх розміру вирішуються сторонами під час розгляду претензії шляхом переговорів між ними  або в судовому порядку.</w:t>
            </w:r>
          </w:p>
          <w:p w14:paraId="5D6BA8A5" w14:textId="77777777" w:rsidR="000D6B2E" w:rsidRPr="002D42B7" w:rsidRDefault="000D6B2E" w:rsidP="00DC7D8C">
            <w:pPr>
              <w:pStyle w:val="rvps2"/>
              <w:shd w:val="clear" w:color="auto" w:fill="FFFFFF"/>
              <w:spacing w:before="0" w:beforeAutospacing="0" w:after="0" w:afterAutospacing="0"/>
              <w:contextualSpacing/>
              <w:jc w:val="both"/>
              <w:rPr>
                <w:b/>
                <w:color w:val="333333"/>
                <w:lang w:val="uk-UA"/>
              </w:rPr>
            </w:pPr>
          </w:p>
          <w:p w14:paraId="01758717" w14:textId="42021566" w:rsidR="000D6B2E" w:rsidRPr="002D42B7" w:rsidRDefault="000D6B2E" w:rsidP="00DC7D8C">
            <w:pPr>
              <w:pStyle w:val="rvps2"/>
              <w:shd w:val="clear" w:color="auto" w:fill="FFFFFF"/>
              <w:spacing w:before="0" w:beforeAutospacing="0" w:after="0" w:afterAutospacing="0"/>
              <w:contextualSpacing/>
              <w:jc w:val="both"/>
              <w:rPr>
                <w:b/>
                <w:color w:val="333333"/>
                <w:lang w:val="uk-UA"/>
              </w:rPr>
            </w:pPr>
          </w:p>
        </w:tc>
      </w:tr>
      <w:tr w:rsidR="00FD2A49" w:rsidRPr="002D42B7" w14:paraId="622162E7" w14:textId="77777777" w:rsidTr="005625B3">
        <w:tc>
          <w:tcPr>
            <w:tcW w:w="7033" w:type="dxa"/>
            <w:gridSpan w:val="2"/>
          </w:tcPr>
          <w:p w14:paraId="0204C30A" w14:textId="77777777" w:rsidR="00C95B3F" w:rsidRPr="002D42B7" w:rsidRDefault="00C95B3F" w:rsidP="00DC7D8C">
            <w:pPr>
              <w:spacing w:line="276" w:lineRule="auto"/>
              <w:ind w:firstLine="240"/>
              <w:jc w:val="both"/>
              <w:rPr>
                <w:rFonts w:ascii="Times New Roman" w:eastAsia="Calibri" w:hAnsi="Times New Roman" w:cs="Times New Roman"/>
                <w:sz w:val="24"/>
                <w:szCs w:val="24"/>
                <w:lang w:val="uk-UA"/>
              </w:rPr>
            </w:pPr>
            <w:bookmarkStart w:id="61" w:name="923"/>
            <w:r w:rsidRPr="002D42B7">
              <w:rPr>
                <w:rFonts w:ascii="Times New Roman" w:eastAsia="Calibri" w:hAnsi="Times New Roman" w:cs="Times New Roman"/>
                <w:color w:val="000000"/>
                <w:sz w:val="24"/>
                <w:szCs w:val="24"/>
                <w:lang w:val="uk-UA"/>
              </w:rPr>
              <w:lastRenderedPageBreak/>
              <w:t>8.2.2. У разі надходження претензії/скарги споживача щодо якості електричної енергії оператор системи розглядає її протягом 15 днів з дня отримання претензії/скарги, а у разі проведення вимірювань показників якості електричної енергії в точці розподілу (передачі) електричної енергії - протягом 30 днів.</w:t>
            </w:r>
          </w:p>
          <w:p w14:paraId="0BBB162D" w14:textId="77777777" w:rsidR="00C95B3F" w:rsidRPr="002D42B7" w:rsidRDefault="00C95B3F" w:rsidP="00DC7D8C">
            <w:pPr>
              <w:spacing w:line="276" w:lineRule="auto"/>
              <w:ind w:firstLine="240"/>
              <w:jc w:val="both"/>
              <w:rPr>
                <w:rFonts w:ascii="Times New Roman" w:eastAsia="Calibri" w:hAnsi="Times New Roman" w:cs="Times New Roman"/>
                <w:sz w:val="24"/>
                <w:szCs w:val="24"/>
                <w:lang w:val="uk-UA"/>
              </w:rPr>
            </w:pPr>
            <w:bookmarkStart w:id="62" w:name="924"/>
            <w:bookmarkEnd w:id="61"/>
            <w:r w:rsidRPr="002D42B7">
              <w:rPr>
                <w:rFonts w:ascii="Times New Roman" w:eastAsia="Calibri" w:hAnsi="Times New Roman" w:cs="Times New Roman"/>
                <w:color w:val="000000"/>
                <w:sz w:val="24"/>
                <w:szCs w:val="24"/>
                <w:lang w:val="uk-UA"/>
              </w:rPr>
              <w:t>Розгляд претензій та скарг споживачів щодо показників якості електричної енергії, вимірювання показників якості електричної енергії, претензій щодо відшкодування збитків, завданих внаслідок недотримання оператором системи показників якості електропостачання, зокрема внаслідок недотримання показників якості електричної енергії та перерв в електропостачанні, здійснюється відповідно до вимог Кодексу систем розподілу та Кодексу системи передачі та/або правил розгляду звернень споживачів щодо дій суб'єктів господарювання, що провадять діяльність у сферах енергетики та/або комунальних послуг, та врегулювання спорів, затверджених Регулятором.</w:t>
            </w:r>
          </w:p>
          <w:bookmarkEnd w:id="62"/>
          <w:p w14:paraId="58B0197B" w14:textId="77777777" w:rsidR="00FD2A49" w:rsidRPr="002D42B7" w:rsidRDefault="00FD2A49" w:rsidP="00DC7D8C">
            <w:pPr>
              <w:ind w:firstLine="240"/>
              <w:jc w:val="both"/>
              <w:rPr>
                <w:rFonts w:ascii="Times New Roman" w:hAnsi="Times New Roman" w:cs="Times New Roman"/>
                <w:color w:val="333333"/>
                <w:sz w:val="24"/>
                <w:szCs w:val="24"/>
                <w:lang w:val="uk-UA"/>
              </w:rPr>
            </w:pPr>
          </w:p>
          <w:p w14:paraId="06C6636C" w14:textId="77777777" w:rsidR="00FD2A49" w:rsidRPr="002D42B7" w:rsidRDefault="00FD2A49" w:rsidP="00DC7D8C">
            <w:pPr>
              <w:ind w:firstLine="240"/>
              <w:jc w:val="both"/>
              <w:rPr>
                <w:rFonts w:ascii="Times New Roman" w:hAnsi="Times New Roman" w:cs="Times New Roman"/>
                <w:color w:val="333333"/>
                <w:sz w:val="24"/>
                <w:szCs w:val="24"/>
                <w:lang w:val="uk-UA"/>
              </w:rPr>
            </w:pPr>
          </w:p>
        </w:tc>
        <w:tc>
          <w:tcPr>
            <w:tcW w:w="7396" w:type="dxa"/>
          </w:tcPr>
          <w:p w14:paraId="4D9FD586" w14:textId="5ADDB0C9" w:rsidR="00C95B3F" w:rsidRPr="002D42B7" w:rsidRDefault="00C95B3F" w:rsidP="00DC7D8C">
            <w:pPr>
              <w:spacing w:line="276" w:lineRule="auto"/>
              <w:ind w:firstLine="240"/>
              <w:jc w:val="both"/>
              <w:rPr>
                <w:rFonts w:ascii="Times New Roman" w:eastAsia="Calibri" w:hAnsi="Times New Roman" w:cs="Times New Roman"/>
                <w:sz w:val="24"/>
                <w:szCs w:val="24"/>
                <w:lang w:val="uk-UA"/>
              </w:rPr>
            </w:pPr>
            <w:r w:rsidRPr="002D42B7">
              <w:rPr>
                <w:rFonts w:ascii="Times New Roman" w:eastAsia="Calibri" w:hAnsi="Times New Roman" w:cs="Times New Roman"/>
                <w:b/>
                <w:color w:val="0070C0"/>
                <w:sz w:val="24"/>
                <w:szCs w:val="24"/>
                <w:lang w:val="uk-UA"/>
              </w:rPr>
              <w:t>8.4.2.</w:t>
            </w:r>
            <w:r w:rsidRPr="002D42B7">
              <w:rPr>
                <w:rFonts w:ascii="Times New Roman" w:eastAsia="Calibri" w:hAnsi="Times New Roman" w:cs="Times New Roman"/>
                <w:color w:val="0070C0"/>
                <w:sz w:val="24"/>
                <w:szCs w:val="24"/>
                <w:lang w:val="uk-UA"/>
              </w:rPr>
              <w:t xml:space="preserve"> </w:t>
            </w:r>
            <w:r w:rsidRPr="002D42B7">
              <w:rPr>
                <w:rFonts w:ascii="Times New Roman" w:eastAsia="Calibri" w:hAnsi="Times New Roman" w:cs="Times New Roman"/>
                <w:color w:val="000000"/>
                <w:sz w:val="24"/>
                <w:szCs w:val="24"/>
                <w:lang w:val="uk-UA"/>
              </w:rPr>
              <w:t>У разі надходження претензії</w:t>
            </w:r>
            <w:r w:rsidRPr="002D42B7">
              <w:rPr>
                <w:rFonts w:ascii="Times New Roman" w:eastAsia="Calibri" w:hAnsi="Times New Roman" w:cs="Times New Roman"/>
                <w:b/>
                <w:i/>
                <w:strike/>
                <w:color w:val="FF0000"/>
                <w:sz w:val="24"/>
                <w:szCs w:val="24"/>
                <w:lang w:val="uk-UA"/>
              </w:rPr>
              <w:t>/скарги</w:t>
            </w:r>
            <w:r w:rsidRPr="002D42B7">
              <w:rPr>
                <w:rFonts w:ascii="Times New Roman" w:eastAsia="Calibri" w:hAnsi="Times New Roman" w:cs="Times New Roman"/>
                <w:color w:val="FF0000"/>
                <w:sz w:val="24"/>
                <w:szCs w:val="24"/>
                <w:lang w:val="uk-UA"/>
              </w:rPr>
              <w:t xml:space="preserve"> </w:t>
            </w:r>
            <w:r w:rsidRPr="002D42B7">
              <w:rPr>
                <w:rFonts w:ascii="Times New Roman" w:eastAsia="Calibri" w:hAnsi="Times New Roman" w:cs="Times New Roman"/>
                <w:color w:val="000000"/>
                <w:sz w:val="24"/>
                <w:szCs w:val="24"/>
                <w:lang w:val="uk-UA"/>
              </w:rPr>
              <w:t>споживача щодо якості електричної енергії оператор системи розглядає її протягом 15 днів з дня отримання претензії</w:t>
            </w:r>
            <w:r w:rsidRPr="002D42B7">
              <w:rPr>
                <w:rFonts w:ascii="Times New Roman" w:eastAsia="Calibri" w:hAnsi="Times New Roman" w:cs="Times New Roman"/>
                <w:strike/>
                <w:color w:val="FF0000"/>
                <w:sz w:val="24"/>
                <w:szCs w:val="24"/>
                <w:lang w:val="uk-UA"/>
              </w:rPr>
              <w:t>/</w:t>
            </w:r>
            <w:r w:rsidRPr="002D42B7">
              <w:rPr>
                <w:rFonts w:ascii="Times New Roman" w:eastAsia="Calibri" w:hAnsi="Times New Roman" w:cs="Times New Roman"/>
                <w:b/>
                <w:i/>
                <w:strike/>
                <w:color w:val="FF0000"/>
                <w:sz w:val="24"/>
                <w:szCs w:val="24"/>
                <w:lang w:val="uk-UA"/>
              </w:rPr>
              <w:t>скарги</w:t>
            </w:r>
            <w:r w:rsidRPr="002D42B7">
              <w:rPr>
                <w:rFonts w:ascii="Times New Roman" w:eastAsia="Calibri" w:hAnsi="Times New Roman" w:cs="Times New Roman"/>
                <w:color w:val="000000"/>
                <w:sz w:val="24"/>
                <w:szCs w:val="24"/>
                <w:lang w:val="uk-UA"/>
              </w:rPr>
              <w:t>, а у разі проведення вимірювань показників якості електричної енергії в точці розподілу (передачі) електричної енергії - протягом 30 днів.</w:t>
            </w:r>
          </w:p>
          <w:p w14:paraId="07CF513F" w14:textId="77777777" w:rsidR="00C95B3F" w:rsidRPr="002D42B7" w:rsidRDefault="00C95B3F" w:rsidP="00DC7D8C">
            <w:pPr>
              <w:spacing w:line="276" w:lineRule="auto"/>
              <w:ind w:firstLine="240"/>
              <w:jc w:val="both"/>
              <w:rPr>
                <w:rFonts w:ascii="Times New Roman" w:eastAsia="Calibri" w:hAnsi="Times New Roman" w:cs="Times New Roman"/>
                <w:b/>
                <w:i/>
                <w:strike/>
                <w:color w:val="FF0000"/>
                <w:sz w:val="24"/>
                <w:szCs w:val="24"/>
                <w:lang w:val="uk-UA"/>
              </w:rPr>
            </w:pPr>
            <w:r w:rsidRPr="002D42B7">
              <w:rPr>
                <w:rFonts w:ascii="Times New Roman" w:eastAsia="Calibri" w:hAnsi="Times New Roman" w:cs="Times New Roman"/>
                <w:color w:val="000000"/>
                <w:sz w:val="24"/>
                <w:szCs w:val="24"/>
                <w:lang w:val="uk-UA"/>
              </w:rPr>
              <w:t xml:space="preserve">Розгляд претензій </w:t>
            </w:r>
            <w:r w:rsidRPr="002D42B7">
              <w:rPr>
                <w:rFonts w:ascii="Times New Roman" w:eastAsia="Calibri" w:hAnsi="Times New Roman" w:cs="Times New Roman"/>
                <w:b/>
                <w:i/>
                <w:strike/>
                <w:color w:val="FF0000"/>
                <w:sz w:val="24"/>
                <w:szCs w:val="24"/>
                <w:lang w:val="uk-UA"/>
              </w:rPr>
              <w:t>та скарг</w:t>
            </w:r>
            <w:r w:rsidRPr="002D42B7">
              <w:rPr>
                <w:rFonts w:ascii="Times New Roman" w:eastAsia="Calibri" w:hAnsi="Times New Roman" w:cs="Times New Roman"/>
                <w:color w:val="FF0000"/>
                <w:sz w:val="24"/>
                <w:szCs w:val="24"/>
                <w:lang w:val="uk-UA"/>
              </w:rPr>
              <w:t xml:space="preserve"> </w:t>
            </w:r>
            <w:r w:rsidRPr="002D42B7">
              <w:rPr>
                <w:rFonts w:ascii="Times New Roman" w:eastAsia="Calibri" w:hAnsi="Times New Roman" w:cs="Times New Roman"/>
                <w:color w:val="000000"/>
                <w:sz w:val="24"/>
                <w:szCs w:val="24"/>
                <w:lang w:val="uk-UA"/>
              </w:rPr>
              <w:t xml:space="preserve">споживачів щодо показників якості електричної енергії, вимірювання показників якості електричної енергії, </w:t>
            </w:r>
            <w:r w:rsidRPr="002D42B7">
              <w:rPr>
                <w:rFonts w:ascii="Times New Roman" w:eastAsia="Calibri" w:hAnsi="Times New Roman" w:cs="Times New Roman"/>
                <w:b/>
                <w:i/>
                <w:strike/>
                <w:color w:val="FF0000"/>
                <w:sz w:val="24"/>
                <w:szCs w:val="24"/>
                <w:lang w:val="uk-UA"/>
              </w:rPr>
              <w:t>претензій щодо</w:t>
            </w:r>
            <w:r w:rsidRPr="002D42B7">
              <w:rPr>
                <w:rFonts w:ascii="Times New Roman" w:eastAsia="Calibri" w:hAnsi="Times New Roman" w:cs="Times New Roman"/>
                <w:color w:val="FF0000"/>
                <w:sz w:val="24"/>
                <w:szCs w:val="24"/>
                <w:lang w:val="uk-UA"/>
              </w:rPr>
              <w:t xml:space="preserve"> </w:t>
            </w:r>
            <w:r w:rsidRPr="002D42B7">
              <w:rPr>
                <w:rFonts w:ascii="Times New Roman" w:eastAsia="Calibri" w:hAnsi="Times New Roman" w:cs="Times New Roman"/>
                <w:color w:val="000000"/>
                <w:sz w:val="24"/>
                <w:szCs w:val="24"/>
                <w:lang w:val="uk-UA"/>
              </w:rPr>
              <w:t xml:space="preserve">відшкодування збитків, завданих внаслідок недотримання оператором системи показників якості електропостачання, зокрема внаслідок недотримання показників якості електричної енергії та перерв в електропостачанні, здійснюється відповідно до вимог Кодексу систем розподілу та Кодексу системи передачі </w:t>
            </w:r>
            <w:r w:rsidRPr="002D42B7">
              <w:rPr>
                <w:rFonts w:ascii="Times New Roman" w:eastAsia="Calibri" w:hAnsi="Times New Roman" w:cs="Times New Roman"/>
                <w:b/>
                <w:i/>
                <w:strike/>
                <w:color w:val="FF0000"/>
                <w:sz w:val="24"/>
                <w:szCs w:val="24"/>
                <w:lang w:val="uk-UA"/>
              </w:rPr>
              <w:t>та/або правил розгляду звернень споживачів щодо дій суб'єктів господарювання, що провадять діяльність у сферах енергетики та/або комунальних послуг, та врегулювання спорів, затверджених Регулятором.</w:t>
            </w:r>
          </w:p>
          <w:p w14:paraId="33482DBD" w14:textId="77777777" w:rsidR="00FD2A49" w:rsidRPr="002D42B7" w:rsidRDefault="00FD2A49" w:rsidP="00DC7D8C">
            <w:pPr>
              <w:jc w:val="both"/>
              <w:rPr>
                <w:rFonts w:ascii="Times New Roman" w:hAnsi="Times New Roman" w:cs="Times New Roman"/>
                <w:b/>
                <w:color w:val="0070C0"/>
                <w:sz w:val="24"/>
                <w:szCs w:val="24"/>
                <w:lang w:val="uk-UA" w:eastAsia="en-GB" w:bidi="he-IL"/>
              </w:rPr>
            </w:pPr>
          </w:p>
          <w:p w14:paraId="15D2EA08" w14:textId="77777777" w:rsidR="000E6F93" w:rsidRPr="002D42B7" w:rsidRDefault="000E6F93" w:rsidP="00DC7D8C">
            <w:pPr>
              <w:jc w:val="both"/>
              <w:rPr>
                <w:rFonts w:ascii="Times New Roman" w:hAnsi="Times New Roman" w:cs="Times New Roman"/>
                <w:b/>
                <w:color w:val="0070C0"/>
                <w:sz w:val="24"/>
                <w:szCs w:val="24"/>
                <w:lang w:val="uk-UA" w:eastAsia="en-GB" w:bidi="he-IL"/>
              </w:rPr>
            </w:pPr>
          </w:p>
          <w:p w14:paraId="03E0CCE7" w14:textId="77777777" w:rsidR="000E6F93" w:rsidRPr="002D42B7" w:rsidRDefault="000E6F93" w:rsidP="00DC7D8C">
            <w:pPr>
              <w:jc w:val="both"/>
              <w:rPr>
                <w:rFonts w:ascii="Times New Roman" w:hAnsi="Times New Roman" w:cs="Times New Roman"/>
                <w:b/>
                <w:color w:val="0070C0"/>
                <w:sz w:val="24"/>
                <w:szCs w:val="24"/>
                <w:lang w:val="uk-UA" w:eastAsia="en-GB" w:bidi="he-IL"/>
              </w:rPr>
            </w:pPr>
          </w:p>
        </w:tc>
      </w:tr>
      <w:tr w:rsidR="00CD38A2" w:rsidRPr="002D42B7" w14:paraId="3DB3E2A4" w14:textId="77777777" w:rsidTr="005625B3">
        <w:tc>
          <w:tcPr>
            <w:tcW w:w="7033" w:type="dxa"/>
            <w:gridSpan w:val="2"/>
          </w:tcPr>
          <w:p w14:paraId="0E2EF7E8" w14:textId="77777777" w:rsidR="00CD38A2" w:rsidRPr="002D42B7" w:rsidRDefault="00CD38A2" w:rsidP="00DC7D8C">
            <w:pPr>
              <w:ind w:firstLine="240"/>
              <w:jc w:val="both"/>
              <w:rPr>
                <w:rFonts w:ascii="Times New Roman" w:hAnsi="Times New Roman" w:cs="Times New Roman"/>
                <w:sz w:val="24"/>
                <w:szCs w:val="24"/>
                <w:lang w:val="ru-RU"/>
              </w:rPr>
            </w:pPr>
            <w:bookmarkStart w:id="63" w:name="925"/>
            <w:r w:rsidRPr="002D42B7">
              <w:rPr>
                <w:rFonts w:ascii="Times New Roman" w:hAnsi="Times New Roman" w:cs="Times New Roman"/>
                <w:color w:val="000000"/>
                <w:sz w:val="24"/>
                <w:szCs w:val="24"/>
                <w:lang w:val="ru-RU"/>
              </w:rPr>
              <w:t>8.2.3. У разі отримання претензії споживача щодо перерв (обмеження) в електропостачанні, що виникли внаслідок технологічних порушень у роботі мереж оператора системи або планових робіт без повідомлення споживачів в установленому порядку, оператор системи складає акт про застосування обмеження, у якому зазначається тривалість перерви (обмеження) в електропостачанні.</w:t>
            </w:r>
          </w:p>
          <w:p w14:paraId="3AE9354E" w14:textId="77777777" w:rsidR="00CD38A2" w:rsidRPr="002D42B7" w:rsidRDefault="00CD38A2" w:rsidP="00DC7D8C">
            <w:pPr>
              <w:ind w:firstLine="240"/>
              <w:jc w:val="both"/>
              <w:rPr>
                <w:rFonts w:ascii="Times New Roman" w:hAnsi="Times New Roman" w:cs="Times New Roman"/>
                <w:sz w:val="24"/>
                <w:szCs w:val="24"/>
                <w:lang w:val="ru-RU"/>
              </w:rPr>
            </w:pPr>
            <w:bookmarkStart w:id="64" w:name="926"/>
            <w:bookmarkEnd w:id="63"/>
            <w:r w:rsidRPr="002D42B7">
              <w:rPr>
                <w:rFonts w:ascii="Times New Roman" w:hAnsi="Times New Roman" w:cs="Times New Roman"/>
                <w:color w:val="000000"/>
                <w:sz w:val="24"/>
                <w:szCs w:val="24"/>
                <w:lang w:val="ru-RU"/>
              </w:rPr>
              <w:lastRenderedPageBreak/>
              <w:t>Акт про застосування обмеження складається у формі у двох примірниках та підписується уповноваженими представниками споживача та оператора системи. Сторони можуть додати до акта документи, які підтверджують вину іншої сторони або відсутність своєї вини.</w:t>
            </w:r>
          </w:p>
          <w:p w14:paraId="1FAEC9C1" w14:textId="77777777" w:rsidR="00CD38A2" w:rsidRPr="002D42B7" w:rsidRDefault="00CD38A2" w:rsidP="00DC7D8C">
            <w:pPr>
              <w:ind w:firstLine="240"/>
              <w:jc w:val="both"/>
              <w:rPr>
                <w:rFonts w:ascii="Times New Roman" w:hAnsi="Times New Roman" w:cs="Times New Roman"/>
                <w:sz w:val="24"/>
                <w:szCs w:val="24"/>
                <w:lang w:val="ru-RU"/>
              </w:rPr>
            </w:pPr>
            <w:bookmarkStart w:id="65" w:name="927"/>
            <w:bookmarkEnd w:id="64"/>
            <w:r w:rsidRPr="002D42B7">
              <w:rPr>
                <w:rFonts w:ascii="Times New Roman" w:hAnsi="Times New Roman" w:cs="Times New Roman"/>
                <w:color w:val="000000"/>
                <w:sz w:val="24"/>
                <w:szCs w:val="24"/>
                <w:lang w:val="ru-RU"/>
              </w:rPr>
              <w:t>Тривалість перерви (обмеження) визначається спільно за документацією споживача та оператора системи відповідно до диспетчерських оперативних документів оператора системи. Якщо перерва в електропостачанні викликана технологічними порушеннями в роботі мереж оператора системи, то для розрахунку обсягу недовідпущеної електричної енергії тривалість перерви зменшується на проміжок часу, який регламентується Правилами улаштування електроустановок відповідно до категорії надійності електропостачання струмоприймачів споживача.</w:t>
            </w:r>
          </w:p>
          <w:p w14:paraId="0F7EB17B" w14:textId="77777777" w:rsidR="00CD38A2" w:rsidRPr="002D42B7" w:rsidRDefault="00CD38A2" w:rsidP="00DC7D8C">
            <w:pPr>
              <w:ind w:firstLine="240"/>
              <w:jc w:val="both"/>
              <w:rPr>
                <w:rFonts w:ascii="Times New Roman" w:hAnsi="Times New Roman" w:cs="Times New Roman"/>
                <w:sz w:val="24"/>
                <w:szCs w:val="24"/>
                <w:lang w:val="ru-RU"/>
              </w:rPr>
            </w:pPr>
            <w:bookmarkStart w:id="66" w:name="928"/>
            <w:bookmarkEnd w:id="65"/>
            <w:r w:rsidRPr="002D42B7">
              <w:rPr>
                <w:rFonts w:ascii="Times New Roman" w:hAnsi="Times New Roman" w:cs="Times New Roman"/>
                <w:color w:val="000000"/>
                <w:sz w:val="24"/>
                <w:szCs w:val="24"/>
                <w:lang w:val="ru-RU"/>
              </w:rPr>
              <w:t>Обсяг недовідпущеної електричної енергії споживачу протягом розрахункового періоду визначається як добуток середньодобового споживання, визначеного за фактом споживання в попередньому розрахунковому періоді, а за його відсутності - за профілем споживання, на час перерви (обмеження) електропостачання з вини оператора системи.</w:t>
            </w:r>
          </w:p>
          <w:p w14:paraId="0A6B7049" w14:textId="77777777" w:rsidR="00CD38A2" w:rsidRPr="002D42B7" w:rsidRDefault="00CD38A2" w:rsidP="00DC7D8C">
            <w:pPr>
              <w:ind w:firstLine="240"/>
              <w:jc w:val="both"/>
              <w:rPr>
                <w:rFonts w:ascii="Times New Roman" w:hAnsi="Times New Roman" w:cs="Times New Roman"/>
                <w:sz w:val="24"/>
                <w:szCs w:val="24"/>
                <w:lang w:val="ru-RU"/>
              </w:rPr>
            </w:pPr>
            <w:bookmarkStart w:id="67" w:name="929"/>
            <w:bookmarkEnd w:id="66"/>
            <w:r w:rsidRPr="002D42B7">
              <w:rPr>
                <w:rFonts w:ascii="Times New Roman" w:hAnsi="Times New Roman" w:cs="Times New Roman"/>
                <w:color w:val="000000"/>
                <w:sz w:val="24"/>
                <w:szCs w:val="24"/>
                <w:lang w:val="ru-RU"/>
              </w:rPr>
              <w:t>Оператор системи зобов'язаний відшкодувати споживачу збитки, що враховують, у тому числі, розрахунковий обсяг недовідпущеної електричної енергії та ціну на ринку "на добу наперед" у період перерви (обмеження).</w:t>
            </w:r>
          </w:p>
          <w:p w14:paraId="56BF67A0" w14:textId="77777777" w:rsidR="00CD38A2" w:rsidRPr="002D42B7" w:rsidRDefault="00CD38A2" w:rsidP="00DC7D8C">
            <w:pPr>
              <w:ind w:firstLine="240"/>
              <w:jc w:val="both"/>
              <w:rPr>
                <w:rFonts w:ascii="Times New Roman" w:hAnsi="Times New Roman" w:cs="Times New Roman"/>
                <w:sz w:val="24"/>
                <w:szCs w:val="24"/>
                <w:lang w:val="ru-RU"/>
              </w:rPr>
            </w:pPr>
            <w:bookmarkStart w:id="68" w:name="930"/>
            <w:bookmarkEnd w:id="67"/>
            <w:r w:rsidRPr="002D42B7">
              <w:rPr>
                <w:rFonts w:ascii="Times New Roman" w:hAnsi="Times New Roman" w:cs="Times New Roman"/>
                <w:color w:val="000000"/>
                <w:sz w:val="24"/>
                <w:szCs w:val="24"/>
                <w:lang w:val="ru-RU"/>
              </w:rPr>
              <w:t xml:space="preserve">У разі відмови оператора системи від складення акта про застосування обмеження споживач самостійно складає акт про застосування обмеження та зазначає в ньому тривалість перерви (обмеження) та обсяг недовідпущеної споживачу електричної енергії виходячи з даних, наявних у споживача, після чого надсилає (надає) цей акт оператору системи. Акт про застосування обмеження має бути надісланий споживачем на адресу оператора системи рекомендованим листом з повідомленням про вручення поштових відправлень або вручений представнику оператора системи розподілу особисто за місцем знаходження оператора системи. При врученні акта про застосування обмеження особисто оператор системи має поставити на екземплярі акта споживача </w:t>
            </w:r>
            <w:r w:rsidRPr="002D42B7">
              <w:rPr>
                <w:rFonts w:ascii="Times New Roman" w:hAnsi="Times New Roman" w:cs="Times New Roman"/>
                <w:color w:val="000000"/>
                <w:sz w:val="24"/>
                <w:szCs w:val="24"/>
                <w:lang w:val="ru-RU"/>
              </w:rPr>
              <w:lastRenderedPageBreak/>
              <w:t>відмітку про його отримання. Оператор системи протягом 5 робочих днів з моменту його отримання має погодити акт та здійснити відповідне відшкодування або надати обґрунтовані зауваження до нього шляхом надіслання споживачу відповідного письмового повідомлення рекомендованим листом з повідомленням про вручення поштових відправлень.</w:t>
            </w:r>
          </w:p>
          <w:bookmarkEnd w:id="68"/>
          <w:p w14:paraId="225C9AE6" w14:textId="77777777" w:rsidR="00CD38A2" w:rsidRPr="002D42B7" w:rsidRDefault="00CD38A2" w:rsidP="00DC7D8C">
            <w:pPr>
              <w:spacing w:line="276" w:lineRule="auto"/>
              <w:ind w:firstLine="240"/>
              <w:jc w:val="both"/>
              <w:rPr>
                <w:rFonts w:ascii="Times New Roman" w:eastAsia="Calibri" w:hAnsi="Times New Roman" w:cs="Times New Roman"/>
                <w:color w:val="000000"/>
                <w:sz w:val="24"/>
                <w:szCs w:val="24"/>
                <w:lang w:val="ru-RU"/>
              </w:rPr>
            </w:pPr>
          </w:p>
        </w:tc>
        <w:tc>
          <w:tcPr>
            <w:tcW w:w="7396" w:type="dxa"/>
          </w:tcPr>
          <w:p w14:paraId="0C52E0B6" w14:textId="1E474FD4" w:rsidR="00113A5C" w:rsidRPr="002D42B7" w:rsidRDefault="00CD38A2" w:rsidP="00DC7D8C">
            <w:pPr>
              <w:ind w:firstLine="240"/>
              <w:jc w:val="both"/>
              <w:rPr>
                <w:rFonts w:ascii="Times New Roman" w:hAnsi="Times New Roman" w:cs="Times New Roman"/>
                <w:color w:val="0070C0"/>
                <w:sz w:val="24"/>
                <w:szCs w:val="24"/>
                <w:lang w:val="ru-RU"/>
              </w:rPr>
            </w:pPr>
            <w:r w:rsidRPr="002D42B7">
              <w:rPr>
                <w:rFonts w:ascii="Times New Roman" w:eastAsia="Calibri" w:hAnsi="Times New Roman" w:cs="Times New Roman"/>
                <w:b/>
                <w:color w:val="0070C0"/>
                <w:sz w:val="24"/>
                <w:szCs w:val="24"/>
                <w:lang w:val="uk-UA"/>
              </w:rPr>
              <w:lastRenderedPageBreak/>
              <w:t xml:space="preserve">        </w:t>
            </w:r>
            <w:r w:rsidRPr="002D42B7">
              <w:rPr>
                <w:rFonts w:ascii="Times New Roman" w:hAnsi="Times New Roman" w:cs="Times New Roman"/>
                <w:b/>
                <w:color w:val="0070C0"/>
                <w:sz w:val="24"/>
                <w:szCs w:val="24"/>
                <w:lang w:val="ru-RU"/>
              </w:rPr>
              <w:t>8.4.3.</w:t>
            </w:r>
            <w:r w:rsidRPr="002D42B7">
              <w:rPr>
                <w:rFonts w:ascii="Times New Roman" w:hAnsi="Times New Roman" w:cs="Times New Roman"/>
                <w:color w:val="0070C0"/>
                <w:sz w:val="24"/>
                <w:szCs w:val="24"/>
                <w:lang w:val="ru-RU"/>
              </w:rPr>
              <w:t xml:space="preserve"> </w:t>
            </w:r>
            <w:r w:rsidR="00113A5C" w:rsidRPr="002D42B7">
              <w:rPr>
                <w:rFonts w:ascii="Times New Roman" w:hAnsi="Times New Roman" w:cs="Times New Roman"/>
                <w:color w:val="0070C0"/>
                <w:sz w:val="24"/>
                <w:szCs w:val="24"/>
                <w:lang w:val="ru-RU"/>
              </w:rPr>
              <w:t xml:space="preserve"> </w:t>
            </w:r>
            <w:r w:rsidR="00113A5C" w:rsidRPr="002D42B7">
              <w:rPr>
                <w:rFonts w:ascii="Times New Roman" w:hAnsi="Times New Roman" w:cs="Times New Roman"/>
                <w:b/>
                <w:color w:val="0070C0"/>
                <w:sz w:val="24"/>
                <w:szCs w:val="24"/>
                <w:lang w:val="ru-RU"/>
              </w:rPr>
              <w:t>Виключити</w:t>
            </w:r>
          </w:p>
          <w:p w14:paraId="644D4B2C" w14:textId="77777777" w:rsidR="00113A5C" w:rsidRPr="002D42B7" w:rsidRDefault="00113A5C" w:rsidP="00DC7D8C">
            <w:pPr>
              <w:ind w:firstLine="240"/>
              <w:jc w:val="both"/>
              <w:rPr>
                <w:rFonts w:ascii="Times New Roman" w:hAnsi="Times New Roman" w:cs="Times New Roman"/>
                <w:color w:val="0070C0"/>
                <w:sz w:val="24"/>
                <w:szCs w:val="24"/>
                <w:lang w:val="ru-RU"/>
              </w:rPr>
            </w:pPr>
          </w:p>
          <w:p w14:paraId="34490B88" w14:textId="62835B2A" w:rsidR="00CD38A2" w:rsidRPr="002D42B7" w:rsidRDefault="00CD38A2" w:rsidP="00DC7D8C">
            <w:pPr>
              <w:ind w:firstLine="240"/>
              <w:jc w:val="both"/>
              <w:rPr>
                <w:rFonts w:ascii="Times New Roman" w:hAnsi="Times New Roman" w:cs="Times New Roman"/>
                <w:b/>
                <w:i/>
                <w:strike/>
                <w:color w:val="FF0000"/>
                <w:sz w:val="24"/>
                <w:szCs w:val="24"/>
                <w:lang w:val="ru-RU"/>
              </w:rPr>
            </w:pPr>
            <w:r w:rsidRPr="002D42B7">
              <w:rPr>
                <w:rFonts w:ascii="Times New Roman" w:hAnsi="Times New Roman" w:cs="Times New Roman"/>
                <w:b/>
                <w:i/>
                <w:strike/>
                <w:color w:val="FF0000"/>
                <w:sz w:val="24"/>
                <w:szCs w:val="24"/>
                <w:lang w:val="ru-RU"/>
              </w:rPr>
              <w:t xml:space="preserve">У разі отримання претензії споживача щодо перерв (обмеження) в електропостачанні, що виникли внаслідок технологічних порушень у роботі мереж оператора системи або планових робіт без повідомлення споживачів в установленому порядку, оператор системи складає акт про застосування </w:t>
            </w:r>
            <w:r w:rsidRPr="002D42B7">
              <w:rPr>
                <w:rFonts w:ascii="Times New Roman" w:hAnsi="Times New Roman" w:cs="Times New Roman"/>
                <w:b/>
                <w:i/>
                <w:strike/>
                <w:color w:val="FF0000"/>
                <w:sz w:val="24"/>
                <w:szCs w:val="24"/>
                <w:lang w:val="ru-RU"/>
              </w:rPr>
              <w:lastRenderedPageBreak/>
              <w:t>обмеження, у якому зазначається тривалість перерви (обмеження) в електропостачанні.</w:t>
            </w:r>
          </w:p>
          <w:p w14:paraId="714C1D65" w14:textId="77777777" w:rsidR="00CD38A2" w:rsidRPr="002D42B7" w:rsidRDefault="00CD38A2" w:rsidP="00DC7D8C">
            <w:pPr>
              <w:ind w:firstLine="240"/>
              <w:jc w:val="both"/>
              <w:rPr>
                <w:rFonts w:ascii="Times New Roman" w:hAnsi="Times New Roman" w:cs="Times New Roman"/>
                <w:b/>
                <w:i/>
                <w:strike/>
                <w:color w:val="FF0000"/>
                <w:sz w:val="24"/>
                <w:szCs w:val="24"/>
                <w:lang w:val="ru-RU"/>
              </w:rPr>
            </w:pPr>
            <w:r w:rsidRPr="002D42B7">
              <w:rPr>
                <w:rFonts w:ascii="Times New Roman" w:hAnsi="Times New Roman" w:cs="Times New Roman"/>
                <w:b/>
                <w:i/>
                <w:strike/>
                <w:color w:val="FF0000"/>
                <w:sz w:val="24"/>
                <w:szCs w:val="24"/>
                <w:lang w:val="ru-RU"/>
              </w:rPr>
              <w:t>Акт про застосування обмеження складається у формі у двох примірниках та підписується уповноваженими представниками споживача та оператора системи. Сторони можуть додати до акта документи, які підтверджують вину іншої сторони або відсутність своєї вини.</w:t>
            </w:r>
          </w:p>
          <w:p w14:paraId="1010A65A" w14:textId="77777777" w:rsidR="00CD38A2" w:rsidRPr="002D42B7" w:rsidRDefault="00CD38A2" w:rsidP="00DC7D8C">
            <w:pPr>
              <w:ind w:firstLine="240"/>
              <w:jc w:val="both"/>
              <w:rPr>
                <w:rFonts w:ascii="Times New Roman" w:hAnsi="Times New Roman" w:cs="Times New Roman"/>
                <w:b/>
                <w:i/>
                <w:strike/>
                <w:color w:val="FF0000"/>
                <w:sz w:val="24"/>
                <w:szCs w:val="24"/>
                <w:lang w:val="ru-RU"/>
              </w:rPr>
            </w:pPr>
            <w:r w:rsidRPr="002D42B7">
              <w:rPr>
                <w:rFonts w:ascii="Times New Roman" w:hAnsi="Times New Roman" w:cs="Times New Roman"/>
                <w:b/>
                <w:i/>
                <w:strike/>
                <w:color w:val="FF0000"/>
                <w:sz w:val="24"/>
                <w:szCs w:val="24"/>
                <w:lang w:val="ru-RU"/>
              </w:rPr>
              <w:t>Тривалість перерви (обмеження) визначається спільно за документацією споживача та оператора системи відповідно до диспетчерських оперативних документів оператора системи. Якщо перерва в електропостачанні викликана технологічними порушеннями в роботі мереж оператора системи, то для розрахунку обсягу недовідпущеної електричної енергії тривалість перерви зменшується на проміжок часу, який регламентується Правилами улаштування електроустановок відповідно до категорії надійності електропостачання струмоприймачів споживача.</w:t>
            </w:r>
          </w:p>
          <w:p w14:paraId="69CA8B82" w14:textId="77777777" w:rsidR="00CD38A2" w:rsidRPr="002D42B7" w:rsidRDefault="00CD38A2" w:rsidP="00DC7D8C">
            <w:pPr>
              <w:ind w:firstLine="240"/>
              <w:jc w:val="both"/>
              <w:rPr>
                <w:rFonts w:ascii="Times New Roman" w:hAnsi="Times New Roman" w:cs="Times New Roman"/>
                <w:b/>
                <w:i/>
                <w:strike/>
                <w:color w:val="FF0000"/>
                <w:sz w:val="24"/>
                <w:szCs w:val="24"/>
                <w:lang w:val="ru-RU"/>
              </w:rPr>
            </w:pPr>
            <w:r w:rsidRPr="002D42B7">
              <w:rPr>
                <w:rFonts w:ascii="Times New Roman" w:hAnsi="Times New Roman" w:cs="Times New Roman"/>
                <w:b/>
                <w:i/>
                <w:strike/>
                <w:color w:val="FF0000"/>
                <w:sz w:val="24"/>
                <w:szCs w:val="24"/>
                <w:lang w:val="ru-RU"/>
              </w:rPr>
              <w:t>Обсяг недовідпущеної електричної енергії споживачу протягом розрахункового періоду визначається як добуток середньодобового споживання, визначеного за фактом споживання в попередньому розрахунковому періоді, а за його відсутності - за профілем споживання, на час перерви (обмеження) електропостачання з вини оператора системи.</w:t>
            </w:r>
          </w:p>
          <w:p w14:paraId="1A56D8A4" w14:textId="77777777" w:rsidR="00CD38A2" w:rsidRPr="002D42B7" w:rsidRDefault="00CD38A2" w:rsidP="00DC7D8C">
            <w:pPr>
              <w:ind w:firstLine="240"/>
              <w:jc w:val="both"/>
              <w:rPr>
                <w:rFonts w:ascii="Times New Roman" w:hAnsi="Times New Roman" w:cs="Times New Roman"/>
                <w:b/>
                <w:i/>
                <w:strike/>
                <w:color w:val="FF0000"/>
                <w:sz w:val="24"/>
                <w:szCs w:val="24"/>
                <w:lang w:val="ru-RU"/>
              </w:rPr>
            </w:pPr>
            <w:r w:rsidRPr="002D42B7">
              <w:rPr>
                <w:rFonts w:ascii="Times New Roman" w:hAnsi="Times New Roman" w:cs="Times New Roman"/>
                <w:b/>
                <w:i/>
                <w:strike/>
                <w:color w:val="FF0000"/>
                <w:sz w:val="24"/>
                <w:szCs w:val="24"/>
                <w:lang w:val="ru-RU"/>
              </w:rPr>
              <w:t>Оператор системи зобов'язаний відшкодувати споживачу збитки, що враховують, у тому числі, розрахунковий обсяг недовідпущеної електричної енергії та ціну на ринку "на добу наперед" у період перерви (обмеження).</w:t>
            </w:r>
          </w:p>
          <w:p w14:paraId="10C1B9F6" w14:textId="77777777" w:rsidR="00CD38A2" w:rsidRPr="002D42B7" w:rsidRDefault="00CD38A2" w:rsidP="00DC7D8C">
            <w:pPr>
              <w:ind w:firstLine="240"/>
              <w:jc w:val="both"/>
              <w:rPr>
                <w:rFonts w:ascii="Times New Roman" w:hAnsi="Times New Roman" w:cs="Times New Roman"/>
                <w:b/>
                <w:i/>
                <w:strike/>
                <w:color w:val="FF0000"/>
                <w:sz w:val="24"/>
                <w:szCs w:val="24"/>
                <w:lang w:val="ru-RU"/>
              </w:rPr>
            </w:pPr>
            <w:r w:rsidRPr="002D42B7">
              <w:rPr>
                <w:rFonts w:ascii="Times New Roman" w:hAnsi="Times New Roman" w:cs="Times New Roman"/>
                <w:b/>
                <w:i/>
                <w:strike/>
                <w:color w:val="FF0000"/>
                <w:sz w:val="24"/>
                <w:szCs w:val="24"/>
                <w:lang w:val="ru-RU"/>
              </w:rPr>
              <w:t xml:space="preserve">У разі відмови оператора системи від складення акта про застосування обмеження споживач самостійно складає акт про застосування обмеження та зазначає в ньому тривалість перерви (обмеження) та обсяг недовідпущеної споживачу електричної енергії виходячи з даних, наявних у споживача, після чого надсилає (надає) цей акт оператору системи. Акт про застосування обмеження має бути надісланий споживачем на адресу оператора системи рекомендованим листом з повідомленням про вручення поштових відправлень або вручений представнику оператора </w:t>
            </w:r>
            <w:r w:rsidRPr="002D42B7">
              <w:rPr>
                <w:rFonts w:ascii="Times New Roman" w:hAnsi="Times New Roman" w:cs="Times New Roman"/>
                <w:b/>
                <w:i/>
                <w:strike/>
                <w:color w:val="FF0000"/>
                <w:sz w:val="24"/>
                <w:szCs w:val="24"/>
                <w:lang w:val="ru-RU"/>
              </w:rPr>
              <w:lastRenderedPageBreak/>
              <w:t>системи розподілу особисто за місцем знаходження оператора системи. При врученні акта про застосування обмеження особисто оператор системи має поставити на екземплярі акта споживача відмітку про його отримання. Оператор системи протягом 5 робочих днів з моменту його отримання має погодити акт та здійснити відповідне відшкодування або надати обґрунтовані зауваження до нього шляхом надіслання споживачу відповідного письмового повідомлення рекомендованим листом з повідомленням про вручення поштових відправлень.</w:t>
            </w:r>
          </w:p>
          <w:p w14:paraId="5EAEF4F5" w14:textId="77777777"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ru-RU"/>
              </w:rPr>
            </w:pPr>
          </w:p>
          <w:p w14:paraId="78F83E35" w14:textId="3209EE0F"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ru-RU"/>
              </w:rPr>
            </w:pPr>
            <w:r w:rsidRPr="002D42B7">
              <w:rPr>
                <w:rFonts w:ascii="Times New Roman" w:eastAsia="Times New Roman" w:hAnsi="Times New Roman" w:cs="Times New Roman"/>
                <w:b/>
                <w:sz w:val="24"/>
                <w:szCs w:val="24"/>
                <w:lang w:val="uk-UA" w:eastAsia="en-GB" w:bidi="he-IL"/>
              </w:rPr>
              <w:t>У зв’язку з цим пункти 8.4.4 – 8.4.7 вважати відповідно пунктами 8.4.3 – 8.4.6;</w:t>
            </w:r>
          </w:p>
          <w:p w14:paraId="667763F9" w14:textId="77777777"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ru-RU"/>
              </w:rPr>
            </w:pPr>
          </w:p>
          <w:p w14:paraId="55AF35E8" w14:textId="43DA99BF"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ru-RU"/>
              </w:rPr>
            </w:pPr>
          </w:p>
        </w:tc>
      </w:tr>
      <w:tr w:rsidR="00CD38A2" w:rsidRPr="002D42B7" w14:paraId="6594914E" w14:textId="77777777" w:rsidTr="005625B3">
        <w:tc>
          <w:tcPr>
            <w:tcW w:w="7033" w:type="dxa"/>
            <w:gridSpan w:val="2"/>
          </w:tcPr>
          <w:p w14:paraId="7DAF7762" w14:textId="05468B62" w:rsidR="00CD38A2" w:rsidRPr="002D42B7" w:rsidRDefault="00CD38A2" w:rsidP="00DC7D8C">
            <w:pPr>
              <w:ind w:firstLine="240"/>
              <w:jc w:val="both"/>
              <w:rPr>
                <w:rFonts w:ascii="Times New Roman" w:eastAsia="Calibri" w:hAnsi="Times New Roman" w:cs="Times New Roman"/>
                <w:sz w:val="24"/>
                <w:szCs w:val="24"/>
                <w:lang w:val="uk-UA"/>
              </w:rPr>
            </w:pPr>
            <w:r w:rsidRPr="002D42B7">
              <w:rPr>
                <w:rFonts w:ascii="Times New Roman" w:eastAsia="Calibri" w:hAnsi="Times New Roman" w:cs="Times New Roman"/>
                <w:color w:val="000000"/>
                <w:sz w:val="24"/>
                <w:szCs w:val="24"/>
                <w:lang w:val="uk-UA"/>
              </w:rPr>
              <w:lastRenderedPageBreak/>
              <w:t xml:space="preserve">8.2.4  </w:t>
            </w:r>
            <w:bookmarkStart w:id="69" w:name="931"/>
            <w:r w:rsidRPr="002D42B7">
              <w:rPr>
                <w:rFonts w:ascii="Times New Roman" w:eastAsia="Calibri" w:hAnsi="Times New Roman" w:cs="Times New Roman"/>
                <w:color w:val="000000"/>
                <w:sz w:val="24"/>
                <w:szCs w:val="24"/>
                <w:lang w:val="uk-UA"/>
              </w:rPr>
              <w:t xml:space="preserve">У разі виявлення представниками оператора системи пошкоджень чи зриву пломб та/або індикаторів, установлених у місцях, указаних в акті про пломбування, або пошкоджень відбитків тавр на цих пломбах, пошкодження розрахункових засобів вимірювальної техніки, явних ознак втручання в параметри розрахункових засобів вимірювальної техніки з метою зміни їх показів, самовільних підключень до електричних мереж розрахунок обсягу електричної енергії, який підлягає оплаті, здійснюється відповідно до порядку, визначеного главою </w:t>
            </w:r>
            <w:r w:rsidRPr="002D42B7">
              <w:rPr>
                <w:rFonts w:ascii="Times New Roman" w:eastAsia="Calibri" w:hAnsi="Times New Roman" w:cs="Times New Roman"/>
                <w:color w:val="000000"/>
                <w:sz w:val="24"/>
                <w:szCs w:val="24"/>
                <w:lang w:val="en-US"/>
              </w:rPr>
              <w:t>8.4 цього розділу.</w:t>
            </w:r>
          </w:p>
          <w:bookmarkEnd w:id="69"/>
          <w:p w14:paraId="069088BD" w14:textId="68439F63" w:rsidR="00CD38A2" w:rsidRPr="002D42B7" w:rsidRDefault="00CD38A2"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sz w:val="24"/>
                <w:szCs w:val="24"/>
                <w:lang w:val="ru-RU"/>
              </w:rPr>
              <w:br/>
            </w:r>
          </w:p>
        </w:tc>
        <w:tc>
          <w:tcPr>
            <w:tcW w:w="7396" w:type="dxa"/>
          </w:tcPr>
          <w:p w14:paraId="5E2D6AFD" w14:textId="3C3501EC" w:rsidR="00CD38A2" w:rsidRPr="002D42B7" w:rsidRDefault="00CD38A2" w:rsidP="00DC7D8C">
            <w:pPr>
              <w:ind w:firstLine="240"/>
              <w:jc w:val="both"/>
              <w:rPr>
                <w:rFonts w:ascii="Times New Roman" w:eastAsia="Calibri" w:hAnsi="Times New Roman" w:cs="Times New Roman"/>
                <w:sz w:val="24"/>
                <w:szCs w:val="24"/>
                <w:lang w:val="uk-UA"/>
              </w:rPr>
            </w:pPr>
            <w:r w:rsidRPr="002D42B7">
              <w:rPr>
                <w:rFonts w:ascii="Times New Roman" w:eastAsia="Calibri" w:hAnsi="Times New Roman" w:cs="Times New Roman"/>
                <w:b/>
                <w:color w:val="0070C0"/>
                <w:sz w:val="24"/>
                <w:szCs w:val="24"/>
                <w:lang w:val="uk-UA"/>
              </w:rPr>
              <w:t xml:space="preserve">8.4.3 </w:t>
            </w:r>
            <w:r w:rsidRPr="002D42B7">
              <w:rPr>
                <w:rFonts w:ascii="Times New Roman" w:eastAsia="Calibri" w:hAnsi="Times New Roman" w:cs="Times New Roman"/>
                <w:color w:val="000000"/>
                <w:sz w:val="24"/>
                <w:szCs w:val="24"/>
                <w:lang w:val="uk-UA"/>
              </w:rPr>
              <w:t xml:space="preserve">У разі виявлення представниками оператора системи пошкоджень чи зриву пломб та/або індикаторів, установлених у місцях, указаних в акті про пломбування, або пошкоджень відбитків тавр на цих пломбах, пошкодження розрахункових засобів вимірювальної техніки, явних ознак втручання в параметри розрахункових засобів вимірювальної техніки з метою зміни їх показів, самовільних підключень до електричних мереж розрахунок обсягу електричної енергії, який підлягає оплаті, здійснюється відповідно до порядку, визначеного главою </w:t>
            </w:r>
            <w:r w:rsidRPr="002D42B7">
              <w:rPr>
                <w:rFonts w:ascii="Times New Roman" w:eastAsia="Calibri" w:hAnsi="Times New Roman" w:cs="Times New Roman"/>
                <w:b/>
                <w:color w:val="0070C0"/>
                <w:sz w:val="24"/>
                <w:szCs w:val="24"/>
                <w:lang w:val="ru-RU"/>
              </w:rPr>
              <w:t>8.5</w:t>
            </w:r>
            <w:r w:rsidRPr="002D42B7">
              <w:rPr>
                <w:rFonts w:ascii="Times New Roman" w:eastAsia="Calibri" w:hAnsi="Times New Roman" w:cs="Times New Roman"/>
                <w:color w:val="0070C0"/>
                <w:sz w:val="24"/>
                <w:szCs w:val="24"/>
                <w:lang w:val="ru-RU"/>
              </w:rPr>
              <w:t xml:space="preserve"> </w:t>
            </w:r>
            <w:r w:rsidRPr="002D42B7">
              <w:rPr>
                <w:rFonts w:ascii="Times New Roman" w:eastAsia="Calibri" w:hAnsi="Times New Roman" w:cs="Times New Roman"/>
                <w:color w:val="000000"/>
                <w:sz w:val="24"/>
                <w:szCs w:val="24"/>
                <w:lang w:val="ru-RU"/>
              </w:rPr>
              <w:t>цього розділу.</w:t>
            </w:r>
          </w:p>
          <w:p w14:paraId="6B5AE67E" w14:textId="033688DE"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uk-UA"/>
              </w:rPr>
            </w:pPr>
          </w:p>
          <w:p w14:paraId="19495B00" w14:textId="77777777"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uk-UA"/>
              </w:rPr>
            </w:pPr>
          </w:p>
          <w:p w14:paraId="2E34BFC8" w14:textId="77777777"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uk-UA"/>
              </w:rPr>
            </w:pPr>
          </w:p>
          <w:p w14:paraId="38AE18A6" w14:textId="77777777"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uk-UA"/>
              </w:rPr>
            </w:pPr>
          </w:p>
          <w:p w14:paraId="71DA7A59" w14:textId="77777777" w:rsidR="00CD38A2" w:rsidRPr="002D42B7" w:rsidRDefault="00CD38A2" w:rsidP="00DC7D8C">
            <w:pPr>
              <w:spacing w:line="276" w:lineRule="auto"/>
              <w:ind w:firstLine="240"/>
              <w:jc w:val="both"/>
              <w:rPr>
                <w:rFonts w:ascii="Times New Roman" w:eastAsia="Calibri" w:hAnsi="Times New Roman" w:cs="Times New Roman"/>
                <w:b/>
                <w:color w:val="0070C0"/>
                <w:sz w:val="24"/>
                <w:szCs w:val="24"/>
                <w:lang w:val="uk-UA"/>
              </w:rPr>
            </w:pPr>
          </w:p>
        </w:tc>
      </w:tr>
      <w:tr w:rsidR="00CD38A2" w:rsidRPr="002D42B7" w14:paraId="44AA6A36" w14:textId="77777777" w:rsidTr="005625B3">
        <w:tc>
          <w:tcPr>
            <w:tcW w:w="7033" w:type="dxa"/>
            <w:gridSpan w:val="2"/>
          </w:tcPr>
          <w:p w14:paraId="0BFCB0E0" w14:textId="2FD6D5B5" w:rsidR="00FA547E" w:rsidRPr="002D42B7" w:rsidRDefault="00FA547E"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color w:val="000000"/>
                <w:sz w:val="24"/>
                <w:szCs w:val="24"/>
                <w:lang w:val="ru-RU"/>
              </w:rPr>
              <w:t>8.2.5</w:t>
            </w:r>
            <w:bookmarkStart w:id="70" w:name="2477"/>
            <w:r w:rsidRPr="002D42B7">
              <w:rPr>
                <w:rFonts w:ascii="Times New Roman" w:eastAsia="Calibri" w:hAnsi="Times New Roman" w:cs="Times New Roman"/>
                <w:color w:val="000000"/>
                <w:sz w:val="24"/>
                <w:szCs w:val="24"/>
                <w:lang w:val="ru-RU"/>
              </w:rPr>
              <w:t xml:space="preserve">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іншої </w:t>
            </w:r>
            <w:r w:rsidRPr="002D42B7">
              <w:rPr>
                <w:rFonts w:ascii="Times New Roman" w:eastAsia="Calibri" w:hAnsi="Times New Roman" w:cs="Times New Roman"/>
                <w:color w:val="000000"/>
                <w:sz w:val="24"/>
                <w:szCs w:val="24"/>
                <w:lang w:val="ru-RU"/>
              </w:rPr>
              <w:lastRenderedPageBreak/>
              <w:t>особи, яка допустила представників оператора системи на об'єкт (територію) споживача для проведення перевірки, оформлюється акт про порушення згідно з формою, наведеною в додатку 9 до цих Правил.</w:t>
            </w:r>
          </w:p>
          <w:p w14:paraId="086457AA" w14:textId="2F263927" w:rsidR="00BA2167" w:rsidRPr="002D42B7" w:rsidRDefault="00BA2167"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color w:val="000000"/>
                <w:sz w:val="24"/>
                <w:szCs w:val="24"/>
                <w:lang w:val="ru-RU"/>
              </w:rPr>
              <w:t>……</w:t>
            </w:r>
          </w:p>
          <w:p w14:paraId="686B6A27" w14:textId="77777777" w:rsidR="00BA2167" w:rsidRPr="002D42B7" w:rsidRDefault="00BA2167" w:rsidP="00DC7D8C">
            <w:pPr>
              <w:spacing w:line="276" w:lineRule="auto"/>
              <w:ind w:firstLine="240"/>
              <w:jc w:val="both"/>
              <w:rPr>
                <w:rFonts w:ascii="Times New Roman" w:eastAsia="Calibri" w:hAnsi="Times New Roman" w:cs="Times New Roman"/>
                <w:color w:val="000000"/>
                <w:sz w:val="24"/>
                <w:szCs w:val="24"/>
                <w:lang w:val="ru-RU"/>
              </w:rPr>
            </w:pPr>
          </w:p>
          <w:p w14:paraId="5B4CDA09" w14:textId="77777777" w:rsidR="00FA547E" w:rsidRPr="002D42B7" w:rsidRDefault="00FA547E" w:rsidP="00DC7D8C">
            <w:pPr>
              <w:spacing w:line="276" w:lineRule="auto"/>
              <w:ind w:firstLine="240"/>
              <w:jc w:val="both"/>
              <w:rPr>
                <w:rFonts w:ascii="Times New Roman" w:eastAsia="Calibri" w:hAnsi="Times New Roman" w:cs="Times New Roman"/>
                <w:color w:val="000000"/>
                <w:sz w:val="24"/>
                <w:szCs w:val="24"/>
                <w:lang w:val="ru-RU"/>
              </w:rPr>
            </w:pPr>
            <w:bookmarkStart w:id="71" w:name="2479"/>
            <w:bookmarkEnd w:id="70"/>
            <w:r w:rsidRPr="002D42B7">
              <w:rPr>
                <w:rFonts w:ascii="Times New Roman" w:eastAsia="Calibri" w:hAnsi="Times New Roman" w:cs="Times New Roman"/>
                <w:color w:val="000000"/>
                <w:sz w:val="24"/>
                <w:szCs w:val="24"/>
                <w:lang w:val="ru-RU"/>
              </w:rPr>
              <w:t>В акті про порушення мають бути зазначені зміст виявленого порушення з посиланням на відповідні пункти цих Правил,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 ЕІС код площадки комерційного обліку, за якою виявлено порушення (за наявності), та у разі виявлення порушень, зазначених у пункті 8.4.2 глави 8.4 цього розділу:</w:t>
            </w:r>
          </w:p>
          <w:bookmarkEnd w:id="71"/>
          <w:p w14:paraId="36F2FCB4" w14:textId="0D77C049" w:rsidR="00FA547E" w:rsidRPr="002D42B7" w:rsidRDefault="001016EB"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color w:val="000000"/>
                <w:sz w:val="24"/>
                <w:szCs w:val="24"/>
                <w:lang w:val="ru-RU"/>
              </w:rPr>
              <w:t>………</w:t>
            </w:r>
          </w:p>
          <w:p w14:paraId="22D54C46" w14:textId="77777777" w:rsidR="00FA547E" w:rsidRPr="002D42B7" w:rsidRDefault="00FA547E" w:rsidP="00DC7D8C">
            <w:pPr>
              <w:spacing w:line="276" w:lineRule="auto"/>
              <w:ind w:firstLine="240"/>
              <w:jc w:val="both"/>
              <w:rPr>
                <w:rFonts w:ascii="Times New Roman" w:eastAsia="Calibri" w:hAnsi="Times New Roman" w:cs="Times New Roman"/>
                <w:color w:val="000000"/>
                <w:sz w:val="24"/>
                <w:szCs w:val="24"/>
                <w:lang w:val="ru-RU"/>
              </w:rPr>
            </w:pPr>
          </w:p>
          <w:p w14:paraId="6BDBECD3" w14:textId="77777777" w:rsidR="00FA547E" w:rsidRPr="002D42B7" w:rsidRDefault="00FA547E" w:rsidP="00DC7D8C">
            <w:pPr>
              <w:spacing w:line="276" w:lineRule="auto"/>
              <w:ind w:firstLine="240"/>
              <w:jc w:val="both"/>
              <w:rPr>
                <w:rFonts w:ascii="Times New Roman" w:eastAsia="Calibri" w:hAnsi="Times New Roman" w:cs="Times New Roman"/>
                <w:color w:val="000000"/>
                <w:sz w:val="24"/>
                <w:szCs w:val="24"/>
                <w:lang w:val="ru-RU"/>
              </w:rPr>
            </w:pPr>
          </w:p>
          <w:p w14:paraId="3A87D94F" w14:textId="3EB4394B" w:rsidR="00FA547E" w:rsidRPr="002D42B7" w:rsidRDefault="00FA547E" w:rsidP="00DC7D8C">
            <w:pPr>
              <w:spacing w:line="276" w:lineRule="auto"/>
              <w:ind w:firstLine="240"/>
              <w:jc w:val="both"/>
              <w:rPr>
                <w:rFonts w:ascii="Times New Roman" w:eastAsia="Calibri" w:hAnsi="Times New Roman" w:cs="Times New Roman"/>
                <w:color w:val="000000"/>
                <w:sz w:val="24"/>
                <w:szCs w:val="24"/>
                <w:lang w:val="ru-RU"/>
              </w:rPr>
            </w:pPr>
          </w:p>
        </w:tc>
        <w:tc>
          <w:tcPr>
            <w:tcW w:w="7396" w:type="dxa"/>
          </w:tcPr>
          <w:p w14:paraId="07EE2336" w14:textId="56840888" w:rsidR="00113A5C" w:rsidRPr="002D42B7" w:rsidRDefault="00FA547E" w:rsidP="00DC7D8C">
            <w:pPr>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b/>
                <w:color w:val="0070C0"/>
                <w:sz w:val="24"/>
                <w:szCs w:val="24"/>
                <w:lang w:val="uk-UA"/>
              </w:rPr>
              <w:lastRenderedPageBreak/>
              <w:t xml:space="preserve">8.4.4  </w:t>
            </w:r>
            <w:r w:rsidR="00113A5C" w:rsidRPr="002D42B7">
              <w:rPr>
                <w:rFonts w:ascii="Times New Roman" w:eastAsia="Calibri" w:hAnsi="Times New Roman" w:cs="Times New Roman"/>
                <w:color w:val="000000"/>
                <w:sz w:val="24"/>
                <w:szCs w:val="24"/>
                <w:lang w:val="ru-RU"/>
              </w:rPr>
              <w:t xml:space="preserve">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w:t>
            </w:r>
            <w:r w:rsidR="00113A5C" w:rsidRPr="002D42B7">
              <w:rPr>
                <w:rFonts w:ascii="Times New Roman" w:eastAsia="Calibri" w:hAnsi="Times New Roman" w:cs="Times New Roman"/>
                <w:color w:val="000000"/>
                <w:sz w:val="24"/>
                <w:szCs w:val="24"/>
                <w:lang w:val="ru-RU"/>
              </w:rPr>
              <w:lastRenderedPageBreak/>
              <w:t>оформлюється акт про порушення згідно з формою, наведеною в додатку 9 до цих Правил.</w:t>
            </w:r>
          </w:p>
          <w:p w14:paraId="55C983D1" w14:textId="22482D4A" w:rsidR="00113A5C" w:rsidRPr="002D42B7" w:rsidRDefault="00113A5C" w:rsidP="00DC7D8C">
            <w:pPr>
              <w:spacing w:line="276" w:lineRule="auto"/>
              <w:ind w:firstLine="240"/>
              <w:jc w:val="both"/>
              <w:rPr>
                <w:rFonts w:ascii="Times New Roman" w:eastAsia="Calibri" w:hAnsi="Times New Roman" w:cs="Times New Roman"/>
                <w:sz w:val="24"/>
                <w:szCs w:val="24"/>
                <w:lang w:val="ru-RU"/>
              </w:rPr>
            </w:pPr>
          </w:p>
          <w:p w14:paraId="213C71FF" w14:textId="6A441F0E" w:rsidR="00BA2167" w:rsidRPr="002D42B7" w:rsidRDefault="00BA2167"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color w:val="000000"/>
                <w:sz w:val="24"/>
                <w:szCs w:val="24"/>
                <w:lang w:val="ru-RU"/>
              </w:rPr>
              <w:t>……</w:t>
            </w:r>
          </w:p>
          <w:p w14:paraId="52685A7D" w14:textId="77777777" w:rsidR="00BA2167" w:rsidRPr="002D42B7" w:rsidRDefault="00BA2167" w:rsidP="00DC7D8C">
            <w:pPr>
              <w:spacing w:line="276" w:lineRule="auto"/>
              <w:ind w:firstLine="240"/>
              <w:jc w:val="both"/>
              <w:rPr>
                <w:rFonts w:ascii="Times New Roman" w:eastAsia="Calibri" w:hAnsi="Times New Roman" w:cs="Times New Roman"/>
                <w:sz w:val="24"/>
                <w:szCs w:val="24"/>
                <w:lang w:val="ru-RU"/>
              </w:rPr>
            </w:pPr>
          </w:p>
          <w:p w14:paraId="6652ED33" w14:textId="3DDB83BE" w:rsidR="00113A5C" w:rsidRPr="002D42B7" w:rsidRDefault="00113A5C"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 xml:space="preserve">В акті про порушення мають бути зазначені зміст виявленого порушення з посиланням на відповідні пункти цих Правил,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 ЕІС код площадки комерційного обліку, за якою виявлено порушення (за наявності), та у разі виявлення порушень, зазначених у пункті </w:t>
            </w:r>
            <w:r w:rsidRPr="002D42B7">
              <w:rPr>
                <w:rFonts w:ascii="Times New Roman" w:eastAsia="Calibri" w:hAnsi="Times New Roman" w:cs="Times New Roman"/>
                <w:b/>
                <w:color w:val="0070C0"/>
                <w:sz w:val="24"/>
                <w:szCs w:val="24"/>
                <w:lang w:val="ru-RU"/>
              </w:rPr>
              <w:t xml:space="preserve">8.5.2 глави 8.5 </w:t>
            </w:r>
            <w:r w:rsidRPr="002D42B7">
              <w:rPr>
                <w:rFonts w:ascii="Times New Roman" w:eastAsia="Calibri" w:hAnsi="Times New Roman" w:cs="Times New Roman"/>
                <w:color w:val="000000"/>
                <w:sz w:val="24"/>
                <w:szCs w:val="24"/>
                <w:lang w:val="ru-RU"/>
              </w:rPr>
              <w:t>цього розділу:</w:t>
            </w:r>
          </w:p>
          <w:p w14:paraId="1662BABC" w14:textId="45FE283B" w:rsidR="00113A5C" w:rsidRPr="002D42B7" w:rsidRDefault="00113A5C" w:rsidP="00DC7D8C">
            <w:pPr>
              <w:spacing w:line="276" w:lineRule="auto"/>
              <w:ind w:firstLine="240"/>
              <w:jc w:val="both"/>
              <w:rPr>
                <w:rFonts w:ascii="Times New Roman" w:eastAsia="Calibri" w:hAnsi="Times New Roman" w:cs="Times New Roman"/>
                <w:sz w:val="24"/>
                <w:szCs w:val="24"/>
                <w:lang w:val="ru-RU"/>
              </w:rPr>
            </w:pPr>
          </w:p>
          <w:p w14:paraId="08A8895D" w14:textId="7B08CEA5" w:rsidR="00CD38A2" w:rsidRPr="002D42B7" w:rsidRDefault="001016EB" w:rsidP="00DC7D8C">
            <w:pPr>
              <w:spacing w:line="276" w:lineRule="auto"/>
              <w:ind w:firstLine="240"/>
              <w:jc w:val="both"/>
              <w:rPr>
                <w:rFonts w:ascii="Times New Roman" w:eastAsia="Calibri" w:hAnsi="Times New Roman" w:cs="Times New Roman"/>
                <w:b/>
                <w:color w:val="0070C0"/>
                <w:sz w:val="24"/>
                <w:szCs w:val="24"/>
                <w:lang w:val="ru-RU"/>
              </w:rPr>
            </w:pPr>
            <w:r w:rsidRPr="002D42B7">
              <w:rPr>
                <w:rFonts w:ascii="Times New Roman" w:eastAsia="Calibri" w:hAnsi="Times New Roman" w:cs="Times New Roman"/>
                <w:color w:val="000000"/>
                <w:sz w:val="24"/>
                <w:szCs w:val="24"/>
                <w:lang w:val="ru-RU"/>
              </w:rPr>
              <w:t>…….</w:t>
            </w:r>
          </w:p>
        </w:tc>
      </w:tr>
      <w:tr w:rsidR="00113A5C" w:rsidRPr="002D42B7" w14:paraId="2E0C84D9" w14:textId="77777777" w:rsidTr="005625B3">
        <w:tc>
          <w:tcPr>
            <w:tcW w:w="7033" w:type="dxa"/>
            <w:gridSpan w:val="2"/>
          </w:tcPr>
          <w:p w14:paraId="1050E110" w14:textId="77777777" w:rsidR="00113A5C" w:rsidRPr="002D42B7" w:rsidRDefault="00113A5C" w:rsidP="00DC7D8C">
            <w:pPr>
              <w:ind w:firstLine="240"/>
              <w:jc w:val="both"/>
              <w:rPr>
                <w:rFonts w:ascii="Times New Roman" w:hAnsi="Times New Roman" w:cs="Times New Roman"/>
                <w:sz w:val="24"/>
                <w:szCs w:val="24"/>
                <w:lang w:val="ru-RU"/>
              </w:rPr>
            </w:pPr>
            <w:bookmarkStart w:id="72" w:name="4478"/>
            <w:r w:rsidRPr="002D42B7">
              <w:rPr>
                <w:rFonts w:ascii="Times New Roman" w:hAnsi="Times New Roman" w:cs="Times New Roman"/>
                <w:color w:val="000000"/>
                <w:sz w:val="24"/>
                <w:szCs w:val="24"/>
                <w:lang w:val="ru-RU"/>
              </w:rPr>
              <w:lastRenderedPageBreak/>
              <w:t>8.2.6. Акт про порушення розглядається комісією з розгляду актів про порушення, що створюється оператором системи і має складатися не менше ніж з трьох уповноважених представників оператора системи.</w:t>
            </w:r>
          </w:p>
          <w:p w14:paraId="09D6CFEC" w14:textId="77777777" w:rsidR="00113A5C" w:rsidRPr="002D42B7" w:rsidRDefault="00113A5C" w:rsidP="00DC7D8C">
            <w:pPr>
              <w:ind w:firstLine="240"/>
              <w:jc w:val="both"/>
              <w:rPr>
                <w:rFonts w:ascii="Times New Roman" w:hAnsi="Times New Roman" w:cs="Times New Roman"/>
                <w:color w:val="000000"/>
                <w:sz w:val="24"/>
                <w:szCs w:val="24"/>
                <w:lang w:val="ru-RU"/>
              </w:rPr>
            </w:pPr>
            <w:bookmarkStart w:id="73" w:name="4479"/>
            <w:bookmarkEnd w:id="72"/>
            <w:r w:rsidRPr="002D42B7">
              <w:rPr>
                <w:rFonts w:ascii="Times New Roman" w:hAnsi="Times New Roman" w:cs="Times New Roman"/>
                <w:color w:val="000000"/>
                <w:sz w:val="24"/>
                <w:szCs w:val="24"/>
                <w:lang w:val="ru-RU"/>
              </w:rPr>
              <w:t>Споживач має право бути присутнім на засіданні комісії з розгляду актів про порушення.</w:t>
            </w:r>
          </w:p>
          <w:p w14:paraId="7DCA08E6" w14:textId="77777777" w:rsidR="00113A5C" w:rsidRPr="002D42B7" w:rsidRDefault="00113A5C" w:rsidP="00DC7D8C">
            <w:pPr>
              <w:ind w:firstLine="240"/>
              <w:jc w:val="both"/>
              <w:rPr>
                <w:rFonts w:ascii="Times New Roman" w:hAnsi="Times New Roman" w:cs="Times New Roman"/>
                <w:color w:val="000000"/>
                <w:sz w:val="24"/>
                <w:szCs w:val="24"/>
                <w:lang w:val="ru-RU"/>
              </w:rPr>
            </w:pPr>
          </w:p>
          <w:p w14:paraId="110CA5DC" w14:textId="77C20F1A" w:rsidR="00113A5C" w:rsidRPr="002D42B7" w:rsidRDefault="00113A5C" w:rsidP="00DC7D8C">
            <w:pPr>
              <w:ind w:firstLine="240"/>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w:t>
            </w:r>
          </w:p>
          <w:p w14:paraId="6ACA5C64" w14:textId="77777777" w:rsidR="00113A5C" w:rsidRPr="002D42B7" w:rsidRDefault="00113A5C" w:rsidP="00DC7D8C">
            <w:pPr>
              <w:ind w:firstLine="240"/>
              <w:jc w:val="both"/>
              <w:rPr>
                <w:rFonts w:ascii="Times New Roman" w:hAnsi="Times New Roman" w:cs="Times New Roman"/>
                <w:sz w:val="24"/>
                <w:szCs w:val="24"/>
                <w:lang w:val="ru-RU"/>
              </w:rPr>
            </w:pPr>
          </w:p>
          <w:p w14:paraId="710CDFAA" w14:textId="77777777" w:rsidR="00113A5C" w:rsidRPr="002D42B7" w:rsidRDefault="00113A5C" w:rsidP="00DC7D8C">
            <w:pPr>
              <w:ind w:firstLine="240"/>
              <w:jc w:val="both"/>
              <w:rPr>
                <w:rFonts w:ascii="Times New Roman" w:hAnsi="Times New Roman" w:cs="Times New Roman"/>
                <w:sz w:val="24"/>
                <w:szCs w:val="24"/>
                <w:lang w:val="ru-RU"/>
              </w:rPr>
            </w:pPr>
            <w:bookmarkStart w:id="74" w:name="4489"/>
            <w:bookmarkEnd w:id="73"/>
            <w:r w:rsidRPr="002D42B7">
              <w:rPr>
                <w:rFonts w:ascii="Times New Roman" w:hAnsi="Times New Roman" w:cs="Times New Roman"/>
                <w:color w:val="000000"/>
                <w:sz w:val="24"/>
                <w:szCs w:val="24"/>
                <w:lang w:val="ru-RU"/>
              </w:rPr>
              <w:t xml:space="preserve">У разі причетності споживача до порушень, зазначених у пункті 8.4.2 глави 8.4 цього розділу, у протоколі зазначаються відомості щодо обсягу та вартості необлікованої електричної енергії. У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w:t>
            </w:r>
            <w:r w:rsidRPr="002D42B7">
              <w:rPr>
                <w:rFonts w:ascii="Times New Roman" w:hAnsi="Times New Roman" w:cs="Times New Roman"/>
                <w:color w:val="000000"/>
                <w:sz w:val="24"/>
                <w:szCs w:val="24"/>
                <w:lang w:val="ru-RU"/>
              </w:rPr>
              <w:lastRenderedPageBreak/>
              <w:t>документи для оплати необлікованої електричної енергії та/або збитків.</w:t>
            </w:r>
          </w:p>
          <w:bookmarkEnd w:id="74"/>
          <w:p w14:paraId="31514556" w14:textId="45FFC9EF" w:rsidR="00113A5C" w:rsidRPr="002D42B7" w:rsidRDefault="00BA2167"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hAnsi="Times New Roman" w:cs="Times New Roman"/>
                <w:color w:val="000000"/>
                <w:sz w:val="24"/>
                <w:szCs w:val="24"/>
                <w:lang w:val="ru-RU"/>
              </w:rPr>
              <w:t>……</w:t>
            </w:r>
          </w:p>
          <w:p w14:paraId="58660B11" w14:textId="77777777" w:rsidR="00113A5C" w:rsidRPr="002D42B7" w:rsidRDefault="00113A5C" w:rsidP="00DC7D8C">
            <w:pPr>
              <w:spacing w:line="276" w:lineRule="auto"/>
              <w:ind w:firstLine="240"/>
              <w:jc w:val="both"/>
              <w:rPr>
                <w:rFonts w:ascii="Times New Roman" w:eastAsia="Calibri" w:hAnsi="Times New Roman" w:cs="Times New Roman"/>
                <w:color w:val="000000"/>
                <w:sz w:val="24"/>
                <w:szCs w:val="24"/>
                <w:lang w:val="ru-RU"/>
              </w:rPr>
            </w:pPr>
          </w:p>
        </w:tc>
        <w:tc>
          <w:tcPr>
            <w:tcW w:w="7396" w:type="dxa"/>
          </w:tcPr>
          <w:p w14:paraId="3B369CC0" w14:textId="46186681" w:rsidR="00113A5C" w:rsidRPr="002D42B7" w:rsidRDefault="00113A5C" w:rsidP="00DC7D8C">
            <w:pPr>
              <w:ind w:firstLine="240"/>
              <w:jc w:val="both"/>
              <w:rPr>
                <w:rFonts w:ascii="Times New Roman" w:hAnsi="Times New Roman" w:cs="Times New Roman"/>
                <w:sz w:val="24"/>
                <w:szCs w:val="24"/>
                <w:lang w:val="ru-RU"/>
              </w:rPr>
            </w:pPr>
            <w:r w:rsidRPr="002D42B7">
              <w:rPr>
                <w:rFonts w:ascii="Times New Roman" w:eastAsia="Calibri" w:hAnsi="Times New Roman" w:cs="Times New Roman"/>
                <w:b/>
                <w:color w:val="0070C0"/>
                <w:sz w:val="24"/>
                <w:szCs w:val="24"/>
                <w:lang w:val="uk-UA"/>
              </w:rPr>
              <w:lastRenderedPageBreak/>
              <w:t xml:space="preserve">8.4.5. </w:t>
            </w:r>
            <w:r w:rsidRPr="002D42B7">
              <w:rPr>
                <w:rFonts w:ascii="Times New Roman" w:hAnsi="Times New Roman" w:cs="Times New Roman"/>
                <w:color w:val="000000"/>
                <w:sz w:val="24"/>
                <w:szCs w:val="24"/>
                <w:lang w:val="ru-RU"/>
              </w:rPr>
              <w:t>Акт про порушення розглядається комісією з розгляду актів про порушення, що створюється оператором системи і має складатися не менше ніж з трьох уповноважених представників оператора системи.</w:t>
            </w:r>
          </w:p>
          <w:p w14:paraId="392847B2" w14:textId="77777777" w:rsidR="00113A5C" w:rsidRPr="002D42B7" w:rsidRDefault="00113A5C"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Споживач має право бути присутнім на засіданні комісії з розгляду актів про порушення.</w:t>
            </w:r>
          </w:p>
          <w:p w14:paraId="2284CC7F" w14:textId="77777777" w:rsidR="00113A5C" w:rsidRPr="002D42B7" w:rsidRDefault="00113A5C" w:rsidP="00DC7D8C">
            <w:pPr>
              <w:ind w:firstLine="240"/>
              <w:jc w:val="both"/>
              <w:rPr>
                <w:rFonts w:ascii="Times New Roman" w:eastAsia="Calibri" w:hAnsi="Times New Roman" w:cs="Times New Roman"/>
                <w:b/>
                <w:sz w:val="24"/>
                <w:szCs w:val="24"/>
                <w:lang w:val="ru-RU"/>
              </w:rPr>
            </w:pPr>
          </w:p>
          <w:p w14:paraId="6AF2DADA" w14:textId="77777777" w:rsidR="00113A5C" w:rsidRPr="002D42B7" w:rsidRDefault="00113A5C" w:rsidP="00DC7D8C">
            <w:pPr>
              <w:ind w:firstLine="240"/>
              <w:jc w:val="both"/>
              <w:rPr>
                <w:rFonts w:ascii="Times New Roman" w:eastAsia="Calibri" w:hAnsi="Times New Roman" w:cs="Times New Roman"/>
                <w:b/>
                <w:sz w:val="24"/>
                <w:szCs w:val="24"/>
                <w:lang w:val="ru-RU"/>
              </w:rPr>
            </w:pPr>
            <w:r w:rsidRPr="002D42B7">
              <w:rPr>
                <w:rFonts w:ascii="Times New Roman" w:eastAsia="Calibri" w:hAnsi="Times New Roman" w:cs="Times New Roman"/>
                <w:b/>
                <w:sz w:val="24"/>
                <w:szCs w:val="24"/>
                <w:lang w:val="ru-RU"/>
              </w:rPr>
              <w:t>…….</w:t>
            </w:r>
          </w:p>
          <w:p w14:paraId="01C2D4DC" w14:textId="77777777" w:rsidR="00113A5C" w:rsidRPr="002D42B7" w:rsidRDefault="00113A5C" w:rsidP="00DC7D8C">
            <w:pPr>
              <w:ind w:firstLine="240"/>
              <w:jc w:val="both"/>
              <w:rPr>
                <w:rFonts w:ascii="Times New Roman" w:eastAsia="Calibri" w:hAnsi="Times New Roman" w:cs="Times New Roman"/>
                <w:b/>
                <w:sz w:val="24"/>
                <w:szCs w:val="24"/>
                <w:lang w:val="ru-RU"/>
              </w:rPr>
            </w:pPr>
          </w:p>
          <w:p w14:paraId="5550085F" w14:textId="506E7670" w:rsidR="00113A5C" w:rsidRPr="002D42B7" w:rsidRDefault="00113A5C" w:rsidP="00DC7D8C">
            <w:pPr>
              <w:ind w:firstLine="240"/>
              <w:jc w:val="both"/>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 xml:space="preserve">У разі причетності споживача до порушень, зазначених у пункті </w:t>
            </w:r>
            <w:r w:rsidRPr="002D42B7">
              <w:rPr>
                <w:rFonts w:ascii="Times New Roman" w:hAnsi="Times New Roman" w:cs="Times New Roman"/>
                <w:b/>
                <w:color w:val="0070C0"/>
                <w:sz w:val="24"/>
                <w:szCs w:val="24"/>
                <w:lang w:val="ru-RU"/>
              </w:rPr>
              <w:t>8.5.2 глави 8.5</w:t>
            </w:r>
            <w:r w:rsidRPr="002D42B7">
              <w:rPr>
                <w:rFonts w:ascii="Times New Roman" w:hAnsi="Times New Roman" w:cs="Times New Roman"/>
                <w:color w:val="0070C0"/>
                <w:sz w:val="24"/>
                <w:szCs w:val="24"/>
                <w:lang w:val="ru-RU"/>
              </w:rPr>
              <w:t xml:space="preserve"> </w:t>
            </w:r>
            <w:r w:rsidRPr="002D42B7">
              <w:rPr>
                <w:rFonts w:ascii="Times New Roman" w:hAnsi="Times New Roman" w:cs="Times New Roman"/>
                <w:color w:val="000000"/>
                <w:sz w:val="24"/>
                <w:szCs w:val="24"/>
                <w:lang w:val="ru-RU"/>
              </w:rPr>
              <w:t xml:space="preserve">цього розділу, у протоколі зазначаються відомості щодо обсягу та вартості необлікованої електричної енергії. У такому разі разом з протоколом споживачу надаються розрахунок обсягу та вартості необлікованої електричної енергії з посиланням на відповідні </w:t>
            </w:r>
            <w:r w:rsidRPr="002D42B7">
              <w:rPr>
                <w:rFonts w:ascii="Times New Roman" w:hAnsi="Times New Roman" w:cs="Times New Roman"/>
                <w:color w:val="000000"/>
                <w:sz w:val="24"/>
                <w:szCs w:val="24"/>
                <w:lang w:val="ru-RU"/>
              </w:rPr>
              <w:lastRenderedPageBreak/>
              <w:t>пункти глави</w:t>
            </w:r>
            <w:r w:rsidR="001016EB" w:rsidRPr="002D42B7">
              <w:rPr>
                <w:rFonts w:ascii="Times New Roman" w:hAnsi="Times New Roman" w:cs="Times New Roman"/>
                <w:color w:val="000000"/>
                <w:sz w:val="24"/>
                <w:szCs w:val="24"/>
                <w:lang w:val="ru-RU"/>
              </w:rPr>
              <w:t xml:space="preserve"> </w:t>
            </w:r>
            <w:r w:rsidR="001016EB" w:rsidRPr="002D42B7">
              <w:rPr>
                <w:rFonts w:ascii="Times New Roman" w:hAnsi="Times New Roman" w:cs="Times New Roman"/>
                <w:b/>
                <w:color w:val="0070C0"/>
                <w:sz w:val="24"/>
                <w:szCs w:val="24"/>
                <w:lang w:val="ru-RU"/>
              </w:rPr>
              <w:t>8.5</w:t>
            </w:r>
            <w:r w:rsidRPr="002D42B7">
              <w:rPr>
                <w:rFonts w:ascii="Times New Roman" w:hAnsi="Times New Roman" w:cs="Times New Roman"/>
                <w:color w:val="0070C0"/>
                <w:sz w:val="24"/>
                <w:szCs w:val="24"/>
                <w:lang w:val="ru-RU"/>
              </w:rPr>
              <w:t xml:space="preserve"> </w:t>
            </w:r>
            <w:r w:rsidRPr="002D42B7">
              <w:rPr>
                <w:rFonts w:ascii="Times New Roman" w:hAnsi="Times New Roman" w:cs="Times New Roman"/>
                <w:color w:val="000000"/>
                <w:sz w:val="24"/>
                <w:szCs w:val="24"/>
                <w:lang w:val="ru-RU"/>
              </w:rPr>
              <w:t>цього розділу та розрахункові документи для оплати необлікованої електричної енергії та/або збитків.</w:t>
            </w:r>
          </w:p>
          <w:p w14:paraId="3E1B6AB3" w14:textId="77777777" w:rsidR="00BA2167" w:rsidRPr="002D42B7" w:rsidRDefault="00BA2167" w:rsidP="00DC7D8C">
            <w:pPr>
              <w:ind w:firstLine="240"/>
              <w:jc w:val="both"/>
              <w:rPr>
                <w:rFonts w:ascii="Times New Roman" w:hAnsi="Times New Roman" w:cs="Times New Roman"/>
                <w:sz w:val="24"/>
                <w:szCs w:val="24"/>
                <w:lang w:val="ru-RU"/>
              </w:rPr>
            </w:pPr>
          </w:p>
          <w:p w14:paraId="5DC37280" w14:textId="33997CBE" w:rsidR="00113A5C" w:rsidRPr="002D42B7" w:rsidRDefault="00BA2167" w:rsidP="00BA2167">
            <w:pPr>
              <w:ind w:firstLine="240"/>
              <w:jc w:val="both"/>
              <w:rPr>
                <w:rFonts w:ascii="Times New Roman" w:eastAsia="Calibri" w:hAnsi="Times New Roman" w:cs="Times New Roman"/>
                <w:b/>
                <w:color w:val="0070C0"/>
                <w:sz w:val="24"/>
                <w:szCs w:val="24"/>
                <w:lang w:val="ru-RU"/>
              </w:rPr>
            </w:pPr>
            <w:r w:rsidRPr="002D42B7">
              <w:rPr>
                <w:rFonts w:ascii="Times New Roman" w:hAnsi="Times New Roman" w:cs="Times New Roman"/>
                <w:color w:val="000000"/>
                <w:sz w:val="24"/>
                <w:szCs w:val="24"/>
                <w:lang w:val="ru-RU"/>
              </w:rPr>
              <w:t>……….</w:t>
            </w:r>
          </w:p>
        </w:tc>
      </w:tr>
      <w:tr w:rsidR="00D565A5" w:rsidRPr="002D42B7" w14:paraId="316DB74E" w14:textId="77777777" w:rsidTr="005625B3">
        <w:tc>
          <w:tcPr>
            <w:tcW w:w="7033" w:type="dxa"/>
            <w:gridSpan w:val="2"/>
          </w:tcPr>
          <w:p w14:paraId="3DC58DC2" w14:textId="4464192B" w:rsidR="00D565A5" w:rsidRPr="002D42B7" w:rsidRDefault="00D565A5"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lastRenderedPageBreak/>
              <w:t xml:space="preserve">8.2.7 </w:t>
            </w:r>
            <w:bookmarkStart w:id="75" w:name="2497"/>
            <w:r w:rsidRPr="002D42B7">
              <w:rPr>
                <w:rFonts w:ascii="Times New Roman" w:hAnsi="Times New Roman" w:cs="Times New Roman"/>
                <w:color w:val="000000"/>
                <w:sz w:val="24"/>
                <w:szCs w:val="24"/>
                <w:lang w:val="ru-RU"/>
              </w:rPr>
              <w:t>Кошти за необліковану електричну енергію та суми збитків перераховуються споживачем на поточний рахунок оператора системи.</w:t>
            </w:r>
          </w:p>
          <w:p w14:paraId="5EDC1E58" w14:textId="77777777" w:rsidR="00D565A5" w:rsidRPr="002D42B7" w:rsidRDefault="00D565A5" w:rsidP="00DC7D8C">
            <w:pPr>
              <w:ind w:firstLine="240"/>
              <w:jc w:val="both"/>
              <w:rPr>
                <w:rFonts w:ascii="Times New Roman" w:hAnsi="Times New Roman" w:cs="Times New Roman"/>
                <w:sz w:val="24"/>
                <w:szCs w:val="24"/>
                <w:lang w:val="ru-RU"/>
              </w:rPr>
            </w:pPr>
            <w:bookmarkStart w:id="76" w:name="2498"/>
            <w:bookmarkEnd w:id="75"/>
            <w:r w:rsidRPr="002D42B7">
              <w:rPr>
                <w:rFonts w:ascii="Times New Roman" w:hAnsi="Times New Roman" w:cs="Times New Roman"/>
                <w:color w:val="000000"/>
                <w:sz w:val="24"/>
                <w:szCs w:val="24"/>
                <w:lang w:val="ru-RU"/>
              </w:rPr>
              <w:t>Споживач має оплатити розрахункові документи за необліковану електричну енергію протягом 30 календарних днів від дня отримання рахунка (у випадку неотримання споживачем рахунка у поштовому відділенні упродовж 5 робочих днів з дня надходження рахунка до поштового відділення споживача рахунок вважається отриманим споживачем на 5 робочий день).</w:t>
            </w:r>
          </w:p>
          <w:p w14:paraId="3D851220" w14:textId="77777777" w:rsidR="00D565A5" w:rsidRPr="002D42B7" w:rsidRDefault="00D565A5" w:rsidP="00DC7D8C">
            <w:pPr>
              <w:ind w:firstLine="240"/>
              <w:jc w:val="both"/>
              <w:rPr>
                <w:rFonts w:ascii="Times New Roman" w:hAnsi="Times New Roman" w:cs="Times New Roman"/>
                <w:sz w:val="24"/>
                <w:szCs w:val="24"/>
                <w:lang w:val="ru-RU"/>
              </w:rPr>
            </w:pPr>
            <w:bookmarkStart w:id="77" w:name="2499"/>
            <w:bookmarkEnd w:id="76"/>
            <w:r w:rsidRPr="002D42B7">
              <w:rPr>
                <w:rFonts w:ascii="Times New Roman" w:hAnsi="Times New Roman" w:cs="Times New Roman"/>
                <w:color w:val="000000"/>
                <w:sz w:val="24"/>
                <w:szCs w:val="24"/>
                <w:lang w:val="ru-RU"/>
              </w:rPr>
              <w:t>У разі незгоди споживача з фактом безоблікового споживання електричної енергії та відмови від сплати вартості необлікованої електричної енергії оператор системи звертається з позовом до суду для підтвердження факту безоблікового споживання електричної енергії та стягнення вартості необлікованої електричної енергії.</w:t>
            </w:r>
          </w:p>
          <w:p w14:paraId="35152EA4" w14:textId="77777777" w:rsidR="00D565A5" w:rsidRPr="002D42B7" w:rsidRDefault="00D565A5" w:rsidP="00DC7D8C">
            <w:pPr>
              <w:ind w:firstLine="240"/>
              <w:jc w:val="both"/>
              <w:rPr>
                <w:rFonts w:ascii="Times New Roman" w:hAnsi="Times New Roman" w:cs="Times New Roman"/>
                <w:sz w:val="24"/>
                <w:szCs w:val="24"/>
                <w:lang w:val="ru-RU"/>
              </w:rPr>
            </w:pPr>
            <w:bookmarkStart w:id="78" w:name="2500"/>
            <w:bookmarkEnd w:id="77"/>
            <w:r w:rsidRPr="002D42B7">
              <w:rPr>
                <w:rFonts w:ascii="Times New Roman" w:hAnsi="Times New Roman" w:cs="Times New Roman"/>
                <w:color w:val="000000"/>
                <w:sz w:val="24"/>
                <w:szCs w:val="24"/>
                <w:lang w:val="ru-RU"/>
              </w:rPr>
              <w:t>Спірні питання, які виникають між сторонами при складанні акта про порушення та/або визначенні обсягу та вартості необлікованої електричної енергії, вирішуються Регулятором, центральним органом виконавчої влади, що забезпечує формування та реалізацію державної політики в електроенергетичному комплексі, центральним органом виконавчої влади, що реалізує державну політику у сфері нагляду (контролю) в галузі електроенергетики відповідно до компетенції, енергетичним омбудсменом та/або судом.</w:t>
            </w:r>
          </w:p>
          <w:p w14:paraId="08AB1B54" w14:textId="77777777" w:rsidR="00D565A5" w:rsidRPr="002D42B7" w:rsidRDefault="00D565A5" w:rsidP="00DC7D8C">
            <w:pPr>
              <w:ind w:firstLine="240"/>
              <w:jc w:val="both"/>
              <w:rPr>
                <w:rFonts w:ascii="Times New Roman" w:hAnsi="Times New Roman" w:cs="Times New Roman"/>
                <w:sz w:val="24"/>
                <w:szCs w:val="24"/>
                <w:lang w:val="ru-RU"/>
              </w:rPr>
            </w:pPr>
            <w:bookmarkStart w:id="79" w:name="2501"/>
            <w:bookmarkEnd w:id="78"/>
            <w:r w:rsidRPr="002D42B7">
              <w:rPr>
                <w:rFonts w:ascii="Times New Roman" w:hAnsi="Times New Roman" w:cs="Times New Roman"/>
                <w:color w:val="000000"/>
                <w:sz w:val="24"/>
                <w:szCs w:val="24"/>
                <w:lang w:val="ru-RU"/>
              </w:rPr>
              <w:t>Якщо судом прийнято рішення, яким спростовано факт безоблікового споживання електричної енергії споживачем та/або відмовлено оператору системи в задоволенні позову щодо стягнення зі споживача вартості необлікованої електричної енергії, розрахованої на підставі акта про порушення, та за умови набрання рішенням суду законної сили оператор системи скасовує відповідний акт про порушення.</w:t>
            </w:r>
          </w:p>
          <w:bookmarkEnd w:id="79"/>
          <w:p w14:paraId="591DEAD6" w14:textId="601AAF75" w:rsidR="00D565A5" w:rsidRPr="002D42B7" w:rsidRDefault="00D565A5" w:rsidP="00DC7D8C">
            <w:pPr>
              <w:ind w:firstLine="240"/>
              <w:jc w:val="both"/>
              <w:rPr>
                <w:rFonts w:ascii="Times New Roman" w:hAnsi="Times New Roman" w:cs="Times New Roman"/>
                <w:color w:val="000000"/>
                <w:sz w:val="24"/>
                <w:szCs w:val="24"/>
                <w:lang w:val="ru-RU"/>
              </w:rPr>
            </w:pPr>
          </w:p>
          <w:p w14:paraId="6BC6FE7A" w14:textId="77777777" w:rsidR="00D565A5" w:rsidRPr="002D42B7" w:rsidRDefault="00D565A5" w:rsidP="00DC7D8C">
            <w:pPr>
              <w:ind w:firstLine="240"/>
              <w:jc w:val="both"/>
              <w:rPr>
                <w:rFonts w:ascii="Times New Roman" w:hAnsi="Times New Roman" w:cs="Times New Roman"/>
                <w:color w:val="000000"/>
                <w:sz w:val="24"/>
                <w:szCs w:val="24"/>
                <w:lang w:val="ru-RU"/>
              </w:rPr>
            </w:pPr>
          </w:p>
          <w:p w14:paraId="01010E3D" w14:textId="77777777" w:rsidR="00D565A5" w:rsidRPr="002D42B7" w:rsidRDefault="00D565A5" w:rsidP="00DC7D8C">
            <w:pPr>
              <w:ind w:firstLine="240"/>
              <w:jc w:val="both"/>
              <w:rPr>
                <w:rFonts w:ascii="Times New Roman" w:hAnsi="Times New Roman" w:cs="Times New Roman"/>
                <w:color w:val="000000"/>
                <w:sz w:val="24"/>
                <w:szCs w:val="24"/>
                <w:lang w:val="ru-RU"/>
              </w:rPr>
            </w:pPr>
          </w:p>
        </w:tc>
        <w:tc>
          <w:tcPr>
            <w:tcW w:w="7396" w:type="dxa"/>
          </w:tcPr>
          <w:p w14:paraId="075CE1ED" w14:textId="77777777" w:rsidR="00D565A5" w:rsidRPr="002D42B7" w:rsidRDefault="00D565A5" w:rsidP="00DC7D8C">
            <w:pPr>
              <w:ind w:firstLine="240"/>
              <w:jc w:val="both"/>
              <w:rPr>
                <w:rFonts w:ascii="Times New Roman" w:eastAsia="Calibri" w:hAnsi="Times New Roman" w:cs="Times New Roman"/>
                <w:b/>
                <w:color w:val="0070C0"/>
                <w:sz w:val="24"/>
                <w:szCs w:val="24"/>
                <w:lang w:val="uk-UA"/>
              </w:rPr>
            </w:pPr>
            <w:r w:rsidRPr="002D42B7">
              <w:rPr>
                <w:rFonts w:ascii="Times New Roman" w:eastAsia="Calibri" w:hAnsi="Times New Roman" w:cs="Times New Roman"/>
                <w:b/>
                <w:color w:val="0070C0"/>
                <w:sz w:val="24"/>
                <w:szCs w:val="24"/>
                <w:lang w:val="uk-UA"/>
              </w:rPr>
              <w:lastRenderedPageBreak/>
              <w:t>8.4.5. Виключити</w:t>
            </w:r>
          </w:p>
          <w:p w14:paraId="5B424F70" w14:textId="77777777" w:rsidR="00D565A5" w:rsidRPr="002D42B7" w:rsidRDefault="00D565A5" w:rsidP="00DC7D8C">
            <w:pPr>
              <w:ind w:firstLine="240"/>
              <w:jc w:val="both"/>
              <w:rPr>
                <w:rFonts w:ascii="Times New Roman" w:eastAsia="Calibri" w:hAnsi="Times New Roman" w:cs="Times New Roman"/>
                <w:b/>
                <w:color w:val="0070C0"/>
                <w:sz w:val="24"/>
                <w:szCs w:val="24"/>
                <w:lang w:val="uk-UA"/>
              </w:rPr>
            </w:pPr>
          </w:p>
          <w:p w14:paraId="556D84FB" w14:textId="399F7F88" w:rsidR="00D565A5" w:rsidRPr="002D42B7" w:rsidRDefault="00D565A5" w:rsidP="00DC7D8C">
            <w:pPr>
              <w:spacing w:line="276" w:lineRule="auto"/>
              <w:ind w:firstLine="240"/>
              <w:jc w:val="both"/>
              <w:rPr>
                <w:rFonts w:ascii="Times New Roman" w:eastAsia="Calibri" w:hAnsi="Times New Roman" w:cs="Times New Roman"/>
                <w:b/>
                <w:i/>
                <w:strike/>
                <w:color w:val="FF0000"/>
                <w:sz w:val="24"/>
                <w:szCs w:val="24"/>
                <w:lang w:val="ru-RU"/>
              </w:rPr>
            </w:pPr>
            <w:r w:rsidRPr="002D42B7">
              <w:rPr>
                <w:rFonts w:ascii="Times New Roman" w:eastAsia="Calibri" w:hAnsi="Times New Roman" w:cs="Times New Roman"/>
                <w:b/>
                <w:i/>
                <w:strike/>
                <w:color w:val="FF0000"/>
                <w:sz w:val="24"/>
                <w:szCs w:val="24"/>
                <w:lang w:val="ru-RU"/>
              </w:rPr>
              <w:t>Кошти за необліковану електричну енергію та суми збитків перераховуються споживачем на поточний рахунок оператора системи.</w:t>
            </w:r>
          </w:p>
          <w:p w14:paraId="659384CC" w14:textId="77777777" w:rsidR="00D565A5" w:rsidRPr="002D42B7" w:rsidRDefault="00D565A5" w:rsidP="00DC7D8C">
            <w:pPr>
              <w:spacing w:line="276" w:lineRule="auto"/>
              <w:ind w:firstLine="240"/>
              <w:jc w:val="both"/>
              <w:rPr>
                <w:rFonts w:ascii="Times New Roman" w:eastAsia="Calibri" w:hAnsi="Times New Roman" w:cs="Times New Roman"/>
                <w:b/>
                <w:i/>
                <w:strike/>
                <w:color w:val="FF0000"/>
                <w:sz w:val="24"/>
                <w:szCs w:val="24"/>
                <w:lang w:val="ru-RU"/>
              </w:rPr>
            </w:pPr>
            <w:r w:rsidRPr="002D42B7">
              <w:rPr>
                <w:rFonts w:ascii="Times New Roman" w:eastAsia="Calibri" w:hAnsi="Times New Roman" w:cs="Times New Roman"/>
                <w:b/>
                <w:i/>
                <w:strike/>
                <w:color w:val="FF0000"/>
                <w:sz w:val="24"/>
                <w:szCs w:val="24"/>
                <w:lang w:val="ru-RU"/>
              </w:rPr>
              <w:t>Споживач має оплатити розрахункові документи за необліковану електричну енергію протягом 30 календарних днів від дня отримання рахунка (у випадку неотримання споживачем рахунка у поштовому відділенні упродовж 5 робочих днів з дня надходження рахунка до поштового відділення споживача рахунок вважається отриманим споживачем на 5 робочий день).</w:t>
            </w:r>
          </w:p>
          <w:p w14:paraId="675A6A5D" w14:textId="77777777" w:rsidR="00D565A5" w:rsidRPr="002D42B7" w:rsidRDefault="00D565A5" w:rsidP="00DC7D8C">
            <w:pPr>
              <w:spacing w:line="276" w:lineRule="auto"/>
              <w:ind w:firstLine="240"/>
              <w:jc w:val="both"/>
              <w:rPr>
                <w:rFonts w:ascii="Times New Roman" w:eastAsia="Calibri" w:hAnsi="Times New Roman" w:cs="Times New Roman"/>
                <w:b/>
                <w:i/>
                <w:strike/>
                <w:color w:val="FF0000"/>
                <w:sz w:val="24"/>
                <w:szCs w:val="24"/>
                <w:lang w:val="ru-RU"/>
              </w:rPr>
            </w:pPr>
            <w:r w:rsidRPr="002D42B7">
              <w:rPr>
                <w:rFonts w:ascii="Times New Roman" w:eastAsia="Calibri" w:hAnsi="Times New Roman" w:cs="Times New Roman"/>
                <w:b/>
                <w:i/>
                <w:strike/>
                <w:color w:val="FF0000"/>
                <w:sz w:val="24"/>
                <w:szCs w:val="24"/>
                <w:lang w:val="ru-RU"/>
              </w:rPr>
              <w:t>У разі незгоди споживача з фактом безоблікового споживання електричної енергії та відмови від сплати вартості необлікованої електричної енергії оператор системи звертається з позовом до суду для підтвердження факту безоблікового споживання електричної енергії та стягнення вартості необлікованої електричної енергії.</w:t>
            </w:r>
          </w:p>
          <w:p w14:paraId="12AF4CFA" w14:textId="77777777" w:rsidR="00D565A5" w:rsidRPr="002D42B7" w:rsidRDefault="00D565A5" w:rsidP="00DC7D8C">
            <w:pPr>
              <w:spacing w:line="276" w:lineRule="auto"/>
              <w:ind w:firstLine="240"/>
              <w:jc w:val="both"/>
              <w:rPr>
                <w:rFonts w:ascii="Times New Roman" w:eastAsia="Calibri" w:hAnsi="Times New Roman" w:cs="Times New Roman"/>
                <w:b/>
                <w:i/>
                <w:strike/>
                <w:color w:val="FF0000"/>
                <w:sz w:val="24"/>
                <w:szCs w:val="24"/>
                <w:lang w:val="ru-RU"/>
              </w:rPr>
            </w:pPr>
            <w:r w:rsidRPr="002D42B7">
              <w:rPr>
                <w:rFonts w:ascii="Times New Roman" w:eastAsia="Calibri" w:hAnsi="Times New Roman" w:cs="Times New Roman"/>
                <w:b/>
                <w:i/>
                <w:strike/>
                <w:color w:val="FF0000"/>
                <w:sz w:val="24"/>
                <w:szCs w:val="24"/>
                <w:lang w:val="ru-RU"/>
              </w:rPr>
              <w:t>Спірні питання, які виникають між сторонами при складанні акта про порушення та/або визначенні обсягу та вартості необлікованої електричної енергії, вирішуються Регулятором, центральним органом виконавчої влади, що забезпечує формування та реалізацію державної політики в електроенергетичному комплексі, центральним органом виконавчої влади, що реалізує державну політику у сфері нагляду (контролю) в галузі електроенергетики відповідно до компетенції, енергетичним омбудсменом та/або судом.</w:t>
            </w:r>
          </w:p>
          <w:p w14:paraId="6A28C877" w14:textId="77777777" w:rsidR="00D565A5" w:rsidRPr="002D42B7" w:rsidRDefault="00D565A5" w:rsidP="00DC7D8C">
            <w:pPr>
              <w:spacing w:line="276" w:lineRule="auto"/>
              <w:ind w:firstLine="240"/>
              <w:jc w:val="both"/>
              <w:rPr>
                <w:rFonts w:ascii="Times New Roman" w:eastAsia="Calibri" w:hAnsi="Times New Roman" w:cs="Times New Roman"/>
                <w:b/>
                <w:i/>
                <w:strike/>
                <w:color w:val="FF0000"/>
                <w:sz w:val="24"/>
                <w:szCs w:val="24"/>
                <w:lang w:val="ru-RU"/>
              </w:rPr>
            </w:pPr>
            <w:r w:rsidRPr="002D42B7">
              <w:rPr>
                <w:rFonts w:ascii="Times New Roman" w:eastAsia="Calibri" w:hAnsi="Times New Roman" w:cs="Times New Roman"/>
                <w:b/>
                <w:i/>
                <w:strike/>
                <w:color w:val="FF0000"/>
                <w:sz w:val="24"/>
                <w:szCs w:val="24"/>
                <w:lang w:val="ru-RU"/>
              </w:rPr>
              <w:t xml:space="preserve">Якщо судом прийнято рішення, яким спростовано факт безоблікового споживання електричної енергії споживачем та/або </w:t>
            </w:r>
            <w:r w:rsidRPr="002D42B7">
              <w:rPr>
                <w:rFonts w:ascii="Times New Roman" w:eastAsia="Calibri" w:hAnsi="Times New Roman" w:cs="Times New Roman"/>
                <w:b/>
                <w:i/>
                <w:strike/>
                <w:color w:val="FF0000"/>
                <w:sz w:val="24"/>
                <w:szCs w:val="24"/>
                <w:lang w:val="ru-RU"/>
              </w:rPr>
              <w:lastRenderedPageBreak/>
              <w:t>відмовлено оператору системи в задоволенні позову щодо стягнення зі споживача вартості необлікованої електричної енергії, розрахованої на підставі акта про порушення, та за умови набрання рішенням суду законної сили оператор системи скасовує відповідний акт про порушення.</w:t>
            </w:r>
          </w:p>
          <w:p w14:paraId="4F265D2A" w14:textId="77777777" w:rsidR="00D565A5" w:rsidRPr="002D42B7" w:rsidRDefault="00D565A5" w:rsidP="00DC7D8C">
            <w:pPr>
              <w:ind w:firstLine="240"/>
              <w:jc w:val="both"/>
              <w:rPr>
                <w:rFonts w:ascii="Times New Roman" w:eastAsia="Calibri" w:hAnsi="Times New Roman" w:cs="Times New Roman"/>
                <w:b/>
                <w:color w:val="0070C0"/>
                <w:sz w:val="24"/>
                <w:szCs w:val="24"/>
                <w:lang w:val="ru-RU"/>
              </w:rPr>
            </w:pPr>
          </w:p>
          <w:p w14:paraId="2158B2C2" w14:textId="77777777" w:rsidR="0064325F" w:rsidRPr="002D42B7" w:rsidRDefault="0064325F" w:rsidP="00DC7D8C">
            <w:pPr>
              <w:jc w:val="both"/>
              <w:rPr>
                <w:rFonts w:ascii="Times New Roman" w:eastAsia="Calibri" w:hAnsi="Times New Roman" w:cs="Times New Roman"/>
                <w:b/>
                <w:color w:val="0070C0"/>
                <w:sz w:val="24"/>
                <w:szCs w:val="24"/>
                <w:lang w:val="uk-UA"/>
              </w:rPr>
            </w:pPr>
          </w:p>
          <w:p w14:paraId="208BE21A" w14:textId="209ECE4B" w:rsidR="0064325F" w:rsidRPr="002D42B7" w:rsidRDefault="0064325F" w:rsidP="00DC7D8C">
            <w:pPr>
              <w:ind w:firstLine="240"/>
              <w:jc w:val="both"/>
              <w:rPr>
                <w:rFonts w:ascii="Times New Roman" w:eastAsia="Calibri" w:hAnsi="Times New Roman" w:cs="Times New Roman"/>
                <w:b/>
                <w:color w:val="0070C0"/>
                <w:sz w:val="24"/>
                <w:szCs w:val="24"/>
                <w:lang w:val="uk-UA"/>
              </w:rPr>
            </w:pPr>
          </w:p>
        </w:tc>
      </w:tr>
      <w:tr w:rsidR="0064325F" w:rsidRPr="002D42B7" w14:paraId="32D0BE81" w14:textId="77777777" w:rsidTr="005625B3">
        <w:tc>
          <w:tcPr>
            <w:tcW w:w="7033" w:type="dxa"/>
            <w:gridSpan w:val="2"/>
          </w:tcPr>
          <w:p w14:paraId="673DE636" w14:textId="3EFB8C93" w:rsidR="0064325F" w:rsidRPr="002D42B7" w:rsidRDefault="00C2526F" w:rsidP="00DC7D8C">
            <w:pPr>
              <w:pStyle w:val="3"/>
              <w:spacing w:after="0"/>
              <w:jc w:val="both"/>
              <w:outlineLvl w:val="2"/>
              <w:rPr>
                <w:rFonts w:ascii="Times New Roman" w:hAnsi="Times New Roman" w:cs="Times New Roman"/>
                <w:sz w:val="24"/>
                <w:szCs w:val="24"/>
                <w:lang w:val="ru-RU"/>
              </w:rPr>
            </w:pPr>
            <w:bookmarkStart w:id="80" w:name="952"/>
            <w:r w:rsidRPr="002D42B7">
              <w:rPr>
                <w:rFonts w:ascii="Times New Roman" w:hAnsi="Times New Roman" w:cs="Times New Roman"/>
                <w:color w:val="000000"/>
                <w:sz w:val="24"/>
                <w:szCs w:val="24"/>
                <w:lang w:val="ru-RU"/>
              </w:rPr>
              <w:lastRenderedPageBreak/>
              <w:t>8.3</w:t>
            </w:r>
            <w:r w:rsidR="0064325F" w:rsidRPr="002D42B7">
              <w:rPr>
                <w:rFonts w:ascii="Times New Roman" w:hAnsi="Times New Roman" w:cs="Times New Roman"/>
                <w:color w:val="000000"/>
                <w:sz w:val="24"/>
                <w:szCs w:val="24"/>
                <w:lang w:val="ru-RU"/>
              </w:rPr>
              <w:t>. Процедура розгляду скарг та вирішення спорів</w:t>
            </w:r>
          </w:p>
          <w:bookmarkEnd w:id="80"/>
          <w:p w14:paraId="0D291755" w14:textId="1CA913B5" w:rsidR="0064325F" w:rsidRPr="002D42B7" w:rsidRDefault="0064325F" w:rsidP="00DC7D8C">
            <w:pPr>
              <w:ind w:firstLine="240"/>
              <w:jc w:val="both"/>
              <w:rPr>
                <w:rFonts w:ascii="Times New Roman" w:hAnsi="Times New Roman" w:cs="Times New Roman"/>
                <w:color w:val="000000"/>
                <w:sz w:val="24"/>
                <w:szCs w:val="24"/>
                <w:lang w:val="ru-RU"/>
              </w:rPr>
            </w:pPr>
          </w:p>
          <w:p w14:paraId="7C70E1C1" w14:textId="77777777" w:rsidR="0064325F" w:rsidRPr="002D42B7" w:rsidRDefault="0064325F" w:rsidP="00DC7D8C">
            <w:pPr>
              <w:ind w:firstLine="240"/>
              <w:jc w:val="both"/>
              <w:rPr>
                <w:rFonts w:ascii="Times New Roman" w:hAnsi="Times New Roman" w:cs="Times New Roman"/>
                <w:color w:val="000000"/>
                <w:sz w:val="24"/>
                <w:szCs w:val="24"/>
                <w:lang w:val="ru-RU"/>
              </w:rPr>
            </w:pPr>
          </w:p>
          <w:p w14:paraId="0E23EAA4" w14:textId="77777777" w:rsidR="0064325F" w:rsidRPr="002D42B7" w:rsidRDefault="0064325F" w:rsidP="00DC7D8C">
            <w:pPr>
              <w:ind w:firstLine="240"/>
              <w:jc w:val="both"/>
              <w:rPr>
                <w:rFonts w:ascii="Times New Roman" w:hAnsi="Times New Roman" w:cs="Times New Roman"/>
                <w:color w:val="000000"/>
                <w:sz w:val="24"/>
                <w:szCs w:val="24"/>
                <w:lang w:val="ru-RU"/>
              </w:rPr>
            </w:pPr>
          </w:p>
        </w:tc>
        <w:tc>
          <w:tcPr>
            <w:tcW w:w="7396" w:type="dxa"/>
          </w:tcPr>
          <w:p w14:paraId="6AF786FF" w14:textId="77777777" w:rsidR="0064325F" w:rsidRPr="002D42B7" w:rsidRDefault="0064325F" w:rsidP="00DC7D8C">
            <w:pPr>
              <w:pStyle w:val="3"/>
              <w:spacing w:after="0"/>
              <w:jc w:val="both"/>
              <w:outlineLvl w:val="2"/>
              <w:rPr>
                <w:rFonts w:ascii="Times New Roman" w:hAnsi="Times New Roman" w:cs="Times New Roman"/>
                <w:i/>
                <w:strike/>
                <w:color w:val="FF0000"/>
                <w:sz w:val="24"/>
                <w:szCs w:val="24"/>
                <w:lang w:val="ru-RU"/>
              </w:rPr>
            </w:pPr>
            <w:r w:rsidRPr="002D42B7">
              <w:rPr>
                <w:rFonts w:ascii="Times New Roman" w:hAnsi="Times New Roman" w:cs="Times New Roman"/>
                <w:i/>
                <w:strike/>
                <w:color w:val="FF0000"/>
                <w:sz w:val="24"/>
                <w:szCs w:val="24"/>
                <w:lang w:val="ru-RU"/>
              </w:rPr>
              <w:t>8.5. Процедура розгляду скарг та вирішення спорів</w:t>
            </w:r>
          </w:p>
          <w:p w14:paraId="3502DC00" w14:textId="77777777" w:rsidR="0064325F" w:rsidRPr="002D42B7" w:rsidRDefault="0064325F" w:rsidP="00BA2167">
            <w:pPr>
              <w:pStyle w:val="3"/>
              <w:spacing w:after="0"/>
              <w:jc w:val="center"/>
              <w:outlineLvl w:val="2"/>
              <w:rPr>
                <w:rFonts w:ascii="Times New Roman" w:eastAsia="Calibri" w:hAnsi="Times New Roman" w:cs="Times New Roman"/>
                <w:color w:val="0070C0"/>
                <w:sz w:val="24"/>
                <w:szCs w:val="24"/>
                <w:lang w:val="ru-RU"/>
              </w:rPr>
            </w:pPr>
            <w:r w:rsidRPr="002D42B7">
              <w:rPr>
                <w:rFonts w:ascii="Times New Roman" w:eastAsia="Calibri" w:hAnsi="Times New Roman" w:cs="Times New Roman"/>
                <w:color w:val="0070C0"/>
                <w:sz w:val="24"/>
                <w:szCs w:val="24"/>
                <w:lang w:val="ru-RU"/>
              </w:rPr>
              <w:t>Главу виключити</w:t>
            </w:r>
          </w:p>
          <w:p w14:paraId="3C521DC4" w14:textId="77777777" w:rsidR="0064325F" w:rsidRPr="002D42B7" w:rsidRDefault="0064325F" w:rsidP="00DC7D8C">
            <w:pPr>
              <w:jc w:val="both"/>
              <w:rPr>
                <w:rFonts w:ascii="Times New Roman" w:hAnsi="Times New Roman" w:cs="Times New Roman"/>
                <w:sz w:val="24"/>
                <w:szCs w:val="24"/>
                <w:lang w:val="ru-RU"/>
              </w:rPr>
            </w:pPr>
          </w:p>
          <w:p w14:paraId="59B7B475" w14:textId="3C9E34F9" w:rsidR="0064325F" w:rsidRPr="002D42B7" w:rsidRDefault="0064325F" w:rsidP="00BA2167">
            <w:pPr>
              <w:ind w:firstLine="720"/>
              <w:jc w:val="both"/>
              <w:rPr>
                <w:rFonts w:ascii="Times New Roman" w:hAnsi="Times New Roman" w:cs="Times New Roman"/>
                <w:b/>
                <w:sz w:val="24"/>
                <w:szCs w:val="24"/>
                <w:lang w:val="uk-UA" w:eastAsia="en-GB" w:bidi="he-IL"/>
              </w:rPr>
            </w:pPr>
            <w:r w:rsidRPr="002D42B7">
              <w:rPr>
                <w:rFonts w:ascii="Times New Roman" w:hAnsi="Times New Roman" w:cs="Times New Roman"/>
                <w:b/>
                <w:sz w:val="24"/>
                <w:szCs w:val="24"/>
                <w:lang w:val="uk-UA" w:eastAsia="en-GB" w:bidi="he-IL"/>
              </w:rPr>
              <w:t>У зв’язку з цим главу 8.6 вважати главою 8.5</w:t>
            </w:r>
          </w:p>
          <w:p w14:paraId="354CADE3" w14:textId="77777777" w:rsidR="0064325F" w:rsidRPr="002D42B7" w:rsidRDefault="0064325F" w:rsidP="00DC7D8C">
            <w:pPr>
              <w:jc w:val="both"/>
              <w:rPr>
                <w:rFonts w:ascii="Times New Roman" w:hAnsi="Times New Roman" w:cs="Times New Roman"/>
                <w:sz w:val="24"/>
                <w:szCs w:val="24"/>
                <w:lang w:val="ru-RU"/>
              </w:rPr>
            </w:pPr>
          </w:p>
          <w:p w14:paraId="12ED4084" w14:textId="5C33E18C" w:rsidR="0064325F" w:rsidRPr="002D42B7" w:rsidRDefault="0064325F" w:rsidP="00DC7D8C">
            <w:pPr>
              <w:jc w:val="both"/>
              <w:rPr>
                <w:rFonts w:ascii="Times New Roman" w:hAnsi="Times New Roman" w:cs="Times New Roman"/>
                <w:sz w:val="24"/>
                <w:szCs w:val="24"/>
                <w:lang w:val="ru-RU"/>
              </w:rPr>
            </w:pPr>
          </w:p>
        </w:tc>
      </w:tr>
      <w:tr w:rsidR="0064325F" w:rsidRPr="002D42B7" w14:paraId="6B2A6BA9" w14:textId="77777777" w:rsidTr="005625B3">
        <w:tc>
          <w:tcPr>
            <w:tcW w:w="7033" w:type="dxa"/>
            <w:gridSpan w:val="2"/>
          </w:tcPr>
          <w:p w14:paraId="3DBB3C29" w14:textId="4A8EB6FE" w:rsidR="00C2526F" w:rsidRPr="002D42B7" w:rsidRDefault="00C2526F" w:rsidP="00DC7D8C">
            <w:pPr>
              <w:pStyle w:val="3"/>
              <w:spacing w:after="0"/>
              <w:jc w:val="both"/>
              <w:outlineLvl w:val="2"/>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8.4. Визначення обсягу та вартості електричної енергії, не облікованої внаслідок порушення цих Правил</w:t>
            </w:r>
          </w:p>
          <w:p w14:paraId="6EE07518" w14:textId="77777777" w:rsidR="0064325F" w:rsidRPr="002D42B7" w:rsidRDefault="0064325F" w:rsidP="00DC7D8C">
            <w:pPr>
              <w:jc w:val="both"/>
              <w:rPr>
                <w:rFonts w:ascii="Times New Roman" w:hAnsi="Times New Roman" w:cs="Times New Roman"/>
                <w:sz w:val="24"/>
                <w:szCs w:val="24"/>
                <w:lang w:val="ru-RU"/>
              </w:rPr>
            </w:pPr>
          </w:p>
          <w:p w14:paraId="5DEED87E" w14:textId="77777777" w:rsidR="0064325F" w:rsidRPr="002D42B7" w:rsidRDefault="0064325F" w:rsidP="00DC7D8C">
            <w:pPr>
              <w:jc w:val="both"/>
              <w:rPr>
                <w:rFonts w:ascii="Times New Roman" w:hAnsi="Times New Roman" w:cs="Times New Roman"/>
                <w:sz w:val="24"/>
                <w:szCs w:val="24"/>
                <w:lang w:val="ru-RU"/>
              </w:rPr>
            </w:pPr>
          </w:p>
        </w:tc>
        <w:tc>
          <w:tcPr>
            <w:tcW w:w="7396" w:type="dxa"/>
          </w:tcPr>
          <w:p w14:paraId="2EF43F3A" w14:textId="225357E5" w:rsidR="0064325F" w:rsidRPr="002D42B7" w:rsidRDefault="00C2526F" w:rsidP="00BA2167">
            <w:pPr>
              <w:pStyle w:val="3"/>
              <w:spacing w:after="0"/>
              <w:jc w:val="center"/>
              <w:outlineLvl w:val="2"/>
              <w:rPr>
                <w:rFonts w:ascii="Times New Roman" w:hAnsi="Times New Roman" w:cs="Times New Roman"/>
                <w:color w:val="0070C0"/>
                <w:sz w:val="24"/>
                <w:szCs w:val="24"/>
                <w:lang w:val="ru-RU"/>
              </w:rPr>
            </w:pPr>
            <w:r w:rsidRPr="002D42B7">
              <w:rPr>
                <w:rFonts w:ascii="Times New Roman" w:hAnsi="Times New Roman" w:cs="Times New Roman"/>
                <w:color w:val="0070C0"/>
                <w:sz w:val="24"/>
                <w:szCs w:val="24"/>
                <w:lang w:val="ru-RU"/>
              </w:rPr>
              <w:t xml:space="preserve">8.5. </w:t>
            </w:r>
            <w:bookmarkStart w:id="81" w:name="2503"/>
            <w:r w:rsidRPr="002D42B7">
              <w:rPr>
                <w:rFonts w:ascii="Times New Roman" w:hAnsi="Times New Roman" w:cs="Times New Roman"/>
                <w:color w:val="0070C0"/>
                <w:sz w:val="24"/>
                <w:szCs w:val="24"/>
                <w:lang w:val="ru-RU"/>
              </w:rPr>
              <w:t>Визначення обсягу та вартості електричної енергії, не облікованої внаслідок порушення цих Правил</w:t>
            </w:r>
            <w:bookmarkEnd w:id="81"/>
          </w:p>
        </w:tc>
      </w:tr>
      <w:tr w:rsidR="00D1022F" w:rsidRPr="002D42B7" w14:paraId="566F905C" w14:textId="77777777" w:rsidTr="005625B3">
        <w:tc>
          <w:tcPr>
            <w:tcW w:w="7033" w:type="dxa"/>
            <w:gridSpan w:val="2"/>
          </w:tcPr>
          <w:p w14:paraId="2384949E" w14:textId="77777777" w:rsidR="00BA2167" w:rsidRPr="002D42B7" w:rsidRDefault="00BA2167" w:rsidP="00DC7D8C">
            <w:pPr>
              <w:ind w:firstLine="240"/>
              <w:jc w:val="both"/>
              <w:rPr>
                <w:rFonts w:ascii="Times New Roman" w:hAnsi="Times New Roman" w:cs="Times New Roman"/>
                <w:color w:val="000000"/>
                <w:sz w:val="24"/>
                <w:szCs w:val="24"/>
                <w:lang w:val="uk-UA"/>
              </w:rPr>
            </w:pPr>
          </w:p>
          <w:p w14:paraId="5181F24D" w14:textId="4CB56888" w:rsidR="00D1022F" w:rsidRPr="002D42B7" w:rsidRDefault="00D1022F"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uk-UA"/>
              </w:rPr>
              <w:t xml:space="preserve">8.4.4. </w:t>
            </w:r>
            <w:bookmarkStart w:id="82" w:name="2524"/>
            <w:r w:rsidRPr="002D42B7">
              <w:rPr>
                <w:rFonts w:ascii="Times New Roman" w:hAnsi="Times New Roman" w:cs="Times New Roman"/>
                <w:color w:val="000000"/>
                <w:sz w:val="24"/>
                <w:szCs w:val="24"/>
                <w:lang w:val="uk-UA"/>
              </w:rPr>
              <w:t xml:space="preserve">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w:t>
            </w:r>
            <w:r w:rsidRPr="002D42B7">
              <w:rPr>
                <w:rFonts w:ascii="Times New Roman" w:hAnsi="Times New Roman" w:cs="Times New Roman"/>
                <w:color w:val="000000"/>
                <w:sz w:val="24"/>
                <w:szCs w:val="24"/>
                <w:lang w:val="ru-RU"/>
              </w:rPr>
              <w:t>(підприємством),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bookmarkEnd w:id="82"/>
          <w:p w14:paraId="30737481" w14:textId="77777777" w:rsidR="00D1022F" w:rsidRPr="002D42B7" w:rsidRDefault="00D1022F" w:rsidP="00DC7D8C">
            <w:pPr>
              <w:pStyle w:val="3"/>
              <w:spacing w:after="0"/>
              <w:jc w:val="both"/>
              <w:outlineLvl w:val="2"/>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w:t>
            </w:r>
          </w:p>
          <w:p w14:paraId="584951BA" w14:textId="77777777" w:rsidR="00D1022F" w:rsidRPr="002D42B7" w:rsidRDefault="00D1022F" w:rsidP="00DC7D8C">
            <w:pPr>
              <w:jc w:val="both"/>
              <w:rPr>
                <w:rFonts w:ascii="Times New Roman" w:hAnsi="Times New Roman" w:cs="Times New Roman"/>
                <w:sz w:val="24"/>
                <w:szCs w:val="24"/>
                <w:lang w:val="ru-RU"/>
              </w:rPr>
            </w:pPr>
          </w:p>
          <w:p w14:paraId="0E381498" w14:textId="77777777" w:rsidR="00BA2167" w:rsidRPr="002D42B7" w:rsidRDefault="00BA2167" w:rsidP="00DC7D8C">
            <w:pPr>
              <w:ind w:firstLine="240"/>
              <w:jc w:val="both"/>
              <w:rPr>
                <w:rFonts w:ascii="Times New Roman" w:hAnsi="Times New Roman" w:cs="Times New Roman"/>
                <w:color w:val="000000"/>
                <w:sz w:val="24"/>
                <w:szCs w:val="24"/>
                <w:lang w:val="ru-RU"/>
              </w:rPr>
            </w:pPr>
            <w:bookmarkStart w:id="83" w:name="2528"/>
          </w:p>
          <w:p w14:paraId="2F204FDD" w14:textId="77777777" w:rsidR="00D1022F" w:rsidRPr="002D42B7" w:rsidRDefault="00D1022F"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У разі виявлення у споживача порушень, зазначених у підпунктах 2 - 4 пункту 8.4.2 цієї глави (у частині відсутності засобів вимірювальної техніки, пломб, індикаторів та фіксації впливу фізичних полів індикатором),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bookmarkEnd w:id="83"/>
          <w:p w14:paraId="7B4C0ECC" w14:textId="7BC68F38" w:rsidR="00D1022F" w:rsidRPr="002D42B7" w:rsidRDefault="00D1022F" w:rsidP="00DC7D8C">
            <w:pPr>
              <w:jc w:val="both"/>
              <w:rPr>
                <w:rFonts w:ascii="Times New Roman" w:hAnsi="Times New Roman" w:cs="Times New Roman"/>
                <w:sz w:val="24"/>
                <w:szCs w:val="24"/>
                <w:lang w:val="ru-RU"/>
              </w:rPr>
            </w:pPr>
          </w:p>
        </w:tc>
        <w:tc>
          <w:tcPr>
            <w:tcW w:w="7396" w:type="dxa"/>
          </w:tcPr>
          <w:p w14:paraId="6D2B1BAF" w14:textId="77777777" w:rsidR="00D1022F" w:rsidRPr="002D42B7" w:rsidRDefault="00D1022F" w:rsidP="00DC7D8C">
            <w:pPr>
              <w:pStyle w:val="3"/>
              <w:spacing w:after="0"/>
              <w:jc w:val="both"/>
              <w:outlineLvl w:val="2"/>
              <w:rPr>
                <w:rFonts w:ascii="Times New Roman" w:hAnsi="Times New Roman" w:cs="Times New Roman"/>
                <w:b w:val="0"/>
                <w:color w:val="000000"/>
                <w:sz w:val="24"/>
                <w:szCs w:val="24"/>
                <w:lang w:val="ru-RU"/>
              </w:rPr>
            </w:pPr>
            <w:r w:rsidRPr="002D42B7">
              <w:rPr>
                <w:rFonts w:ascii="Times New Roman" w:hAnsi="Times New Roman" w:cs="Times New Roman"/>
                <w:color w:val="0070C0"/>
                <w:sz w:val="24"/>
                <w:szCs w:val="24"/>
                <w:lang w:val="ru-RU"/>
              </w:rPr>
              <w:lastRenderedPageBreak/>
              <w:t>8.5.4</w:t>
            </w:r>
            <w:r w:rsidRPr="002D42B7">
              <w:rPr>
                <w:rFonts w:ascii="Times New Roman" w:hAnsi="Times New Roman" w:cs="Times New Roman"/>
                <w:i/>
                <w:color w:val="0070C0"/>
                <w:sz w:val="24"/>
                <w:szCs w:val="24"/>
                <w:lang w:val="ru-RU"/>
              </w:rPr>
              <w:t xml:space="preserve"> </w:t>
            </w:r>
            <w:r w:rsidRPr="002D42B7">
              <w:rPr>
                <w:rFonts w:ascii="Times New Roman" w:hAnsi="Times New Roman" w:cs="Times New Roman"/>
                <w:b w:val="0"/>
                <w:color w:val="000000"/>
                <w:sz w:val="24"/>
                <w:szCs w:val="24"/>
                <w:lang w:val="uk-UA"/>
              </w:rPr>
              <w:t xml:space="preserve">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w:t>
            </w:r>
            <w:r w:rsidRPr="002D42B7">
              <w:rPr>
                <w:rFonts w:ascii="Times New Roman" w:hAnsi="Times New Roman" w:cs="Times New Roman"/>
                <w:b w:val="0"/>
                <w:color w:val="000000"/>
                <w:sz w:val="24"/>
                <w:szCs w:val="24"/>
                <w:lang w:val="ru-RU"/>
              </w:rPr>
              <w:t>(підприємством),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29D20422" w14:textId="77777777" w:rsidR="00D1022F" w:rsidRPr="002D42B7" w:rsidRDefault="00D1022F" w:rsidP="00DC7D8C">
            <w:pPr>
              <w:jc w:val="both"/>
              <w:rPr>
                <w:rFonts w:ascii="Times New Roman" w:hAnsi="Times New Roman" w:cs="Times New Roman"/>
                <w:sz w:val="24"/>
                <w:szCs w:val="24"/>
                <w:lang w:val="ru-RU"/>
              </w:rPr>
            </w:pPr>
          </w:p>
          <w:p w14:paraId="1A3BE7C0" w14:textId="77777777" w:rsidR="00D1022F" w:rsidRPr="002D42B7" w:rsidRDefault="00D1022F" w:rsidP="00DC7D8C">
            <w:pPr>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lastRenderedPageBreak/>
              <w:t>…….</w:t>
            </w:r>
          </w:p>
          <w:p w14:paraId="3046264D" w14:textId="77777777" w:rsidR="00BA2167" w:rsidRPr="002D42B7" w:rsidRDefault="00BA2167" w:rsidP="00DC7D8C">
            <w:pPr>
              <w:jc w:val="both"/>
              <w:rPr>
                <w:rFonts w:ascii="Times New Roman" w:hAnsi="Times New Roman" w:cs="Times New Roman"/>
                <w:sz w:val="24"/>
                <w:szCs w:val="24"/>
                <w:lang w:val="ru-RU"/>
              </w:rPr>
            </w:pPr>
          </w:p>
          <w:p w14:paraId="05A499E5" w14:textId="56ED1AD8" w:rsidR="00D1022F" w:rsidRPr="002D42B7" w:rsidRDefault="00D1022F"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У разі виявлення у споживача порушень, зазначених у підпунктах 2 - 4 пункту</w:t>
            </w:r>
            <w:r w:rsidR="00E57C1B" w:rsidRPr="002D42B7">
              <w:rPr>
                <w:rFonts w:ascii="Times New Roman" w:hAnsi="Times New Roman" w:cs="Times New Roman"/>
                <w:color w:val="000000"/>
                <w:sz w:val="24"/>
                <w:szCs w:val="24"/>
                <w:lang w:val="ru-RU"/>
              </w:rPr>
              <w:t xml:space="preserve"> </w:t>
            </w:r>
            <w:r w:rsidR="00E57C1B" w:rsidRPr="002D42B7">
              <w:rPr>
                <w:rFonts w:ascii="Times New Roman" w:hAnsi="Times New Roman" w:cs="Times New Roman"/>
                <w:b/>
                <w:color w:val="0070C0"/>
                <w:sz w:val="24"/>
                <w:szCs w:val="24"/>
                <w:lang w:val="ru-RU"/>
              </w:rPr>
              <w:t>8.5</w:t>
            </w:r>
            <w:r w:rsidRPr="002D42B7">
              <w:rPr>
                <w:rFonts w:ascii="Times New Roman" w:hAnsi="Times New Roman" w:cs="Times New Roman"/>
                <w:b/>
                <w:color w:val="0070C0"/>
                <w:sz w:val="24"/>
                <w:szCs w:val="24"/>
                <w:lang w:val="ru-RU"/>
              </w:rPr>
              <w:t>.2</w:t>
            </w:r>
            <w:r w:rsidRPr="002D42B7">
              <w:rPr>
                <w:rFonts w:ascii="Times New Roman" w:hAnsi="Times New Roman" w:cs="Times New Roman"/>
                <w:color w:val="0070C0"/>
                <w:sz w:val="24"/>
                <w:szCs w:val="24"/>
                <w:lang w:val="ru-RU"/>
              </w:rPr>
              <w:t xml:space="preserve"> </w:t>
            </w:r>
            <w:r w:rsidRPr="002D42B7">
              <w:rPr>
                <w:rFonts w:ascii="Times New Roman" w:hAnsi="Times New Roman" w:cs="Times New Roman"/>
                <w:color w:val="000000"/>
                <w:sz w:val="24"/>
                <w:szCs w:val="24"/>
                <w:lang w:val="ru-RU"/>
              </w:rPr>
              <w:t>цієї глави (у частині відсутності засобів вимірювальної техніки, пломб, індикаторів та фіксації впливу фізичних полів індикатором),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4BDB2050" w14:textId="77777777" w:rsidR="00D1022F" w:rsidRPr="002D42B7" w:rsidRDefault="00D1022F" w:rsidP="00DC7D8C">
            <w:pPr>
              <w:jc w:val="both"/>
              <w:rPr>
                <w:rFonts w:ascii="Times New Roman" w:hAnsi="Times New Roman" w:cs="Times New Roman"/>
                <w:sz w:val="24"/>
                <w:szCs w:val="24"/>
                <w:lang w:val="ru-RU"/>
              </w:rPr>
            </w:pPr>
          </w:p>
          <w:p w14:paraId="2FE0998D" w14:textId="738396C5" w:rsidR="00D1022F" w:rsidRPr="002D42B7" w:rsidRDefault="00D1022F" w:rsidP="00DC7D8C">
            <w:pPr>
              <w:jc w:val="both"/>
              <w:rPr>
                <w:rFonts w:ascii="Times New Roman" w:hAnsi="Times New Roman" w:cs="Times New Roman"/>
                <w:sz w:val="24"/>
                <w:szCs w:val="24"/>
                <w:lang w:val="ru-RU"/>
              </w:rPr>
            </w:pPr>
          </w:p>
        </w:tc>
      </w:tr>
      <w:tr w:rsidR="00D1022F" w:rsidRPr="002D42B7" w14:paraId="6CE91F71" w14:textId="77777777" w:rsidTr="005625B3">
        <w:tc>
          <w:tcPr>
            <w:tcW w:w="7033" w:type="dxa"/>
            <w:gridSpan w:val="2"/>
          </w:tcPr>
          <w:p w14:paraId="4DE9F342" w14:textId="5E8DC365" w:rsidR="00E57C1B" w:rsidRPr="002D42B7" w:rsidRDefault="00E57C1B" w:rsidP="00DC7D8C">
            <w:pPr>
              <w:ind w:firstLine="240"/>
              <w:jc w:val="both"/>
              <w:rPr>
                <w:rFonts w:ascii="Times New Roman" w:hAnsi="Times New Roman" w:cs="Times New Roman"/>
                <w:color w:val="000000"/>
                <w:sz w:val="24"/>
                <w:szCs w:val="24"/>
                <w:lang w:val="uk-UA"/>
              </w:rPr>
            </w:pPr>
            <w:r w:rsidRPr="002D42B7">
              <w:rPr>
                <w:rFonts w:ascii="Times New Roman" w:hAnsi="Times New Roman" w:cs="Times New Roman"/>
                <w:color w:val="000000"/>
                <w:sz w:val="24"/>
                <w:szCs w:val="24"/>
                <w:lang w:val="uk-UA"/>
              </w:rPr>
              <w:lastRenderedPageBreak/>
              <w:t xml:space="preserve">8.4.5 </w:t>
            </w:r>
            <w:bookmarkStart w:id="84" w:name="2532"/>
            <w:r w:rsidRPr="002D42B7">
              <w:rPr>
                <w:rFonts w:ascii="Times New Roman" w:hAnsi="Times New Roman" w:cs="Times New Roman"/>
                <w:color w:val="000000"/>
                <w:sz w:val="24"/>
                <w:szCs w:val="24"/>
                <w:lang w:val="uk-UA"/>
              </w:rPr>
              <w:t>У разі виявлення у споживача порушень, зазначених у підпункті 1 пункту 8.4.2 цієї глави, положення цієї глави не застосовуються у випадку порушення оператором системи термінів проведення періодичної повірки засобів вимірювальної техніки, періодична повірка яких має здійснюватися за рахунок оператора системи.</w:t>
            </w:r>
          </w:p>
          <w:p w14:paraId="37A4E7D4" w14:textId="77777777" w:rsidR="00BA2167" w:rsidRPr="002D42B7" w:rsidRDefault="00BA2167" w:rsidP="00DC7D8C">
            <w:pPr>
              <w:ind w:firstLine="240"/>
              <w:jc w:val="both"/>
              <w:rPr>
                <w:rFonts w:ascii="Times New Roman" w:hAnsi="Times New Roman" w:cs="Times New Roman"/>
                <w:sz w:val="24"/>
                <w:szCs w:val="24"/>
                <w:lang w:val="uk-UA"/>
              </w:rPr>
            </w:pPr>
          </w:p>
          <w:p w14:paraId="232607E4" w14:textId="77777777" w:rsidR="00E57C1B" w:rsidRPr="002D42B7" w:rsidRDefault="00E57C1B" w:rsidP="00DC7D8C">
            <w:pPr>
              <w:ind w:firstLine="240"/>
              <w:jc w:val="both"/>
              <w:rPr>
                <w:rFonts w:ascii="Times New Roman" w:hAnsi="Times New Roman" w:cs="Times New Roman"/>
                <w:sz w:val="24"/>
                <w:szCs w:val="24"/>
                <w:lang w:val="uk-UA"/>
              </w:rPr>
            </w:pPr>
            <w:bookmarkStart w:id="85" w:name="4501"/>
            <w:bookmarkEnd w:id="84"/>
            <w:r w:rsidRPr="002D42B7">
              <w:rPr>
                <w:rFonts w:ascii="Times New Roman" w:hAnsi="Times New Roman" w:cs="Times New Roman"/>
                <w:color w:val="000000"/>
                <w:sz w:val="24"/>
                <w:szCs w:val="24"/>
                <w:lang w:val="uk-UA"/>
              </w:rPr>
              <w:t>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шести років.</w:t>
            </w:r>
          </w:p>
          <w:p w14:paraId="0509724D" w14:textId="2D678877" w:rsidR="00E57C1B" w:rsidRPr="002D42B7" w:rsidRDefault="00E57C1B" w:rsidP="00DC7D8C">
            <w:pPr>
              <w:ind w:firstLine="240"/>
              <w:jc w:val="both"/>
              <w:rPr>
                <w:rFonts w:ascii="Times New Roman" w:hAnsi="Times New Roman" w:cs="Times New Roman"/>
                <w:sz w:val="24"/>
                <w:szCs w:val="24"/>
                <w:lang w:val="uk-UA"/>
              </w:rPr>
            </w:pPr>
            <w:bookmarkStart w:id="86" w:name="4681"/>
            <w:bookmarkEnd w:id="85"/>
          </w:p>
          <w:p w14:paraId="143E90C2" w14:textId="77777777" w:rsidR="00BA2167" w:rsidRPr="002D42B7" w:rsidRDefault="00BA2167" w:rsidP="00DC7D8C">
            <w:pPr>
              <w:ind w:firstLine="240"/>
              <w:jc w:val="both"/>
              <w:rPr>
                <w:rFonts w:ascii="Times New Roman" w:hAnsi="Times New Roman" w:cs="Times New Roman"/>
                <w:sz w:val="24"/>
                <w:szCs w:val="24"/>
                <w:lang w:val="uk-UA"/>
              </w:rPr>
            </w:pPr>
          </w:p>
          <w:p w14:paraId="3F4414AE" w14:textId="77777777" w:rsidR="00BA2167" w:rsidRPr="002D42B7" w:rsidRDefault="00BA2167" w:rsidP="00DC7D8C">
            <w:pPr>
              <w:ind w:firstLine="240"/>
              <w:jc w:val="both"/>
              <w:rPr>
                <w:rFonts w:ascii="Times New Roman" w:hAnsi="Times New Roman" w:cs="Times New Roman"/>
                <w:sz w:val="24"/>
                <w:szCs w:val="24"/>
                <w:lang w:val="uk-UA"/>
              </w:rPr>
            </w:pPr>
          </w:p>
          <w:p w14:paraId="5672977D" w14:textId="77777777" w:rsidR="00E57C1B" w:rsidRPr="002D42B7" w:rsidRDefault="00E57C1B" w:rsidP="00DC7D8C">
            <w:pPr>
              <w:ind w:firstLine="240"/>
              <w:jc w:val="both"/>
              <w:rPr>
                <w:rFonts w:ascii="Times New Roman" w:hAnsi="Times New Roman" w:cs="Times New Roman"/>
                <w:color w:val="000000"/>
                <w:sz w:val="24"/>
                <w:szCs w:val="24"/>
                <w:lang w:val="uk-UA"/>
              </w:rPr>
            </w:pPr>
            <w:bookmarkStart w:id="87" w:name="2533"/>
            <w:bookmarkEnd w:id="86"/>
            <w:r w:rsidRPr="002D42B7">
              <w:rPr>
                <w:rFonts w:ascii="Times New Roman" w:hAnsi="Times New Roman" w:cs="Times New Roman"/>
                <w:color w:val="000000"/>
                <w:sz w:val="24"/>
                <w:szCs w:val="24"/>
                <w:lang w:val="uk-UA"/>
              </w:rPr>
              <w:t>У разі виявлення у споживача порушень, зазначених у підпункті 4 пункту 8.4.2 цієї глави, положення цієї глави не застосовуються у випадку 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14:paraId="539119A1" w14:textId="77777777" w:rsidR="00BA2167" w:rsidRPr="002D42B7" w:rsidRDefault="00BA2167" w:rsidP="00DC7D8C">
            <w:pPr>
              <w:ind w:firstLine="240"/>
              <w:jc w:val="both"/>
              <w:rPr>
                <w:rFonts w:ascii="Times New Roman" w:hAnsi="Times New Roman" w:cs="Times New Roman"/>
                <w:sz w:val="24"/>
                <w:szCs w:val="24"/>
                <w:lang w:val="uk-UA"/>
              </w:rPr>
            </w:pPr>
          </w:p>
          <w:p w14:paraId="052A7400" w14:textId="77777777" w:rsidR="00E57C1B" w:rsidRPr="002D42B7" w:rsidRDefault="00E57C1B" w:rsidP="00DC7D8C">
            <w:pPr>
              <w:ind w:firstLine="240"/>
              <w:jc w:val="both"/>
              <w:rPr>
                <w:rFonts w:ascii="Times New Roman" w:hAnsi="Times New Roman" w:cs="Times New Roman"/>
                <w:sz w:val="24"/>
                <w:szCs w:val="24"/>
                <w:lang w:val="ru-RU"/>
              </w:rPr>
            </w:pPr>
            <w:bookmarkStart w:id="88" w:name="2534"/>
            <w:bookmarkEnd w:id="87"/>
            <w:r w:rsidRPr="002D42B7">
              <w:rPr>
                <w:rFonts w:ascii="Times New Roman" w:hAnsi="Times New Roman" w:cs="Times New Roman"/>
                <w:color w:val="000000"/>
                <w:sz w:val="24"/>
                <w:szCs w:val="24"/>
                <w:lang w:val="ru-RU"/>
              </w:rPr>
              <w:t>Дата виробництва індикатора та строк його експлуатації зазначаються в акті про пломбування.</w:t>
            </w:r>
          </w:p>
          <w:bookmarkEnd w:id="88"/>
          <w:p w14:paraId="3948CCB9" w14:textId="06671C0E" w:rsidR="00D1022F" w:rsidRPr="002D42B7" w:rsidRDefault="00D1022F" w:rsidP="00DC7D8C">
            <w:pPr>
              <w:pStyle w:val="3"/>
              <w:spacing w:after="0"/>
              <w:jc w:val="both"/>
              <w:outlineLvl w:val="2"/>
              <w:rPr>
                <w:rFonts w:ascii="Times New Roman" w:hAnsi="Times New Roman" w:cs="Times New Roman"/>
                <w:color w:val="000000"/>
                <w:sz w:val="24"/>
                <w:szCs w:val="24"/>
                <w:lang w:val="ru-RU"/>
              </w:rPr>
            </w:pPr>
          </w:p>
        </w:tc>
        <w:tc>
          <w:tcPr>
            <w:tcW w:w="7396" w:type="dxa"/>
          </w:tcPr>
          <w:p w14:paraId="04D91E71" w14:textId="7AB42A9A" w:rsidR="00E57C1B" w:rsidRPr="002D42B7" w:rsidRDefault="00E57C1B" w:rsidP="00DC7D8C">
            <w:pPr>
              <w:ind w:firstLine="240"/>
              <w:jc w:val="both"/>
              <w:rPr>
                <w:rFonts w:ascii="Times New Roman" w:eastAsia="Calibri" w:hAnsi="Times New Roman" w:cs="Times New Roman"/>
                <w:color w:val="000000"/>
                <w:sz w:val="24"/>
                <w:szCs w:val="24"/>
                <w:lang w:val="ru-RU"/>
              </w:rPr>
            </w:pPr>
            <w:proofErr w:type="gramStart"/>
            <w:r w:rsidRPr="002D42B7">
              <w:rPr>
                <w:rFonts w:ascii="Times New Roman" w:hAnsi="Times New Roman" w:cs="Times New Roman"/>
                <w:b/>
                <w:color w:val="0070C0"/>
                <w:sz w:val="24"/>
                <w:szCs w:val="24"/>
                <w:lang w:val="ru-RU"/>
              </w:rPr>
              <w:lastRenderedPageBreak/>
              <w:t>8.5.5</w:t>
            </w:r>
            <w:r w:rsidRPr="002D42B7">
              <w:rPr>
                <w:rFonts w:ascii="Times New Roman" w:hAnsi="Times New Roman" w:cs="Times New Roman"/>
                <w:i/>
                <w:color w:val="0070C0"/>
                <w:sz w:val="24"/>
                <w:szCs w:val="24"/>
                <w:lang w:val="ru-RU"/>
              </w:rPr>
              <w:t xml:space="preserve">  </w:t>
            </w:r>
            <w:r w:rsidRPr="002D42B7">
              <w:rPr>
                <w:rFonts w:ascii="Times New Roman" w:eastAsia="Calibri" w:hAnsi="Times New Roman" w:cs="Times New Roman"/>
                <w:color w:val="000000"/>
                <w:sz w:val="24"/>
                <w:szCs w:val="24"/>
                <w:lang w:val="ru-RU"/>
              </w:rPr>
              <w:t>У</w:t>
            </w:r>
            <w:proofErr w:type="gramEnd"/>
            <w:r w:rsidRPr="002D42B7">
              <w:rPr>
                <w:rFonts w:ascii="Times New Roman" w:eastAsia="Calibri" w:hAnsi="Times New Roman" w:cs="Times New Roman"/>
                <w:color w:val="000000"/>
                <w:sz w:val="24"/>
                <w:szCs w:val="24"/>
                <w:lang w:val="ru-RU"/>
              </w:rPr>
              <w:t xml:space="preserve"> разі виявлення у споживача порушень, зазначених у підпункті 1 пункту </w:t>
            </w:r>
            <w:r w:rsidRPr="002D42B7">
              <w:rPr>
                <w:rFonts w:ascii="Times New Roman" w:eastAsia="Calibri" w:hAnsi="Times New Roman" w:cs="Times New Roman"/>
                <w:b/>
                <w:color w:val="0070C0"/>
                <w:sz w:val="24"/>
                <w:szCs w:val="24"/>
                <w:lang w:val="ru-RU"/>
              </w:rPr>
              <w:t>8.5.2</w:t>
            </w:r>
            <w:r w:rsidRPr="002D42B7">
              <w:rPr>
                <w:rFonts w:ascii="Times New Roman" w:eastAsia="Calibri" w:hAnsi="Times New Roman" w:cs="Times New Roman"/>
                <w:color w:val="0070C0"/>
                <w:sz w:val="24"/>
                <w:szCs w:val="24"/>
                <w:lang w:val="ru-RU"/>
              </w:rPr>
              <w:t xml:space="preserve"> </w:t>
            </w:r>
            <w:r w:rsidRPr="002D42B7">
              <w:rPr>
                <w:rFonts w:ascii="Times New Roman" w:eastAsia="Calibri" w:hAnsi="Times New Roman" w:cs="Times New Roman"/>
                <w:color w:val="000000"/>
                <w:sz w:val="24"/>
                <w:szCs w:val="24"/>
                <w:lang w:val="ru-RU"/>
              </w:rPr>
              <w:t>цієї глави, положення цієї глави не застосовуються у випадку порушення оператором системи термінів проведення періодичної повірки засобів вимірювальної техніки, періодична повірка яких має здійснюватися за рахунок оператора системи.</w:t>
            </w:r>
          </w:p>
          <w:p w14:paraId="187ABCAD" w14:textId="77777777" w:rsidR="00BA2167" w:rsidRPr="002D42B7" w:rsidRDefault="00BA2167" w:rsidP="00DC7D8C">
            <w:pPr>
              <w:ind w:firstLine="240"/>
              <w:jc w:val="both"/>
              <w:rPr>
                <w:rFonts w:ascii="Times New Roman" w:eastAsia="Calibri" w:hAnsi="Times New Roman" w:cs="Times New Roman"/>
                <w:sz w:val="24"/>
                <w:szCs w:val="24"/>
                <w:lang w:val="ru-RU"/>
              </w:rPr>
            </w:pPr>
          </w:p>
          <w:p w14:paraId="18717D97" w14:textId="026BE3D4" w:rsidR="00E57C1B" w:rsidRPr="002D42B7" w:rsidRDefault="00E57C1B"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 xml:space="preserve">У разі виявлення у споживача порушень, зазначених у підпункті 2 пункту </w:t>
            </w:r>
            <w:r w:rsidRPr="002D42B7">
              <w:rPr>
                <w:rFonts w:ascii="Times New Roman" w:eastAsia="Calibri" w:hAnsi="Times New Roman" w:cs="Times New Roman"/>
                <w:b/>
                <w:color w:val="0070C0"/>
                <w:sz w:val="24"/>
                <w:szCs w:val="24"/>
                <w:lang w:val="ru-RU"/>
              </w:rPr>
              <w:t>8.5.2</w:t>
            </w:r>
            <w:r w:rsidRPr="002D42B7">
              <w:rPr>
                <w:rFonts w:ascii="Times New Roman" w:eastAsia="Calibri" w:hAnsi="Times New Roman" w:cs="Times New Roman"/>
                <w:color w:val="0070C0"/>
                <w:sz w:val="24"/>
                <w:szCs w:val="24"/>
                <w:lang w:val="ru-RU"/>
              </w:rPr>
              <w:t xml:space="preserve"> </w:t>
            </w:r>
            <w:r w:rsidRPr="002D42B7">
              <w:rPr>
                <w:rFonts w:ascii="Times New Roman" w:eastAsia="Calibri" w:hAnsi="Times New Roman" w:cs="Times New Roman"/>
                <w:color w:val="000000"/>
                <w:sz w:val="24"/>
                <w:szCs w:val="24"/>
                <w:lang w:val="ru-RU"/>
              </w:rPr>
              <w:t>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шести років.</w:t>
            </w:r>
          </w:p>
          <w:p w14:paraId="54EBC798" w14:textId="2C38A5D4" w:rsidR="00E57C1B" w:rsidRPr="002D42B7" w:rsidRDefault="00E57C1B" w:rsidP="00DC7D8C">
            <w:pPr>
              <w:spacing w:line="276" w:lineRule="auto"/>
              <w:ind w:firstLine="240"/>
              <w:jc w:val="both"/>
              <w:rPr>
                <w:rFonts w:ascii="Times New Roman" w:eastAsia="Calibri" w:hAnsi="Times New Roman" w:cs="Times New Roman"/>
                <w:sz w:val="24"/>
                <w:szCs w:val="24"/>
                <w:lang w:val="ru-RU"/>
              </w:rPr>
            </w:pPr>
          </w:p>
          <w:p w14:paraId="745505D5" w14:textId="49506CB7" w:rsidR="00E57C1B" w:rsidRPr="002D42B7" w:rsidRDefault="00E57C1B" w:rsidP="00DC7D8C">
            <w:pPr>
              <w:spacing w:line="276" w:lineRule="auto"/>
              <w:ind w:firstLine="240"/>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color w:val="000000"/>
                <w:sz w:val="24"/>
                <w:szCs w:val="24"/>
                <w:lang w:val="ru-RU"/>
              </w:rPr>
              <w:t xml:space="preserve">У разі виявлення у споживача порушень, зазначених у підпункті 4 пункту </w:t>
            </w:r>
            <w:r w:rsidRPr="002D42B7">
              <w:rPr>
                <w:rFonts w:ascii="Times New Roman" w:eastAsia="Calibri" w:hAnsi="Times New Roman" w:cs="Times New Roman"/>
                <w:b/>
                <w:color w:val="0070C0"/>
                <w:sz w:val="24"/>
                <w:szCs w:val="24"/>
                <w:lang w:val="ru-RU"/>
              </w:rPr>
              <w:t>8.5.2</w:t>
            </w:r>
            <w:r w:rsidRPr="002D42B7">
              <w:rPr>
                <w:rFonts w:ascii="Times New Roman" w:eastAsia="Calibri" w:hAnsi="Times New Roman" w:cs="Times New Roman"/>
                <w:color w:val="0070C0"/>
                <w:sz w:val="24"/>
                <w:szCs w:val="24"/>
                <w:lang w:val="ru-RU"/>
              </w:rPr>
              <w:t xml:space="preserve"> </w:t>
            </w:r>
            <w:r w:rsidRPr="002D42B7">
              <w:rPr>
                <w:rFonts w:ascii="Times New Roman" w:eastAsia="Calibri" w:hAnsi="Times New Roman" w:cs="Times New Roman"/>
                <w:color w:val="000000"/>
                <w:sz w:val="24"/>
                <w:szCs w:val="24"/>
                <w:lang w:val="ru-RU"/>
              </w:rPr>
              <w:t>цієї глави, положення цієї глави не застосовуються у випадку 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14:paraId="31DA2583" w14:textId="77777777" w:rsidR="00BA2167" w:rsidRPr="002D42B7" w:rsidRDefault="00BA2167" w:rsidP="00DC7D8C">
            <w:pPr>
              <w:spacing w:line="276" w:lineRule="auto"/>
              <w:ind w:firstLine="240"/>
              <w:jc w:val="both"/>
              <w:rPr>
                <w:rFonts w:ascii="Times New Roman" w:eastAsia="Calibri" w:hAnsi="Times New Roman" w:cs="Times New Roman"/>
                <w:sz w:val="24"/>
                <w:szCs w:val="24"/>
                <w:lang w:val="ru-RU"/>
              </w:rPr>
            </w:pPr>
          </w:p>
          <w:p w14:paraId="7CCDA0A1" w14:textId="77777777" w:rsidR="00E57C1B" w:rsidRPr="002D42B7" w:rsidRDefault="00E57C1B"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Дата виробництва індикатора та строк його експлуатації зазначаються в акті про пломбування.</w:t>
            </w:r>
          </w:p>
          <w:p w14:paraId="38E2B93D" w14:textId="7F8DF193" w:rsidR="00D1022F" w:rsidRPr="002D42B7" w:rsidRDefault="00D1022F" w:rsidP="00DC7D8C">
            <w:pPr>
              <w:pStyle w:val="3"/>
              <w:spacing w:after="0"/>
              <w:jc w:val="both"/>
              <w:outlineLvl w:val="2"/>
              <w:rPr>
                <w:rFonts w:ascii="Times New Roman" w:hAnsi="Times New Roman" w:cs="Times New Roman"/>
                <w:color w:val="0070C0"/>
                <w:sz w:val="24"/>
                <w:szCs w:val="24"/>
                <w:lang w:val="ru-RU"/>
              </w:rPr>
            </w:pPr>
          </w:p>
        </w:tc>
      </w:tr>
      <w:tr w:rsidR="00E57C1B" w:rsidRPr="002D42B7" w14:paraId="0B786002" w14:textId="77777777" w:rsidTr="005625B3">
        <w:tc>
          <w:tcPr>
            <w:tcW w:w="7033" w:type="dxa"/>
            <w:gridSpan w:val="2"/>
          </w:tcPr>
          <w:p w14:paraId="670A87E7" w14:textId="77777777" w:rsidR="00E57C1B" w:rsidRPr="002D42B7" w:rsidRDefault="00E57C1B" w:rsidP="00DC7D8C">
            <w:pPr>
              <w:ind w:firstLine="240"/>
              <w:jc w:val="both"/>
              <w:rPr>
                <w:rFonts w:ascii="Times New Roman" w:eastAsia="Calibri" w:hAnsi="Times New Roman" w:cs="Times New Roman"/>
                <w:sz w:val="24"/>
                <w:szCs w:val="24"/>
                <w:lang w:val="uk-UA"/>
              </w:rPr>
            </w:pPr>
            <w:r w:rsidRPr="002D42B7">
              <w:rPr>
                <w:rFonts w:ascii="Times New Roman" w:hAnsi="Times New Roman" w:cs="Times New Roman"/>
                <w:color w:val="000000"/>
                <w:sz w:val="24"/>
                <w:szCs w:val="24"/>
                <w:lang w:val="uk-UA"/>
              </w:rPr>
              <w:lastRenderedPageBreak/>
              <w:t xml:space="preserve">8.4.6 </w:t>
            </w:r>
            <w:r w:rsidRPr="002D42B7">
              <w:rPr>
                <w:rFonts w:ascii="Times New Roman" w:eastAsia="Calibri" w:hAnsi="Times New Roman" w:cs="Times New Roman"/>
                <w:color w:val="000000"/>
                <w:sz w:val="24"/>
                <w:szCs w:val="24"/>
                <w:lang w:val="uk-UA"/>
              </w:rPr>
              <w:t>У разі виявлення у споживача порушень, зазначених у підпунктах 6 - 8 пункту 8.4.2 цієї глави, положення цієї глави застосовуються за умови виявлення місця підключення до відповідних мереж, про що зазначається в акті про порушення та позначається на схемі (крім випадків, передбачених цим пунктом).</w:t>
            </w:r>
          </w:p>
          <w:p w14:paraId="66511104" w14:textId="77777777" w:rsidR="00E57C1B" w:rsidRPr="002D42B7" w:rsidRDefault="00E57C1B" w:rsidP="00DC7D8C">
            <w:pPr>
              <w:pStyle w:val="3"/>
              <w:spacing w:after="0"/>
              <w:jc w:val="both"/>
              <w:outlineLvl w:val="2"/>
              <w:rPr>
                <w:rFonts w:ascii="Times New Roman" w:hAnsi="Times New Roman" w:cs="Times New Roman"/>
                <w:color w:val="000000"/>
                <w:sz w:val="24"/>
                <w:szCs w:val="24"/>
                <w:lang w:val="uk-UA"/>
              </w:rPr>
            </w:pPr>
            <w:r w:rsidRPr="002D42B7">
              <w:rPr>
                <w:rFonts w:ascii="Times New Roman" w:hAnsi="Times New Roman" w:cs="Times New Roman"/>
                <w:color w:val="000000"/>
                <w:sz w:val="24"/>
                <w:szCs w:val="24"/>
                <w:lang w:val="uk-UA"/>
              </w:rPr>
              <w:t>……</w:t>
            </w:r>
          </w:p>
          <w:p w14:paraId="4F06A4B6" w14:textId="77777777" w:rsidR="00E57C1B" w:rsidRPr="002D42B7" w:rsidRDefault="00E57C1B" w:rsidP="00DC7D8C">
            <w:pPr>
              <w:jc w:val="both"/>
              <w:rPr>
                <w:rFonts w:ascii="Times New Roman" w:hAnsi="Times New Roman" w:cs="Times New Roman"/>
                <w:sz w:val="24"/>
                <w:szCs w:val="24"/>
                <w:lang w:val="uk-UA"/>
              </w:rPr>
            </w:pPr>
          </w:p>
          <w:p w14:paraId="4CE9C74A" w14:textId="77777777" w:rsidR="00E57C1B" w:rsidRPr="002D42B7" w:rsidRDefault="00E57C1B" w:rsidP="00DC7D8C">
            <w:pPr>
              <w:spacing w:line="276" w:lineRule="auto"/>
              <w:ind w:firstLine="240"/>
              <w:jc w:val="both"/>
              <w:rPr>
                <w:rFonts w:ascii="Times New Roman" w:eastAsia="Calibri" w:hAnsi="Times New Roman" w:cs="Times New Roman"/>
                <w:sz w:val="24"/>
                <w:szCs w:val="24"/>
                <w:lang w:val="en-US"/>
              </w:rPr>
            </w:pPr>
            <w:bookmarkStart w:id="89" w:name="2538"/>
            <w:r w:rsidRPr="002D42B7">
              <w:rPr>
                <w:rFonts w:ascii="Times New Roman" w:eastAsia="Calibri" w:hAnsi="Times New Roman" w:cs="Times New Roman"/>
                <w:color w:val="000000"/>
                <w:sz w:val="24"/>
                <w:szCs w:val="24"/>
                <w:lang w:val="uk-UA"/>
              </w:rPr>
              <w:t xml:space="preserve">У разі виявлення у споживача порушень, зазначених у підпунктах 5 - 8 пункту 8.4.2 цієї глави, зразки кабелів (проводів), через які було здійснено самовільне підключення, можуть вилучатися, про що робиться відповідний запис в акті про порушення. </w:t>
            </w:r>
            <w:r w:rsidRPr="002D42B7">
              <w:rPr>
                <w:rFonts w:ascii="Times New Roman" w:eastAsia="Calibri" w:hAnsi="Times New Roman" w:cs="Times New Roman"/>
                <w:color w:val="000000"/>
                <w:sz w:val="24"/>
                <w:szCs w:val="24"/>
                <w:lang w:val="en-US"/>
              </w:rPr>
              <w:t>Місця вилучення зразків позначаються на схемі.</w:t>
            </w:r>
          </w:p>
          <w:bookmarkEnd w:id="89"/>
          <w:p w14:paraId="55D371B2" w14:textId="77777777" w:rsidR="00E57C1B" w:rsidRPr="002D42B7" w:rsidRDefault="00E57C1B" w:rsidP="00DC7D8C">
            <w:pPr>
              <w:jc w:val="both"/>
              <w:rPr>
                <w:rFonts w:ascii="Times New Roman" w:hAnsi="Times New Roman" w:cs="Times New Roman"/>
                <w:sz w:val="24"/>
                <w:szCs w:val="24"/>
                <w:lang w:val="uk-UA"/>
              </w:rPr>
            </w:pPr>
          </w:p>
          <w:p w14:paraId="2BBD8C76" w14:textId="77777777" w:rsidR="001C23EC" w:rsidRPr="002D42B7" w:rsidRDefault="001C23EC" w:rsidP="00DC7D8C">
            <w:pPr>
              <w:jc w:val="both"/>
              <w:rPr>
                <w:rFonts w:ascii="Times New Roman" w:hAnsi="Times New Roman" w:cs="Times New Roman"/>
                <w:sz w:val="24"/>
                <w:szCs w:val="24"/>
                <w:lang w:val="uk-UA"/>
              </w:rPr>
            </w:pPr>
          </w:p>
          <w:p w14:paraId="21C259B2" w14:textId="77777777" w:rsidR="001C23EC" w:rsidRPr="002D42B7" w:rsidRDefault="001C23EC" w:rsidP="00DC7D8C">
            <w:pPr>
              <w:jc w:val="both"/>
              <w:rPr>
                <w:rFonts w:ascii="Times New Roman" w:hAnsi="Times New Roman" w:cs="Times New Roman"/>
                <w:sz w:val="24"/>
                <w:szCs w:val="24"/>
                <w:lang w:val="uk-UA"/>
              </w:rPr>
            </w:pPr>
          </w:p>
          <w:p w14:paraId="37F7B870" w14:textId="77777777" w:rsidR="001C23EC" w:rsidRPr="002D42B7" w:rsidRDefault="001C23EC" w:rsidP="00DC7D8C">
            <w:pPr>
              <w:jc w:val="both"/>
              <w:rPr>
                <w:rFonts w:ascii="Times New Roman" w:hAnsi="Times New Roman" w:cs="Times New Roman"/>
                <w:sz w:val="24"/>
                <w:szCs w:val="24"/>
                <w:lang w:val="uk-UA"/>
              </w:rPr>
            </w:pPr>
          </w:p>
          <w:p w14:paraId="356B7210" w14:textId="77777777" w:rsidR="001C23EC" w:rsidRPr="002D42B7" w:rsidRDefault="001C23EC" w:rsidP="00DC7D8C">
            <w:pPr>
              <w:jc w:val="both"/>
              <w:rPr>
                <w:rFonts w:ascii="Times New Roman" w:hAnsi="Times New Roman" w:cs="Times New Roman"/>
                <w:sz w:val="24"/>
                <w:szCs w:val="24"/>
                <w:lang w:val="uk-UA"/>
              </w:rPr>
            </w:pPr>
          </w:p>
          <w:p w14:paraId="76038D53" w14:textId="77777777" w:rsidR="001C23EC" w:rsidRPr="002D42B7" w:rsidRDefault="001C23EC" w:rsidP="00DC7D8C">
            <w:pPr>
              <w:jc w:val="both"/>
              <w:rPr>
                <w:rFonts w:ascii="Times New Roman" w:hAnsi="Times New Roman" w:cs="Times New Roman"/>
                <w:sz w:val="24"/>
                <w:szCs w:val="24"/>
                <w:lang w:val="uk-UA"/>
              </w:rPr>
            </w:pPr>
          </w:p>
          <w:p w14:paraId="0151AE3B" w14:textId="77777777" w:rsidR="001C23EC" w:rsidRPr="002D42B7" w:rsidRDefault="001C23EC" w:rsidP="00DC7D8C">
            <w:pPr>
              <w:jc w:val="both"/>
              <w:rPr>
                <w:rFonts w:ascii="Times New Roman" w:hAnsi="Times New Roman" w:cs="Times New Roman"/>
                <w:sz w:val="24"/>
                <w:szCs w:val="24"/>
                <w:lang w:val="uk-UA"/>
              </w:rPr>
            </w:pPr>
          </w:p>
          <w:p w14:paraId="3595B153" w14:textId="77777777" w:rsidR="001C23EC" w:rsidRPr="002D42B7" w:rsidRDefault="001C23EC" w:rsidP="00DC7D8C">
            <w:pPr>
              <w:jc w:val="both"/>
              <w:rPr>
                <w:rFonts w:ascii="Times New Roman" w:hAnsi="Times New Roman" w:cs="Times New Roman"/>
                <w:sz w:val="24"/>
                <w:szCs w:val="24"/>
                <w:lang w:val="uk-UA"/>
              </w:rPr>
            </w:pPr>
          </w:p>
          <w:p w14:paraId="4AC09738" w14:textId="77777777" w:rsidR="001C23EC" w:rsidRPr="002D42B7" w:rsidRDefault="001C23EC" w:rsidP="00DC7D8C">
            <w:pPr>
              <w:jc w:val="both"/>
              <w:rPr>
                <w:rFonts w:ascii="Times New Roman" w:hAnsi="Times New Roman" w:cs="Times New Roman"/>
                <w:sz w:val="24"/>
                <w:szCs w:val="24"/>
                <w:lang w:val="uk-UA"/>
              </w:rPr>
            </w:pPr>
          </w:p>
          <w:p w14:paraId="59760B05" w14:textId="77777777" w:rsidR="001C23EC" w:rsidRPr="002D42B7" w:rsidRDefault="001C23EC" w:rsidP="00DC7D8C">
            <w:pPr>
              <w:jc w:val="both"/>
              <w:rPr>
                <w:rFonts w:ascii="Times New Roman" w:hAnsi="Times New Roman" w:cs="Times New Roman"/>
                <w:sz w:val="24"/>
                <w:szCs w:val="24"/>
                <w:lang w:val="uk-UA"/>
              </w:rPr>
            </w:pPr>
          </w:p>
          <w:p w14:paraId="2091AA31" w14:textId="77777777" w:rsidR="001C23EC" w:rsidRPr="002D42B7" w:rsidRDefault="001C23EC" w:rsidP="00DC7D8C">
            <w:pPr>
              <w:jc w:val="both"/>
              <w:rPr>
                <w:rFonts w:ascii="Times New Roman" w:hAnsi="Times New Roman" w:cs="Times New Roman"/>
                <w:sz w:val="24"/>
                <w:szCs w:val="24"/>
                <w:lang w:val="uk-UA"/>
              </w:rPr>
            </w:pPr>
          </w:p>
          <w:p w14:paraId="0F3AD872" w14:textId="77777777" w:rsidR="001C23EC" w:rsidRPr="002D42B7" w:rsidRDefault="001C23EC" w:rsidP="00DC7D8C">
            <w:pPr>
              <w:jc w:val="both"/>
              <w:rPr>
                <w:rFonts w:ascii="Times New Roman" w:hAnsi="Times New Roman" w:cs="Times New Roman"/>
                <w:sz w:val="24"/>
                <w:szCs w:val="24"/>
                <w:lang w:val="uk-UA"/>
              </w:rPr>
            </w:pPr>
          </w:p>
          <w:p w14:paraId="5F8E3B32" w14:textId="77777777" w:rsidR="001C23EC" w:rsidRPr="002D42B7" w:rsidRDefault="001C23EC" w:rsidP="00DC7D8C">
            <w:pPr>
              <w:jc w:val="both"/>
              <w:rPr>
                <w:rFonts w:ascii="Times New Roman" w:hAnsi="Times New Roman" w:cs="Times New Roman"/>
                <w:sz w:val="24"/>
                <w:szCs w:val="24"/>
                <w:lang w:val="uk-UA"/>
              </w:rPr>
            </w:pPr>
          </w:p>
          <w:p w14:paraId="6E81C654" w14:textId="77777777" w:rsidR="001C23EC" w:rsidRPr="002D42B7" w:rsidRDefault="001C23EC" w:rsidP="00DC7D8C">
            <w:pPr>
              <w:jc w:val="both"/>
              <w:rPr>
                <w:rFonts w:ascii="Times New Roman" w:hAnsi="Times New Roman" w:cs="Times New Roman"/>
                <w:sz w:val="24"/>
                <w:szCs w:val="24"/>
                <w:lang w:val="uk-UA"/>
              </w:rPr>
            </w:pPr>
          </w:p>
          <w:p w14:paraId="03A26434" w14:textId="77777777" w:rsidR="001C23EC" w:rsidRPr="002D42B7" w:rsidRDefault="001C23EC" w:rsidP="00DC7D8C">
            <w:pPr>
              <w:jc w:val="both"/>
              <w:rPr>
                <w:rFonts w:ascii="Times New Roman" w:hAnsi="Times New Roman" w:cs="Times New Roman"/>
                <w:sz w:val="24"/>
                <w:szCs w:val="24"/>
                <w:lang w:val="uk-UA"/>
              </w:rPr>
            </w:pPr>
          </w:p>
          <w:p w14:paraId="07EAD0B9" w14:textId="77777777" w:rsidR="001C23EC" w:rsidRPr="002D42B7" w:rsidRDefault="001C23EC" w:rsidP="00DC7D8C">
            <w:pPr>
              <w:jc w:val="both"/>
              <w:rPr>
                <w:rFonts w:ascii="Times New Roman" w:hAnsi="Times New Roman" w:cs="Times New Roman"/>
                <w:sz w:val="24"/>
                <w:szCs w:val="24"/>
                <w:lang w:val="uk-UA"/>
              </w:rPr>
            </w:pPr>
          </w:p>
          <w:p w14:paraId="5655F4AA" w14:textId="77777777" w:rsidR="001C23EC" w:rsidRPr="002D42B7" w:rsidRDefault="001C23EC" w:rsidP="00DC7D8C">
            <w:pPr>
              <w:jc w:val="both"/>
              <w:rPr>
                <w:rFonts w:ascii="Times New Roman" w:hAnsi="Times New Roman" w:cs="Times New Roman"/>
                <w:sz w:val="24"/>
                <w:szCs w:val="24"/>
                <w:lang w:val="uk-UA"/>
              </w:rPr>
            </w:pPr>
          </w:p>
          <w:p w14:paraId="3A980516" w14:textId="77777777" w:rsidR="001C23EC" w:rsidRPr="002D42B7" w:rsidRDefault="001C23EC" w:rsidP="00DC7D8C">
            <w:pPr>
              <w:jc w:val="both"/>
              <w:rPr>
                <w:rFonts w:ascii="Times New Roman" w:hAnsi="Times New Roman" w:cs="Times New Roman"/>
                <w:sz w:val="24"/>
                <w:szCs w:val="24"/>
                <w:lang w:val="uk-UA"/>
              </w:rPr>
            </w:pPr>
          </w:p>
          <w:p w14:paraId="7507E2F9" w14:textId="77777777" w:rsidR="001C23EC" w:rsidRPr="002D42B7" w:rsidRDefault="001C23EC" w:rsidP="00DC7D8C">
            <w:pPr>
              <w:jc w:val="both"/>
              <w:rPr>
                <w:rFonts w:ascii="Times New Roman" w:hAnsi="Times New Roman" w:cs="Times New Roman"/>
                <w:sz w:val="24"/>
                <w:szCs w:val="24"/>
                <w:lang w:val="uk-UA"/>
              </w:rPr>
            </w:pPr>
          </w:p>
          <w:p w14:paraId="4A9B5D52" w14:textId="77777777" w:rsidR="001C23EC" w:rsidRPr="002D42B7" w:rsidRDefault="001C23EC" w:rsidP="00DC7D8C">
            <w:pPr>
              <w:jc w:val="both"/>
              <w:rPr>
                <w:rFonts w:ascii="Times New Roman" w:hAnsi="Times New Roman" w:cs="Times New Roman"/>
                <w:sz w:val="24"/>
                <w:szCs w:val="24"/>
                <w:lang w:val="uk-UA"/>
              </w:rPr>
            </w:pPr>
          </w:p>
          <w:p w14:paraId="50072DF5" w14:textId="5F8BE5DA" w:rsidR="001C23EC" w:rsidRPr="002D42B7" w:rsidRDefault="001C23EC" w:rsidP="00DC7D8C">
            <w:pPr>
              <w:jc w:val="both"/>
              <w:rPr>
                <w:rFonts w:ascii="Times New Roman" w:hAnsi="Times New Roman" w:cs="Times New Roman"/>
                <w:sz w:val="24"/>
                <w:szCs w:val="24"/>
                <w:lang w:val="uk-UA"/>
              </w:rPr>
            </w:pPr>
          </w:p>
        </w:tc>
        <w:tc>
          <w:tcPr>
            <w:tcW w:w="7396" w:type="dxa"/>
          </w:tcPr>
          <w:p w14:paraId="52E9F015" w14:textId="348ABE8E" w:rsidR="00E57C1B" w:rsidRPr="002D42B7" w:rsidRDefault="00E57C1B" w:rsidP="00DC7D8C">
            <w:pPr>
              <w:ind w:firstLine="240"/>
              <w:jc w:val="both"/>
              <w:rPr>
                <w:rFonts w:ascii="Times New Roman" w:eastAsia="Calibri" w:hAnsi="Times New Roman" w:cs="Times New Roman"/>
                <w:sz w:val="24"/>
                <w:szCs w:val="24"/>
                <w:lang w:val="uk-UA"/>
              </w:rPr>
            </w:pPr>
            <w:r w:rsidRPr="002D42B7">
              <w:rPr>
                <w:rFonts w:ascii="Times New Roman" w:hAnsi="Times New Roman" w:cs="Times New Roman"/>
                <w:b/>
                <w:color w:val="0070C0"/>
                <w:sz w:val="24"/>
                <w:szCs w:val="24"/>
                <w:lang w:val="uk-UA"/>
              </w:rPr>
              <w:t>8.5.6</w:t>
            </w:r>
            <w:r w:rsidRPr="002D42B7">
              <w:rPr>
                <w:rFonts w:ascii="Times New Roman" w:hAnsi="Times New Roman" w:cs="Times New Roman"/>
                <w:i/>
                <w:color w:val="0070C0"/>
                <w:sz w:val="24"/>
                <w:szCs w:val="24"/>
                <w:lang w:val="uk-UA"/>
              </w:rPr>
              <w:t xml:space="preserve"> </w:t>
            </w:r>
            <w:r w:rsidRPr="002D42B7">
              <w:rPr>
                <w:rFonts w:ascii="Times New Roman" w:eastAsia="Calibri" w:hAnsi="Times New Roman" w:cs="Times New Roman"/>
                <w:color w:val="000000"/>
                <w:sz w:val="24"/>
                <w:szCs w:val="24"/>
                <w:lang w:val="uk-UA"/>
              </w:rPr>
              <w:t xml:space="preserve">У разі виявлення у споживача порушень, зазначених у підпунктах 6 - 8 пункту </w:t>
            </w:r>
            <w:r w:rsidRPr="002D42B7">
              <w:rPr>
                <w:rFonts w:ascii="Times New Roman" w:eastAsia="Calibri" w:hAnsi="Times New Roman" w:cs="Times New Roman"/>
                <w:b/>
                <w:color w:val="0070C0"/>
                <w:sz w:val="24"/>
                <w:szCs w:val="24"/>
                <w:lang w:val="uk-UA"/>
              </w:rPr>
              <w:t>8.5.2</w:t>
            </w:r>
            <w:r w:rsidRPr="002D42B7">
              <w:rPr>
                <w:rFonts w:ascii="Times New Roman" w:eastAsia="Calibri" w:hAnsi="Times New Roman" w:cs="Times New Roman"/>
                <w:color w:val="0070C0"/>
                <w:sz w:val="24"/>
                <w:szCs w:val="24"/>
                <w:lang w:val="uk-UA"/>
              </w:rPr>
              <w:t xml:space="preserve"> </w:t>
            </w:r>
            <w:r w:rsidRPr="002D42B7">
              <w:rPr>
                <w:rFonts w:ascii="Times New Roman" w:eastAsia="Calibri" w:hAnsi="Times New Roman" w:cs="Times New Roman"/>
                <w:color w:val="000000"/>
                <w:sz w:val="24"/>
                <w:szCs w:val="24"/>
                <w:lang w:val="uk-UA"/>
              </w:rPr>
              <w:t>цієї глави, положення цієї глави застосовуються за умови виявлення місця підключення до відповідних мереж, про що зазначається в акті про порушення та позначається на схемі (крім випадків, передбачених цим пунктом).</w:t>
            </w:r>
          </w:p>
          <w:p w14:paraId="73AC43C5" w14:textId="77777777" w:rsidR="00E57C1B" w:rsidRPr="002D42B7" w:rsidRDefault="00E57C1B" w:rsidP="00DC7D8C">
            <w:pPr>
              <w:pStyle w:val="3"/>
              <w:spacing w:after="0"/>
              <w:jc w:val="both"/>
              <w:outlineLvl w:val="2"/>
              <w:rPr>
                <w:rFonts w:ascii="Times New Roman" w:hAnsi="Times New Roman" w:cs="Times New Roman"/>
                <w:color w:val="000000"/>
                <w:sz w:val="24"/>
                <w:szCs w:val="24"/>
                <w:lang w:val="uk-UA"/>
              </w:rPr>
            </w:pPr>
            <w:r w:rsidRPr="002D42B7">
              <w:rPr>
                <w:rFonts w:ascii="Times New Roman" w:hAnsi="Times New Roman" w:cs="Times New Roman"/>
                <w:color w:val="000000"/>
                <w:sz w:val="24"/>
                <w:szCs w:val="24"/>
                <w:lang w:val="uk-UA"/>
              </w:rPr>
              <w:t>……</w:t>
            </w:r>
          </w:p>
          <w:p w14:paraId="32B0DD38" w14:textId="77777777" w:rsidR="00E57C1B" w:rsidRPr="002D42B7" w:rsidRDefault="00E57C1B" w:rsidP="00DC7D8C">
            <w:pPr>
              <w:jc w:val="both"/>
              <w:rPr>
                <w:rFonts w:ascii="Times New Roman" w:hAnsi="Times New Roman" w:cs="Times New Roman"/>
                <w:sz w:val="24"/>
                <w:szCs w:val="24"/>
                <w:lang w:val="uk-UA"/>
              </w:rPr>
            </w:pPr>
          </w:p>
          <w:p w14:paraId="4623828A" w14:textId="79256C30" w:rsidR="00E57C1B" w:rsidRPr="002D42B7" w:rsidRDefault="00E57C1B" w:rsidP="00DC7D8C">
            <w:pPr>
              <w:spacing w:line="276" w:lineRule="auto"/>
              <w:ind w:firstLine="240"/>
              <w:jc w:val="both"/>
              <w:rPr>
                <w:rFonts w:ascii="Times New Roman" w:eastAsia="Calibri" w:hAnsi="Times New Roman" w:cs="Times New Roman"/>
                <w:sz w:val="24"/>
                <w:szCs w:val="24"/>
                <w:lang w:val="uk-UA"/>
              </w:rPr>
            </w:pPr>
            <w:r w:rsidRPr="002D42B7">
              <w:rPr>
                <w:rFonts w:ascii="Times New Roman" w:eastAsia="Calibri" w:hAnsi="Times New Roman" w:cs="Times New Roman"/>
                <w:color w:val="000000"/>
                <w:sz w:val="24"/>
                <w:szCs w:val="24"/>
                <w:lang w:val="uk-UA"/>
              </w:rPr>
              <w:t xml:space="preserve">У разі виявлення у споживача порушень, зазначених у підпунктах 5 - 8 пункту </w:t>
            </w:r>
            <w:r w:rsidRPr="002D42B7">
              <w:rPr>
                <w:rFonts w:ascii="Times New Roman" w:eastAsia="Calibri" w:hAnsi="Times New Roman" w:cs="Times New Roman"/>
                <w:b/>
                <w:color w:val="0070C0"/>
                <w:sz w:val="24"/>
                <w:szCs w:val="24"/>
                <w:lang w:val="uk-UA"/>
              </w:rPr>
              <w:t>8.5.2</w:t>
            </w:r>
            <w:r w:rsidRPr="002D42B7">
              <w:rPr>
                <w:rFonts w:ascii="Times New Roman" w:eastAsia="Calibri" w:hAnsi="Times New Roman" w:cs="Times New Roman"/>
                <w:color w:val="0070C0"/>
                <w:sz w:val="24"/>
                <w:szCs w:val="24"/>
                <w:lang w:val="uk-UA"/>
              </w:rPr>
              <w:t xml:space="preserve"> </w:t>
            </w:r>
            <w:r w:rsidRPr="002D42B7">
              <w:rPr>
                <w:rFonts w:ascii="Times New Roman" w:eastAsia="Calibri" w:hAnsi="Times New Roman" w:cs="Times New Roman"/>
                <w:color w:val="000000"/>
                <w:sz w:val="24"/>
                <w:szCs w:val="24"/>
                <w:lang w:val="uk-UA"/>
              </w:rPr>
              <w:t>цієї глави, зразки кабелів (проводів), через які було здійснено самовільне підключення, можуть вилучатися, про що робиться відповідний запис в акті про порушення. Місця вилучення зразків позначаються на схемі.</w:t>
            </w:r>
          </w:p>
          <w:p w14:paraId="3A0B3BC7" w14:textId="77777777" w:rsidR="00E57C1B" w:rsidRPr="002D42B7" w:rsidRDefault="00E57C1B" w:rsidP="00DC7D8C">
            <w:pPr>
              <w:pStyle w:val="3"/>
              <w:spacing w:after="0"/>
              <w:jc w:val="both"/>
              <w:outlineLvl w:val="2"/>
              <w:rPr>
                <w:rFonts w:ascii="Times New Roman" w:hAnsi="Times New Roman" w:cs="Times New Roman"/>
                <w:i/>
                <w:color w:val="0070C0"/>
                <w:sz w:val="24"/>
                <w:szCs w:val="24"/>
                <w:lang w:val="uk-UA"/>
              </w:rPr>
            </w:pPr>
          </w:p>
          <w:p w14:paraId="3E7AE38D" w14:textId="2E7AA86D" w:rsidR="00BA2167" w:rsidRPr="002D42B7" w:rsidRDefault="00BA2167" w:rsidP="00BA2167">
            <w:pPr>
              <w:rPr>
                <w:lang w:val="uk-UA"/>
              </w:rPr>
            </w:pPr>
          </w:p>
        </w:tc>
      </w:tr>
      <w:tr w:rsidR="00E57C1B" w:rsidRPr="002D42B7" w14:paraId="5E3C515D" w14:textId="77777777" w:rsidTr="005625B3">
        <w:tc>
          <w:tcPr>
            <w:tcW w:w="7033" w:type="dxa"/>
            <w:gridSpan w:val="2"/>
          </w:tcPr>
          <w:p w14:paraId="5B23936B" w14:textId="5DC6CAC1" w:rsidR="00E57C1B" w:rsidRPr="002D42B7" w:rsidRDefault="00E57C1B" w:rsidP="00DC7D8C">
            <w:pPr>
              <w:pStyle w:val="3"/>
              <w:spacing w:after="0"/>
              <w:jc w:val="both"/>
              <w:outlineLvl w:val="2"/>
              <w:rPr>
                <w:rFonts w:ascii="Times New Roman" w:hAnsi="Times New Roman" w:cs="Times New Roman"/>
                <w:color w:val="000000"/>
                <w:sz w:val="24"/>
                <w:szCs w:val="24"/>
                <w:lang w:val="uk-UA"/>
              </w:rPr>
            </w:pPr>
            <w:r w:rsidRPr="002D42B7">
              <w:rPr>
                <w:rFonts w:ascii="Times New Roman" w:hAnsi="Times New Roman" w:cs="Times New Roman"/>
                <w:b w:val="0"/>
                <w:color w:val="000000"/>
                <w:sz w:val="24"/>
                <w:szCs w:val="24"/>
                <w:lang w:val="uk-UA"/>
              </w:rPr>
              <w:lastRenderedPageBreak/>
              <w:t>8.4.8</w:t>
            </w:r>
            <w:r w:rsidRPr="002D42B7">
              <w:rPr>
                <w:rFonts w:ascii="Times New Roman" w:hAnsi="Times New Roman" w:cs="Times New Roman"/>
                <w:color w:val="000000"/>
                <w:sz w:val="24"/>
                <w:szCs w:val="24"/>
                <w:lang w:val="uk-UA"/>
              </w:rPr>
              <w:t xml:space="preserve">  ….</w:t>
            </w:r>
          </w:p>
          <w:p w14:paraId="38B458CB" w14:textId="77777777" w:rsidR="00202478" w:rsidRPr="002D42B7" w:rsidRDefault="00202478" w:rsidP="00202478">
            <w:pPr>
              <w:rPr>
                <w:lang w:val="uk-UA"/>
              </w:rPr>
            </w:pPr>
          </w:p>
          <w:p w14:paraId="6906EC20" w14:textId="77777777" w:rsidR="00E57C1B" w:rsidRPr="002D42B7" w:rsidRDefault="00E57C1B" w:rsidP="00DC7D8C">
            <w:pPr>
              <w:ind w:firstLine="240"/>
              <w:jc w:val="both"/>
              <w:rPr>
                <w:rFonts w:ascii="Times New Roman" w:hAnsi="Times New Roman" w:cs="Times New Roman"/>
                <w:sz w:val="24"/>
                <w:szCs w:val="24"/>
                <w:lang w:val="uk-UA"/>
              </w:rPr>
            </w:pPr>
            <w:bookmarkStart w:id="90" w:name="2565"/>
            <w:r w:rsidRPr="002D42B7">
              <w:rPr>
                <w:rFonts w:ascii="Times New Roman" w:hAnsi="Times New Roman" w:cs="Times New Roman"/>
                <w:color w:val="000000"/>
                <w:sz w:val="24"/>
                <w:szCs w:val="24"/>
                <w:lang w:val="uk-UA"/>
              </w:rPr>
              <w:t>1) у разі виявлення у споживача порушень, зазначених у підпунктах 1 - 3 (у частині пошкодження/відсутності засобів вимірювальної техніки та/або пломб, та/або пристроїв (шафи обліку, захисної панелі тощо), на яких встановлені пломби) або у підпункті 4 пункту 8.4.2 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bookmarkEnd w:id="90"/>
          <w:p w14:paraId="1F4F3D97" w14:textId="77777777" w:rsidR="00202478" w:rsidRPr="002D42B7" w:rsidRDefault="00202478" w:rsidP="00DC7D8C">
            <w:pPr>
              <w:jc w:val="both"/>
              <w:rPr>
                <w:rFonts w:ascii="Times New Roman" w:hAnsi="Times New Roman" w:cs="Times New Roman"/>
                <w:color w:val="000000"/>
                <w:sz w:val="24"/>
                <w:szCs w:val="24"/>
              </w:rPr>
            </w:pPr>
          </w:p>
          <w:p w14:paraId="03C312EE" w14:textId="0047DFDA" w:rsidR="00E57C1B" w:rsidRPr="002D42B7" w:rsidRDefault="00E57C1B" w:rsidP="00DC7D8C">
            <w:pPr>
              <w:jc w:val="both"/>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w:t>
            </w:r>
          </w:p>
          <w:p w14:paraId="60635528" w14:textId="77777777" w:rsidR="00E57C1B" w:rsidRPr="002D42B7" w:rsidRDefault="00E57C1B" w:rsidP="00DC7D8C">
            <w:pPr>
              <w:jc w:val="both"/>
              <w:rPr>
                <w:rFonts w:ascii="Times New Roman" w:hAnsi="Times New Roman" w:cs="Times New Roman"/>
                <w:color w:val="000000"/>
                <w:sz w:val="24"/>
                <w:szCs w:val="24"/>
                <w:lang w:val="ru-RU"/>
              </w:rPr>
            </w:pPr>
          </w:p>
          <w:p w14:paraId="7E3791C2" w14:textId="77777777" w:rsidR="006F6B82" w:rsidRPr="002D42B7" w:rsidRDefault="00E57C1B" w:rsidP="00DC7D8C">
            <w:pPr>
              <w:spacing w:line="276" w:lineRule="auto"/>
              <w:ind w:firstLine="240"/>
              <w:jc w:val="both"/>
              <w:rPr>
                <w:rFonts w:ascii="Times New Roman" w:eastAsia="Calibri" w:hAnsi="Times New Roman" w:cs="Times New Roman"/>
                <w:color w:val="000000"/>
                <w:sz w:val="24"/>
                <w:szCs w:val="24"/>
                <w:lang w:val="ru-RU"/>
              </w:rPr>
            </w:pPr>
            <w:bookmarkStart w:id="91" w:name="2569"/>
            <w:r w:rsidRPr="002D42B7">
              <w:rPr>
                <w:rFonts w:ascii="Times New Roman" w:eastAsia="Calibri" w:hAnsi="Times New Roman" w:cs="Times New Roman"/>
                <w:color w:val="000000"/>
                <w:sz w:val="24"/>
                <w:szCs w:val="24"/>
                <w:lang w:val="ru-RU"/>
              </w:rPr>
              <w:t>5) у разі виявлення у споживача порушення, зазначеного в підпункті 5 пункту 8.4.2 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або відключення електроустановки споживача (якщо контрольний огляд засобу комерційного обліку та/або технічна перевірка у період з дати відключення електроустановки споживача до дати виявлення порушення не були проведені) до дня виявлення порушення, але не більше загальної кількості робочих днів у шести календарних місяцях, що передували дню виявлення порушення;</w:t>
            </w:r>
          </w:p>
          <w:p w14:paraId="1AB68704" w14:textId="34DFC8BF" w:rsidR="00E57C1B" w:rsidRPr="002D42B7" w:rsidRDefault="006F6B82"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 xml:space="preserve"> </w:t>
            </w:r>
          </w:p>
          <w:p w14:paraId="67667380" w14:textId="77777777" w:rsidR="00E57C1B" w:rsidRPr="002D42B7" w:rsidRDefault="00E57C1B" w:rsidP="00DC7D8C">
            <w:pPr>
              <w:spacing w:line="276" w:lineRule="auto"/>
              <w:ind w:firstLine="240"/>
              <w:jc w:val="both"/>
              <w:rPr>
                <w:rFonts w:ascii="Times New Roman" w:eastAsia="Calibri" w:hAnsi="Times New Roman" w:cs="Times New Roman"/>
                <w:sz w:val="24"/>
                <w:szCs w:val="24"/>
                <w:lang w:val="ru-RU"/>
              </w:rPr>
            </w:pPr>
            <w:bookmarkStart w:id="92" w:name="2570"/>
            <w:bookmarkEnd w:id="91"/>
            <w:r w:rsidRPr="002D42B7">
              <w:rPr>
                <w:rFonts w:ascii="Times New Roman" w:eastAsia="Calibri" w:hAnsi="Times New Roman" w:cs="Times New Roman"/>
                <w:color w:val="000000"/>
                <w:sz w:val="24"/>
                <w:szCs w:val="24"/>
                <w:lang w:val="ru-RU"/>
              </w:rPr>
              <w:t xml:space="preserve">6) у разі виявлення у споживача порушення, зазначеного в підпункті 8 пункту 8.4.2 цієї глави,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дати допуску </w:t>
            </w:r>
            <w:r w:rsidRPr="002D42B7">
              <w:rPr>
                <w:rFonts w:ascii="Times New Roman" w:eastAsia="Calibri" w:hAnsi="Times New Roman" w:cs="Times New Roman"/>
                <w:color w:val="000000"/>
                <w:sz w:val="24"/>
                <w:szCs w:val="24"/>
                <w:lang w:val="ru-RU"/>
              </w:rPr>
              <w:lastRenderedPageBreak/>
              <w:t>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bookmarkEnd w:id="92"/>
          <w:p w14:paraId="2E5D3391" w14:textId="77777777" w:rsidR="00E57C1B" w:rsidRPr="002D42B7" w:rsidRDefault="00E57C1B" w:rsidP="00DC7D8C">
            <w:pPr>
              <w:jc w:val="both"/>
              <w:rPr>
                <w:rFonts w:ascii="Times New Roman" w:hAnsi="Times New Roman" w:cs="Times New Roman"/>
                <w:sz w:val="24"/>
                <w:szCs w:val="24"/>
                <w:lang w:val="ru-RU"/>
              </w:rPr>
            </w:pPr>
          </w:p>
          <w:p w14:paraId="50FC750C" w14:textId="79526538" w:rsidR="00E57C1B" w:rsidRPr="002D42B7" w:rsidRDefault="00E57C1B" w:rsidP="00DC7D8C">
            <w:pPr>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w:t>
            </w:r>
          </w:p>
        </w:tc>
        <w:tc>
          <w:tcPr>
            <w:tcW w:w="7396" w:type="dxa"/>
          </w:tcPr>
          <w:p w14:paraId="1A4A3782" w14:textId="77777777" w:rsidR="00E57C1B" w:rsidRPr="002D42B7" w:rsidRDefault="00E57C1B" w:rsidP="00DC7D8C">
            <w:pPr>
              <w:pStyle w:val="3"/>
              <w:spacing w:after="0"/>
              <w:jc w:val="both"/>
              <w:outlineLvl w:val="2"/>
              <w:rPr>
                <w:rFonts w:ascii="Times New Roman" w:hAnsi="Times New Roman" w:cs="Times New Roman"/>
                <w:color w:val="000000"/>
                <w:sz w:val="24"/>
                <w:szCs w:val="24"/>
                <w:lang w:val="uk-UA"/>
              </w:rPr>
            </w:pPr>
            <w:r w:rsidRPr="002D42B7">
              <w:rPr>
                <w:rFonts w:ascii="Times New Roman" w:hAnsi="Times New Roman" w:cs="Times New Roman"/>
                <w:color w:val="0070C0"/>
                <w:sz w:val="24"/>
                <w:szCs w:val="24"/>
                <w:lang w:val="ru-RU"/>
              </w:rPr>
              <w:lastRenderedPageBreak/>
              <w:t>8.5.8</w:t>
            </w:r>
            <w:r w:rsidRPr="002D42B7">
              <w:rPr>
                <w:rFonts w:ascii="Times New Roman" w:hAnsi="Times New Roman" w:cs="Times New Roman"/>
                <w:i/>
                <w:color w:val="0070C0"/>
                <w:sz w:val="24"/>
                <w:szCs w:val="24"/>
                <w:lang w:val="ru-RU"/>
              </w:rPr>
              <w:t xml:space="preserve">  </w:t>
            </w:r>
            <w:r w:rsidRPr="002D42B7">
              <w:rPr>
                <w:rFonts w:ascii="Times New Roman" w:hAnsi="Times New Roman" w:cs="Times New Roman"/>
                <w:color w:val="000000"/>
                <w:sz w:val="24"/>
                <w:szCs w:val="24"/>
                <w:lang w:val="uk-UA"/>
              </w:rPr>
              <w:t>….</w:t>
            </w:r>
          </w:p>
          <w:p w14:paraId="3DFD1C53" w14:textId="77777777" w:rsidR="00202478" w:rsidRPr="002D42B7" w:rsidRDefault="00202478" w:rsidP="00202478">
            <w:pPr>
              <w:rPr>
                <w:lang w:val="uk-UA"/>
              </w:rPr>
            </w:pPr>
          </w:p>
          <w:p w14:paraId="2C402967" w14:textId="49D3717B" w:rsidR="00E57C1B" w:rsidRPr="002D42B7" w:rsidRDefault="00E57C1B" w:rsidP="00DC7D8C">
            <w:pPr>
              <w:ind w:firstLine="240"/>
              <w:jc w:val="both"/>
              <w:rPr>
                <w:rFonts w:ascii="Times New Roman" w:hAnsi="Times New Roman" w:cs="Times New Roman"/>
                <w:sz w:val="24"/>
                <w:szCs w:val="24"/>
                <w:lang w:val="uk-UA"/>
              </w:rPr>
            </w:pPr>
            <w:r w:rsidRPr="002D42B7">
              <w:rPr>
                <w:rFonts w:ascii="Times New Roman" w:hAnsi="Times New Roman" w:cs="Times New Roman"/>
                <w:color w:val="000000"/>
                <w:sz w:val="24"/>
                <w:szCs w:val="24"/>
                <w:lang w:val="uk-UA"/>
              </w:rPr>
              <w:t xml:space="preserve">1) у разі виявлення у споживача порушень, зазначених у підпунктах 1 - 3 (у частині пошкодження/відсутності засобів вимірювальної техніки та/або пломб, та/або пристроїв (шафи обліку, захисної панелі тощо), на яких встановлені пломби) або у підпункті 4 пункту </w:t>
            </w:r>
            <w:r w:rsidRPr="002D42B7">
              <w:rPr>
                <w:rFonts w:ascii="Times New Roman" w:hAnsi="Times New Roman" w:cs="Times New Roman"/>
                <w:b/>
                <w:color w:val="0070C0"/>
                <w:sz w:val="24"/>
                <w:szCs w:val="24"/>
                <w:lang w:val="uk-UA"/>
              </w:rPr>
              <w:t>8.5.2</w:t>
            </w:r>
            <w:r w:rsidRPr="002D42B7">
              <w:rPr>
                <w:rFonts w:ascii="Times New Roman" w:hAnsi="Times New Roman" w:cs="Times New Roman"/>
                <w:color w:val="0070C0"/>
                <w:sz w:val="24"/>
                <w:szCs w:val="24"/>
                <w:lang w:val="uk-UA"/>
              </w:rPr>
              <w:t xml:space="preserve"> </w:t>
            </w:r>
            <w:r w:rsidRPr="002D42B7">
              <w:rPr>
                <w:rFonts w:ascii="Times New Roman" w:hAnsi="Times New Roman" w:cs="Times New Roman"/>
                <w:color w:val="000000"/>
                <w:sz w:val="24"/>
                <w:szCs w:val="24"/>
                <w:lang w:val="uk-UA"/>
              </w:rPr>
              <w:t>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p w14:paraId="3234668F" w14:textId="77777777" w:rsidR="00202478" w:rsidRPr="002D42B7" w:rsidRDefault="00202478" w:rsidP="00DC7D8C">
            <w:pPr>
              <w:jc w:val="both"/>
              <w:rPr>
                <w:rFonts w:ascii="Times New Roman" w:hAnsi="Times New Roman" w:cs="Times New Roman"/>
                <w:color w:val="000000"/>
                <w:sz w:val="24"/>
                <w:szCs w:val="24"/>
                <w:lang w:val="uk-UA"/>
              </w:rPr>
            </w:pPr>
          </w:p>
          <w:p w14:paraId="4E536FCA" w14:textId="77777777" w:rsidR="00202478" w:rsidRPr="002D42B7" w:rsidRDefault="00202478" w:rsidP="00DC7D8C">
            <w:pPr>
              <w:jc w:val="both"/>
              <w:rPr>
                <w:rFonts w:ascii="Times New Roman" w:hAnsi="Times New Roman" w:cs="Times New Roman"/>
                <w:color w:val="000000"/>
                <w:sz w:val="24"/>
                <w:szCs w:val="24"/>
                <w:lang w:val="ru-RU"/>
              </w:rPr>
            </w:pPr>
          </w:p>
          <w:p w14:paraId="34813095" w14:textId="77777777" w:rsidR="00E57C1B" w:rsidRPr="002D42B7" w:rsidRDefault="00E57C1B" w:rsidP="00DC7D8C">
            <w:pPr>
              <w:jc w:val="both"/>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w:t>
            </w:r>
          </w:p>
          <w:p w14:paraId="5B3187A3" w14:textId="77777777" w:rsidR="00E57C1B" w:rsidRPr="002D42B7" w:rsidRDefault="00E57C1B" w:rsidP="00DC7D8C">
            <w:pPr>
              <w:jc w:val="both"/>
              <w:rPr>
                <w:rFonts w:ascii="Times New Roman" w:hAnsi="Times New Roman" w:cs="Times New Roman"/>
                <w:color w:val="000000"/>
                <w:sz w:val="24"/>
                <w:szCs w:val="24"/>
                <w:lang w:val="ru-RU"/>
              </w:rPr>
            </w:pPr>
          </w:p>
          <w:p w14:paraId="162D6B4F" w14:textId="537D60A7" w:rsidR="00E57C1B" w:rsidRPr="002D42B7" w:rsidRDefault="00202478" w:rsidP="00202478">
            <w:pPr>
              <w:spacing w:line="276" w:lineRule="auto"/>
              <w:jc w:val="both"/>
              <w:rPr>
                <w:rFonts w:ascii="Times New Roman" w:eastAsia="Calibri" w:hAnsi="Times New Roman" w:cs="Times New Roman"/>
                <w:color w:val="000000"/>
                <w:sz w:val="24"/>
                <w:szCs w:val="24"/>
                <w:lang w:val="ru-RU"/>
              </w:rPr>
            </w:pPr>
            <w:r w:rsidRPr="002D42B7">
              <w:rPr>
                <w:rFonts w:ascii="Times New Roman" w:eastAsia="Calibri" w:hAnsi="Times New Roman" w:cs="Times New Roman"/>
                <w:color w:val="000000"/>
                <w:sz w:val="24"/>
                <w:szCs w:val="24"/>
                <w:lang w:val="ru-RU"/>
              </w:rPr>
              <w:t xml:space="preserve">      </w:t>
            </w:r>
            <w:r w:rsidR="00E57C1B" w:rsidRPr="002D42B7">
              <w:rPr>
                <w:rFonts w:ascii="Times New Roman" w:eastAsia="Calibri" w:hAnsi="Times New Roman" w:cs="Times New Roman"/>
                <w:color w:val="000000"/>
                <w:sz w:val="24"/>
                <w:szCs w:val="24"/>
                <w:lang w:val="ru-RU"/>
              </w:rPr>
              <w:t xml:space="preserve">5) у разі виявлення у споживача порушення, зазначеного в підпункті 5 пункту </w:t>
            </w:r>
            <w:r w:rsidR="00E57C1B" w:rsidRPr="002D42B7">
              <w:rPr>
                <w:rFonts w:ascii="Times New Roman" w:eastAsia="Calibri" w:hAnsi="Times New Roman" w:cs="Times New Roman"/>
                <w:b/>
                <w:color w:val="0070C0"/>
                <w:sz w:val="24"/>
                <w:szCs w:val="24"/>
                <w:lang w:val="ru-RU"/>
              </w:rPr>
              <w:t>8.5.2</w:t>
            </w:r>
            <w:r w:rsidR="00E57C1B" w:rsidRPr="002D42B7">
              <w:rPr>
                <w:rFonts w:ascii="Times New Roman" w:eastAsia="Calibri" w:hAnsi="Times New Roman" w:cs="Times New Roman"/>
                <w:color w:val="0070C0"/>
                <w:sz w:val="24"/>
                <w:szCs w:val="24"/>
                <w:lang w:val="ru-RU"/>
              </w:rPr>
              <w:t xml:space="preserve"> </w:t>
            </w:r>
            <w:r w:rsidR="00E57C1B" w:rsidRPr="002D42B7">
              <w:rPr>
                <w:rFonts w:ascii="Times New Roman" w:eastAsia="Calibri" w:hAnsi="Times New Roman" w:cs="Times New Roman"/>
                <w:color w:val="000000"/>
                <w:sz w:val="24"/>
                <w:szCs w:val="24"/>
                <w:lang w:val="ru-RU"/>
              </w:rPr>
              <w:t>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або відключення електроустановки споживача (якщо контрольний огляд засобу комерційного обліку та/або технічна перевірка у період з дати відключення електроустановки споживача до дати виявлення порушення не були проведені) до дня виявлення порушення, але не більше загальної кількості робочих днів у шести календарних місяцях, що передували дню виявлення порушення;</w:t>
            </w:r>
            <w:r w:rsidR="006F6B82" w:rsidRPr="002D42B7">
              <w:rPr>
                <w:rFonts w:ascii="Times New Roman" w:eastAsia="Calibri" w:hAnsi="Times New Roman" w:cs="Times New Roman"/>
                <w:color w:val="000000"/>
                <w:sz w:val="24"/>
                <w:szCs w:val="24"/>
                <w:lang w:val="ru-RU"/>
              </w:rPr>
              <w:t xml:space="preserve"> </w:t>
            </w:r>
          </w:p>
          <w:p w14:paraId="1EB116C5" w14:textId="77777777" w:rsidR="006F6B82" w:rsidRPr="002D42B7" w:rsidRDefault="006F6B82" w:rsidP="00202478">
            <w:pPr>
              <w:spacing w:line="276" w:lineRule="auto"/>
              <w:jc w:val="both"/>
              <w:rPr>
                <w:rFonts w:ascii="Times New Roman" w:eastAsia="Calibri" w:hAnsi="Times New Roman" w:cs="Times New Roman"/>
                <w:sz w:val="24"/>
                <w:szCs w:val="24"/>
                <w:lang w:val="ru-RU"/>
              </w:rPr>
            </w:pPr>
          </w:p>
          <w:p w14:paraId="677A692C" w14:textId="68EFB12C" w:rsidR="00E57C1B" w:rsidRPr="002D42B7" w:rsidRDefault="00E57C1B"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 xml:space="preserve">6) у разі виявлення у споживача порушення, зазначеного в підпункті 8 пункту </w:t>
            </w:r>
            <w:r w:rsidRPr="002D42B7">
              <w:rPr>
                <w:rFonts w:ascii="Times New Roman" w:eastAsia="Calibri" w:hAnsi="Times New Roman" w:cs="Times New Roman"/>
                <w:b/>
                <w:color w:val="0070C0"/>
                <w:sz w:val="24"/>
                <w:szCs w:val="24"/>
                <w:lang w:val="ru-RU"/>
              </w:rPr>
              <w:t>8.5.2</w:t>
            </w:r>
            <w:r w:rsidRPr="002D42B7">
              <w:rPr>
                <w:rFonts w:ascii="Times New Roman" w:eastAsia="Calibri" w:hAnsi="Times New Roman" w:cs="Times New Roman"/>
                <w:color w:val="0070C0"/>
                <w:sz w:val="24"/>
                <w:szCs w:val="24"/>
                <w:lang w:val="ru-RU"/>
              </w:rPr>
              <w:t xml:space="preserve"> </w:t>
            </w:r>
            <w:r w:rsidRPr="002D42B7">
              <w:rPr>
                <w:rFonts w:ascii="Times New Roman" w:eastAsia="Calibri" w:hAnsi="Times New Roman" w:cs="Times New Roman"/>
                <w:color w:val="000000"/>
                <w:sz w:val="24"/>
                <w:szCs w:val="24"/>
                <w:lang w:val="ru-RU"/>
              </w:rPr>
              <w:t xml:space="preserve">цієї глави,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дати допуску електроустановки споживача в експлуатацію </w:t>
            </w:r>
            <w:r w:rsidRPr="002D42B7">
              <w:rPr>
                <w:rFonts w:ascii="Times New Roman" w:eastAsia="Calibri" w:hAnsi="Times New Roman" w:cs="Times New Roman"/>
                <w:color w:val="000000"/>
                <w:sz w:val="24"/>
                <w:szCs w:val="24"/>
                <w:lang w:val="ru-RU"/>
              </w:rPr>
              <w:lastRenderedPageBreak/>
              <w:t>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5FC7D288" w14:textId="77777777" w:rsidR="00E57C1B" w:rsidRPr="002D42B7" w:rsidRDefault="00E57C1B" w:rsidP="00DC7D8C">
            <w:pPr>
              <w:pStyle w:val="3"/>
              <w:spacing w:after="0"/>
              <w:jc w:val="both"/>
              <w:outlineLvl w:val="2"/>
              <w:rPr>
                <w:rFonts w:ascii="Times New Roman" w:hAnsi="Times New Roman" w:cs="Times New Roman"/>
                <w:b w:val="0"/>
                <w:color w:val="auto"/>
                <w:sz w:val="24"/>
                <w:szCs w:val="24"/>
                <w:lang w:val="ru-RU"/>
              </w:rPr>
            </w:pPr>
            <w:r w:rsidRPr="002D42B7">
              <w:rPr>
                <w:rFonts w:ascii="Times New Roman" w:hAnsi="Times New Roman" w:cs="Times New Roman"/>
                <w:b w:val="0"/>
                <w:color w:val="auto"/>
                <w:sz w:val="24"/>
                <w:szCs w:val="24"/>
                <w:lang w:val="ru-RU"/>
              </w:rPr>
              <w:t>……</w:t>
            </w:r>
          </w:p>
          <w:p w14:paraId="00231DD6" w14:textId="059A574C" w:rsidR="006F6B82" w:rsidRPr="002D42B7" w:rsidRDefault="006F6B82" w:rsidP="006F6B82">
            <w:pPr>
              <w:rPr>
                <w:lang w:val="ru-RU"/>
              </w:rPr>
            </w:pPr>
          </w:p>
        </w:tc>
      </w:tr>
      <w:tr w:rsidR="00E57C1B" w:rsidRPr="002D42B7" w14:paraId="5F895702" w14:textId="77777777" w:rsidTr="005625B3">
        <w:tc>
          <w:tcPr>
            <w:tcW w:w="7033" w:type="dxa"/>
            <w:gridSpan w:val="2"/>
          </w:tcPr>
          <w:p w14:paraId="6921EFC3" w14:textId="0AC33792" w:rsidR="00E57C1B" w:rsidRPr="002D42B7" w:rsidRDefault="00E57C1B" w:rsidP="00DC7D8C">
            <w:pPr>
              <w:ind w:firstLine="240"/>
              <w:jc w:val="both"/>
              <w:rPr>
                <w:rFonts w:ascii="Times New Roman" w:eastAsia="Calibri" w:hAnsi="Times New Roman" w:cs="Times New Roman"/>
                <w:sz w:val="24"/>
                <w:szCs w:val="24"/>
                <w:lang w:val="ru-RU"/>
              </w:rPr>
            </w:pPr>
            <w:r w:rsidRPr="002D42B7">
              <w:rPr>
                <w:rFonts w:ascii="Times New Roman" w:hAnsi="Times New Roman" w:cs="Times New Roman"/>
                <w:color w:val="000000"/>
                <w:sz w:val="24"/>
                <w:szCs w:val="24"/>
                <w:lang w:val="uk-UA"/>
              </w:rPr>
              <w:lastRenderedPageBreak/>
              <w:t xml:space="preserve">8.4.9  </w:t>
            </w:r>
            <w:r w:rsidRPr="002D42B7">
              <w:rPr>
                <w:rFonts w:ascii="Times New Roman" w:eastAsia="Calibri" w:hAnsi="Times New Roman" w:cs="Times New Roman"/>
                <w:color w:val="000000"/>
                <w:sz w:val="24"/>
                <w:szCs w:val="24"/>
                <w:lang w:val="uk-UA"/>
              </w:rPr>
              <w:t xml:space="preserve">У разі виявлення у споживача порушень, зазначених у підпунктах 1 - 4 пункту 8.4.2 цієї глави, розрахований обсяг споживання необлікованої електричної енергії споживачем протягом розрахункового періоду (місяця) має бути зменшений на обсяг електричної енергії, спожитий споживачем у цьому періоді за точкою </w:t>
            </w:r>
            <w:r w:rsidRPr="002D42B7">
              <w:rPr>
                <w:rFonts w:ascii="Times New Roman" w:eastAsia="Calibri" w:hAnsi="Times New Roman" w:cs="Times New Roman"/>
                <w:color w:val="000000"/>
                <w:sz w:val="24"/>
                <w:szCs w:val="24"/>
                <w:lang w:val="ru-RU"/>
              </w:rPr>
              <w:t>(точками) комерційного обліку, на якій (яких) було виявлено порушення, відповідно до даних комерційного обліку електричної енергії.</w:t>
            </w:r>
          </w:p>
          <w:p w14:paraId="4C6818EB" w14:textId="1E6378E7" w:rsidR="00E57C1B" w:rsidRPr="002D42B7" w:rsidRDefault="00E57C1B" w:rsidP="00DC7D8C">
            <w:pPr>
              <w:pStyle w:val="3"/>
              <w:spacing w:after="0"/>
              <w:jc w:val="both"/>
              <w:outlineLvl w:val="2"/>
              <w:rPr>
                <w:rFonts w:ascii="Times New Roman" w:hAnsi="Times New Roman" w:cs="Times New Roman"/>
                <w:color w:val="000000"/>
                <w:sz w:val="24"/>
                <w:szCs w:val="24"/>
                <w:lang w:val="ru-RU"/>
              </w:rPr>
            </w:pPr>
          </w:p>
        </w:tc>
        <w:tc>
          <w:tcPr>
            <w:tcW w:w="7396" w:type="dxa"/>
          </w:tcPr>
          <w:p w14:paraId="771B71C8" w14:textId="6F61E860" w:rsidR="00E57C1B" w:rsidRPr="002D42B7" w:rsidRDefault="00E57C1B" w:rsidP="00DC7D8C">
            <w:pPr>
              <w:ind w:firstLine="240"/>
              <w:jc w:val="both"/>
              <w:rPr>
                <w:rFonts w:ascii="Times New Roman" w:eastAsia="Calibri" w:hAnsi="Times New Roman" w:cs="Times New Roman"/>
                <w:sz w:val="24"/>
                <w:szCs w:val="24"/>
                <w:lang w:val="ru-RU"/>
              </w:rPr>
            </w:pPr>
            <w:r w:rsidRPr="002D42B7">
              <w:rPr>
                <w:rFonts w:ascii="Times New Roman" w:hAnsi="Times New Roman" w:cs="Times New Roman"/>
                <w:b/>
                <w:color w:val="0070C0"/>
                <w:sz w:val="24"/>
                <w:szCs w:val="24"/>
                <w:lang w:val="ru-RU"/>
              </w:rPr>
              <w:t xml:space="preserve">8.5.9 </w:t>
            </w:r>
            <w:r w:rsidRPr="002D42B7">
              <w:rPr>
                <w:rFonts w:ascii="Times New Roman" w:eastAsia="Calibri" w:hAnsi="Times New Roman" w:cs="Times New Roman"/>
                <w:color w:val="000000"/>
                <w:sz w:val="24"/>
                <w:szCs w:val="24"/>
                <w:lang w:val="uk-UA"/>
              </w:rPr>
              <w:t xml:space="preserve">У разі виявлення у споживача порушень, зазначених у підпунктах 1 - 4 пункту </w:t>
            </w:r>
            <w:r w:rsidRPr="002D42B7">
              <w:rPr>
                <w:rFonts w:ascii="Times New Roman" w:eastAsia="Calibri" w:hAnsi="Times New Roman" w:cs="Times New Roman"/>
                <w:b/>
                <w:color w:val="0070C0"/>
                <w:sz w:val="24"/>
                <w:szCs w:val="24"/>
                <w:lang w:val="uk-UA"/>
              </w:rPr>
              <w:t>8.5.2</w:t>
            </w:r>
            <w:r w:rsidRPr="002D42B7">
              <w:rPr>
                <w:rFonts w:ascii="Times New Roman" w:eastAsia="Calibri" w:hAnsi="Times New Roman" w:cs="Times New Roman"/>
                <w:color w:val="0070C0"/>
                <w:sz w:val="24"/>
                <w:szCs w:val="24"/>
                <w:lang w:val="uk-UA"/>
              </w:rPr>
              <w:t xml:space="preserve"> </w:t>
            </w:r>
            <w:r w:rsidRPr="002D42B7">
              <w:rPr>
                <w:rFonts w:ascii="Times New Roman" w:eastAsia="Calibri" w:hAnsi="Times New Roman" w:cs="Times New Roman"/>
                <w:color w:val="000000"/>
                <w:sz w:val="24"/>
                <w:szCs w:val="24"/>
                <w:lang w:val="uk-UA"/>
              </w:rPr>
              <w:t xml:space="preserve">цієї глави, розрахований обсяг споживання необлікованої електричної енергії споживачем протягом розрахункового періоду (місяця) має бути зменшений на обсяг електричної енергії, спожитий споживачем у цьому періоді за точкою </w:t>
            </w:r>
            <w:r w:rsidRPr="002D42B7">
              <w:rPr>
                <w:rFonts w:ascii="Times New Roman" w:eastAsia="Calibri" w:hAnsi="Times New Roman" w:cs="Times New Roman"/>
                <w:color w:val="000000"/>
                <w:sz w:val="24"/>
                <w:szCs w:val="24"/>
                <w:lang w:val="ru-RU"/>
              </w:rPr>
              <w:t>(точками) комерційного обліку, на якій (яких) було виявлено порушення, відповідно до даних комерційного обліку електричної енергії.</w:t>
            </w:r>
          </w:p>
          <w:p w14:paraId="5090D6B2" w14:textId="238086E2" w:rsidR="00E57C1B" w:rsidRPr="002D42B7" w:rsidRDefault="00E57C1B" w:rsidP="00DC7D8C">
            <w:pPr>
              <w:pStyle w:val="3"/>
              <w:spacing w:after="0"/>
              <w:jc w:val="both"/>
              <w:outlineLvl w:val="2"/>
              <w:rPr>
                <w:rFonts w:ascii="Times New Roman" w:hAnsi="Times New Roman" w:cs="Times New Roman"/>
                <w:i/>
                <w:color w:val="0070C0"/>
                <w:sz w:val="24"/>
                <w:szCs w:val="24"/>
                <w:lang w:val="ru-RU"/>
              </w:rPr>
            </w:pPr>
          </w:p>
        </w:tc>
      </w:tr>
      <w:tr w:rsidR="00E57C1B" w:rsidRPr="002D42B7" w14:paraId="4917AA52" w14:textId="77777777" w:rsidTr="005625B3">
        <w:tc>
          <w:tcPr>
            <w:tcW w:w="7033" w:type="dxa"/>
            <w:gridSpan w:val="2"/>
          </w:tcPr>
          <w:p w14:paraId="2E6A0829" w14:textId="77777777" w:rsidR="00E57C1B" w:rsidRPr="002D42B7" w:rsidRDefault="00E57C1B"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8.4.10 У разі виявлення у непобутового споживача порушень, зазначених у підпунктах 1 - 5 пункту 8.4.2 цієї глави, величина розрахункового добового обсягу споживання електричної енергії протягом робочого часу (</w:t>
            </w:r>
            <w:r w:rsidRPr="002D42B7">
              <w:rPr>
                <w:rFonts w:ascii="Times New Roman" w:hAnsi="Times New Roman" w:cs="Times New Roman"/>
                <w:color w:val="000000"/>
                <w:sz w:val="24"/>
                <w:szCs w:val="24"/>
              </w:rPr>
              <w:t>W</w:t>
            </w:r>
            <w:r w:rsidRPr="002D42B7">
              <w:rPr>
                <w:rFonts w:ascii="Times New Roman" w:hAnsi="Times New Roman" w:cs="Times New Roman"/>
                <w:color w:val="000000"/>
                <w:sz w:val="24"/>
                <w:szCs w:val="24"/>
                <w:vertAlign w:val="subscript"/>
                <w:lang w:val="ru-RU"/>
              </w:rPr>
              <w:t>доб</w:t>
            </w:r>
            <w:r w:rsidRPr="002D42B7">
              <w:rPr>
                <w:rFonts w:ascii="Times New Roman" w:hAnsi="Times New Roman" w:cs="Times New Roman"/>
                <w:color w:val="000000"/>
                <w:sz w:val="24"/>
                <w:szCs w:val="24"/>
                <w:lang w:val="ru-RU"/>
              </w:rPr>
              <w:t>, кВт·год) розраховується за формулою</w:t>
            </w:r>
          </w:p>
          <w:p w14:paraId="2254BC35" w14:textId="75189D45" w:rsidR="00E57C1B" w:rsidRPr="002D42B7" w:rsidRDefault="00E57C1B" w:rsidP="00DC7D8C">
            <w:pPr>
              <w:pStyle w:val="3"/>
              <w:spacing w:after="0"/>
              <w:jc w:val="both"/>
              <w:outlineLvl w:val="2"/>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w:t>
            </w:r>
          </w:p>
        </w:tc>
        <w:tc>
          <w:tcPr>
            <w:tcW w:w="7396" w:type="dxa"/>
          </w:tcPr>
          <w:p w14:paraId="211A4338" w14:textId="42D94BC0" w:rsidR="00400BAA" w:rsidRPr="002D42B7" w:rsidRDefault="00E57C1B" w:rsidP="00DC7D8C">
            <w:pPr>
              <w:ind w:firstLine="240"/>
              <w:jc w:val="both"/>
              <w:rPr>
                <w:rFonts w:ascii="Times New Roman" w:hAnsi="Times New Roman" w:cs="Times New Roman"/>
                <w:sz w:val="24"/>
                <w:szCs w:val="24"/>
                <w:lang w:val="ru-RU"/>
              </w:rPr>
            </w:pPr>
            <w:proofErr w:type="gramStart"/>
            <w:r w:rsidRPr="002D42B7">
              <w:rPr>
                <w:rFonts w:ascii="Times New Roman" w:hAnsi="Times New Roman" w:cs="Times New Roman"/>
                <w:b/>
                <w:color w:val="0070C0"/>
                <w:sz w:val="24"/>
                <w:szCs w:val="24"/>
                <w:lang w:val="ru-RU"/>
              </w:rPr>
              <w:t>8.5.10</w:t>
            </w:r>
            <w:r w:rsidR="00400BAA" w:rsidRPr="002D42B7">
              <w:rPr>
                <w:rFonts w:ascii="Times New Roman" w:hAnsi="Times New Roman" w:cs="Times New Roman"/>
                <w:i/>
                <w:color w:val="0070C0"/>
                <w:sz w:val="24"/>
                <w:szCs w:val="24"/>
                <w:lang w:val="ru-RU"/>
              </w:rPr>
              <w:t xml:space="preserve">  </w:t>
            </w:r>
            <w:r w:rsidR="00400BAA" w:rsidRPr="002D42B7">
              <w:rPr>
                <w:rFonts w:ascii="Times New Roman" w:hAnsi="Times New Roman" w:cs="Times New Roman"/>
                <w:color w:val="000000"/>
                <w:sz w:val="24"/>
                <w:szCs w:val="24"/>
                <w:lang w:val="ru-RU"/>
              </w:rPr>
              <w:t>У</w:t>
            </w:r>
            <w:proofErr w:type="gramEnd"/>
            <w:r w:rsidR="00400BAA" w:rsidRPr="002D42B7">
              <w:rPr>
                <w:rFonts w:ascii="Times New Roman" w:hAnsi="Times New Roman" w:cs="Times New Roman"/>
                <w:color w:val="000000"/>
                <w:sz w:val="24"/>
                <w:szCs w:val="24"/>
                <w:lang w:val="ru-RU"/>
              </w:rPr>
              <w:t xml:space="preserve"> разі виявлення у непобутового споживача порушень, зазначених у підпунктах 1 - 5 пункту </w:t>
            </w:r>
            <w:r w:rsidR="00400BAA" w:rsidRPr="002D42B7">
              <w:rPr>
                <w:rFonts w:ascii="Times New Roman" w:hAnsi="Times New Roman" w:cs="Times New Roman"/>
                <w:b/>
                <w:color w:val="0070C0"/>
                <w:sz w:val="24"/>
                <w:szCs w:val="24"/>
                <w:lang w:val="ru-RU"/>
              </w:rPr>
              <w:t>8.5.2</w:t>
            </w:r>
            <w:r w:rsidR="00400BAA" w:rsidRPr="002D42B7">
              <w:rPr>
                <w:rFonts w:ascii="Times New Roman" w:hAnsi="Times New Roman" w:cs="Times New Roman"/>
                <w:color w:val="0070C0"/>
                <w:sz w:val="24"/>
                <w:szCs w:val="24"/>
                <w:lang w:val="ru-RU"/>
              </w:rPr>
              <w:t xml:space="preserve"> </w:t>
            </w:r>
            <w:r w:rsidR="00400BAA" w:rsidRPr="002D42B7">
              <w:rPr>
                <w:rFonts w:ascii="Times New Roman" w:hAnsi="Times New Roman" w:cs="Times New Roman"/>
                <w:color w:val="000000"/>
                <w:sz w:val="24"/>
                <w:szCs w:val="24"/>
                <w:lang w:val="ru-RU"/>
              </w:rPr>
              <w:t>цієї глави, величина розрахункового добового обсягу споживання електричної енергії протягом робочого часу (</w:t>
            </w:r>
            <w:r w:rsidR="00400BAA" w:rsidRPr="002D42B7">
              <w:rPr>
                <w:rFonts w:ascii="Times New Roman" w:hAnsi="Times New Roman" w:cs="Times New Roman"/>
                <w:color w:val="000000"/>
                <w:sz w:val="24"/>
                <w:szCs w:val="24"/>
              </w:rPr>
              <w:t>W</w:t>
            </w:r>
            <w:r w:rsidR="00400BAA" w:rsidRPr="002D42B7">
              <w:rPr>
                <w:rFonts w:ascii="Times New Roman" w:hAnsi="Times New Roman" w:cs="Times New Roman"/>
                <w:color w:val="000000"/>
                <w:sz w:val="24"/>
                <w:szCs w:val="24"/>
                <w:vertAlign w:val="subscript"/>
                <w:lang w:val="ru-RU"/>
              </w:rPr>
              <w:t>доб</w:t>
            </w:r>
            <w:r w:rsidR="00400BAA" w:rsidRPr="002D42B7">
              <w:rPr>
                <w:rFonts w:ascii="Times New Roman" w:hAnsi="Times New Roman" w:cs="Times New Roman"/>
                <w:color w:val="000000"/>
                <w:sz w:val="24"/>
                <w:szCs w:val="24"/>
                <w:lang w:val="ru-RU"/>
              </w:rPr>
              <w:t>, кВт·год) розраховується за формулою</w:t>
            </w:r>
          </w:p>
          <w:p w14:paraId="27C4EF28" w14:textId="07917C89" w:rsidR="00E57C1B" w:rsidRPr="002D42B7" w:rsidRDefault="00400BAA" w:rsidP="00DC7D8C">
            <w:pPr>
              <w:pStyle w:val="3"/>
              <w:spacing w:after="0"/>
              <w:jc w:val="both"/>
              <w:outlineLvl w:val="2"/>
              <w:rPr>
                <w:rFonts w:ascii="Times New Roman" w:hAnsi="Times New Roman" w:cs="Times New Roman"/>
                <w:i/>
                <w:color w:val="0070C0"/>
                <w:sz w:val="24"/>
                <w:szCs w:val="24"/>
                <w:lang w:val="ru-RU"/>
              </w:rPr>
            </w:pPr>
            <w:r w:rsidRPr="002D42B7">
              <w:rPr>
                <w:rFonts w:ascii="Times New Roman" w:hAnsi="Times New Roman" w:cs="Times New Roman"/>
                <w:color w:val="000000"/>
                <w:sz w:val="24"/>
                <w:szCs w:val="24"/>
                <w:lang w:val="ru-RU"/>
              </w:rPr>
              <w:t>…..</w:t>
            </w:r>
          </w:p>
        </w:tc>
      </w:tr>
      <w:tr w:rsidR="00E57C1B" w:rsidRPr="002D42B7" w14:paraId="0E19B744" w14:textId="77777777" w:rsidTr="005625B3">
        <w:tc>
          <w:tcPr>
            <w:tcW w:w="7033" w:type="dxa"/>
            <w:gridSpan w:val="2"/>
          </w:tcPr>
          <w:p w14:paraId="042C7001" w14:textId="3D0A0864" w:rsidR="00E57C1B" w:rsidRPr="002D42B7" w:rsidRDefault="00400BAA" w:rsidP="00DC7D8C">
            <w:pPr>
              <w:ind w:firstLine="240"/>
              <w:jc w:val="both"/>
              <w:rPr>
                <w:rFonts w:ascii="Times New Roman" w:eastAsia="Calibri" w:hAnsi="Times New Roman" w:cs="Times New Roman"/>
                <w:sz w:val="24"/>
                <w:szCs w:val="24"/>
                <w:lang w:val="ru-RU"/>
              </w:rPr>
            </w:pPr>
            <w:bookmarkStart w:id="93" w:name="2587"/>
            <w:r w:rsidRPr="002D42B7">
              <w:rPr>
                <w:rFonts w:ascii="Times New Roman" w:hAnsi="Times New Roman" w:cs="Times New Roman"/>
                <w:color w:val="000000"/>
                <w:sz w:val="24"/>
                <w:szCs w:val="24"/>
                <w:lang w:val="ru-RU"/>
              </w:rPr>
              <w:t xml:space="preserve">8.4.11 </w:t>
            </w:r>
            <w:r w:rsidR="00E57C1B" w:rsidRPr="002D42B7">
              <w:rPr>
                <w:rFonts w:ascii="Times New Roman" w:eastAsia="Calibri" w:hAnsi="Times New Roman" w:cs="Times New Roman"/>
                <w:color w:val="000000"/>
                <w:sz w:val="24"/>
                <w:szCs w:val="24"/>
                <w:lang w:val="ru-RU"/>
              </w:rPr>
              <w:t>У разі виявлення у побутового споживача порушень, зазначених у підпунктах 1 - 5 пункту 8.4.2 цієї глави, величина розрахункового добового обсягу споживання електричної енергії (</w:t>
            </w:r>
            <w:r w:rsidR="00E57C1B" w:rsidRPr="002D42B7">
              <w:rPr>
                <w:rFonts w:ascii="Times New Roman" w:eastAsia="Calibri" w:hAnsi="Times New Roman" w:cs="Times New Roman"/>
                <w:color w:val="000000"/>
                <w:sz w:val="24"/>
                <w:szCs w:val="24"/>
                <w:lang w:val="en-US"/>
              </w:rPr>
              <w:t>W</w:t>
            </w:r>
            <w:r w:rsidR="00E57C1B" w:rsidRPr="002D42B7">
              <w:rPr>
                <w:rFonts w:ascii="Times New Roman" w:eastAsia="Calibri" w:hAnsi="Times New Roman" w:cs="Times New Roman"/>
                <w:color w:val="000000"/>
                <w:sz w:val="24"/>
                <w:szCs w:val="24"/>
                <w:vertAlign w:val="subscript"/>
                <w:lang w:val="ru-RU"/>
              </w:rPr>
              <w:t>доб</w:t>
            </w:r>
            <w:r w:rsidR="00E57C1B" w:rsidRPr="002D42B7">
              <w:rPr>
                <w:rFonts w:ascii="Times New Roman" w:eastAsia="Calibri" w:hAnsi="Times New Roman" w:cs="Times New Roman"/>
                <w:color w:val="000000"/>
                <w:sz w:val="24"/>
                <w:szCs w:val="24"/>
                <w:lang w:val="ru-RU"/>
              </w:rPr>
              <w:t>, кВт·год) розраховується за формулою</w:t>
            </w:r>
          </w:p>
          <w:bookmarkEnd w:id="93"/>
          <w:p w14:paraId="3CCA79F3" w14:textId="77777777" w:rsidR="00E57C1B" w:rsidRPr="002D42B7" w:rsidRDefault="00E57C1B" w:rsidP="00DC7D8C">
            <w:pPr>
              <w:pStyle w:val="3"/>
              <w:spacing w:after="0"/>
              <w:jc w:val="both"/>
              <w:outlineLvl w:val="2"/>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w:t>
            </w:r>
          </w:p>
          <w:p w14:paraId="46B3C438" w14:textId="77777777" w:rsidR="00E57C1B" w:rsidRPr="002D42B7" w:rsidRDefault="00E57C1B" w:rsidP="00DC7D8C">
            <w:pPr>
              <w:jc w:val="both"/>
              <w:rPr>
                <w:rFonts w:ascii="Times New Roman" w:hAnsi="Times New Roman" w:cs="Times New Roman"/>
                <w:sz w:val="24"/>
                <w:szCs w:val="24"/>
                <w:lang w:val="ru-RU"/>
              </w:rPr>
            </w:pPr>
          </w:p>
          <w:p w14:paraId="46A6699E" w14:textId="3555EF4F" w:rsidR="00E57C1B" w:rsidRPr="002D42B7" w:rsidRDefault="00E57C1B" w:rsidP="00DC7D8C">
            <w:pPr>
              <w:jc w:val="both"/>
              <w:rPr>
                <w:rFonts w:ascii="Times New Roman" w:hAnsi="Times New Roman" w:cs="Times New Roman"/>
                <w:sz w:val="24"/>
                <w:szCs w:val="24"/>
                <w:lang w:val="ru-RU"/>
              </w:rPr>
            </w:pPr>
          </w:p>
        </w:tc>
        <w:tc>
          <w:tcPr>
            <w:tcW w:w="7396" w:type="dxa"/>
          </w:tcPr>
          <w:p w14:paraId="0FDEA51A" w14:textId="0AB03573" w:rsidR="00400BAA" w:rsidRPr="002D42B7" w:rsidRDefault="00E57C1B" w:rsidP="00DC7D8C">
            <w:pPr>
              <w:ind w:firstLine="240"/>
              <w:jc w:val="both"/>
              <w:rPr>
                <w:rFonts w:ascii="Times New Roman" w:eastAsia="Calibri" w:hAnsi="Times New Roman" w:cs="Times New Roman"/>
                <w:sz w:val="24"/>
                <w:szCs w:val="24"/>
                <w:lang w:val="ru-RU"/>
              </w:rPr>
            </w:pPr>
            <w:r w:rsidRPr="002D42B7">
              <w:rPr>
                <w:rFonts w:ascii="Times New Roman" w:hAnsi="Times New Roman" w:cs="Times New Roman"/>
                <w:b/>
                <w:color w:val="0070C0"/>
                <w:sz w:val="24"/>
                <w:szCs w:val="24"/>
                <w:lang w:val="ru-RU"/>
              </w:rPr>
              <w:t>8.5.11</w:t>
            </w:r>
            <w:r w:rsidR="00400BAA" w:rsidRPr="002D42B7">
              <w:rPr>
                <w:rFonts w:ascii="Times New Roman" w:hAnsi="Times New Roman" w:cs="Times New Roman"/>
                <w:i/>
                <w:color w:val="0070C0"/>
                <w:sz w:val="24"/>
                <w:szCs w:val="24"/>
                <w:lang w:val="ru-RU"/>
              </w:rPr>
              <w:t xml:space="preserve"> </w:t>
            </w:r>
            <w:r w:rsidR="00400BAA" w:rsidRPr="002D42B7">
              <w:rPr>
                <w:rFonts w:ascii="Times New Roman" w:eastAsia="Calibri" w:hAnsi="Times New Roman" w:cs="Times New Roman"/>
                <w:color w:val="000000"/>
                <w:sz w:val="24"/>
                <w:szCs w:val="24"/>
                <w:lang w:val="ru-RU"/>
              </w:rPr>
              <w:t xml:space="preserve">У разі виявлення у побутового споживача порушень, зазначених у підпунктах 1 - 5 пункту </w:t>
            </w:r>
            <w:r w:rsidR="00400BAA" w:rsidRPr="002D42B7">
              <w:rPr>
                <w:rFonts w:ascii="Times New Roman" w:eastAsia="Calibri" w:hAnsi="Times New Roman" w:cs="Times New Roman"/>
                <w:b/>
                <w:color w:val="0070C0"/>
                <w:sz w:val="24"/>
                <w:szCs w:val="24"/>
                <w:lang w:val="ru-RU"/>
              </w:rPr>
              <w:t>8.5.2</w:t>
            </w:r>
            <w:r w:rsidR="00400BAA" w:rsidRPr="002D42B7">
              <w:rPr>
                <w:rFonts w:ascii="Times New Roman" w:eastAsia="Calibri" w:hAnsi="Times New Roman" w:cs="Times New Roman"/>
                <w:color w:val="0070C0"/>
                <w:sz w:val="24"/>
                <w:szCs w:val="24"/>
                <w:lang w:val="ru-RU"/>
              </w:rPr>
              <w:t xml:space="preserve"> </w:t>
            </w:r>
            <w:r w:rsidR="00400BAA" w:rsidRPr="002D42B7">
              <w:rPr>
                <w:rFonts w:ascii="Times New Roman" w:eastAsia="Calibri" w:hAnsi="Times New Roman" w:cs="Times New Roman"/>
                <w:color w:val="000000"/>
                <w:sz w:val="24"/>
                <w:szCs w:val="24"/>
                <w:lang w:val="ru-RU"/>
              </w:rPr>
              <w:t>цієї глави, величина розрахункового добового обсягу споживання електричної енергії (</w:t>
            </w:r>
            <w:r w:rsidR="00400BAA" w:rsidRPr="002D42B7">
              <w:rPr>
                <w:rFonts w:ascii="Times New Roman" w:eastAsia="Calibri" w:hAnsi="Times New Roman" w:cs="Times New Roman"/>
                <w:color w:val="000000"/>
                <w:sz w:val="24"/>
                <w:szCs w:val="24"/>
                <w:lang w:val="en-US"/>
              </w:rPr>
              <w:t>W</w:t>
            </w:r>
            <w:r w:rsidR="00400BAA" w:rsidRPr="002D42B7">
              <w:rPr>
                <w:rFonts w:ascii="Times New Roman" w:eastAsia="Calibri" w:hAnsi="Times New Roman" w:cs="Times New Roman"/>
                <w:color w:val="000000"/>
                <w:sz w:val="24"/>
                <w:szCs w:val="24"/>
                <w:vertAlign w:val="subscript"/>
                <w:lang w:val="ru-RU"/>
              </w:rPr>
              <w:t>доб</w:t>
            </w:r>
            <w:r w:rsidR="00400BAA" w:rsidRPr="002D42B7">
              <w:rPr>
                <w:rFonts w:ascii="Times New Roman" w:eastAsia="Calibri" w:hAnsi="Times New Roman" w:cs="Times New Roman"/>
                <w:color w:val="000000"/>
                <w:sz w:val="24"/>
                <w:szCs w:val="24"/>
                <w:lang w:val="ru-RU"/>
              </w:rPr>
              <w:t>, кВт·год) розраховується за формулою</w:t>
            </w:r>
          </w:p>
          <w:p w14:paraId="6B7085E0" w14:textId="77777777" w:rsidR="00400BAA" w:rsidRPr="002D42B7" w:rsidRDefault="00400BAA" w:rsidP="00DC7D8C">
            <w:pPr>
              <w:pStyle w:val="3"/>
              <w:spacing w:after="0"/>
              <w:jc w:val="both"/>
              <w:outlineLvl w:val="2"/>
              <w:rPr>
                <w:rFonts w:ascii="Times New Roman" w:hAnsi="Times New Roman" w:cs="Times New Roman"/>
                <w:color w:val="000000"/>
                <w:sz w:val="24"/>
                <w:szCs w:val="24"/>
                <w:lang w:val="ru-RU"/>
              </w:rPr>
            </w:pPr>
            <w:r w:rsidRPr="002D42B7">
              <w:rPr>
                <w:rFonts w:ascii="Times New Roman" w:hAnsi="Times New Roman" w:cs="Times New Roman"/>
                <w:color w:val="000000"/>
                <w:sz w:val="24"/>
                <w:szCs w:val="24"/>
                <w:lang w:val="ru-RU"/>
              </w:rPr>
              <w:t>…..</w:t>
            </w:r>
          </w:p>
          <w:p w14:paraId="792EA916" w14:textId="4EDE1761" w:rsidR="00E57C1B" w:rsidRPr="002D42B7" w:rsidRDefault="00E57C1B" w:rsidP="00DC7D8C">
            <w:pPr>
              <w:pStyle w:val="3"/>
              <w:spacing w:after="0"/>
              <w:jc w:val="both"/>
              <w:outlineLvl w:val="2"/>
              <w:rPr>
                <w:rFonts w:ascii="Times New Roman" w:hAnsi="Times New Roman" w:cs="Times New Roman"/>
                <w:i/>
                <w:color w:val="0070C0"/>
                <w:sz w:val="24"/>
                <w:szCs w:val="24"/>
                <w:lang w:val="ru-RU"/>
              </w:rPr>
            </w:pPr>
          </w:p>
        </w:tc>
      </w:tr>
      <w:tr w:rsidR="00E57C1B" w:rsidRPr="002D42B7" w14:paraId="539FC396" w14:textId="77777777" w:rsidTr="005625B3">
        <w:tc>
          <w:tcPr>
            <w:tcW w:w="7033" w:type="dxa"/>
            <w:gridSpan w:val="2"/>
          </w:tcPr>
          <w:p w14:paraId="6ACECCD2" w14:textId="77777777" w:rsidR="00E57C1B" w:rsidRPr="002D42B7" w:rsidRDefault="00E57C1B" w:rsidP="00DC7D8C">
            <w:pPr>
              <w:pStyle w:val="3"/>
              <w:spacing w:after="0"/>
              <w:jc w:val="both"/>
              <w:outlineLvl w:val="2"/>
              <w:rPr>
                <w:rFonts w:ascii="Times New Roman" w:hAnsi="Times New Roman" w:cs="Times New Roman"/>
                <w:b w:val="0"/>
                <w:color w:val="000000"/>
                <w:sz w:val="24"/>
                <w:szCs w:val="24"/>
                <w:lang w:val="uk-UA"/>
              </w:rPr>
            </w:pPr>
            <w:r w:rsidRPr="002D42B7">
              <w:rPr>
                <w:rFonts w:ascii="Times New Roman" w:hAnsi="Times New Roman" w:cs="Times New Roman"/>
                <w:b w:val="0"/>
                <w:color w:val="000000"/>
                <w:sz w:val="24"/>
                <w:szCs w:val="24"/>
                <w:lang w:val="uk-UA"/>
              </w:rPr>
              <w:lastRenderedPageBreak/>
              <w:t>8.4.12  У разі виявлення у непобутового споживача порушень, зазначених у підпунктах 6 - 8 пункту 8.4.2 цієї глави, величина розрахункового добового обсягу споживання електричної енергії через проводи (кабелі), якими здійснене самовільне підключення (</w:t>
            </w:r>
            <w:r w:rsidRPr="002D42B7">
              <w:rPr>
                <w:rFonts w:ascii="Times New Roman" w:hAnsi="Times New Roman" w:cs="Times New Roman"/>
                <w:b w:val="0"/>
                <w:color w:val="000000"/>
                <w:sz w:val="24"/>
                <w:szCs w:val="24"/>
              </w:rPr>
              <w:t>W</w:t>
            </w:r>
            <w:r w:rsidRPr="002D42B7">
              <w:rPr>
                <w:rFonts w:ascii="Times New Roman" w:hAnsi="Times New Roman" w:cs="Times New Roman"/>
                <w:b w:val="0"/>
                <w:color w:val="000000"/>
                <w:sz w:val="24"/>
                <w:szCs w:val="24"/>
                <w:vertAlign w:val="subscript"/>
                <w:lang w:val="uk-UA"/>
              </w:rPr>
              <w:t>доб.с.п.</w:t>
            </w:r>
            <w:r w:rsidRPr="002D42B7">
              <w:rPr>
                <w:rFonts w:ascii="Times New Roman" w:hAnsi="Times New Roman" w:cs="Times New Roman"/>
                <w:b w:val="0"/>
                <w:color w:val="000000"/>
                <w:sz w:val="24"/>
                <w:szCs w:val="24"/>
                <w:lang w:val="uk-UA"/>
              </w:rPr>
              <w:t>, кВт·год), розраховується за формулою</w:t>
            </w:r>
          </w:p>
          <w:p w14:paraId="1A948176" w14:textId="77777777" w:rsidR="00E57C1B" w:rsidRPr="002D42B7" w:rsidRDefault="00E57C1B" w:rsidP="00DC7D8C">
            <w:pPr>
              <w:jc w:val="both"/>
              <w:rPr>
                <w:rFonts w:ascii="Times New Roman" w:hAnsi="Times New Roman" w:cs="Times New Roman"/>
                <w:sz w:val="24"/>
                <w:szCs w:val="24"/>
                <w:lang w:val="uk-UA"/>
              </w:rPr>
            </w:pPr>
          </w:p>
          <w:p w14:paraId="1E782201" w14:textId="507A6B6D" w:rsidR="00E57C1B" w:rsidRPr="002D42B7" w:rsidRDefault="00E57C1B" w:rsidP="00DC7D8C">
            <w:pPr>
              <w:jc w:val="both"/>
              <w:rPr>
                <w:rFonts w:ascii="Times New Roman" w:hAnsi="Times New Roman" w:cs="Times New Roman"/>
                <w:sz w:val="24"/>
                <w:szCs w:val="24"/>
                <w:lang w:val="uk-UA"/>
              </w:rPr>
            </w:pPr>
            <w:r w:rsidRPr="002D42B7">
              <w:rPr>
                <w:rFonts w:ascii="Times New Roman" w:hAnsi="Times New Roman" w:cs="Times New Roman"/>
                <w:sz w:val="24"/>
                <w:szCs w:val="24"/>
                <w:lang w:val="uk-UA"/>
              </w:rPr>
              <w:t>……</w:t>
            </w:r>
          </w:p>
        </w:tc>
        <w:tc>
          <w:tcPr>
            <w:tcW w:w="7396" w:type="dxa"/>
          </w:tcPr>
          <w:p w14:paraId="33B58A3E" w14:textId="562768B0" w:rsidR="00400BAA" w:rsidRPr="002D42B7" w:rsidRDefault="00E57C1B" w:rsidP="00DC7D8C">
            <w:pPr>
              <w:pStyle w:val="3"/>
              <w:spacing w:after="0"/>
              <w:jc w:val="both"/>
              <w:outlineLvl w:val="2"/>
              <w:rPr>
                <w:rFonts w:ascii="Times New Roman" w:hAnsi="Times New Roman" w:cs="Times New Roman"/>
                <w:b w:val="0"/>
                <w:color w:val="000000"/>
                <w:sz w:val="24"/>
                <w:szCs w:val="24"/>
                <w:lang w:val="uk-UA"/>
              </w:rPr>
            </w:pPr>
            <w:r w:rsidRPr="002D42B7">
              <w:rPr>
                <w:rFonts w:ascii="Times New Roman" w:hAnsi="Times New Roman" w:cs="Times New Roman"/>
                <w:color w:val="0070C0"/>
                <w:sz w:val="24"/>
                <w:szCs w:val="24"/>
                <w:lang w:val="uk-UA"/>
              </w:rPr>
              <w:t>8.5.12</w:t>
            </w:r>
            <w:r w:rsidR="00400BAA" w:rsidRPr="002D42B7">
              <w:rPr>
                <w:rFonts w:ascii="Times New Roman" w:hAnsi="Times New Roman" w:cs="Times New Roman"/>
                <w:i/>
                <w:color w:val="0070C0"/>
                <w:sz w:val="24"/>
                <w:szCs w:val="24"/>
                <w:lang w:val="uk-UA"/>
              </w:rPr>
              <w:t xml:space="preserve">  </w:t>
            </w:r>
            <w:r w:rsidR="00400BAA" w:rsidRPr="002D42B7">
              <w:rPr>
                <w:rFonts w:ascii="Times New Roman" w:hAnsi="Times New Roman" w:cs="Times New Roman"/>
                <w:b w:val="0"/>
                <w:color w:val="000000"/>
                <w:sz w:val="24"/>
                <w:szCs w:val="24"/>
                <w:lang w:val="uk-UA"/>
              </w:rPr>
              <w:t xml:space="preserve">У разі виявлення у непобутового споживача порушень, зазначених у підпунктах 6 - 8 пункту </w:t>
            </w:r>
            <w:r w:rsidR="00400BAA" w:rsidRPr="002D42B7">
              <w:rPr>
                <w:rFonts w:ascii="Times New Roman" w:hAnsi="Times New Roman" w:cs="Times New Roman"/>
                <w:color w:val="0070C0"/>
                <w:sz w:val="24"/>
                <w:szCs w:val="24"/>
                <w:lang w:val="uk-UA"/>
              </w:rPr>
              <w:t>8.5.2</w:t>
            </w:r>
            <w:r w:rsidR="00400BAA" w:rsidRPr="002D42B7">
              <w:rPr>
                <w:rFonts w:ascii="Times New Roman" w:hAnsi="Times New Roman" w:cs="Times New Roman"/>
                <w:b w:val="0"/>
                <w:color w:val="0070C0"/>
                <w:sz w:val="24"/>
                <w:szCs w:val="24"/>
                <w:lang w:val="uk-UA"/>
              </w:rPr>
              <w:t xml:space="preserve"> </w:t>
            </w:r>
            <w:r w:rsidR="00400BAA" w:rsidRPr="002D42B7">
              <w:rPr>
                <w:rFonts w:ascii="Times New Roman" w:hAnsi="Times New Roman" w:cs="Times New Roman"/>
                <w:b w:val="0"/>
                <w:color w:val="000000"/>
                <w:sz w:val="24"/>
                <w:szCs w:val="24"/>
                <w:lang w:val="uk-UA"/>
              </w:rPr>
              <w:t>цієї глави, величина розрахункового добового обсягу споживання електричної енергії через проводи (кабелі), якими здійснене самовільне підключення (</w:t>
            </w:r>
            <w:r w:rsidR="00400BAA" w:rsidRPr="002D42B7">
              <w:rPr>
                <w:rFonts w:ascii="Times New Roman" w:hAnsi="Times New Roman" w:cs="Times New Roman"/>
                <w:b w:val="0"/>
                <w:color w:val="000000"/>
                <w:sz w:val="24"/>
                <w:szCs w:val="24"/>
              </w:rPr>
              <w:t>W</w:t>
            </w:r>
            <w:r w:rsidR="00400BAA" w:rsidRPr="002D42B7">
              <w:rPr>
                <w:rFonts w:ascii="Times New Roman" w:hAnsi="Times New Roman" w:cs="Times New Roman"/>
                <w:b w:val="0"/>
                <w:color w:val="000000"/>
                <w:sz w:val="24"/>
                <w:szCs w:val="24"/>
                <w:vertAlign w:val="subscript"/>
                <w:lang w:val="uk-UA"/>
              </w:rPr>
              <w:t>доб.с.п.</w:t>
            </w:r>
            <w:r w:rsidR="00400BAA" w:rsidRPr="002D42B7">
              <w:rPr>
                <w:rFonts w:ascii="Times New Roman" w:hAnsi="Times New Roman" w:cs="Times New Roman"/>
                <w:b w:val="0"/>
                <w:color w:val="000000"/>
                <w:sz w:val="24"/>
                <w:szCs w:val="24"/>
                <w:lang w:val="uk-UA"/>
              </w:rPr>
              <w:t>, кВт·год), розраховується за формулою</w:t>
            </w:r>
          </w:p>
          <w:p w14:paraId="01BD3B7C" w14:textId="5233EC18" w:rsidR="00E57C1B" w:rsidRPr="002D42B7" w:rsidRDefault="00400BAA" w:rsidP="00DC7D8C">
            <w:pPr>
              <w:pStyle w:val="3"/>
              <w:spacing w:after="0"/>
              <w:jc w:val="both"/>
              <w:outlineLvl w:val="2"/>
              <w:rPr>
                <w:rFonts w:ascii="Times New Roman" w:hAnsi="Times New Roman" w:cs="Times New Roman"/>
                <w:b w:val="0"/>
                <w:i/>
                <w:color w:val="0070C0"/>
                <w:sz w:val="24"/>
                <w:szCs w:val="24"/>
                <w:lang w:val="ru-RU"/>
              </w:rPr>
            </w:pPr>
            <w:r w:rsidRPr="002D42B7">
              <w:rPr>
                <w:rFonts w:ascii="Times New Roman" w:hAnsi="Times New Roman" w:cs="Times New Roman"/>
                <w:b w:val="0"/>
                <w:color w:val="auto"/>
                <w:sz w:val="24"/>
                <w:szCs w:val="24"/>
                <w:lang w:val="uk-UA"/>
              </w:rPr>
              <w:t>……</w:t>
            </w:r>
          </w:p>
        </w:tc>
      </w:tr>
      <w:tr w:rsidR="00E57C1B" w:rsidRPr="002D42B7" w14:paraId="2735B20C" w14:textId="77777777" w:rsidTr="005625B3">
        <w:tc>
          <w:tcPr>
            <w:tcW w:w="7033" w:type="dxa"/>
            <w:gridSpan w:val="2"/>
          </w:tcPr>
          <w:p w14:paraId="7DD0C985" w14:textId="77777777" w:rsidR="00400BAA" w:rsidRPr="002D42B7" w:rsidRDefault="00E57C1B" w:rsidP="001C23EC">
            <w:pPr>
              <w:jc w:val="both"/>
              <w:rPr>
                <w:rFonts w:ascii="Times New Roman" w:hAnsi="Times New Roman" w:cs="Times New Roman"/>
                <w:sz w:val="24"/>
                <w:szCs w:val="24"/>
              </w:rPr>
            </w:pPr>
            <w:r w:rsidRPr="002D42B7">
              <w:rPr>
                <w:rFonts w:ascii="Times New Roman" w:hAnsi="Times New Roman" w:cs="Times New Roman"/>
                <w:color w:val="000000"/>
                <w:sz w:val="24"/>
                <w:szCs w:val="24"/>
                <w:lang w:val="ru-RU"/>
              </w:rPr>
              <w:t>8.4.13</w:t>
            </w:r>
            <w:r w:rsidR="00400BAA" w:rsidRPr="002D42B7">
              <w:rPr>
                <w:rFonts w:ascii="Times New Roman" w:hAnsi="Times New Roman" w:cs="Times New Roman"/>
                <w:color w:val="000000"/>
                <w:sz w:val="24"/>
                <w:szCs w:val="24"/>
                <w:lang w:val="ru-RU"/>
              </w:rPr>
              <w:t xml:space="preserve"> У разі виявлення у побутового споживача порушень, зазначених у підпунктах 6 - 8 пункту 8.4.2 цієї глави, величина розрахункового добового обсягу споживання електричної енергії через проводи (кабелі), якими здійснене самовільне підключення (</w:t>
            </w:r>
            <w:r w:rsidR="00400BAA" w:rsidRPr="002D42B7">
              <w:rPr>
                <w:rFonts w:ascii="Times New Roman" w:hAnsi="Times New Roman" w:cs="Times New Roman"/>
                <w:color w:val="000000"/>
                <w:sz w:val="24"/>
                <w:szCs w:val="24"/>
              </w:rPr>
              <w:t>W</w:t>
            </w:r>
            <w:r w:rsidR="00400BAA" w:rsidRPr="002D42B7">
              <w:rPr>
                <w:rFonts w:ascii="Times New Roman" w:hAnsi="Times New Roman" w:cs="Times New Roman"/>
                <w:color w:val="000000"/>
                <w:sz w:val="24"/>
                <w:szCs w:val="24"/>
                <w:vertAlign w:val="subscript"/>
                <w:lang w:val="ru-RU"/>
              </w:rPr>
              <w:t>доб.с.п.</w:t>
            </w:r>
            <w:r w:rsidR="00400BAA" w:rsidRPr="002D42B7">
              <w:rPr>
                <w:rFonts w:ascii="Times New Roman" w:hAnsi="Times New Roman" w:cs="Times New Roman"/>
                <w:color w:val="000000"/>
                <w:sz w:val="24"/>
                <w:szCs w:val="24"/>
                <w:lang w:val="ru-RU"/>
              </w:rPr>
              <w:t xml:space="preserve">, кВт·год), визначається за формулою </w:t>
            </w:r>
            <w:r w:rsidR="00400BAA" w:rsidRPr="002D42B7">
              <w:rPr>
                <w:rFonts w:ascii="Times New Roman" w:hAnsi="Times New Roman" w:cs="Times New Roman"/>
                <w:color w:val="000000"/>
                <w:sz w:val="24"/>
                <w:szCs w:val="24"/>
              </w:rPr>
              <w:t>8 цієї глави.</w:t>
            </w:r>
          </w:p>
          <w:p w14:paraId="5BD185BF" w14:textId="0AD2F761" w:rsidR="00E57C1B" w:rsidRPr="002D42B7" w:rsidRDefault="00400BAA" w:rsidP="00DC7D8C">
            <w:pPr>
              <w:pStyle w:val="3"/>
              <w:spacing w:after="0"/>
              <w:jc w:val="both"/>
              <w:outlineLvl w:val="2"/>
              <w:rPr>
                <w:rFonts w:ascii="Times New Roman" w:hAnsi="Times New Roman" w:cs="Times New Roman"/>
                <w:b w:val="0"/>
                <w:color w:val="000000"/>
                <w:sz w:val="24"/>
                <w:szCs w:val="24"/>
                <w:lang w:val="ru-RU"/>
              </w:rPr>
            </w:pPr>
            <w:r w:rsidRPr="002D42B7">
              <w:rPr>
                <w:rFonts w:ascii="Times New Roman" w:hAnsi="Times New Roman" w:cs="Times New Roman"/>
                <w:b w:val="0"/>
                <w:color w:val="000000"/>
                <w:sz w:val="24"/>
                <w:szCs w:val="24"/>
                <w:lang w:val="ru-RU"/>
              </w:rPr>
              <w:t>….</w:t>
            </w:r>
          </w:p>
        </w:tc>
        <w:tc>
          <w:tcPr>
            <w:tcW w:w="7396" w:type="dxa"/>
          </w:tcPr>
          <w:p w14:paraId="7DFED3A7" w14:textId="79BBD80A" w:rsidR="00400BAA" w:rsidRPr="002D42B7" w:rsidRDefault="00E57C1B" w:rsidP="001C23EC">
            <w:pPr>
              <w:jc w:val="both"/>
              <w:rPr>
                <w:rFonts w:ascii="Times New Roman" w:hAnsi="Times New Roman" w:cs="Times New Roman"/>
                <w:sz w:val="24"/>
                <w:szCs w:val="24"/>
              </w:rPr>
            </w:pPr>
            <w:r w:rsidRPr="002D42B7">
              <w:rPr>
                <w:rFonts w:ascii="Times New Roman" w:hAnsi="Times New Roman" w:cs="Times New Roman"/>
                <w:b/>
                <w:color w:val="0070C0"/>
                <w:sz w:val="24"/>
                <w:szCs w:val="24"/>
                <w:lang w:val="ru-RU"/>
              </w:rPr>
              <w:t>8.5.13</w:t>
            </w:r>
            <w:r w:rsidR="00400BAA" w:rsidRPr="002D42B7">
              <w:rPr>
                <w:rFonts w:ascii="Times New Roman" w:hAnsi="Times New Roman" w:cs="Times New Roman"/>
                <w:i/>
                <w:color w:val="0070C0"/>
                <w:sz w:val="24"/>
                <w:szCs w:val="24"/>
                <w:lang w:val="ru-RU"/>
              </w:rPr>
              <w:t xml:space="preserve"> </w:t>
            </w:r>
            <w:r w:rsidR="00400BAA" w:rsidRPr="002D42B7">
              <w:rPr>
                <w:rFonts w:ascii="Times New Roman" w:hAnsi="Times New Roman" w:cs="Times New Roman"/>
                <w:color w:val="000000"/>
                <w:sz w:val="24"/>
                <w:szCs w:val="24"/>
                <w:lang w:val="ru-RU"/>
              </w:rPr>
              <w:t xml:space="preserve">У разі виявлення у побутового споживача порушень, зазначених у підпунктах 6 - 8 пункту </w:t>
            </w:r>
            <w:r w:rsidR="00400BAA" w:rsidRPr="002D42B7">
              <w:rPr>
                <w:rFonts w:ascii="Times New Roman" w:hAnsi="Times New Roman" w:cs="Times New Roman"/>
                <w:b/>
                <w:color w:val="0070C0"/>
                <w:sz w:val="24"/>
                <w:szCs w:val="24"/>
                <w:lang w:val="ru-RU"/>
              </w:rPr>
              <w:t>8.5.2</w:t>
            </w:r>
            <w:r w:rsidR="00400BAA" w:rsidRPr="002D42B7">
              <w:rPr>
                <w:rFonts w:ascii="Times New Roman" w:hAnsi="Times New Roman" w:cs="Times New Roman"/>
                <w:color w:val="0070C0"/>
                <w:sz w:val="24"/>
                <w:szCs w:val="24"/>
                <w:lang w:val="ru-RU"/>
              </w:rPr>
              <w:t xml:space="preserve"> </w:t>
            </w:r>
            <w:r w:rsidR="00400BAA" w:rsidRPr="002D42B7">
              <w:rPr>
                <w:rFonts w:ascii="Times New Roman" w:hAnsi="Times New Roman" w:cs="Times New Roman"/>
                <w:color w:val="000000"/>
                <w:sz w:val="24"/>
                <w:szCs w:val="24"/>
                <w:lang w:val="ru-RU"/>
              </w:rPr>
              <w:t>цієї глави, величина розрахункового добового обсягу споживання електричної енергії через проводи (кабелі), якими здійснене самовільне підключення (</w:t>
            </w:r>
            <w:r w:rsidR="00400BAA" w:rsidRPr="002D42B7">
              <w:rPr>
                <w:rFonts w:ascii="Times New Roman" w:hAnsi="Times New Roman" w:cs="Times New Roman"/>
                <w:color w:val="000000"/>
                <w:sz w:val="24"/>
                <w:szCs w:val="24"/>
              </w:rPr>
              <w:t>W</w:t>
            </w:r>
            <w:r w:rsidR="00400BAA" w:rsidRPr="002D42B7">
              <w:rPr>
                <w:rFonts w:ascii="Times New Roman" w:hAnsi="Times New Roman" w:cs="Times New Roman"/>
                <w:color w:val="000000"/>
                <w:sz w:val="24"/>
                <w:szCs w:val="24"/>
                <w:vertAlign w:val="subscript"/>
                <w:lang w:val="ru-RU"/>
              </w:rPr>
              <w:t>доб.с.п.</w:t>
            </w:r>
            <w:r w:rsidR="00400BAA" w:rsidRPr="002D42B7">
              <w:rPr>
                <w:rFonts w:ascii="Times New Roman" w:hAnsi="Times New Roman" w:cs="Times New Roman"/>
                <w:color w:val="000000"/>
                <w:sz w:val="24"/>
                <w:szCs w:val="24"/>
                <w:lang w:val="ru-RU"/>
              </w:rPr>
              <w:t xml:space="preserve">, кВт·год), визначається за формулою </w:t>
            </w:r>
            <w:r w:rsidR="00400BAA" w:rsidRPr="002D42B7">
              <w:rPr>
                <w:rFonts w:ascii="Times New Roman" w:hAnsi="Times New Roman" w:cs="Times New Roman"/>
                <w:color w:val="000000"/>
                <w:sz w:val="24"/>
                <w:szCs w:val="24"/>
              </w:rPr>
              <w:t>8 цієї глави.</w:t>
            </w:r>
          </w:p>
          <w:p w14:paraId="1004E79A" w14:textId="340AAC73" w:rsidR="00E57C1B" w:rsidRPr="002D42B7" w:rsidRDefault="00400BAA" w:rsidP="00DC7D8C">
            <w:pPr>
              <w:pStyle w:val="3"/>
              <w:spacing w:after="0"/>
              <w:jc w:val="both"/>
              <w:outlineLvl w:val="2"/>
              <w:rPr>
                <w:rFonts w:ascii="Times New Roman" w:hAnsi="Times New Roman" w:cs="Times New Roman"/>
                <w:i/>
                <w:color w:val="0070C0"/>
                <w:sz w:val="24"/>
                <w:szCs w:val="24"/>
                <w:lang w:val="ru-RU"/>
              </w:rPr>
            </w:pPr>
            <w:r w:rsidRPr="002D42B7">
              <w:rPr>
                <w:rFonts w:ascii="Times New Roman" w:hAnsi="Times New Roman" w:cs="Times New Roman"/>
                <w:color w:val="000000"/>
                <w:sz w:val="24"/>
                <w:szCs w:val="24"/>
                <w:lang w:val="ru-RU"/>
              </w:rPr>
              <w:t>….</w:t>
            </w:r>
          </w:p>
        </w:tc>
      </w:tr>
      <w:tr w:rsidR="00E57C1B" w:rsidRPr="002D42B7" w14:paraId="60822475" w14:textId="77777777" w:rsidTr="005625B3">
        <w:tc>
          <w:tcPr>
            <w:tcW w:w="7033" w:type="dxa"/>
            <w:gridSpan w:val="2"/>
          </w:tcPr>
          <w:p w14:paraId="6F6B38A2" w14:textId="77777777" w:rsidR="00E57C1B" w:rsidRPr="002D42B7" w:rsidRDefault="00E57C1B" w:rsidP="00DC7D8C">
            <w:pPr>
              <w:pStyle w:val="3"/>
              <w:spacing w:after="0"/>
              <w:jc w:val="both"/>
              <w:outlineLvl w:val="2"/>
              <w:rPr>
                <w:rFonts w:ascii="Times New Roman" w:eastAsia="Calibri" w:hAnsi="Times New Roman" w:cs="Times New Roman"/>
                <w:b w:val="0"/>
                <w:bCs w:val="0"/>
                <w:color w:val="000000"/>
                <w:sz w:val="24"/>
                <w:szCs w:val="24"/>
                <w:lang w:val="uk-UA"/>
              </w:rPr>
            </w:pPr>
            <w:r w:rsidRPr="002D42B7">
              <w:rPr>
                <w:rFonts w:ascii="Times New Roman" w:hAnsi="Times New Roman" w:cs="Times New Roman"/>
                <w:b w:val="0"/>
                <w:color w:val="000000"/>
                <w:sz w:val="24"/>
                <w:szCs w:val="24"/>
                <w:lang w:val="uk-UA"/>
              </w:rPr>
              <w:t>8.4.14</w:t>
            </w:r>
            <w:r w:rsidR="00400BAA" w:rsidRPr="002D42B7">
              <w:rPr>
                <w:rFonts w:ascii="Times New Roman" w:hAnsi="Times New Roman" w:cs="Times New Roman"/>
                <w:b w:val="0"/>
                <w:color w:val="000000"/>
                <w:sz w:val="24"/>
                <w:szCs w:val="24"/>
                <w:lang w:val="uk-UA"/>
              </w:rPr>
              <w:t xml:space="preserve">  </w:t>
            </w:r>
            <w:r w:rsidR="00400BAA" w:rsidRPr="002D42B7">
              <w:rPr>
                <w:rFonts w:ascii="Times New Roman" w:eastAsia="Calibri" w:hAnsi="Times New Roman" w:cs="Times New Roman"/>
                <w:b w:val="0"/>
                <w:bCs w:val="0"/>
                <w:color w:val="000000"/>
                <w:sz w:val="24"/>
                <w:szCs w:val="24"/>
                <w:lang w:val="uk-UA"/>
              </w:rPr>
              <w:t>У разі виявлення у непобутового споживача порушень, зазначених у підпункті 9 пункту 8.4.2 цієї глави, засіб вимірювальної техніки, щодо якого виявлено порушення, замінюється на засіб вимірювальної техніки, який відповідає вимогам Кодексу комерційного обліку та законодавства у сфері метрології.</w:t>
            </w:r>
          </w:p>
          <w:p w14:paraId="7F6895D6" w14:textId="77777777" w:rsidR="00400BAA" w:rsidRPr="002D42B7" w:rsidRDefault="00400BAA" w:rsidP="00DC7D8C">
            <w:pPr>
              <w:jc w:val="both"/>
              <w:rPr>
                <w:rFonts w:ascii="Times New Roman" w:hAnsi="Times New Roman" w:cs="Times New Roman"/>
                <w:sz w:val="24"/>
                <w:szCs w:val="24"/>
                <w:lang w:val="uk-UA"/>
              </w:rPr>
            </w:pPr>
          </w:p>
          <w:p w14:paraId="1C2486B3" w14:textId="1378B8EC" w:rsidR="00400BAA" w:rsidRPr="002D42B7" w:rsidRDefault="00400BAA" w:rsidP="00DC7D8C">
            <w:pPr>
              <w:jc w:val="both"/>
              <w:rPr>
                <w:rFonts w:ascii="Times New Roman" w:hAnsi="Times New Roman" w:cs="Times New Roman"/>
                <w:sz w:val="24"/>
                <w:szCs w:val="24"/>
                <w:lang w:val="uk-UA"/>
              </w:rPr>
            </w:pPr>
            <w:r w:rsidRPr="002D42B7">
              <w:rPr>
                <w:rFonts w:ascii="Times New Roman" w:hAnsi="Times New Roman" w:cs="Times New Roman"/>
                <w:sz w:val="24"/>
                <w:szCs w:val="24"/>
                <w:lang w:val="uk-UA"/>
              </w:rPr>
              <w:t>…….</w:t>
            </w:r>
          </w:p>
        </w:tc>
        <w:tc>
          <w:tcPr>
            <w:tcW w:w="7396" w:type="dxa"/>
          </w:tcPr>
          <w:p w14:paraId="56B90EE1" w14:textId="53079B8C" w:rsidR="00400BAA" w:rsidRPr="002D42B7" w:rsidRDefault="00E57C1B" w:rsidP="00DC7D8C">
            <w:pPr>
              <w:pStyle w:val="3"/>
              <w:spacing w:after="0"/>
              <w:jc w:val="both"/>
              <w:outlineLvl w:val="2"/>
              <w:rPr>
                <w:rFonts w:ascii="Times New Roman" w:eastAsia="Calibri" w:hAnsi="Times New Roman" w:cs="Times New Roman"/>
                <w:b w:val="0"/>
                <w:bCs w:val="0"/>
                <w:color w:val="000000"/>
                <w:sz w:val="24"/>
                <w:szCs w:val="24"/>
                <w:lang w:val="uk-UA"/>
              </w:rPr>
            </w:pPr>
            <w:r w:rsidRPr="002D42B7">
              <w:rPr>
                <w:rFonts w:ascii="Times New Roman" w:hAnsi="Times New Roman" w:cs="Times New Roman"/>
                <w:color w:val="0070C0"/>
                <w:sz w:val="24"/>
                <w:szCs w:val="24"/>
                <w:lang w:val="uk-UA"/>
              </w:rPr>
              <w:t>8.5.14</w:t>
            </w:r>
            <w:r w:rsidR="00400BAA" w:rsidRPr="002D42B7">
              <w:rPr>
                <w:rFonts w:ascii="Times New Roman" w:hAnsi="Times New Roman" w:cs="Times New Roman"/>
                <w:i/>
                <w:color w:val="0070C0"/>
                <w:sz w:val="24"/>
                <w:szCs w:val="24"/>
                <w:lang w:val="uk-UA"/>
              </w:rPr>
              <w:t xml:space="preserve"> </w:t>
            </w:r>
            <w:r w:rsidR="00400BAA" w:rsidRPr="002D42B7">
              <w:rPr>
                <w:rFonts w:ascii="Times New Roman" w:eastAsia="Calibri" w:hAnsi="Times New Roman" w:cs="Times New Roman"/>
                <w:b w:val="0"/>
                <w:bCs w:val="0"/>
                <w:color w:val="000000"/>
                <w:sz w:val="24"/>
                <w:szCs w:val="24"/>
                <w:lang w:val="uk-UA"/>
              </w:rPr>
              <w:t xml:space="preserve">У разі виявлення у непобутового споживача порушень, зазначених у підпункті 9 пункту </w:t>
            </w:r>
            <w:r w:rsidR="00400BAA" w:rsidRPr="002D42B7">
              <w:rPr>
                <w:rFonts w:ascii="Times New Roman" w:eastAsia="Calibri" w:hAnsi="Times New Roman" w:cs="Times New Roman"/>
                <w:bCs w:val="0"/>
                <w:color w:val="0070C0"/>
                <w:sz w:val="24"/>
                <w:szCs w:val="24"/>
                <w:lang w:val="uk-UA"/>
              </w:rPr>
              <w:t>8.5.2</w:t>
            </w:r>
            <w:r w:rsidR="00400BAA" w:rsidRPr="002D42B7">
              <w:rPr>
                <w:rFonts w:ascii="Times New Roman" w:eastAsia="Calibri" w:hAnsi="Times New Roman" w:cs="Times New Roman"/>
                <w:b w:val="0"/>
                <w:bCs w:val="0"/>
                <w:color w:val="0070C0"/>
                <w:sz w:val="24"/>
                <w:szCs w:val="24"/>
                <w:lang w:val="uk-UA"/>
              </w:rPr>
              <w:t xml:space="preserve"> </w:t>
            </w:r>
            <w:r w:rsidR="00400BAA" w:rsidRPr="002D42B7">
              <w:rPr>
                <w:rFonts w:ascii="Times New Roman" w:eastAsia="Calibri" w:hAnsi="Times New Roman" w:cs="Times New Roman"/>
                <w:b w:val="0"/>
                <w:bCs w:val="0"/>
                <w:color w:val="000000"/>
                <w:sz w:val="24"/>
                <w:szCs w:val="24"/>
                <w:lang w:val="uk-UA"/>
              </w:rPr>
              <w:t>цієї глави, засіб вимірювальної техніки, щодо якого виявлено порушення, замінюється на засіб вимірювальної техніки, який відповідає вимогам Кодексу комерційного обліку та законодавства у сфері метрології.</w:t>
            </w:r>
          </w:p>
          <w:p w14:paraId="147CB871" w14:textId="77777777" w:rsidR="00400BAA" w:rsidRPr="002D42B7" w:rsidRDefault="00400BAA" w:rsidP="00DC7D8C">
            <w:pPr>
              <w:jc w:val="both"/>
              <w:rPr>
                <w:rFonts w:ascii="Times New Roman" w:hAnsi="Times New Roman" w:cs="Times New Roman"/>
                <w:sz w:val="24"/>
                <w:szCs w:val="24"/>
                <w:lang w:val="uk-UA"/>
              </w:rPr>
            </w:pPr>
          </w:p>
          <w:p w14:paraId="40503806" w14:textId="0FBC8458" w:rsidR="00E57C1B" w:rsidRPr="002D42B7" w:rsidRDefault="00400BAA" w:rsidP="00DC7D8C">
            <w:pPr>
              <w:pStyle w:val="3"/>
              <w:spacing w:after="0"/>
              <w:jc w:val="both"/>
              <w:outlineLvl w:val="2"/>
              <w:rPr>
                <w:rFonts w:ascii="Times New Roman" w:hAnsi="Times New Roman" w:cs="Times New Roman"/>
                <w:b w:val="0"/>
                <w:i/>
                <w:color w:val="0070C0"/>
                <w:sz w:val="24"/>
                <w:szCs w:val="24"/>
                <w:lang w:val="ru-RU"/>
              </w:rPr>
            </w:pPr>
            <w:r w:rsidRPr="002D42B7">
              <w:rPr>
                <w:rFonts w:ascii="Times New Roman" w:hAnsi="Times New Roman" w:cs="Times New Roman"/>
                <w:b w:val="0"/>
                <w:color w:val="auto"/>
                <w:sz w:val="24"/>
                <w:szCs w:val="24"/>
                <w:lang w:val="uk-UA"/>
              </w:rPr>
              <w:t>…….</w:t>
            </w:r>
          </w:p>
        </w:tc>
      </w:tr>
      <w:tr w:rsidR="00A715C7" w:rsidRPr="002D42B7" w14:paraId="13820D71" w14:textId="77777777" w:rsidTr="000A1474">
        <w:tc>
          <w:tcPr>
            <w:tcW w:w="14429" w:type="dxa"/>
            <w:gridSpan w:val="3"/>
          </w:tcPr>
          <w:p w14:paraId="26581943" w14:textId="77777777" w:rsidR="00E91089" w:rsidRPr="002D42B7" w:rsidRDefault="00E91089" w:rsidP="006F6B82">
            <w:pPr>
              <w:pStyle w:val="3"/>
              <w:spacing w:after="0"/>
              <w:jc w:val="center"/>
              <w:outlineLvl w:val="2"/>
              <w:rPr>
                <w:rFonts w:ascii="Times New Roman" w:hAnsi="Times New Roman" w:cs="Times New Roman"/>
                <w:sz w:val="24"/>
                <w:szCs w:val="24"/>
                <w:lang w:val="ru-RU"/>
              </w:rPr>
            </w:pPr>
            <w:bookmarkStart w:id="94" w:name="1014"/>
            <w:r w:rsidRPr="002D42B7">
              <w:rPr>
                <w:rFonts w:ascii="Times New Roman" w:hAnsi="Times New Roman" w:cs="Times New Roman"/>
                <w:color w:val="000000"/>
                <w:sz w:val="24"/>
                <w:szCs w:val="24"/>
              </w:rPr>
              <w:t>IX</w:t>
            </w:r>
            <w:r w:rsidRPr="002D42B7">
              <w:rPr>
                <w:rFonts w:ascii="Times New Roman" w:hAnsi="Times New Roman" w:cs="Times New Roman"/>
                <w:color w:val="000000"/>
                <w:sz w:val="24"/>
                <w:szCs w:val="24"/>
                <w:lang w:val="ru-RU"/>
              </w:rPr>
              <w:t>. Вимоги до інформаційного обміну на роздрібному ринку</w:t>
            </w:r>
          </w:p>
          <w:bookmarkEnd w:id="94"/>
          <w:p w14:paraId="319746C0" w14:textId="77777777" w:rsidR="00FB144E" w:rsidRPr="002D42B7" w:rsidRDefault="00FB144E" w:rsidP="006F6B82">
            <w:pPr>
              <w:pStyle w:val="rvps7"/>
              <w:shd w:val="clear" w:color="auto" w:fill="FFFFFF"/>
              <w:spacing w:before="0" w:beforeAutospacing="0" w:after="0" w:afterAutospacing="0"/>
              <w:contextualSpacing/>
              <w:rPr>
                <w:rStyle w:val="rvts15"/>
                <w:b/>
                <w:bCs/>
                <w:color w:val="333333"/>
                <w:lang w:val="uk-UA"/>
              </w:rPr>
            </w:pPr>
          </w:p>
        </w:tc>
      </w:tr>
      <w:tr w:rsidR="005625B3" w:rsidRPr="002D42B7" w14:paraId="2C0C14E5" w14:textId="07513C11" w:rsidTr="00532F6B">
        <w:tc>
          <w:tcPr>
            <w:tcW w:w="14429" w:type="dxa"/>
            <w:gridSpan w:val="3"/>
          </w:tcPr>
          <w:p w14:paraId="31E3BE64" w14:textId="77777777" w:rsidR="005625B3" w:rsidRPr="002D42B7" w:rsidRDefault="005625B3" w:rsidP="006F6B82">
            <w:pPr>
              <w:keepNext/>
              <w:keepLines/>
              <w:spacing w:before="200" w:line="276" w:lineRule="auto"/>
              <w:jc w:val="center"/>
              <w:outlineLvl w:val="2"/>
              <w:rPr>
                <w:rFonts w:ascii="Times New Roman" w:eastAsia="Times New Roman" w:hAnsi="Times New Roman" w:cs="Times New Roman"/>
                <w:b/>
                <w:bCs/>
                <w:color w:val="000000"/>
                <w:sz w:val="24"/>
                <w:szCs w:val="24"/>
                <w:lang w:val="ru-RU"/>
              </w:rPr>
            </w:pPr>
            <w:bookmarkStart w:id="95" w:name="1024"/>
            <w:r w:rsidRPr="002D42B7">
              <w:rPr>
                <w:rFonts w:ascii="Times New Roman" w:eastAsia="Times New Roman" w:hAnsi="Times New Roman" w:cs="Times New Roman"/>
                <w:b/>
                <w:bCs/>
                <w:color w:val="000000"/>
                <w:sz w:val="24"/>
                <w:szCs w:val="24"/>
                <w:lang w:val="ru-RU"/>
              </w:rPr>
              <w:t>9.2. Інформація електропостачальника в загальнодоступних (публічних) місцях</w:t>
            </w:r>
            <w:bookmarkEnd w:id="95"/>
          </w:p>
          <w:p w14:paraId="527A1FA8" w14:textId="0FE49967" w:rsidR="006F6B82" w:rsidRPr="002D42B7" w:rsidRDefault="006F6B82" w:rsidP="006F6B82">
            <w:pPr>
              <w:keepNext/>
              <w:keepLines/>
              <w:spacing w:before="200" w:line="276" w:lineRule="auto"/>
              <w:jc w:val="center"/>
              <w:outlineLvl w:val="2"/>
              <w:rPr>
                <w:rFonts w:ascii="Times New Roman" w:eastAsia="Times New Roman" w:hAnsi="Times New Roman" w:cs="Times New Roman"/>
                <w:b/>
                <w:bCs/>
                <w:color w:val="5B9BD5"/>
                <w:sz w:val="24"/>
                <w:szCs w:val="24"/>
                <w:lang w:val="ru-RU"/>
              </w:rPr>
            </w:pPr>
          </w:p>
        </w:tc>
      </w:tr>
      <w:tr w:rsidR="005625B3" w:rsidRPr="002D42B7" w14:paraId="5D268403" w14:textId="63DA165C" w:rsidTr="005625B3">
        <w:tc>
          <w:tcPr>
            <w:tcW w:w="7033" w:type="dxa"/>
            <w:gridSpan w:val="2"/>
          </w:tcPr>
          <w:p w14:paraId="451327E9" w14:textId="0BB0D2DC" w:rsidR="005625B3" w:rsidRPr="002D42B7" w:rsidRDefault="005625B3" w:rsidP="00DC7D8C">
            <w:pPr>
              <w:ind w:firstLine="240"/>
              <w:jc w:val="both"/>
              <w:rPr>
                <w:rFonts w:ascii="Times New Roman" w:hAnsi="Times New Roman" w:cs="Times New Roman"/>
                <w:sz w:val="24"/>
                <w:szCs w:val="24"/>
                <w:lang w:val="ru-RU"/>
              </w:rPr>
            </w:pPr>
            <w:bookmarkStart w:id="96" w:name="1025"/>
            <w:r w:rsidRPr="002D42B7">
              <w:rPr>
                <w:rFonts w:ascii="Times New Roman" w:hAnsi="Times New Roman" w:cs="Times New Roman"/>
                <w:color w:val="000000"/>
                <w:sz w:val="24"/>
                <w:szCs w:val="24"/>
                <w:lang w:val="ru-RU"/>
              </w:rPr>
              <w:t>9.2.1. Електропостачальник постійно має розміщувати на власному офіційному вебсайті інформацію щодо:</w:t>
            </w:r>
          </w:p>
          <w:bookmarkEnd w:id="96"/>
          <w:p w14:paraId="347F1E0E" w14:textId="77777777" w:rsidR="005625B3" w:rsidRPr="002D42B7" w:rsidRDefault="005625B3"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r w:rsidRPr="002D42B7">
              <w:rPr>
                <w:rFonts w:ascii="Times New Roman" w:eastAsia="Times New Roman" w:hAnsi="Times New Roman" w:cs="Times New Roman"/>
                <w:b/>
                <w:bCs/>
                <w:color w:val="000000"/>
                <w:sz w:val="24"/>
                <w:szCs w:val="24"/>
                <w:lang w:val="ru-RU"/>
              </w:rPr>
              <w:lastRenderedPageBreak/>
              <w:t>….</w:t>
            </w:r>
          </w:p>
          <w:p w14:paraId="01D70F27" w14:textId="77777777" w:rsidR="005625B3" w:rsidRPr="002D42B7" w:rsidRDefault="005625B3" w:rsidP="00DC7D8C">
            <w:pPr>
              <w:spacing w:line="276" w:lineRule="auto"/>
              <w:ind w:firstLine="240"/>
              <w:jc w:val="both"/>
              <w:rPr>
                <w:rFonts w:ascii="Times New Roman" w:eastAsia="Calibri" w:hAnsi="Times New Roman" w:cs="Times New Roman"/>
                <w:color w:val="000000"/>
                <w:sz w:val="24"/>
                <w:szCs w:val="24"/>
                <w:lang w:val="ru-RU"/>
              </w:rPr>
            </w:pPr>
            <w:bookmarkStart w:id="97" w:name="1037"/>
            <w:r w:rsidRPr="002D42B7">
              <w:rPr>
                <w:rFonts w:ascii="Times New Roman" w:eastAsia="Calibri" w:hAnsi="Times New Roman" w:cs="Times New Roman"/>
                <w:color w:val="000000"/>
                <w:sz w:val="24"/>
                <w:szCs w:val="24"/>
                <w:lang w:val="ru-RU"/>
              </w:rPr>
              <w:t>контактних даних для подання повідомлень про загрозу електробезпеці (у тому числі контактних даних відповідного оператора системи);</w:t>
            </w:r>
          </w:p>
          <w:p w14:paraId="3D4ACDC8" w14:textId="77777777" w:rsidR="005625B3" w:rsidRPr="002D42B7" w:rsidRDefault="005625B3" w:rsidP="006F6B82">
            <w:pPr>
              <w:spacing w:line="276" w:lineRule="auto"/>
              <w:jc w:val="both"/>
              <w:rPr>
                <w:rFonts w:ascii="Times New Roman" w:eastAsia="Calibri" w:hAnsi="Times New Roman" w:cs="Times New Roman"/>
                <w:sz w:val="24"/>
                <w:szCs w:val="24"/>
                <w:lang w:val="ru-RU"/>
              </w:rPr>
            </w:pPr>
          </w:p>
          <w:p w14:paraId="326D04CA"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bookmarkStart w:id="98" w:name="1038"/>
            <w:bookmarkEnd w:id="97"/>
            <w:r w:rsidRPr="002D42B7">
              <w:rPr>
                <w:rFonts w:ascii="Times New Roman" w:eastAsia="Calibri" w:hAnsi="Times New Roman" w:cs="Times New Roman"/>
                <w:color w:val="000000"/>
                <w:sz w:val="24"/>
                <w:szCs w:val="24"/>
                <w:lang w:val="ru-RU"/>
              </w:rPr>
              <w:t>переваг ефективного кінцевого використання енергії споживачами та порад щодо підвищення енергоефективності при споживанні електроенергії;</w:t>
            </w:r>
          </w:p>
          <w:p w14:paraId="1B5D8703"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bookmarkStart w:id="99" w:name="1039"/>
            <w:bookmarkEnd w:id="98"/>
            <w:r w:rsidRPr="002D42B7">
              <w:rPr>
                <w:rFonts w:ascii="Times New Roman" w:eastAsia="Calibri" w:hAnsi="Times New Roman" w:cs="Times New Roman"/>
                <w:color w:val="000000"/>
                <w:sz w:val="24"/>
                <w:szCs w:val="24"/>
                <w:lang w:val="ru-RU"/>
              </w:rPr>
              <w:t>прав споживачів, передбачених законодавством;</w:t>
            </w:r>
          </w:p>
          <w:p w14:paraId="6E114F76"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bookmarkStart w:id="100" w:name="1040"/>
            <w:bookmarkEnd w:id="99"/>
            <w:r w:rsidRPr="002D42B7">
              <w:rPr>
                <w:rFonts w:ascii="Times New Roman" w:eastAsia="Calibri" w:hAnsi="Times New Roman" w:cs="Times New Roman"/>
                <w:color w:val="000000"/>
                <w:sz w:val="24"/>
                <w:szCs w:val="24"/>
                <w:lang w:val="ru-RU"/>
              </w:rPr>
              <w:t>чинних нормативно-правових актів, які регулюють відносини на роздрібному ринку;</w:t>
            </w:r>
          </w:p>
          <w:p w14:paraId="292245C0"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bookmarkStart w:id="101" w:name="1041"/>
            <w:bookmarkEnd w:id="100"/>
            <w:r w:rsidRPr="002D42B7">
              <w:rPr>
                <w:rFonts w:ascii="Times New Roman" w:eastAsia="Calibri" w:hAnsi="Times New Roman" w:cs="Times New Roman"/>
                <w:color w:val="000000"/>
                <w:sz w:val="24"/>
                <w:szCs w:val="24"/>
                <w:lang w:val="ru-RU"/>
              </w:rPr>
              <w:t>посилань на веб-сторінки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в галузі електроенергетики, операторів системи, адміністратора ринку, адміністратора комерційного обліку, Антимонопольного комітету України, енергетичного омбудсмена, інших державних органів;</w:t>
            </w:r>
          </w:p>
          <w:p w14:paraId="22DA8F2C" w14:textId="77777777" w:rsidR="005625B3" w:rsidRPr="002D42B7" w:rsidRDefault="005625B3" w:rsidP="00DC7D8C">
            <w:pPr>
              <w:spacing w:line="276" w:lineRule="auto"/>
              <w:ind w:firstLine="240"/>
              <w:jc w:val="both"/>
              <w:rPr>
                <w:rFonts w:ascii="Times New Roman" w:eastAsia="Calibri" w:hAnsi="Times New Roman" w:cs="Times New Roman"/>
                <w:color w:val="000000"/>
                <w:sz w:val="24"/>
                <w:szCs w:val="24"/>
                <w:lang w:val="ru-RU"/>
              </w:rPr>
            </w:pPr>
            <w:bookmarkStart w:id="102" w:name="1042"/>
            <w:bookmarkEnd w:id="101"/>
            <w:r w:rsidRPr="002D42B7">
              <w:rPr>
                <w:rFonts w:ascii="Times New Roman" w:eastAsia="Calibri" w:hAnsi="Times New Roman" w:cs="Times New Roman"/>
                <w:color w:val="000000"/>
                <w:sz w:val="24"/>
                <w:szCs w:val="24"/>
                <w:lang w:val="ru-RU"/>
              </w:rPr>
              <w:t>контактних даних центрів обслуговування споживачів, кол-центрів електропостачальника та операторів системи розподілу, на території ліцензованої діяльності яких знаходяться споживачі електропостачальника;</w:t>
            </w:r>
          </w:p>
          <w:p w14:paraId="4DB184F3" w14:textId="77777777" w:rsidR="006F6B82" w:rsidRPr="002D42B7" w:rsidRDefault="006F6B82" w:rsidP="00DC7D8C">
            <w:pPr>
              <w:spacing w:line="276" w:lineRule="auto"/>
              <w:ind w:firstLine="240"/>
              <w:jc w:val="both"/>
              <w:rPr>
                <w:rFonts w:ascii="Times New Roman" w:eastAsia="Calibri" w:hAnsi="Times New Roman" w:cs="Times New Roman"/>
                <w:sz w:val="24"/>
                <w:szCs w:val="24"/>
                <w:lang w:val="ru-RU"/>
              </w:rPr>
            </w:pPr>
          </w:p>
          <w:p w14:paraId="6F4F4EDB" w14:textId="77777777" w:rsidR="006F6B82" w:rsidRPr="002D42B7" w:rsidRDefault="006F6B82" w:rsidP="00DC7D8C">
            <w:pPr>
              <w:spacing w:line="276" w:lineRule="auto"/>
              <w:ind w:firstLine="240"/>
              <w:jc w:val="both"/>
              <w:rPr>
                <w:rFonts w:ascii="Times New Roman" w:eastAsia="Calibri" w:hAnsi="Times New Roman" w:cs="Times New Roman"/>
                <w:sz w:val="24"/>
                <w:szCs w:val="24"/>
                <w:lang w:val="ru-RU"/>
              </w:rPr>
            </w:pPr>
          </w:p>
          <w:p w14:paraId="35B35C35" w14:textId="77777777" w:rsidR="005625B3" w:rsidRPr="002D42B7" w:rsidRDefault="005625B3" w:rsidP="00DC7D8C">
            <w:pPr>
              <w:spacing w:line="276" w:lineRule="auto"/>
              <w:ind w:firstLine="240"/>
              <w:jc w:val="both"/>
              <w:rPr>
                <w:rFonts w:ascii="Times New Roman" w:eastAsia="Calibri" w:hAnsi="Times New Roman" w:cs="Times New Roman"/>
                <w:color w:val="000000"/>
                <w:sz w:val="24"/>
                <w:szCs w:val="24"/>
                <w:lang w:val="ru-RU"/>
              </w:rPr>
            </w:pPr>
            <w:bookmarkStart w:id="103" w:name="1043"/>
            <w:bookmarkEnd w:id="102"/>
            <w:r w:rsidRPr="002D42B7">
              <w:rPr>
                <w:rFonts w:ascii="Times New Roman" w:eastAsia="Calibri" w:hAnsi="Times New Roman" w:cs="Times New Roman"/>
                <w:color w:val="000000"/>
                <w:sz w:val="24"/>
                <w:szCs w:val="24"/>
                <w:lang w:val="ru-RU"/>
              </w:rPr>
              <w:t>порядку роботи інформаційно-консультаційних центрів електропостачальників;</w:t>
            </w:r>
          </w:p>
          <w:p w14:paraId="53DB4B2E" w14:textId="77777777" w:rsidR="006F6B82" w:rsidRPr="002D42B7" w:rsidRDefault="006F6B82" w:rsidP="00DC7D8C">
            <w:pPr>
              <w:spacing w:line="276" w:lineRule="auto"/>
              <w:ind w:firstLine="240"/>
              <w:jc w:val="both"/>
              <w:rPr>
                <w:rFonts w:ascii="Times New Roman" w:eastAsia="Calibri" w:hAnsi="Times New Roman" w:cs="Times New Roman"/>
                <w:color w:val="000000"/>
                <w:sz w:val="24"/>
                <w:szCs w:val="24"/>
                <w:lang w:val="ru-RU"/>
              </w:rPr>
            </w:pPr>
          </w:p>
          <w:p w14:paraId="6B77D5BB" w14:textId="77777777" w:rsidR="006F6B82" w:rsidRPr="002D42B7" w:rsidRDefault="006F6B82" w:rsidP="00DC7D8C">
            <w:pPr>
              <w:spacing w:line="276" w:lineRule="auto"/>
              <w:ind w:firstLine="240"/>
              <w:jc w:val="both"/>
              <w:rPr>
                <w:rFonts w:ascii="Times New Roman" w:eastAsia="Calibri" w:hAnsi="Times New Roman" w:cs="Times New Roman"/>
                <w:sz w:val="24"/>
                <w:szCs w:val="24"/>
                <w:lang w:val="ru-RU"/>
              </w:rPr>
            </w:pPr>
          </w:p>
          <w:p w14:paraId="3CE53332"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bookmarkStart w:id="104" w:name="1044"/>
            <w:bookmarkEnd w:id="103"/>
            <w:r w:rsidRPr="002D42B7">
              <w:rPr>
                <w:rFonts w:ascii="Times New Roman" w:eastAsia="Calibri" w:hAnsi="Times New Roman" w:cs="Times New Roman"/>
                <w:color w:val="000000"/>
                <w:sz w:val="24"/>
                <w:szCs w:val="24"/>
                <w:lang w:val="ru-RU"/>
              </w:rPr>
              <w:t>переліку основних послуг, що надаються кол-центром електропостачальника;</w:t>
            </w:r>
          </w:p>
          <w:p w14:paraId="3FE9EC1E"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bookmarkStart w:id="105" w:name="1045"/>
            <w:bookmarkEnd w:id="104"/>
            <w:r w:rsidRPr="002D42B7">
              <w:rPr>
                <w:rFonts w:ascii="Times New Roman" w:eastAsia="Calibri" w:hAnsi="Times New Roman" w:cs="Times New Roman"/>
                <w:color w:val="000000"/>
                <w:sz w:val="24"/>
                <w:szCs w:val="24"/>
                <w:lang w:val="ru-RU"/>
              </w:rPr>
              <w:lastRenderedPageBreak/>
              <w:t>контактних даних інформаційно-консультаційних центрів та кол-центрів учасників роздрібного ринку.</w:t>
            </w:r>
          </w:p>
          <w:bookmarkEnd w:id="105"/>
          <w:p w14:paraId="6362B780" w14:textId="212C1DC7" w:rsidR="005625B3" w:rsidRPr="002D42B7" w:rsidRDefault="005625B3"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p>
        </w:tc>
        <w:tc>
          <w:tcPr>
            <w:tcW w:w="7396" w:type="dxa"/>
          </w:tcPr>
          <w:p w14:paraId="4818FA00" w14:textId="77777777" w:rsidR="005625B3" w:rsidRPr="002D42B7" w:rsidRDefault="005625B3"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lastRenderedPageBreak/>
              <w:t>9.2.1. Електропостачальник постійно має розміщувати на власному офіційному вебсайті інформацію щодо:</w:t>
            </w:r>
          </w:p>
          <w:p w14:paraId="013BB7AF" w14:textId="77777777" w:rsidR="005625B3" w:rsidRPr="002D42B7" w:rsidRDefault="005625B3"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r w:rsidRPr="002D42B7">
              <w:rPr>
                <w:rFonts w:ascii="Times New Roman" w:eastAsia="Times New Roman" w:hAnsi="Times New Roman" w:cs="Times New Roman"/>
                <w:b/>
                <w:bCs/>
                <w:color w:val="000000"/>
                <w:sz w:val="24"/>
                <w:szCs w:val="24"/>
                <w:lang w:val="ru-RU"/>
              </w:rPr>
              <w:lastRenderedPageBreak/>
              <w:t>….</w:t>
            </w:r>
          </w:p>
          <w:p w14:paraId="6B025457" w14:textId="06B744EF" w:rsidR="005625B3" w:rsidRPr="002D42B7" w:rsidRDefault="005625B3" w:rsidP="00DC7D8C">
            <w:pPr>
              <w:spacing w:line="276" w:lineRule="auto"/>
              <w:ind w:firstLine="240"/>
              <w:jc w:val="both"/>
              <w:rPr>
                <w:rFonts w:ascii="Times New Roman" w:eastAsia="Times New Roman" w:hAnsi="Times New Roman" w:cs="Times New Roman"/>
                <w:b/>
                <w:color w:val="0070C0"/>
                <w:sz w:val="24"/>
                <w:szCs w:val="24"/>
                <w:shd w:val="clear" w:color="auto" w:fill="FFFFFF"/>
                <w:lang w:val="uk-UA" w:eastAsia="ru-RU"/>
              </w:rPr>
            </w:pPr>
            <w:r w:rsidRPr="002D42B7">
              <w:rPr>
                <w:rFonts w:ascii="Times New Roman" w:eastAsia="Times New Roman" w:hAnsi="Times New Roman" w:cs="Times New Roman"/>
                <w:b/>
                <w:color w:val="0070C0"/>
                <w:sz w:val="24"/>
                <w:szCs w:val="24"/>
                <w:shd w:val="clear" w:color="auto" w:fill="FFFFFF"/>
                <w:lang w:val="uk-UA" w:eastAsia="ru-RU"/>
              </w:rPr>
              <w:t>контактних даних оператора систем для подання повідомлень про загрозу електробезпеці;</w:t>
            </w:r>
          </w:p>
          <w:p w14:paraId="62AD4022" w14:textId="77777777" w:rsidR="005625B3" w:rsidRPr="002D42B7" w:rsidRDefault="005625B3" w:rsidP="00DC7D8C">
            <w:pPr>
              <w:spacing w:line="276" w:lineRule="auto"/>
              <w:ind w:firstLine="240"/>
              <w:jc w:val="both"/>
              <w:rPr>
                <w:rFonts w:ascii="Times New Roman" w:eastAsia="Times New Roman" w:hAnsi="Times New Roman" w:cs="Times New Roman"/>
                <w:b/>
                <w:color w:val="0070C0"/>
                <w:sz w:val="24"/>
                <w:szCs w:val="24"/>
                <w:shd w:val="clear" w:color="auto" w:fill="FFFFFF"/>
                <w:lang w:val="uk-UA" w:eastAsia="ru-RU"/>
              </w:rPr>
            </w:pPr>
          </w:p>
          <w:p w14:paraId="2B82357D" w14:textId="77777777" w:rsidR="005625B3" w:rsidRPr="002D42B7" w:rsidRDefault="005625B3" w:rsidP="00DC7D8C">
            <w:pPr>
              <w:spacing w:line="276" w:lineRule="auto"/>
              <w:ind w:firstLine="240"/>
              <w:jc w:val="both"/>
              <w:rPr>
                <w:rFonts w:ascii="Times New Roman" w:eastAsia="Calibri" w:hAnsi="Times New Roman" w:cs="Times New Roman"/>
                <w:b/>
                <w:color w:val="0070C0"/>
                <w:sz w:val="24"/>
                <w:szCs w:val="24"/>
                <w:lang w:val="ru-RU"/>
              </w:rPr>
            </w:pPr>
          </w:p>
          <w:p w14:paraId="536A8E68"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переваг ефективного кінцевого використання енергії споживачами та порад щодо підвищення енергоефективності при споживанні електроенергії;</w:t>
            </w:r>
          </w:p>
          <w:p w14:paraId="39E61A73"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прав споживачів, передбачених законодавством;</w:t>
            </w:r>
          </w:p>
          <w:p w14:paraId="4B91927B"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чинних нормативно-правових актів, які регулюють відносини на роздрібному ринку;</w:t>
            </w:r>
          </w:p>
          <w:p w14:paraId="2AAD5752"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посилань на веб-сторінки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в галузі електроенергетики, операторів системи, адміністратора ринку, адміністратора комерційного обліку, Антимонопольного комітету України, енергетичного омбудсмена, інших державних органів;</w:t>
            </w:r>
          </w:p>
          <w:p w14:paraId="56FBA813" w14:textId="2D20E5E2"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sz w:val="24"/>
                <w:szCs w:val="24"/>
                <w:lang w:val="ru-RU"/>
              </w:rPr>
              <w:t>контактних даних центрів обслуговування споживачів,</w:t>
            </w:r>
            <w:r w:rsidRPr="002D42B7">
              <w:rPr>
                <w:rFonts w:ascii="Times New Roman" w:eastAsia="Calibri" w:hAnsi="Times New Roman" w:cs="Times New Roman"/>
                <w:color w:val="0070C0"/>
                <w:sz w:val="24"/>
                <w:szCs w:val="24"/>
                <w:lang w:val="ru-RU"/>
              </w:rPr>
              <w:t xml:space="preserve"> </w:t>
            </w:r>
            <w:r w:rsidR="0056714C" w:rsidRPr="002D42B7">
              <w:rPr>
                <w:rFonts w:ascii="Times New Roman" w:eastAsia="Calibri" w:hAnsi="Times New Roman" w:cs="Times New Roman"/>
                <w:b/>
                <w:color w:val="0070C0"/>
                <w:sz w:val="24"/>
                <w:szCs w:val="24"/>
                <w:lang w:val="uk-UA"/>
              </w:rPr>
              <w:t xml:space="preserve">центру захисту прав споживачів електричної енергії, </w:t>
            </w:r>
            <w:r w:rsidRPr="002D42B7">
              <w:rPr>
                <w:rFonts w:ascii="Times New Roman" w:eastAsia="Calibri" w:hAnsi="Times New Roman" w:cs="Times New Roman"/>
                <w:sz w:val="24"/>
                <w:szCs w:val="24"/>
                <w:lang w:val="ru-RU"/>
              </w:rPr>
              <w:t>кол-центрів електропостачальника та операторів системи розподілу, на території ліцензованої діяльності яких знаходяться споживачі електропостачальника;</w:t>
            </w:r>
          </w:p>
          <w:p w14:paraId="1852E8B5" w14:textId="77777777" w:rsidR="006F6B82" w:rsidRPr="002D42B7" w:rsidRDefault="006F6B82" w:rsidP="00DC7D8C">
            <w:pPr>
              <w:spacing w:line="276" w:lineRule="auto"/>
              <w:ind w:firstLine="240"/>
              <w:jc w:val="both"/>
              <w:rPr>
                <w:rFonts w:ascii="Times New Roman" w:eastAsia="Calibri" w:hAnsi="Times New Roman" w:cs="Times New Roman"/>
                <w:sz w:val="24"/>
                <w:szCs w:val="24"/>
                <w:lang w:val="ru-RU"/>
              </w:rPr>
            </w:pPr>
          </w:p>
          <w:p w14:paraId="0F6BBF17" w14:textId="76D05F37" w:rsidR="005625B3" w:rsidRPr="002D42B7" w:rsidRDefault="0056714C" w:rsidP="00DC7D8C">
            <w:pPr>
              <w:spacing w:line="276" w:lineRule="auto"/>
              <w:ind w:firstLine="240"/>
              <w:jc w:val="both"/>
              <w:rPr>
                <w:rFonts w:ascii="Times New Roman" w:eastAsia="Calibri" w:hAnsi="Times New Roman" w:cs="Times New Roman"/>
                <w:b/>
                <w:color w:val="0070C0"/>
                <w:sz w:val="24"/>
                <w:szCs w:val="24"/>
                <w:lang w:val="ru-RU"/>
              </w:rPr>
            </w:pPr>
            <w:r w:rsidRPr="002D42B7">
              <w:rPr>
                <w:rFonts w:ascii="Times New Roman" w:hAnsi="Times New Roman" w:cs="Times New Roman"/>
                <w:b/>
                <w:color w:val="0070C0"/>
                <w:sz w:val="24"/>
                <w:szCs w:val="24"/>
                <w:shd w:val="clear" w:color="auto" w:fill="FFFFFF"/>
                <w:lang w:val="uk-UA"/>
              </w:rPr>
              <w:t>порядку роботи центру захисту прав споживачів електричної енергії</w:t>
            </w:r>
            <w:r w:rsidR="005625B3" w:rsidRPr="002D42B7">
              <w:rPr>
                <w:rFonts w:ascii="Times New Roman" w:eastAsia="Calibri" w:hAnsi="Times New Roman" w:cs="Times New Roman"/>
                <w:b/>
                <w:color w:val="0070C0"/>
                <w:sz w:val="24"/>
                <w:szCs w:val="24"/>
                <w:lang w:val="ru-RU"/>
              </w:rPr>
              <w:t>;</w:t>
            </w:r>
          </w:p>
          <w:p w14:paraId="72DA5F59" w14:textId="77777777" w:rsidR="006F6B82" w:rsidRPr="002D42B7" w:rsidRDefault="006F6B82" w:rsidP="00DC7D8C">
            <w:pPr>
              <w:spacing w:line="276" w:lineRule="auto"/>
              <w:ind w:firstLine="240"/>
              <w:jc w:val="both"/>
              <w:rPr>
                <w:rFonts w:ascii="Times New Roman" w:eastAsia="Calibri" w:hAnsi="Times New Roman" w:cs="Times New Roman"/>
                <w:b/>
                <w:color w:val="0070C0"/>
                <w:sz w:val="24"/>
                <w:szCs w:val="24"/>
                <w:lang w:val="ru-RU"/>
              </w:rPr>
            </w:pPr>
          </w:p>
          <w:p w14:paraId="338E9532" w14:textId="77777777" w:rsidR="005625B3" w:rsidRPr="002D42B7" w:rsidRDefault="005625B3"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переліку основних послуг, що надаються кол-центром електропостачальника;</w:t>
            </w:r>
          </w:p>
          <w:p w14:paraId="7FFE6FB5" w14:textId="77777777" w:rsidR="005625B3" w:rsidRPr="002D42B7" w:rsidRDefault="005625B3" w:rsidP="00DC7D8C">
            <w:pPr>
              <w:spacing w:line="276" w:lineRule="auto"/>
              <w:ind w:firstLine="240"/>
              <w:jc w:val="both"/>
              <w:rPr>
                <w:rFonts w:ascii="Times New Roman" w:eastAsia="Calibri" w:hAnsi="Times New Roman" w:cs="Times New Roman"/>
                <w:b/>
                <w:i/>
                <w:strike/>
                <w:color w:val="FF0000"/>
                <w:sz w:val="24"/>
                <w:szCs w:val="24"/>
                <w:lang w:val="ru-RU"/>
              </w:rPr>
            </w:pPr>
            <w:r w:rsidRPr="002D42B7">
              <w:rPr>
                <w:rFonts w:ascii="Times New Roman" w:eastAsia="Calibri" w:hAnsi="Times New Roman" w:cs="Times New Roman"/>
                <w:b/>
                <w:i/>
                <w:strike/>
                <w:color w:val="FF0000"/>
                <w:sz w:val="24"/>
                <w:szCs w:val="24"/>
                <w:lang w:val="ru-RU"/>
              </w:rPr>
              <w:lastRenderedPageBreak/>
              <w:t>контактних даних інформаційно-консультаційних центрів та кол-центрів учасників роздрібного ринку.</w:t>
            </w:r>
          </w:p>
          <w:p w14:paraId="4098C05B" w14:textId="77777777" w:rsidR="005625B3" w:rsidRPr="002D42B7" w:rsidRDefault="005625B3"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p>
        </w:tc>
      </w:tr>
      <w:tr w:rsidR="005625B3" w:rsidRPr="002D42B7" w14:paraId="30ED9620" w14:textId="3D66EA35" w:rsidTr="00532F6B">
        <w:tc>
          <w:tcPr>
            <w:tcW w:w="14429" w:type="dxa"/>
            <w:gridSpan w:val="3"/>
          </w:tcPr>
          <w:p w14:paraId="59652522" w14:textId="13FDD328" w:rsidR="008C2481" w:rsidRPr="002D42B7" w:rsidRDefault="008C2481" w:rsidP="00DC7D8C">
            <w:pPr>
              <w:pStyle w:val="3"/>
              <w:spacing w:after="0"/>
              <w:jc w:val="both"/>
              <w:outlineLvl w:val="2"/>
              <w:rPr>
                <w:rFonts w:ascii="Times New Roman" w:eastAsia="Times New Roman" w:hAnsi="Times New Roman" w:cs="Times New Roman"/>
                <w:color w:val="5B9BD5"/>
                <w:sz w:val="24"/>
                <w:szCs w:val="24"/>
                <w:lang w:val="ru-RU"/>
              </w:rPr>
            </w:pPr>
            <w:r w:rsidRPr="002D42B7">
              <w:rPr>
                <w:rFonts w:ascii="Times New Roman" w:eastAsia="Times New Roman" w:hAnsi="Times New Roman" w:cs="Times New Roman"/>
                <w:color w:val="auto"/>
                <w:sz w:val="24"/>
                <w:szCs w:val="24"/>
                <w:shd w:val="clear" w:color="auto" w:fill="FFFFFF"/>
                <w:lang w:val="uk-UA" w:eastAsia="ru-RU"/>
              </w:rPr>
              <w:lastRenderedPageBreak/>
              <w:t xml:space="preserve">9.4. </w:t>
            </w:r>
            <w:bookmarkStart w:id="106" w:name="1062"/>
            <w:r w:rsidRPr="002D42B7">
              <w:rPr>
                <w:rFonts w:ascii="Times New Roman" w:eastAsia="Times New Roman" w:hAnsi="Times New Roman" w:cs="Times New Roman"/>
                <w:color w:val="000000"/>
                <w:sz w:val="24"/>
                <w:szCs w:val="24"/>
                <w:lang w:val="ru-RU"/>
              </w:rPr>
              <w:t>Інформація оператора системи в загальнодоступних (публічних) місцях</w:t>
            </w:r>
          </w:p>
          <w:bookmarkEnd w:id="106"/>
          <w:p w14:paraId="3033B7E4" w14:textId="7FF84398" w:rsidR="005625B3" w:rsidRPr="002D42B7" w:rsidRDefault="005625B3"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p>
        </w:tc>
      </w:tr>
      <w:tr w:rsidR="008C2481" w:rsidRPr="002D42B7" w14:paraId="6180B705" w14:textId="1DBC3EE0" w:rsidTr="008C2481">
        <w:tc>
          <w:tcPr>
            <w:tcW w:w="7008" w:type="dxa"/>
          </w:tcPr>
          <w:p w14:paraId="35235DF7" w14:textId="11BBD511" w:rsidR="008C2481" w:rsidRPr="002D42B7" w:rsidRDefault="008C2481" w:rsidP="00DC7D8C">
            <w:pPr>
              <w:ind w:firstLine="240"/>
              <w:jc w:val="both"/>
              <w:rPr>
                <w:rFonts w:ascii="Times New Roman" w:hAnsi="Times New Roman" w:cs="Times New Roman"/>
                <w:sz w:val="24"/>
                <w:szCs w:val="24"/>
                <w:lang w:val="ru-RU"/>
              </w:rPr>
            </w:pPr>
            <w:r w:rsidRPr="002D42B7">
              <w:rPr>
                <w:rFonts w:ascii="Times New Roman" w:eastAsia="Times New Roman" w:hAnsi="Times New Roman" w:cs="Times New Roman"/>
                <w:sz w:val="24"/>
                <w:szCs w:val="24"/>
                <w:shd w:val="clear" w:color="auto" w:fill="FFFFFF"/>
                <w:lang w:val="uk-UA" w:eastAsia="ru-RU"/>
              </w:rPr>
              <w:t xml:space="preserve">9.4.1  </w:t>
            </w:r>
            <w:r w:rsidRPr="002D42B7">
              <w:rPr>
                <w:rFonts w:ascii="Times New Roman" w:hAnsi="Times New Roman" w:cs="Times New Roman"/>
                <w:color w:val="000000"/>
                <w:sz w:val="24"/>
                <w:szCs w:val="24"/>
                <w:lang w:val="ru-RU"/>
              </w:rPr>
              <w:t>Оператор системи має надавати інформацію на власному офіційному вебсайті щодо:</w:t>
            </w:r>
          </w:p>
          <w:p w14:paraId="4ACBADD9" w14:textId="28D89D48" w:rsidR="008C2481" w:rsidRPr="002D42B7" w:rsidRDefault="008C2481" w:rsidP="00DC7D8C">
            <w:pPr>
              <w:keepNext/>
              <w:keepLines/>
              <w:spacing w:before="200" w:line="276" w:lineRule="auto"/>
              <w:jc w:val="both"/>
              <w:outlineLvl w:val="2"/>
              <w:rPr>
                <w:rFonts w:ascii="Times New Roman" w:eastAsia="Times New Roman" w:hAnsi="Times New Roman" w:cs="Times New Roman"/>
                <w:sz w:val="24"/>
                <w:szCs w:val="24"/>
                <w:shd w:val="clear" w:color="auto" w:fill="FFFFFF"/>
                <w:lang w:val="uk-UA" w:eastAsia="ru-RU"/>
              </w:rPr>
            </w:pPr>
            <w:r w:rsidRPr="002D42B7">
              <w:rPr>
                <w:rFonts w:ascii="Times New Roman" w:eastAsia="Times New Roman" w:hAnsi="Times New Roman" w:cs="Times New Roman"/>
                <w:sz w:val="24"/>
                <w:szCs w:val="24"/>
                <w:shd w:val="clear" w:color="auto" w:fill="FFFFFF"/>
                <w:lang w:val="uk-UA" w:eastAsia="ru-RU"/>
              </w:rPr>
              <w:t>…..</w:t>
            </w:r>
          </w:p>
          <w:p w14:paraId="704FFEE0" w14:textId="77777777" w:rsidR="008C2481" w:rsidRPr="002D42B7" w:rsidRDefault="008C2481" w:rsidP="00DC7D8C">
            <w:pPr>
              <w:ind w:firstLine="240"/>
              <w:jc w:val="both"/>
              <w:rPr>
                <w:rFonts w:ascii="Times New Roman" w:hAnsi="Times New Roman" w:cs="Times New Roman"/>
                <w:sz w:val="24"/>
                <w:szCs w:val="24"/>
                <w:lang w:val="ru-RU"/>
              </w:rPr>
            </w:pPr>
            <w:bookmarkStart w:id="107" w:name="1076"/>
            <w:r w:rsidRPr="002D42B7">
              <w:rPr>
                <w:rFonts w:ascii="Times New Roman" w:hAnsi="Times New Roman" w:cs="Times New Roman"/>
                <w:color w:val="000000"/>
                <w:sz w:val="24"/>
                <w:szCs w:val="24"/>
                <w:lang w:val="ru-RU"/>
              </w:rPr>
              <w:t>контактних даних центрів обслуговування споживачів, кол-центру оператора системи розподілу;</w:t>
            </w:r>
          </w:p>
          <w:p w14:paraId="47F1DC26" w14:textId="77777777" w:rsidR="008C2481" w:rsidRPr="002D42B7" w:rsidRDefault="008C2481" w:rsidP="00DC7D8C">
            <w:pPr>
              <w:ind w:firstLine="240"/>
              <w:jc w:val="both"/>
              <w:rPr>
                <w:rFonts w:ascii="Times New Roman" w:hAnsi="Times New Roman" w:cs="Times New Roman"/>
                <w:sz w:val="24"/>
                <w:szCs w:val="24"/>
                <w:lang w:val="ru-RU"/>
              </w:rPr>
            </w:pPr>
            <w:bookmarkStart w:id="108" w:name="1077"/>
            <w:bookmarkEnd w:id="107"/>
            <w:r w:rsidRPr="002D42B7">
              <w:rPr>
                <w:rFonts w:ascii="Times New Roman" w:hAnsi="Times New Roman" w:cs="Times New Roman"/>
                <w:color w:val="000000"/>
                <w:sz w:val="24"/>
                <w:szCs w:val="24"/>
                <w:lang w:val="ru-RU"/>
              </w:rPr>
              <w:t>порядку роботи інформаційно-консультаційного центру оператора системи;</w:t>
            </w:r>
          </w:p>
          <w:bookmarkEnd w:id="108"/>
          <w:p w14:paraId="32CC0DB0" w14:textId="756F1F1E" w:rsidR="008C2481" w:rsidRPr="002D42B7" w:rsidRDefault="008C2481" w:rsidP="00DC7D8C">
            <w:pPr>
              <w:keepNext/>
              <w:keepLines/>
              <w:spacing w:before="200" w:line="276" w:lineRule="auto"/>
              <w:jc w:val="both"/>
              <w:outlineLvl w:val="2"/>
              <w:rPr>
                <w:rFonts w:ascii="Times New Roman" w:eastAsia="Times New Roman" w:hAnsi="Times New Roman" w:cs="Times New Roman"/>
                <w:sz w:val="24"/>
                <w:szCs w:val="24"/>
                <w:shd w:val="clear" w:color="auto" w:fill="FFFFFF"/>
                <w:lang w:val="ru-RU" w:eastAsia="ru-RU"/>
              </w:rPr>
            </w:pPr>
            <w:r w:rsidRPr="002D42B7">
              <w:rPr>
                <w:rFonts w:ascii="Times New Roman" w:eastAsia="Times New Roman" w:hAnsi="Times New Roman" w:cs="Times New Roman"/>
                <w:sz w:val="24"/>
                <w:szCs w:val="24"/>
                <w:shd w:val="clear" w:color="auto" w:fill="FFFFFF"/>
                <w:lang w:val="ru-RU" w:eastAsia="ru-RU"/>
              </w:rPr>
              <w:t>……</w:t>
            </w:r>
          </w:p>
          <w:p w14:paraId="03C40415" w14:textId="77777777" w:rsidR="008C2481" w:rsidRPr="002D42B7" w:rsidRDefault="008C2481"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p>
          <w:p w14:paraId="4A34AA93" w14:textId="77777777" w:rsidR="008C2481" w:rsidRPr="002D42B7" w:rsidRDefault="008C2481"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p>
        </w:tc>
        <w:tc>
          <w:tcPr>
            <w:tcW w:w="7421" w:type="dxa"/>
            <w:gridSpan w:val="2"/>
          </w:tcPr>
          <w:p w14:paraId="6DE9B34E" w14:textId="7421B938" w:rsidR="008C2481" w:rsidRPr="002D42B7" w:rsidRDefault="008C2481" w:rsidP="00DC7D8C">
            <w:pPr>
              <w:ind w:firstLine="240"/>
              <w:jc w:val="both"/>
              <w:rPr>
                <w:rFonts w:ascii="Times New Roman" w:hAnsi="Times New Roman" w:cs="Times New Roman"/>
                <w:sz w:val="24"/>
                <w:szCs w:val="24"/>
                <w:lang w:val="ru-RU"/>
              </w:rPr>
            </w:pPr>
            <w:r w:rsidRPr="002D42B7">
              <w:rPr>
                <w:rFonts w:ascii="Times New Roman" w:eastAsia="Times New Roman" w:hAnsi="Times New Roman" w:cs="Times New Roman"/>
                <w:sz w:val="24"/>
                <w:szCs w:val="24"/>
                <w:shd w:val="clear" w:color="auto" w:fill="FFFFFF"/>
                <w:lang w:val="uk-UA" w:eastAsia="ru-RU"/>
              </w:rPr>
              <w:t xml:space="preserve">9.4.1 </w:t>
            </w:r>
            <w:r w:rsidRPr="002D42B7">
              <w:rPr>
                <w:rFonts w:ascii="Times New Roman" w:hAnsi="Times New Roman" w:cs="Times New Roman"/>
                <w:color w:val="000000"/>
                <w:sz w:val="24"/>
                <w:szCs w:val="24"/>
                <w:lang w:val="ru-RU"/>
              </w:rPr>
              <w:t>Оператор системи має надавати інформацію на власному офіційному вебсайті щодо:</w:t>
            </w:r>
          </w:p>
          <w:p w14:paraId="49375709" w14:textId="3990B823" w:rsidR="008C2481" w:rsidRPr="002D42B7" w:rsidRDefault="008C2481" w:rsidP="00DC7D8C">
            <w:pPr>
              <w:keepNext/>
              <w:keepLines/>
              <w:spacing w:before="200" w:line="276" w:lineRule="auto"/>
              <w:jc w:val="both"/>
              <w:outlineLvl w:val="2"/>
              <w:rPr>
                <w:rFonts w:ascii="Times New Roman" w:eastAsia="Times New Roman" w:hAnsi="Times New Roman" w:cs="Times New Roman"/>
                <w:sz w:val="24"/>
                <w:szCs w:val="24"/>
                <w:shd w:val="clear" w:color="auto" w:fill="FFFFFF"/>
                <w:lang w:val="uk-UA" w:eastAsia="ru-RU"/>
              </w:rPr>
            </w:pPr>
            <w:r w:rsidRPr="002D42B7">
              <w:rPr>
                <w:rFonts w:ascii="Times New Roman" w:eastAsia="Times New Roman" w:hAnsi="Times New Roman" w:cs="Times New Roman"/>
                <w:sz w:val="24"/>
                <w:szCs w:val="24"/>
                <w:shd w:val="clear" w:color="auto" w:fill="FFFFFF"/>
                <w:lang w:val="uk-UA" w:eastAsia="ru-RU"/>
              </w:rPr>
              <w:t>…..</w:t>
            </w:r>
          </w:p>
          <w:p w14:paraId="6748DAB3" w14:textId="77777777" w:rsidR="008C2481" w:rsidRPr="002D42B7" w:rsidRDefault="008C2481" w:rsidP="00DC7D8C">
            <w:pPr>
              <w:shd w:val="clear" w:color="auto" w:fill="FFFFFF"/>
              <w:ind w:firstLine="720"/>
              <w:contextualSpacing/>
              <w:jc w:val="both"/>
              <w:rPr>
                <w:rFonts w:ascii="Times New Roman" w:eastAsia="Times New Roman" w:hAnsi="Times New Roman" w:cs="Times New Roman"/>
                <w:b/>
                <w:color w:val="0070C0"/>
                <w:sz w:val="24"/>
                <w:szCs w:val="24"/>
                <w:shd w:val="clear" w:color="auto" w:fill="FFFFFF"/>
                <w:lang w:val="uk-UA" w:eastAsia="ru-RU"/>
              </w:rPr>
            </w:pPr>
            <w:r w:rsidRPr="002D42B7">
              <w:rPr>
                <w:rFonts w:ascii="Times New Roman" w:eastAsia="Times New Roman" w:hAnsi="Times New Roman" w:cs="Times New Roman"/>
                <w:b/>
                <w:color w:val="0070C0"/>
                <w:sz w:val="24"/>
                <w:szCs w:val="24"/>
                <w:shd w:val="clear" w:color="auto" w:fill="FFFFFF"/>
                <w:lang w:val="uk-UA" w:eastAsia="ru-RU"/>
              </w:rPr>
              <w:t>контактних даних центру обслуговування споживачів, центру захисту прав споживачів електричної енергії, кол-центру оператора системи та електропостачальників, які мають доступ до системи розподілу на території діяльності оператора системи відповідно до договору;</w:t>
            </w:r>
          </w:p>
          <w:p w14:paraId="4BE15530" w14:textId="65D41ED5" w:rsidR="008C2481" w:rsidRPr="002D42B7" w:rsidRDefault="008C2481" w:rsidP="00DC7D8C">
            <w:pPr>
              <w:ind w:firstLine="240"/>
              <w:jc w:val="both"/>
              <w:rPr>
                <w:rFonts w:ascii="Times New Roman" w:hAnsi="Times New Roman" w:cs="Times New Roman"/>
                <w:b/>
                <w:color w:val="0070C0"/>
                <w:sz w:val="24"/>
                <w:szCs w:val="24"/>
                <w:lang w:val="ru-RU"/>
              </w:rPr>
            </w:pPr>
            <w:r w:rsidRPr="002D42B7">
              <w:rPr>
                <w:rFonts w:ascii="Times New Roman" w:eastAsia="Times New Roman" w:hAnsi="Times New Roman" w:cs="Times New Roman"/>
                <w:b/>
                <w:color w:val="0070C0"/>
                <w:sz w:val="24"/>
                <w:szCs w:val="24"/>
                <w:shd w:val="clear" w:color="auto" w:fill="FFFFFF"/>
                <w:lang w:val="uk-UA" w:eastAsia="ru-RU"/>
              </w:rPr>
              <w:t>порядку роботи центру захисту прав споживачів електричної енергії;</w:t>
            </w:r>
          </w:p>
          <w:p w14:paraId="1E8DF113" w14:textId="77777777" w:rsidR="008C2481" w:rsidRPr="002D42B7" w:rsidRDefault="008C2481" w:rsidP="00DC7D8C">
            <w:pPr>
              <w:keepNext/>
              <w:keepLines/>
              <w:spacing w:before="200" w:line="276" w:lineRule="auto"/>
              <w:jc w:val="both"/>
              <w:outlineLvl w:val="2"/>
              <w:rPr>
                <w:rFonts w:ascii="Times New Roman" w:eastAsia="Times New Roman" w:hAnsi="Times New Roman" w:cs="Times New Roman"/>
                <w:sz w:val="24"/>
                <w:szCs w:val="24"/>
                <w:shd w:val="clear" w:color="auto" w:fill="FFFFFF"/>
                <w:lang w:val="ru-RU" w:eastAsia="ru-RU"/>
              </w:rPr>
            </w:pPr>
            <w:r w:rsidRPr="002D42B7">
              <w:rPr>
                <w:rFonts w:ascii="Times New Roman" w:eastAsia="Times New Roman" w:hAnsi="Times New Roman" w:cs="Times New Roman"/>
                <w:sz w:val="24"/>
                <w:szCs w:val="24"/>
                <w:shd w:val="clear" w:color="auto" w:fill="FFFFFF"/>
                <w:lang w:val="ru-RU" w:eastAsia="ru-RU"/>
              </w:rPr>
              <w:t>……</w:t>
            </w:r>
          </w:p>
          <w:p w14:paraId="61D217CF" w14:textId="77777777" w:rsidR="008C2481" w:rsidRPr="002D42B7" w:rsidRDefault="008C2481"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r w:rsidRPr="002D42B7">
              <w:rPr>
                <w:rFonts w:ascii="Times New Roman" w:eastAsia="Times New Roman" w:hAnsi="Times New Roman" w:cs="Times New Roman"/>
                <w:b/>
                <w:bCs/>
                <w:color w:val="000000"/>
                <w:sz w:val="24"/>
                <w:szCs w:val="24"/>
                <w:lang w:val="ru-RU"/>
              </w:rPr>
              <w:t xml:space="preserve">  </w:t>
            </w:r>
          </w:p>
          <w:p w14:paraId="59C4E3A7" w14:textId="77777777" w:rsidR="008C2481" w:rsidRPr="002D42B7" w:rsidRDefault="008C2481" w:rsidP="00DC7D8C">
            <w:pPr>
              <w:keepNext/>
              <w:keepLines/>
              <w:spacing w:before="200" w:line="276" w:lineRule="auto"/>
              <w:jc w:val="both"/>
              <w:outlineLvl w:val="2"/>
              <w:rPr>
                <w:rFonts w:ascii="Times New Roman" w:eastAsia="Times New Roman" w:hAnsi="Times New Roman" w:cs="Times New Roman"/>
                <w:b/>
                <w:bCs/>
                <w:color w:val="000000"/>
                <w:sz w:val="24"/>
                <w:szCs w:val="24"/>
                <w:lang w:val="ru-RU"/>
              </w:rPr>
            </w:pPr>
          </w:p>
        </w:tc>
      </w:tr>
      <w:tr w:rsidR="0079710C" w:rsidRPr="002D42B7" w14:paraId="691BFEA7" w14:textId="77777777" w:rsidTr="008C2481">
        <w:tc>
          <w:tcPr>
            <w:tcW w:w="7008" w:type="dxa"/>
          </w:tcPr>
          <w:p w14:paraId="720542E7" w14:textId="5386D5CE" w:rsidR="0079710C" w:rsidRPr="002D42B7" w:rsidRDefault="0079710C" w:rsidP="00DC7D8C">
            <w:pPr>
              <w:ind w:firstLine="240"/>
              <w:jc w:val="both"/>
              <w:rPr>
                <w:rFonts w:ascii="Times New Roman" w:eastAsia="Calibri" w:hAnsi="Times New Roman" w:cs="Times New Roman"/>
                <w:color w:val="000000"/>
                <w:sz w:val="24"/>
                <w:szCs w:val="24"/>
              </w:rPr>
            </w:pPr>
            <w:r w:rsidRPr="002D42B7">
              <w:rPr>
                <w:rFonts w:ascii="Times New Roman" w:eastAsia="Times New Roman" w:hAnsi="Times New Roman" w:cs="Times New Roman"/>
                <w:sz w:val="24"/>
                <w:szCs w:val="24"/>
                <w:shd w:val="clear" w:color="auto" w:fill="FFFFFF"/>
                <w:lang w:val="uk-UA" w:eastAsia="ru-RU"/>
              </w:rPr>
              <w:t xml:space="preserve">9.4.4 </w:t>
            </w:r>
            <w:r w:rsidRPr="002D42B7">
              <w:rPr>
                <w:rFonts w:ascii="Times New Roman" w:eastAsia="Calibri" w:hAnsi="Times New Roman" w:cs="Times New Roman"/>
                <w:color w:val="000000"/>
                <w:sz w:val="24"/>
                <w:szCs w:val="24"/>
                <w:lang w:val="ru-RU"/>
              </w:rPr>
              <w:t>Оператор</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системи</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розподілу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повинен</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розміщувати</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на</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власному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офіційному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вебсайті</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інформацію</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щодо</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значних</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аварійних</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перерв</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електропостачанні</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з</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кількістю</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відключених</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споживачів</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більше</w:t>
            </w:r>
            <w:r w:rsidRPr="002D42B7">
              <w:rPr>
                <w:rFonts w:ascii="Times New Roman" w:eastAsia="Calibri" w:hAnsi="Times New Roman" w:cs="Times New Roman"/>
                <w:color w:val="000000"/>
                <w:sz w:val="24"/>
                <w:szCs w:val="24"/>
              </w:rPr>
              <w:t xml:space="preserve"> 100 </w:t>
            </w:r>
            <w:r w:rsidRPr="002D42B7">
              <w:rPr>
                <w:rFonts w:ascii="Times New Roman" w:eastAsia="Calibri" w:hAnsi="Times New Roman" w:cs="Times New Roman"/>
                <w:color w:val="000000"/>
                <w:sz w:val="24"/>
                <w:szCs w:val="24"/>
                <w:lang w:val="ru-RU"/>
              </w:rPr>
              <w:t>та</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тривалістю</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понад</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годину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із</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зазначенням</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населених</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пунктів</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та</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вулиць</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та</w:t>
            </w:r>
            <w:r w:rsidRPr="002D42B7">
              <w:rPr>
                <w:rFonts w:ascii="Times New Roman" w:eastAsia="Calibri" w:hAnsi="Times New Roman" w:cs="Times New Roman"/>
                <w:color w:val="000000"/>
                <w:sz w:val="24"/>
                <w:szCs w:val="24"/>
              </w:rPr>
              <w:t>/</w:t>
            </w:r>
            <w:r w:rsidRPr="002D42B7">
              <w:rPr>
                <w:rFonts w:ascii="Times New Roman" w:eastAsia="Calibri" w:hAnsi="Times New Roman" w:cs="Times New Roman"/>
                <w:color w:val="000000"/>
                <w:sz w:val="24"/>
                <w:szCs w:val="24"/>
                <w:lang w:val="ru-RU"/>
              </w:rPr>
              <w:t>або</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об</w:t>
            </w:r>
            <w:r w:rsidRPr="002D42B7">
              <w:rPr>
                <w:rFonts w:ascii="Times New Roman" w:eastAsia="Calibri" w:hAnsi="Times New Roman" w:cs="Times New Roman"/>
                <w:color w:val="000000"/>
                <w:sz w:val="24"/>
                <w:szCs w:val="24"/>
              </w:rPr>
              <w:t>'</w:t>
            </w:r>
            <w:r w:rsidRPr="002D42B7">
              <w:rPr>
                <w:rFonts w:ascii="Times New Roman" w:eastAsia="Calibri" w:hAnsi="Times New Roman" w:cs="Times New Roman"/>
                <w:color w:val="000000"/>
                <w:sz w:val="24"/>
                <w:szCs w:val="24"/>
                <w:lang w:val="ru-RU"/>
              </w:rPr>
              <w:t>єктів</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які</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відключено</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внаслідок</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аварійної</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перерви</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дати</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та</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часу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початку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перерви</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з</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точністю</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до</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хвилини</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прогнозованого</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часу</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відновлення</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електропостачання</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після</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аварійної</w:t>
            </w:r>
            <w:r w:rsidRPr="002D42B7">
              <w:rPr>
                <w:rFonts w:ascii="Times New Roman" w:eastAsia="Calibri" w:hAnsi="Times New Roman" w:cs="Times New Roman"/>
                <w:color w:val="000000"/>
                <w:sz w:val="24"/>
                <w:szCs w:val="24"/>
              </w:rPr>
              <w:t xml:space="preserve"> </w:t>
            </w:r>
            <w:r w:rsidRPr="002D42B7">
              <w:rPr>
                <w:rFonts w:ascii="Times New Roman" w:eastAsia="Calibri" w:hAnsi="Times New Roman" w:cs="Times New Roman"/>
                <w:color w:val="000000"/>
                <w:sz w:val="24"/>
                <w:szCs w:val="24"/>
                <w:lang w:val="ru-RU"/>
              </w:rPr>
              <w:t>перерви</w:t>
            </w:r>
            <w:r w:rsidRPr="002D42B7">
              <w:rPr>
                <w:rFonts w:ascii="Times New Roman" w:eastAsia="Calibri" w:hAnsi="Times New Roman" w:cs="Times New Roman"/>
                <w:color w:val="000000"/>
                <w:sz w:val="24"/>
                <w:szCs w:val="24"/>
              </w:rPr>
              <w:t xml:space="preserve">. </w:t>
            </w:r>
          </w:p>
          <w:p w14:paraId="76C523CA" w14:textId="21E0D117" w:rsidR="0079710C" w:rsidRPr="002D42B7" w:rsidRDefault="0079710C" w:rsidP="00DC7D8C">
            <w:pPr>
              <w:ind w:firstLine="240"/>
              <w:jc w:val="both"/>
              <w:rPr>
                <w:rFonts w:ascii="Times New Roman" w:eastAsia="Times New Roman" w:hAnsi="Times New Roman" w:cs="Times New Roman"/>
                <w:sz w:val="24"/>
                <w:szCs w:val="24"/>
                <w:shd w:val="clear" w:color="auto" w:fill="FFFFFF"/>
                <w:lang w:val="uk-UA" w:eastAsia="ru-RU"/>
              </w:rPr>
            </w:pPr>
            <w:r w:rsidRPr="002D42B7">
              <w:rPr>
                <w:rFonts w:ascii="Times New Roman" w:eastAsia="Calibri" w:hAnsi="Times New Roman" w:cs="Times New Roman"/>
                <w:color w:val="000000"/>
                <w:sz w:val="24"/>
                <w:szCs w:val="24"/>
              </w:rPr>
              <w:t>…….</w:t>
            </w:r>
          </w:p>
          <w:p w14:paraId="4EE489E2" w14:textId="77777777" w:rsidR="0079710C" w:rsidRPr="002D42B7" w:rsidRDefault="0079710C" w:rsidP="00DC7D8C">
            <w:pPr>
              <w:ind w:firstLine="240"/>
              <w:jc w:val="both"/>
              <w:rPr>
                <w:rFonts w:ascii="Times New Roman" w:eastAsia="Times New Roman" w:hAnsi="Times New Roman" w:cs="Times New Roman"/>
                <w:sz w:val="24"/>
                <w:szCs w:val="24"/>
                <w:shd w:val="clear" w:color="auto" w:fill="FFFFFF"/>
                <w:lang w:val="uk-UA" w:eastAsia="ru-RU"/>
              </w:rPr>
            </w:pPr>
          </w:p>
          <w:p w14:paraId="0F9F1EBB" w14:textId="77777777" w:rsidR="0079710C" w:rsidRPr="002D42B7" w:rsidRDefault="0079710C" w:rsidP="00DC7D8C">
            <w:pPr>
              <w:ind w:firstLine="240"/>
              <w:jc w:val="both"/>
              <w:rPr>
                <w:rFonts w:ascii="Times New Roman" w:hAnsi="Times New Roman" w:cs="Times New Roman"/>
                <w:sz w:val="24"/>
                <w:szCs w:val="24"/>
              </w:rPr>
            </w:pPr>
            <w:bookmarkStart w:id="109" w:name="3868"/>
            <w:r w:rsidRPr="002D42B7">
              <w:rPr>
                <w:rFonts w:ascii="Times New Roman" w:hAnsi="Times New Roman" w:cs="Times New Roman"/>
                <w:color w:val="000000"/>
                <w:sz w:val="24"/>
                <w:szCs w:val="24"/>
                <w:lang w:val="ru-RU"/>
              </w:rPr>
              <w:t>Інформація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щодо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аварійних</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перерв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електропостачанні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кількістю</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відключених</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споживачів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менше</w:t>
            </w:r>
            <w:r w:rsidRPr="002D42B7">
              <w:rPr>
                <w:rFonts w:ascii="Times New Roman" w:hAnsi="Times New Roman" w:cs="Times New Roman"/>
                <w:color w:val="000000"/>
                <w:sz w:val="24"/>
                <w:szCs w:val="24"/>
              </w:rPr>
              <w:t xml:space="preserve"> 100 (</w:t>
            </w:r>
            <w:r w:rsidRPr="002D42B7">
              <w:rPr>
                <w:rFonts w:ascii="Times New Roman" w:hAnsi="Times New Roman" w:cs="Times New Roman"/>
                <w:color w:val="000000"/>
                <w:sz w:val="24"/>
                <w:szCs w:val="24"/>
                <w:lang w:val="ru-RU"/>
              </w:rPr>
              <w:t>причини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перерви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lastRenderedPageBreak/>
              <w:t>дата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та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час</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початку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перерви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орієнтовний</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час</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відновлення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електропостачання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надається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оператором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системи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зверненням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зокрема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через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центр</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обслуговування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споживачів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інформаційно</w:t>
            </w:r>
            <w:r w:rsidRPr="002D42B7">
              <w:rPr>
                <w:rFonts w:ascii="Times New Roman" w:hAnsi="Times New Roman" w:cs="Times New Roman"/>
                <w:color w:val="000000"/>
                <w:sz w:val="24"/>
                <w:szCs w:val="24"/>
              </w:rPr>
              <w:t>-</w:t>
            </w:r>
            <w:r w:rsidRPr="002D42B7">
              <w:rPr>
                <w:rFonts w:ascii="Times New Roman" w:hAnsi="Times New Roman" w:cs="Times New Roman"/>
                <w:color w:val="000000"/>
                <w:sz w:val="24"/>
                <w:szCs w:val="24"/>
                <w:lang w:val="ru-RU"/>
              </w:rPr>
              <w:t>консультаційний</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центр</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кол</w:t>
            </w:r>
            <w:r w:rsidRPr="002D42B7">
              <w:rPr>
                <w:rFonts w:ascii="Times New Roman" w:hAnsi="Times New Roman" w:cs="Times New Roman"/>
                <w:color w:val="000000"/>
                <w:sz w:val="24"/>
                <w:szCs w:val="24"/>
              </w:rPr>
              <w:t>-</w:t>
            </w:r>
            <w:r w:rsidRPr="002D42B7">
              <w:rPr>
                <w:rFonts w:ascii="Times New Roman" w:hAnsi="Times New Roman" w:cs="Times New Roman"/>
                <w:color w:val="000000"/>
                <w:sz w:val="24"/>
                <w:szCs w:val="24"/>
                <w:lang w:val="ru-RU"/>
              </w:rPr>
              <w:t>центр</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оператора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системи</w:t>
            </w:r>
            <w:r w:rsidRPr="002D42B7">
              <w:rPr>
                <w:rFonts w:ascii="Times New Roman" w:hAnsi="Times New Roman" w:cs="Times New Roman"/>
                <w:color w:val="000000"/>
                <w:sz w:val="24"/>
                <w:szCs w:val="24"/>
              </w:rPr>
              <w:t>).</w:t>
            </w:r>
          </w:p>
          <w:bookmarkEnd w:id="109"/>
          <w:p w14:paraId="755D5EC1" w14:textId="77777777" w:rsidR="0079710C" w:rsidRPr="002D42B7" w:rsidRDefault="0079710C" w:rsidP="00DC7D8C">
            <w:pPr>
              <w:ind w:firstLine="240"/>
              <w:jc w:val="both"/>
              <w:rPr>
                <w:rFonts w:ascii="Times New Roman" w:eastAsia="Times New Roman" w:hAnsi="Times New Roman" w:cs="Times New Roman"/>
                <w:sz w:val="24"/>
                <w:szCs w:val="24"/>
                <w:shd w:val="clear" w:color="auto" w:fill="FFFFFF"/>
                <w:lang w:eastAsia="ru-RU"/>
              </w:rPr>
            </w:pPr>
          </w:p>
        </w:tc>
        <w:tc>
          <w:tcPr>
            <w:tcW w:w="7421" w:type="dxa"/>
            <w:gridSpan w:val="2"/>
          </w:tcPr>
          <w:p w14:paraId="608B045D" w14:textId="09C84E58" w:rsidR="0079710C" w:rsidRPr="002D42B7" w:rsidRDefault="0079710C" w:rsidP="00DC7D8C">
            <w:pPr>
              <w:ind w:firstLine="240"/>
              <w:jc w:val="both"/>
              <w:rPr>
                <w:rFonts w:ascii="Times New Roman" w:eastAsia="Calibri" w:hAnsi="Times New Roman" w:cs="Times New Roman"/>
                <w:color w:val="000000"/>
                <w:sz w:val="24"/>
                <w:szCs w:val="24"/>
                <w:lang w:val="uk-UA"/>
              </w:rPr>
            </w:pPr>
            <w:r w:rsidRPr="002D42B7">
              <w:rPr>
                <w:rFonts w:ascii="Times New Roman" w:eastAsia="Calibri" w:hAnsi="Times New Roman" w:cs="Times New Roman"/>
                <w:color w:val="000000"/>
                <w:sz w:val="24"/>
                <w:szCs w:val="24"/>
                <w:lang w:val="uk-UA"/>
              </w:rPr>
              <w:lastRenderedPageBreak/>
              <w:t xml:space="preserve">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w:t>
            </w:r>
          </w:p>
          <w:p w14:paraId="50333BAD" w14:textId="77777777" w:rsidR="0079710C" w:rsidRPr="002D42B7" w:rsidRDefault="0079710C" w:rsidP="00DC7D8C">
            <w:pPr>
              <w:ind w:firstLine="240"/>
              <w:jc w:val="both"/>
              <w:rPr>
                <w:rFonts w:ascii="Times New Roman" w:eastAsia="Times New Roman" w:hAnsi="Times New Roman" w:cs="Times New Roman"/>
                <w:sz w:val="24"/>
                <w:szCs w:val="24"/>
                <w:shd w:val="clear" w:color="auto" w:fill="FFFFFF"/>
                <w:lang w:val="uk-UA" w:eastAsia="ru-RU"/>
              </w:rPr>
            </w:pPr>
            <w:r w:rsidRPr="002D42B7">
              <w:rPr>
                <w:rFonts w:ascii="Times New Roman" w:eastAsia="Calibri" w:hAnsi="Times New Roman" w:cs="Times New Roman"/>
                <w:color w:val="000000"/>
                <w:sz w:val="24"/>
                <w:szCs w:val="24"/>
                <w:lang w:val="uk-UA"/>
              </w:rPr>
              <w:t>…….</w:t>
            </w:r>
          </w:p>
          <w:p w14:paraId="58853828" w14:textId="77777777" w:rsidR="0079710C" w:rsidRPr="002D42B7" w:rsidRDefault="0079710C" w:rsidP="00DC7D8C">
            <w:pPr>
              <w:ind w:firstLine="240"/>
              <w:jc w:val="both"/>
              <w:rPr>
                <w:rFonts w:ascii="Times New Roman" w:eastAsia="Times New Roman" w:hAnsi="Times New Roman" w:cs="Times New Roman"/>
                <w:sz w:val="24"/>
                <w:szCs w:val="24"/>
                <w:shd w:val="clear" w:color="auto" w:fill="FFFFFF"/>
                <w:lang w:val="uk-UA" w:eastAsia="ru-RU"/>
              </w:rPr>
            </w:pPr>
          </w:p>
          <w:p w14:paraId="666AB68F" w14:textId="77777777" w:rsidR="0079710C" w:rsidRPr="002D42B7" w:rsidRDefault="0079710C" w:rsidP="00DC7D8C">
            <w:pPr>
              <w:ind w:firstLine="240"/>
              <w:jc w:val="both"/>
              <w:rPr>
                <w:rFonts w:ascii="Times New Roman" w:hAnsi="Times New Roman" w:cs="Times New Roman"/>
                <w:sz w:val="24"/>
                <w:szCs w:val="24"/>
                <w:lang w:val="uk-UA"/>
              </w:rPr>
            </w:pPr>
            <w:r w:rsidRPr="002D42B7">
              <w:rPr>
                <w:rFonts w:ascii="Times New Roman" w:hAnsi="Times New Roman" w:cs="Times New Roman"/>
                <w:color w:val="000000"/>
                <w:sz w:val="24"/>
                <w:szCs w:val="24"/>
                <w:lang w:val="uk-UA"/>
              </w:rPr>
              <w:t xml:space="preserve">Інформація щодо аварійних перерв в електропостачанні з кількістю відключених споживачів менше 100 (причини перерви, дата та час </w:t>
            </w:r>
            <w:r w:rsidRPr="002D42B7">
              <w:rPr>
                <w:rFonts w:ascii="Times New Roman" w:hAnsi="Times New Roman" w:cs="Times New Roman"/>
                <w:color w:val="000000"/>
                <w:sz w:val="24"/>
                <w:szCs w:val="24"/>
                <w:lang w:val="uk-UA"/>
              </w:rPr>
              <w:lastRenderedPageBreak/>
              <w:t xml:space="preserve">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 </w:t>
            </w:r>
            <w:r w:rsidRPr="002D42B7">
              <w:rPr>
                <w:rFonts w:ascii="Times New Roman" w:hAnsi="Times New Roman" w:cs="Times New Roman"/>
                <w:b/>
                <w:i/>
                <w:strike/>
                <w:color w:val="FF0000"/>
                <w:sz w:val="24"/>
                <w:szCs w:val="24"/>
                <w:lang w:val="uk-UA"/>
              </w:rPr>
              <w:t>інформаційно-консультаційний центр</w:t>
            </w:r>
            <w:r w:rsidRPr="002D42B7">
              <w:rPr>
                <w:rFonts w:ascii="Times New Roman" w:hAnsi="Times New Roman" w:cs="Times New Roman"/>
                <w:color w:val="000000"/>
                <w:sz w:val="24"/>
                <w:szCs w:val="24"/>
                <w:lang w:val="uk-UA"/>
              </w:rPr>
              <w:t>, кол-центр оператора системи).</w:t>
            </w:r>
          </w:p>
          <w:p w14:paraId="1A09129E" w14:textId="77777777" w:rsidR="0079710C" w:rsidRPr="002D42B7" w:rsidRDefault="0079710C" w:rsidP="00DC7D8C">
            <w:pPr>
              <w:ind w:firstLine="240"/>
              <w:jc w:val="both"/>
              <w:rPr>
                <w:rFonts w:ascii="Times New Roman" w:eastAsia="Times New Roman" w:hAnsi="Times New Roman" w:cs="Times New Roman"/>
                <w:sz w:val="24"/>
                <w:szCs w:val="24"/>
                <w:shd w:val="clear" w:color="auto" w:fill="FFFFFF"/>
                <w:lang w:val="uk-UA" w:eastAsia="ru-RU"/>
              </w:rPr>
            </w:pPr>
          </w:p>
        </w:tc>
      </w:tr>
      <w:tr w:rsidR="00A715C7" w:rsidRPr="002D42B7" w14:paraId="72774E4F" w14:textId="77777777" w:rsidTr="000A1474">
        <w:tc>
          <w:tcPr>
            <w:tcW w:w="14429" w:type="dxa"/>
            <w:gridSpan w:val="3"/>
          </w:tcPr>
          <w:p w14:paraId="0FEC1427" w14:textId="77777777" w:rsidR="00A715C7" w:rsidRPr="002D42B7" w:rsidRDefault="00A715C7" w:rsidP="006F6B82">
            <w:pPr>
              <w:contextualSpacing/>
              <w:jc w:val="right"/>
              <w:rPr>
                <w:rFonts w:ascii="Times New Roman" w:hAnsi="Times New Roman" w:cs="Times New Roman"/>
                <w:sz w:val="24"/>
                <w:szCs w:val="24"/>
                <w:lang w:val="uk-UA"/>
              </w:rPr>
            </w:pPr>
            <w:r w:rsidRPr="002D42B7">
              <w:rPr>
                <w:rFonts w:ascii="Times New Roman" w:hAnsi="Times New Roman" w:cs="Times New Roman"/>
                <w:sz w:val="24"/>
                <w:szCs w:val="24"/>
                <w:lang w:val="uk-UA"/>
              </w:rPr>
              <w:lastRenderedPageBreak/>
              <w:t>Додаток 5</w:t>
            </w:r>
          </w:p>
          <w:p w14:paraId="6ECDD855" w14:textId="77777777" w:rsidR="00A715C7" w:rsidRPr="002D42B7" w:rsidRDefault="00A715C7" w:rsidP="006F6B82">
            <w:pPr>
              <w:contextualSpacing/>
              <w:jc w:val="right"/>
              <w:rPr>
                <w:rFonts w:ascii="Times New Roman" w:hAnsi="Times New Roman" w:cs="Times New Roman"/>
                <w:sz w:val="24"/>
                <w:szCs w:val="24"/>
                <w:lang w:val="uk-UA"/>
              </w:rPr>
            </w:pPr>
            <w:r w:rsidRPr="002D42B7">
              <w:rPr>
                <w:rFonts w:ascii="Times New Roman" w:hAnsi="Times New Roman" w:cs="Times New Roman"/>
                <w:sz w:val="24"/>
                <w:szCs w:val="24"/>
                <w:lang w:val="uk-UA"/>
              </w:rPr>
              <w:t>до Правил роздрібного ринку</w:t>
            </w:r>
          </w:p>
          <w:p w14:paraId="69F12F9C" w14:textId="77777777" w:rsidR="00A715C7" w:rsidRPr="002D42B7" w:rsidRDefault="00A715C7" w:rsidP="006F6B82">
            <w:pPr>
              <w:contextualSpacing/>
              <w:jc w:val="right"/>
              <w:rPr>
                <w:rFonts w:ascii="Times New Roman" w:hAnsi="Times New Roman" w:cs="Times New Roman"/>
                <w:sz w:val="24"/>
                <w:szCs w:val="24"/>
                <w:lang w:val="uk-UA"/>
              </w:rPr>
            </w:pPr>
            <w:r w:rsidRPr="002D42B7">
              <w:rPr>
                <w:rFonts w:ascii="Times New Roman" w:hAnsi="Times New Roman" w:cs="Times New Roman"/>
                <w:sz w:val="24"/>
                <w:szCs w:val="24"/>
                <w:lang w:val="uk-UA"/>
              </w:rPr>
              <w:t>електричної енергії</w:t>
            </w:r>
          </w:p>
          <w:p w14:paraId="64BC61E4" w14:textId="77777777" w:rsidR="00A715C7" w:rsidRPr="002D42B7" w:rsidRDefault="00A715C7" w:rsidP="00DC7D8C">
            <w:pPr>
              <w:contextualSpacing/>
              <w:jc w:val="both"/>
              <w:rPr>
                <w:rFonts w:ascii="Times New Roman" w:hAnsi="Times New Roman" w:cs="Times New Roman"/>
                <w:sz w:val="24"/>
                <w:szCs w:val="24"/>
                <w:lang w:val="uk-UA"/>
              </w:rPr>
            </w:pPr>
          </w:p>
          <w:p w14:paraId="2A044916" w14:textId="77777777" w:rsidR="00A715C7" w:rsidRPr="002D42B7" w:rsidRDefault="00A715C7" w:rsidP="006F6B82">
            <w:pPr>
              <w:contextualSpacing/>
              <w:jc w:val="center"/>
              <w:rPr>
                <w:rFonts w:ascii="Times New Roman" w:hAnsi="Times New Roman" w:cs="Times New Roman"/>
                <w:b/>
                <w:sz w:val="24"/>
                <w:szCs w:val="24"/>
                <w:lang w:val="uk-UA"/>
              </w:rPr>
            </w:pPr>
            <w:r w:rsidRPr="002D42B7">
              <w:rPr>
                <w:rFonts w:ascii="Times New Roman" w:hAnsi="Times New Roman" w:cs="Times New Roman"/>
                <w:b/>
                <w:sz w:val="24"/>
                <w:szCs w:val="24"/>
                <w:lang w:val="uk-UA"/>
              </w:rPr>
              <w:t>ПРИМІРНИЙ ДОГОВІР</w:t>
            </w:r>
          </w:p>
          <w:p w14:paraId="0174A1FE" w14:textId="77777777" w:rsidR="00A715C7" w:rsidRPr="002D42B7" w:rsidRDefault="00A715C7" w:rsidP="006F6B82">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2D42B7">
              <w:rPr>
                <w:rFonts w:ascii="Times New Roman" w:hAnsi="Times New Roman" w:cs="Times New Roman"/>
                <w:b/>
                <w:sz w:val="24"/>
                <w:szCs w:val="24"/>
                <w:lang w:val="uk-UA"/>
              </w:rPr>
              <w:t>про постачання електричної енергії споживачу</w:t>
            </w:r>
          </w:p>
        </w:tc>
      </w:tr>
      <w:tr w:rsidR="003A2481" w:rsidRPr="002D42B7" w14:paraId="3737FD9E" w14:textId="77777777" w:rsidTr="000A1474">
        <w:tc>
          <w:tcPr>
            <w:tcW w:w="14429" w:type="dxa"/>
            <w:gridSpan w:val="3"/>
          </w:tcPr>
          <w:p w14:paraId="6CE3268B" w14:textId="77777777" w:rsidR="003A2481" w:rsidRPr="002D42B7" w:rsidRDefault="0020498E" w:rsidP="006F6B82">
            <w:pPr>
              <w:contextualSpacing/>
              <w:jc w:val="center"/>
              <w:rPr>
                <w:rFonts w:ascii="Times New Roman" w:hAnsi="Times New Roman" w:cs="Times New Roman"/>
                <w:b/>
                <w:color w:val="000000"/>
                <w:sz w:val="24"/>
                <w:szCs w:val="24"/>
                <w:lang w:val="ru-RU"/>
              </w:rPr>
            </w:pPr>
            <w:r w:rsidRPr="002D42B7">
              <w:rPr>
                <w:rFonts w:ascii="Times New Roman" w:hAnsi="Times New Roman" w:cs="Times New Roman"/>
                <w:b/>
                <w:color w:val="000000"/>
                <w:sz w:val="24"/>
                <w:szCs w:val="24"/>
                <w:lang w:val="ru-RU"/>
              </w:rPr>
              <w:t>6. Права та обов'язки Споживача</w:t>
            </w:r>
          </w:p>
          <w:p w14:paraId="5CB21762" w14:textId="3CC57409" w:rsidR="006F6B82" w:rsidRPr="002D42B7" w:rsidRDefault="006F6B82" w:rsidP="006F6B82">
            <w:pPr>
              <w:contextualSpacing/>
              <w:jc w:val="center"/>
              <w:rPr>
                <w:rFonts w:ascii="Times New Roman" w:hAnsi="Times New Roman" w:cs="Times New Roman"/>
                <w:b/>
                <w:sz w:val="24"/>
                <w:szCs w:val="24"/>
                <w:lang w:val="uk-UA"/>
              </w:rPr>
            </w:pPr>
          </w:p>
        </w:tc>
      </w:tr>
      <w:tr w:rsidR="00EB4FAF" w:rsidRPr="002D42B7" w14:paraId="6AFF6600" w14:textId="77777777" w:rsidTr="005625B3">
        <w:tc>
          <w:tcPr>
            <w:tcW w:w="7033" w:type="dxa"/>
            <w:gridSpan w:val="2"/>
          </w:tcPr>
          <w:p w14:paraId="52088443" w14:textId="30951A65" w:rsidR="0020498E" w:rsidRPr="002D42B7" w:rsidRDefault="0020498E" w:rsidP="00DC7D8C">
            <w:pPr>
              <w:spacing w:line="276" w:lineRule="auto"/>
              <w:ind w:firstLine="240"/>
              <w:jc w:val="both"/>
              <w:rPr>
                <w:rFonts w:ascii="Times New Roman" w:eastAsia="Calibri" w:hAnsi="Times New Roman" w:cs="Times New Roman"/>
                <w:sz w:val="24"/>
                <w:szCs w:val="24"/>
                <w:lang w:val="ru-RU"/>
              </w:rPr>
            </w:pPr>
            <w:bookmarkStart w:id="110" w:name="1682"/>
            <w:r w:rsidRPr="002D42B7">
              <w:rPr>
                <w:rFonts w:ascii="Times New Roman" w:eastAsia="Calibri" w:hAnsi="Times New Roman" w:cs="Times New Roman"/>
                <w:color w:val="000000"/>
                <w:sz w:val="24"/>
                <w:szCs w:val="24"/>
                <w:lang w:val="ru-RU"/>
              </w:rPr>
              <w:t>6.1. Споживач має право:</w:t>
            </w:r>
          </w:p>
          <w:bookmarkEnd w:id="110"/>
          <w:p w14:paraId="1C9A94CC" w14:textId="7BAE945F" w:rsidR="00532F6B" w:rsidRPr="002D42B7" w:rsidRDefault="0020498E" w:rsidP="006A3F5D">
            <w:pPr>
              <w:contextualSpacing/>
              <w:jc w:val="both"/>
              <w:rPr>
                <w:rFonts w:ascii="Times New Roman" w:hAnsi="Times New Roman" w:cs="Times New Roman"/>
                <w:sz w:val="24"/>
                <w:szCs w:val="24"/>
                <w:lang w:val="uk-UA"/>
              </w:rPr>
            </w:pPr>
            <w:r w:rsidRPr="002D42B7">
              <w:rPr>
                <w:rFonts w:ascii="Times New Roman" w:hAnsi="Times New Roman" w:cs="Times New Roman"/>
                <w:sz w:val="24"/>
                <w:szCs w:val="24"/>
                <w:lang w:val="uk-UA"/>
              </w:rPr>
              <w:t>…..</w:t>
            </w:r>
            <w:bookmarkStart w:id="111" w:name="1692"/>
          </w:p>
          <w:p w14:paraId="541A5312" w14:textId="77777777" w:rsidR="00532F6B" w:rsidRPr="002D42B7" w:rsidRDefault="00532F6B" w:rsidP="00532F6B">
            <w:pPr>
              <w:spacing w:line="276" w:lineRule="auto"/>
              <w:ind w:firstLine="240"/>
              <w:jc w:val="both"/>
              <w:rPr>
                <w:rFonts w:ascii="Times New Roman" w:eastAsia="Calibri" w:hAnsi="Times New Roman" w:cs="Times New Roman"/>
                <w:sz w:val="24"/>
                <w:szCs w:val="24"/>
                <w:lang w:val="ru-RU"/>
              </w:rPr>
            </w:pPr>
            <w:bookmarkStart w:id="112" w:name="1693"/>
            <w:r w:rsidRPr="002D42B7">
              <w:rPr>
                <w:rFonts w:ascii="Times New Roman" w:eastAsia="Calibri" w:hAnsi="Times New Roman" w:cs="Times New Roman"/>
                <w:sz w:val="24"/>
                <w:szCs w:val="24"/>
                <w:lang w:val="ru-RU"/>
              </w:rPr>
              <w:t>11) оскаржувати будь-які несанкціоновані, неправомірні чи інші дії Постачальника, що порушують права Споживача, та брати участь у розгляді цих скарг на умовах, визначених чинним законодавством та цим Договором;</w:t>
            </w:r>
          </w:p>
          <w:bookmarkEnd w:id="112"/>
          <w:p w14:paraId="168661D6" w14:textId="77777777" w:rsidR="00532F6B" w:rsidRPr="002D42B7" w:rsidRDefault="00532F6B" w:rsidP="00DC7D8C">
            <w:pPr>
              <w:spacing w:line="276" w:lineRule="auto"/>
              <w:ind w:firstLine="240"/>
              <w:jc w:val="both"/>
              <w:rPr>
                <w:rFonts w:ascii="Times New Roman" w:eastAsia="Calibri" w:hAnsi="Times New Roman" w:cs="Times New Roman"/>
                <w:sz w:val="24"/>
                <w:szCs w:val="24"/>
                <w:lang w:val="ru-RU"/>
              </w:rPr>
            </w:pPr>
          </w:p>
          <w:bookmarkEnd w:id="111"/>
          <w:p w14:paraId="6AE57D17" w14:textId="6586B13C" w:rsidR="0020498E" w:rsidRPr="002D42B7" w:rsidRDefault="0020498E" w:rsidP="00DC7D8C">
            <w:pPr>
              <w:contextualSpacing/>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w:t>
            </w:r>
          </w:p>
        </w:tc>
        <w:tc>
          <w:tcPr>
            <w:tcW w:w="7396" w:type="dxa"/>
          </w:tcPr>
          <w:p w14:paraId="08D40681" w14:textId="77777777" w:rsidR="0020498E" w:rsidRPr="002D42B7" w:rsidRDefault="0020498E" w:rsidP="00DC7D8C">
            <w:pPr>
              <w:spacing w:line="276" w:lineRule="auto"/>
              <w:ind w:firstLine="240"/>
              <w:jc w:val="both"/>
              <w:rPr>
                <w:rFonts w:ascii="Times New Roman" w:eastAsia="Calibri" w:hAnsi="Times New Roman" w:cs="Times New Roman"/>
                <w:sz w:val="24"/>
                <w:szCs w:val="24"/>
                <w:lang w:val="ru-RU"/>
              </w:rPr>
            </w:pPr>
            <w:r w:rsidRPr="002D42B7">
              <w:rPr>
                <w:rFonts w:ascii="Times New Roman" w:eastAsia="Calibri" w:hAnsi="Times New Roman" w:cs="Times New Roman"/>
                <w:color w:val="000000"/>
                <w:sz w:val="24"/>
                <w:szCs w:val="24"/>
                <w:lang w:val="ru-RU"/>
              </w:rPr>
              <w:t>6.1. Споживач має право:</w:t>
            </w:r>
          </w:p>
          <w:p w14:paraId="490A3FB4" w14:textId="77777777" w:rsidR="0020498E" w:rsidRPr="002D42B7" w:rsidRDefault="0020498E" w:rsidP="00DC7D8C">
            <w:pPr>
              <w:contextualSpacing/>
              <w:jc w:val="both"/>
              <w:rPr>
                <w:rFonts w:ascii="Times New Roman" w:hAnsi="Times New Roman" w:cs="Times New Roman"/>
                <w:sz w:val="24"/>
                <w:szCs w:val="24"/>
                <w:lang w:val="uk-UA"/>
              </w:rPr>
            </w:pPr>
            <w:r w:rsidRPr="002D42B7">
              <w:rPr>
                <w:rFonts w:ascii="Times New Roman" w:hAnsi="Times New Roman" w:cs="Times New Roman"/>
                <w:sz w:val="24"/>
                <w:szCs w:val="24"/>
                <w:lang w:val="uk-UA"/>
              </w:rPr>
              <w:t>…..</w:t>
            </w:r>
          </w:p>
          <w:p w14:paraId="67999C2D" w14:textId="77777777" w:rsidR="00EE5B5A" w:rsidRPr="002D42B7" w:rsidRDefault="00EE5B5A" w:rsidP="006F6B82">
            <w:pPr>
              <w:shd w:val="clear" w:color="auto" w:fill="FFFFFF"/>
              <w:contextualSpacing/>
              <w:jc w:val="both"/>
              <w:rPr>
                <w:rFonts w:ascii="Times New Roman" w:hAnsi="Times New Roman" w:cs="Times New Roman"/>
                <w:sz w:val="24"/>
                <w:szCs w:val="24"/>
                <w:lang w:val="ru-RU"/>
              </w:rPr>
            </w:pPr>
          </w:p>
          <w:p w14:paraId="51D0801B" w14:textId="20D489E0" w:rsidR="006A3F5D" w:rsidRPr="002D42B7" w:rsidRDefault="006A3F5D" w:rsidP="006F6B82">
            <w:pPr>
              <w:shd w:val="clear" w:color="auto" w:fill="FFFFFF"/>
              <w:contextualSpacing/>
              <w:jc w:val="both"/>
              <w:rPr>
                <w:rFonts w:ascii="Times New Roman" w:eastAsia="Calibri" w:hAnsi="Times New Roman" w:cs="Times New Roman"/>
                <w:b/>
                <w:bCs/>
                <w:color w:val="0070C0"/>
                <w:sz w:val="24"/>
                <w:szCs w:val="24"/>
                <w:lang w:val="uk-UA"/>
              </w:rPr>
            </w:pPr>
            <w:r w:rsidRPr="002D42B7">
              <w:rPr>
                <w:rFonts w:ascii="Times New Roman" w:hAnsi="Times New Roman" w:cs="Times New Roman"/>
                <w:sz w:val="24"/>
                <w:szCs w:val="24"/>
                <w:lang w:val="ru-RU"/>
              </w:rPr>
              <w:t xml:space="preserve">11) </w:t>
            </w:r>
            <w:bookmarkStart w:id="113" w:name="_Hlk173337453"/>
            <w:r w:rsidRPr="002D42B7">
              <w:rPr>
                <w:rFonts w:ascii="Times New Roman" w:eastAsia="Calibri" w:hAnsi="Times New Roman" w:cs="Times New Roman"/>
                <w:b/>
                <w:bCs/>
                <w:color w:val="0070C0"/>
                <w:sz w:val="24"/>
                <w:szCs w:val="24"/>
                <w:lang w:val="uk-UA"/>
              </w:rPr>
              <w:t>оскаржувати рішення, дії (бездіяльність) Постачальника що призвели до порушення його прав та захисту законних інтересів</w:t>
            </w:r>
            <w:bookmarkEnd w:id="113"/>
            <w:r w:rsidRPr="002D42B7">
              <w:rPr>
                <w:rFonts w:ascii="Times New Roman" w:eastAsia="Calibri" w:hAnsi="Times New Roman" w:cs="Times New Roman"/>
                <w:b/>
                <w:bCs/>
                <w:color w:val="0070C0"/>
                <w:sz w:val="24"/>
                <w:szCs w:val="24"/>
                <w:lang w:val="uk-UA"/>
              </w:rPr>
              <w:t>;</w:t>
            </w:r>
          </w:p>
          <w:p w14:paraId="1CA3CCAE" w14:textId="77777777" w:rsidR="006A3F5D" w:rsidRPr="002D42B7" w:rsidRDefault="006A3F5D" w:rsidP="006F6B82">
            <w:pPr>
              <w:shd w:val="clear" w:color="auto" w:fill="FFFFFF"/>
              <w:contextualSpacing/>
              <w:jc w:val="both"/>
              <w:rPr>
                <w:rFonts w:ascii="Times New Roman" w:eastAsia="Calibri" w:hAnsi="Times New Roman" w:cs="Times New Roman"/>
                <w:bCs/>
                <w:color w:val="FF0000"/>
                <w:sz w:val="24"/>
                <w:szCs w:val="24"/>
                <w:lang w:val="uk-UA"/>
              </w:rPr>
            </w:pPr>
          </w:p>
          <w:p w14:paraId="6961E0F1" w14:textId="40E15DB4" w:rsidR="006A3F5D" w:rsidRPr="002D42B7" w:rsidRDefault="006A3F5D" w:rsidP="006F6B82">
            <w:pPr>
              <w:shd w:val="clear" w:color="auto" w:fill="FFFFFF"/>
              <w:contextualSpacing/>
              <w:jc w:val="both"/>
              <w:rPr>
                <w:rFonts w:ascii="Times New Roman" w:hAnsi="Times New Roman" w:cs="Times New Roman"/>
                <w:sz w:val="24"/>
                <w:szCs w:val="24"/>
                <w:lang w:val="uk-UA"/>
              </w:rPr>
            </w:pPr>
            <w:r w:rsidRPr="002D42B7">
              <w:rPr>
                <w:rFonts w:ascii="Times New Roman" w:eastAsia="Calibri" w:hAnsi="Times New Roman" w:cs="Times New Roman"/>
                <w:bCs/>
                <w:sz w:val="24"/>
                <w:szCs w:val="24"/>
                <w:lang w:val="uk-UA"/>
              </w:rPr>
              <w:t>…..</w:t>
            </w:r>
          </w:p>
        </w:tc>
      </w:tr>
      <w:tr w:rsidR="003A2481" w:rsidRPr="002D42B7" w14:paraId="0AC4EBAE" w14:textId="23D3BD0D" w:rsidTr="00532F6B">
        <w:tc>
          <w:tcPr>
            <w:tcW w:w="14429" w:type="dxa"/>
            <w:gridSpan w:val="3"/>
          </w:tcPr>
          <w:p w14:paraId="380C7886" w14:textId="46CF6007" w:rsidR="00B55621" w:rsidRPr="002D42B7" w:rsidRDefault="00B55621" w:rsidP="006F6B82">
            <w:pPr>
              <w:pStyle w:val="3"/>
              <w:spacing w:after="0"/>
              <w:jc w:val="center"/>
              <w:outlineLvl w:val="2"/>
              <w:rPr>
                <w:rFonts w:ascii="Times New Roman" w:hAnsi="Times New Roman" w:cs="Times New Roman"/>
                <w:sz w:val="24"/>
                <w:szCs w:val="24"/>
                <w:lang w:val="ru-RU"/>
              </w:rPr>
            </w:pPr>
            <w:bookmarkStart w:id="114" w:name="1706"/>
            <w:r w:rsidRPr="002D42B7">
              <w:rPr>
                <w:rFonts w:ascii="Times New Roman" w:hAnsi="Times New Roman" w:cs="Times New Roman"/>
                <w:color w:val="000000"/>
                <w:sz w:val="24"/>
                <w:szCs w:val="24"/>
                <w:lang w:val="ru-RU"/>
              </w:rPr>
              <w:t>7. Права і обов'язки Постачальника</w:t>
            </w:r>
          </w:p>
          <w:bookmarkEnd w:id="114"/>
          <w:p w14:paraId="0D086B9A" w14:textId="77777777" w:rsidR="003A2481" w:rsidRPr="002D42B7" w:rsidRDefault="003A2481" w:rsidP="00DC7D8C">
            <w:pPr>
              <w:contextualSpacing/>
              <w:jc w:val="both"/>
              <w:rPr>
                <w:rFonts w:ascii="Times New Roman" w:hAnsi="Times New Roman" w:cs="Times New Roman"/>
                <w:sz w:val="24"/>
                <w:szCs w:val="24"/>
                <w:lang w:val="uk-UA"/>
              </w:rPr>
            </w:pPr>
          </w:p>
        </w:tc>
      </w:tr>
      <w:tr w:rsidR="003A2481" w:rsidRPr="002D42B7" w14:paraId="1649A90C" w14:textId="464E697D" w:rsidTr="003A2481">
        <w:tc>
          <w:tcPr>
            <w:tcW w:w="7033" w:type="dxa"/>
            <w:gridSpan w:val="2"/>
          </w:tcPr>
          <w:p w14:paraId="07B56789" w14:textId="77777777" w:rsidR="00B55621" w:rsidRPr="002D42B7" w:rsidRDefault="00B55621" w:rsidP="00DC7D8C">
            <w:pPr>
              <w:spacing w:line="276" w:lineRule="auto"/>
              <w:ind w:firstLine="240"/>
              <w:jc w:val="both"/>
              <w:rPr>
                <w:rFonts w:ascii="Times New Roman" w:eastAsia="Calibri" w:hAnsi="Times New Roman" w:cs="Times New Roman"/>
                <w:sz w:val="24"/>
                <w:szCs w:val="24"/>
                <w:lang w:val="ru-RU"/>
              </w:rPr>
            </w:pPr>
            <w:bookmarkStart w:id="115" w:name="1715"/>
            <w:r w:rsidRPr="002D42B7">
              <w:rPr>
                <w:rFonts w:ascii="Times New Roman" w:eastAsia="Calibri" w:hAnsi="Times New Roman" w:cs="Times New Roman"/>
                <w:color w:val="000000"/>
                <w:sz w:val="24"/>
                <w:szCs w:val="24"/>
                <w:lang w:val="ru-RU"/>
              </w:rPr>
              <w:t>7.2. Постачальник зобов'язується:</w:t>
            </w:r>
          </w:p>
          <w:bookmarkEnd w:id="115"/>
          <w:p w14:paraId="348B7A0A" w14:textId="662F0CC4" w:rsidR="003A2481" w:rsidRPr="002D42B7" w:rsidRDefault="00B55621" w:rsidP="00DC7D8C">
            <w:pPr>
              <w:contextualSpacing/>
              <w:jc w:val="both"/>
              <w:rPr>
                <w:rFonts w:ascii="Times New Roman" w:hAnsi="Times New Roman" w:cs="Times New Roman"/>
                <w:sz w:val="24"/>
                <w:szCs w:val="24"/>
                <w:lang w:val="uk-UA"/>
              </w:rPr>
            </w:pPr>
            <w:r w:rsidRPr="002D42B7">
              <w:rPr>
                <w:rFonts w:ascii="Times New Roman" w:hAnsi="Times New Roman" w:cs="Times New Roman"/>
                <w:sz w:val="24"/>
                <w:szCs w:val="24"/>
                <w:lang w:val="uk-UA"/>
              </w:rPr>
              <w:t>…..</w:t>
            </w:r>
          </w:p>
          <w:p w14:paraId="67D9A5DB" w14:textId="77777777" w:rsidR="00B55621" w:rsidRPr="002D42B7" w:rsidRDefault="00B55621" w:rsidP="00DC7D8C">
            <w:pPr>
              <w:ind w:firstLine="240"/>
              <w:jc w:val="both"/>
              <w:rPr>
                <w:rFonts w:ascii="Times New Roman" w:hAnsi="Times New Roman" w:cs="Times New Roman"/>
                <w:sz w:val="24"/>
                <w:szCs w:val="24"/>
                <w:lang w:val="ru-RU"/>
              </w:rPr>
            </w:pPr>
            <w:bookmarkStart w:id="116" w:name="1724"/>
            <w:r w:rsidRPr="002D42B7">
              <w:rPr>
                <w:rFonts w:ascii="Times New Roman" w:hAnsi="Times New Roman" w:cs="Times New Roman"/>
                <w:color w:val="000000"/>
                <w:sz w:val="24"/>
                <w:szCs w:val="24"/>
                <w:lang w:val="ru-RU"/>
              </w:rPr>
              <w:t>9) розглядати в установленому законодавством порядку звернення Споживача, зокрема з питань нарахувань за електричну енергію, і за наявності відповідних підстав задовольняти його вимоги;</w:t>
            </w:r>
          </w:p>
          <w:bookmarkEnd w:id="116"/>
          <w:p w14:paraId="2970CF9E" w14:textId="77777777" w:rsidR="00B55621" w:rsidRPr="002D42B7" w:rsidRDefault="00B55621" w:rsidP="00DC7D8C">
            <w:pPr>
              <w:contextualSpacing/>
              <w:jc w:val="both"/>
              <w:rPr>
                <w:rFonts w:ascii="Times New Roman" w:hAnsi="Times New Roman" w:cs="Times New Roman"/>
                <w:sz w:val="24"/>
                <w:szCs w:val="24"/>
                <w:lang w:val="ru-RU"/>
              </w:rPr>
            </w:pPr>
          </w:p>
          <w:p w14:paraId="23BCAB03" w14:textId="321D8C54" w:rsidR="00B55621" w:rsidRPr="002D42B7" w:rsidRDefault="00B55621" w:rsidP="00DC7D8C">
            <w:pPr>
              <w:contextualSpacing/>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w:t>
            </w:r>
          </w:p>
          <w:p w14:paraId="4F01E20B" w14:textId="77777777" w:rsidR="003A2481" w:rsidRPr="002D42B7" w:rsidRDefault="003A2481" w:rsidP="00DC7D8C">
            <w:pPr>
              <w:contextualSpacing/>
              <w:jc w:val="both"/>
              <w:rPr>
                <w:rFonts w:ascii="Times New Roman" w:hAnsi="Times New Roman" w:cs="Times New Roman"/>
                <w:sz w:val="24"/>
                <w:szCs w:val="24"/>
                <w:lang w:val="uk-UA"/>
              </w:rPr>
            </w:pPr>
          </w:p>
        </w:tc>
        <w:tc>
          <w:tcPr>
            <w:tcW w:w="7396" w:type="dxa"/>
          </w:tcPr>
          <w:p w14:paraId="7AE2BFEF" w14:textId="77777777" w:rsidR="00B55621" w:rsidRPr="002D42B7" w:rsidRDefault="00B55621" w:rsidP="00DC7D8C">
            <w:pPr>
              <w:contextualSpacing/>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7.2. Постачальник зобов'язується:</w:t>
            </w:r>
          </w:p>
          <w:p w14:paraId="67EA3A9E" w14:textId="77777777" w:rsidR="00B55621" w:rsidRPr="002D42B7" w:rsidRDefault="00B55621" w:rsidP="00DC7D8C">
            <w:pPr>
              <w:contextualSpacing/>
              <w:jc w:val="both"/>
              <w:rPr>
                <w:rFonts w:ascii="Times New Roman" w:hAnsi="Times New Roman" w:cs="Times New Roman"/>
                <w:sz w:val="24"/>
                <w:szCs w:val="24"/>
                <w:lang w:val="uk-UA"/>
              </w:rPr>
            </w:pPr>
            <w:r w:rsidRPr="002D42B7">
              <w:rPr>
                <w:rFonts w:ascii="Times New Roman" w:hAnsi="Times New Roman" w:cs="Times New Roman"/>
                <w:sz w:val="24"/>
                <w:szCs w:val="24"/>
                <w:lang w:val="uk-UA"/>
              </w:rPr>
              <w:t>…..</w:t>
            </w:r>
          </w:p>
          <w:p w14:paraId="1FD7B6E9" w14:textId="3C706382" w:rsidR="00B55621" w:rsidRPr="002D42B7" w:rsidRDefault="00B55621" w:rsidP="00DC7D8C">
            <w:pPr>
              <w:contextualSpacing/>
              <w:jc w:val="both"/>
              <w:rPr>
                <w:rFonts w:ascii="Times New Roman" w:hAnsi="Times New Roman" w:cs="Times New Roman"/>
                <w:b/>
                <w:color w:val="0070C0"/>
                <w:sz w:val="24"/>
                <w:szCs w:val="24"/>
                <w:lang w:val="ru-RU"/>
              </w:rPr>
            </w:pPr>
            <w:r w:rsidRPr="002D42B7">
              <w:rPr>
                <w:rFonts w:ascii="Times New Roman" w:eastAsia="Calibri" w:hAnsi="Times New Roman" w:cs="Times New Roman"/>
                <w:b/>
                <w:bCs/>
                <w:color w:val="0070C0"/>
                <w:sz w:val="24"/>
                <w:szCs w:val="24"/>
                <w:lang w:val="uk-UA"/>
              </w:rPr>
              <w:t>9) розглядати скаргу Споживача у порядку, встановленому ПРРЕЕ, та Положенням про центр захисту споживачів електричної енергії, що є додатком</w:t>
            </w:r>
            <w:bookmarkStart w:id="117" w:name="_Hlk172715398"/>
            <w:r w:rsidRPr="002D42B7">
              <w:rPr>
                <w:rFonts w:ascii="Times New Roman" w:eastAsia="Calibri" w:hAnsi="Times New Roman" w:cs="Times New Roman"/>
                <w:b/>
                <w:bCs/>
                <w:color w:val="0070C0"/>
                <w:sz w:val="24"/>
                <w:szCs w:val="24"/>
                <w:lang w:val="uk-UA"/>
              </w:rPr>
              <w:t> </w:t>
            </w:r>
            <w:bookmarkEnd w:id="117"/>
            <w:r w:rsidRPr="002D42B7">
              <w:rPr>
                <w:rFonts w:ascii="Times New Roman" w:eastAsia="Calibri" w:hAnsi="Times New Roman" w:cs="Times New Roman"/>
                <w:b/>
                <w:bCs/>
                <w:color w:val="0070C0"/>
                <w:sz w:val="24"/>
                <w:szCs w:val="24"/>
                <w:lang w:val="uk-UA"/>
              </w:rPr>
              <w:t>19 до ПРРЕЕ</w:t>
            </w:r>
            <w:r w:rsidRPr="002D42B7">
              <w:rPr>
                <w:rFonts w:ascii="Times New Roman" w:hAnsi="Times New Roman" w:cs="Times New Roman"/>
                <w:b/>
                <w:color w:val="0070C0"/>
                <w:sz w:val="24"/>
                <w:szCs w:val="24"/>
                <w:lang w:val="ru-RU"/>
              </w:rPr>
              <w:t>;</w:t>
            </w:r>
          </w:p>
          <w:p w14:paraId="3190D79F" w14:textId="77777777" w:rsidR="00B55621" w:rsidRPr="002D42B7" w:rsidRDefault="00B55621" w:rsidP="00DC7D8C">
            <w:pPr>
              <w:contextualSpacing/>
              <w:jc w:val="both"/>
              <w:rPr>
                <w:rFonts w:ascii="Times New Roman" w:hAnsi="Times New Roman" w:cs="Times New Roman"/>
                <w:sz w:val="24"/>
                <w:szCs w:val="24"/>
                <w:lang w:val="ru-RU"/>
              </w:rPr>
            </w:pPr>
          </w:p>
          <w:p w14:paraId="1CACB379" w14:textId="77777777" w:rsidR="00B55621" w:rsidRPr="002D42B7" w:rsidRDefault="00B55621" w:rsidP="00DC7D8C">
            <w:pPr>
              <w:contextualSpacing/>
              <w:jc w:val="both"/>
              <w:rPr>
                <w:rFonts w:ascii="Times New Roman" w:hAnsi="Times New Roman" w:cs="Times New Roman"/>
                <w:sz w:val="24"/>
                <w:szCs w:val="24"/>
                <w:lang w:val="ru-RU"/>
              </w:rPr>
            </w:pPr>
            <w:r w:rsidRPr="002D42B7">
              <w:rPr>
                <w:rFonts w:ascii="Times New Roman" w:hAnsi="Times New Roman" w:cs="Times New Roman"/>
                <w:sz w:val="24"/>
                <w:szCs w:val="24"/>
                <w:lang w:val="ru-RU"/>
              </w:rPr>
              <w:t>….</w:t>
            </w:r>
          </w:p>
          <w:p w14:paraId="4931AD49" w14:textId="77777777" w:rsidR="003A2481" w:rsidRPr="002D42B7" w:rsidRDefault="003A2481" w:rsidP="00DC7D8C">
            <w:pPr>
              <w:contextualSpacing/>
              <w:jc w:val="both"/>
              <w:rPr>
                <w:rFonts w:ascii="Times New Roman" w:hAnsi="Times New Roman" w:cs="Times New Roman"/>
                <w:sz w:val="24"/>
                <w:szCs w:val="24"/>
                <w:lang w:val="uk-UA"/>
              </w:rPr>
            </w:pPr>
          </w:p>
        </w:tc>
      </w:tr>
      <w:tr w:rsidR="003A2481" w:rsidRPr="002D42B7" w14:paraId="273317AF" w14:textId="77777777" w:rsidTr="00532F6B">
        <w:tc>
          <w:tcPr>
            <w:tcW w:w="14429" w:type="dxa"/>
            <w:gridSpan w:val="3"/>
          </w:tcPr>
          <w:p w14:paraId="1B849291" w14:textId="77777777" w:rsidR="003A2481" w:rsidRPr="002D42B7" w:rsidRDefault="003A2481" w:rsidP="00DC7D8C">
            <w:pPr>
              <w:contextualSpacing/>
              <w:jc w:val="both"/>
              <w:rPr>
                <w:rFonts w:ascii="Times New Roman" w:hAnsi="Times New Roman" w:cs="Times New Roman"/>
                <w:sz w:val="24"/>
                <w:szCs w:val="24"/>
                <w:lang w:val="uk-UA"/>
              </w:rPr>
            </w:pPr>
          </w:p>
          <w:p w14:paraId="761502B0" w14:textId="77777777" w:rsidR="00B55621" w:rsidRPr="002D42B7" w:rsidRDefault="00B55621" w:rsidP="006F6B82">
            <w:pPr>
              <w:pStyle w:val="3"/>
              <w:spacing w:after="0"/>
              <w:jc w:val="center"/>
              <w:outlineLvl w:val="2"/>
              <w:rPr>
                <w:rFonts w:ascii="Times New Roman" w:hAnsi="Times New Roman" w:cs="Times New Roman"/>
                <w:sz w:val="24"/>
                <w:szCs w:val="24"/>
              </w:rPr>
            </w:pPr>
            <w:bookmarkStart w:id="118" w:name="1750"/>
            <w:r w:rsidRPr="002D42B7">
              <w:rPr>
                <w:rFonts w:ascii="Times New Roman" w:hAnsi="Times New Roman" w:cs="Times New Roman"/>
                <w:color w:val="000000"/>
                <w:sz w:val="24"/>
                <w:szCs w:val="24"/>
              </w:rPr>
              <w:lastRenderedPageBreak/>
              <w:t>11. Порядок розв'язання спорів</w:t>
            </w:r>
          </w:p>
          <w:bookmarkEnd w:id="118"/>
          <w:p w14:paraId="74EF9BA6" w14:textId="182C49B9" w:rsidR="003A2481" w:rsidRPr="002D42B7" w:rsidRDefault="003A2481" w:rsidP="00DC7D8C">
            <w:pPr>
              <w:contextualSpacing/>
              <w:jc w:val="both"/>
              <w:rPr>
                <w:rFonts w:ascii="Times New Roman" w:hAnsi="Times New Roman" w:cs="Times New Roman"/>
                <w:sz w:val="24"/>
                <w:szCs w:val="24"/>
                <w:lang w:val="uk-UA"/>
              </w:rPr>
            </w:pPr>
          </w:p>
        </w:tc>
      </w:tr>
      <w:tr w:rsidR="003A2481" w:rsidRPr="002D42B7" w14:paraId="2298237B" w14:textId="77777777" w:rsidTr="003A2481">
        <w:tc>
          <w:tcPr>
            <w:tcW w:w="7033" w:type="dxa"/>
            <w:gridSpan w:val="2"/>
          </w:tcPr>
          <w:p w14:paraId="3710B6F9" w14:textId="069DD407" w:rsidR="00B55621" w:rsidRPr="002D42B7" w:rsidRDefault="006A3F5D" w:rsidP="00DC7D8C">
            <w:pPr>
              <w:spacing w:line="276" w:lineRule="auto"/>
              <w:ind w:firstLine="240"/>
              <w:jc w:val="both"/>
              <w:rPr>
                <w:rFonts w:ascii="Times New Roman" w:eastAsia="Calibri" w:hAnsi="Times New Roman" w:cs="Times New Roman"/>
                <w:sz w:val="24"/>
                <w:szCs w:val="24"/>
              </w:rPr>
            </w:pPr>
            <w:bookmarkStart w:id="119" w:name="1751"/>
            <w:r w:rsidRPr="002D42B7">
              <w:rPr>
                <w:rFonts w:ascii="Times New Roman" w:eastAsia="Calibri" w:hAnsi="Times New Roman" w:cs="Times New Roman"/>
                <w:color w:val="000000"/>
                <w:sz w:val="24"/>
                <w:szCs w:val="24"/>
              </w:rPr>
              <w:lastRenderedPageBreak/>
              <w:t>11.</w:t>
            </w:r>
            <w:r w:rsidR="00B55621" w:rsidRPr="002D42B7">
              <w:rPr>
                <w:rFonts w:ascii="Times New Roman" w:eastAsia="Calibri" w:hAnsi="Times New Roman" w:cs="Times New Roman"/>
                <w:color w:val="000000"/>
                <w:sz w:val="24"/>
                <w:szCs w:val="24"/>
              </w:rPr>
              <w:t xml:space="preserve">1. </w:t>
            </w:r>
            <w:r w:rsidR="00B55621" w:rsidRPr="002D42B7">
              <w:rPr>
                <w:rFonts w:ascii="Times New Roman" w:eastAsia="Calibri" w:hAnsi="Times New Roman" w:cs="Times New Roman"/>
                <w:color w:val="000000"/>
                <w:sz w:val="24"/>
                <w:szCs w:val="24"/>
                <w:lang w:val="ru-RU"/>
              </w:rPr>
              <w:t>Спори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та</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розбіжності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що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можуть</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виникнути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із</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виконанні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умов</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цього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Договору</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у</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разі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якщо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вони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не</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будуть</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узгоджені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шляхом</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переговорів</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між</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Сторонами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або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можуть</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бути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вирішенні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шляхом</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звернення</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Споживача</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до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Інформаційно</w:t>
            </w:r>
            <w:r w:rsidR="00B55621" w:rsidRPr="002D42B7">
              <w:rPr>
                <w:rFonts w:ascii="Times New Roman" w:eastAsia="Calibri" w:hAnsi="Times New Roman" w:cs="Times New Roman"/>
                <w:color w:val="000000"/>
                <w:sz w:val="24"/>
                <w:szCs w:val="24"/>
              </w:rPr>
              <w:t>-</w:t>
            </w:r>
            <w:r w:rsidR="00B55621" w:rsidRPr="002D42B7">
              <w:rPr>
                <w:rFonts w:ascii="Times New Roman" w:eastAsia="Calibri" w:hAnsi="Times New Roman" w:cs="Times New Roman"/>
                <w:color w:val="000000"/>
                <w:sz w:val="24"/>
                <w:szCs w:val="24"/>
                <w:lang w:val="ru-RU"/>
              </w:rPr>
              <w:t>консультаційного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центру</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роботі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із</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споживачами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електричної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енергії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що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створюється</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Постачальником</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згідно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з</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Положенням</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про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Інформаційно</w:t>
            </w:r>
            <w:r w:rsidR="00B55621" w:rsidRPr="002D42B7">
              <w:rPr>
                <w:rFonts w:ascii="Times New Roman" w:eastAsia="Calibri" w:hAnsi="Times New Roman" w:cs="Times New Roman"/>
                <w:color w:val="000000"/>
                <w:sz w:val="24"/>
                <w:szCs w:val="24"/>
              </w:rPr>
              <w:t>-</w:t>
            </w:r>
            <w:r w:rsidR="00B55621" w:rsidRPr="002D42B7">
              <w:rPr>
                <w:rFonts w:ascii="Times New Roman" w:eastAsia="Calibri" w:hAnsi="Times New Roman" w:cs="Times New Roman"/>
                <w:color w:val="000000"/>
                <w:sz w:val="24"/>
                <w:szCs w:val="24"/>
                <w:lang w:val="ru-RU"/>
              </w:rPr>
              <w:t>консультаційний</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центр</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роботі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із</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споживачами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електричної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енергії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затвердженим</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постановою</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Національної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комісії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регулювання</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електроенергетики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України</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від</w:t>
            </w:r>
            <w:r w:rsidR="00B55621" w:rsidRPr="002D42B7">
              <w:rPr>
                <w:rFonts w:ascii="Times New Roman" w:eastAsia="Calibri" w:hAnsi="Times New Roman" w:cs="Times New Roman"/>
                <w:color w:val="000000"/>
                <w:sz w:val="24"/>
                <w:szCs w:val="24"/>
              </w:rPr>
              <w:t xml:space="preserve"> 12 </w:t>
            </w:r>
            <w:r w:rsidR="00B55621" w:rsidRPr="002D42B7">
              <w:rPr>
                <w:rFonts w:ascii="Times New Roman" w:eastAsia="Calibri" w:hAnsi="Times New Roman" w:cs="Times New Roman"/>
                <w:color w:val="000000"/>
                <w:sz w:val="24"/>
                <w:szCs w:val="24"/>
                <w:lang w:val="ru-RU"/>
              </w:rPr>
              <w:t>березня</w:t>
            </w:r>
            <w:r w:rsidR="00B55621" w:rsidRPr="002D42B7">
              <w:rPr>
                <w:rFonts w:ascii="Times New Roman" w:eastAsia="Calibri" w:hAnsi="Times New Roman" w:cs="Times New Roman"/>
                <w:color w:val="000000"/>
                <w:sz w:val="24"/>
                <w:szCs w:val="24"/>
              </w:rPr>
              <w:t xml:space="preserve"> 2009 </w:t>
            </w:r>
            <w:r w:rsidR="00B55621" w:rsidRPr="002D42B7">
              <w:rPr>
                <w:rFonts w:ascii="Times New Roman" w:eastAsia="Calibri" w:hAnsi="Times New Roman" w:cs="Times New Roman"/>
                <w:color w:val="000000"/>
                <w:sz w:val="24"/>
                <w:szCs w:val="24"/>
                <w:lang w:val="ru-RU"/>
              </w:rPr>
              <w:t>року</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en-US"/>
              </w:rPr>
              <w:t>N</w:t>
            </w:r>
            <w:r w:rsidR="00B55621" w:rsidRPr="002D42B7">
              <w:rPr>
                <w:rFonts w:ascii="Times New Roman" w:eastAsia="Calibri" w:hAnsi="Times New Roman" w:cs="Times New Roman"/>
                <w:color w:val="000000"/>
                <w:sz w:val="24"/>
                <w:szCs w:val="24"/>
              </w:rPr>
              <w:t xml:space="preserve"> 299, </w:t>
            </w:r>
            <w:r w:rsidR="00B55621" w:rsidRPr="002D42B7">
              <w:rPr>
                <w:rFonts w:ascii="Times New Roman" w:eastAsia="Calibri" w:hAnsi="Times New Roman" w:cs="Times New Roman"/>
                <w:color w:val="000000"/>
                <w:sz w:val="24"/>
                <w:szCs w:val="24"/>
                <w:lang w:val="ru-RU"/>
              </w:rPr>
              <w:t>зареєстрованим</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в</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Міністерстві</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юстиції</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України</w:t>
            </w:r>
            <w:r w:rsidR="00B55621" w:rsidRPr="002D42B7">
              <w:rPr>
                <w:rFonts w:ascii="Times New Roman" w:eastAsia="Calibri" w:hAnsi="Times New Roman" w:cs="Times New Roman"/>
                <w:color w:val="000000"/>
                <w:sz w:val="24"/>
                <w:szCs w:val="24"/>
              </w:rPr>
              <w:t xml:space="preserve"> 6 </w:t>
            </w:r>
            <w:r w:rsidR="00B55621" w:rsidRPr="002D42B7">
              <w:rPr>
                <w:rFonts w:ascii="Times New Roman" w:eastAsia="Calibri" w:hAnsi="Times New Roman" w:cs="Times New Roman"/>
                <w:color w:val="000000"/>
                <w:sz w:val="24"/>
                <w:szCs w:val="24"/>
                <w:lang w:val="ru-RU"/>
              </w:rPr>
              <w:t>квітня</w:t>
            </w:r>
            <w:r w:rsidR="00B55621" w:rsidRPr="002D42B7">
              <w:rPr>
                <w:rFonts w:ascii="Times New Roman" w:eastAsia="Calibri" w:hAnsi="Times New Roman" w:cs="Times New Roman"/>
                <w:color w:val="000000"/>
                <w:sz w:val="24"/>
                <w:szCs w:val="24"/>
              </w:rPr>
              <w:t xml:space="preserve"> 2009 </w:t>
            </w:r>
            <w:r w:rsidR="00B55621" w:rsidRPr="002D42B7">
              <w:rPr>
                <w:rFonts w:ascii="Times New Roman" w:eastAsia="Calibri" w:hAnsi="Times New Roman" w:cs="Times New Roman"/>
                <w:color w:val="000000"/>
                <w:sz w:val="24"/>
                <w:szCs w:val="24"/>
                <w:lang w:val="ru-RU"/>
              </w:rPr>
              <w:t>року</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за</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en-US"/>
              </w:rPr>
              <w:t>N</w:t>
            </w:r>
            <w:r w:rsidR="00B55621" w:rsidRPr="002D42B7">
              <w:rPr>
                <w:rFonts w:ascii="Times New Roman" w:eastAsia="Calibri" w:hAnsi="Times New Roman" w:cs="Times New Roman"/>
                <w:color w:val="000000"/>
                <w:sz w:val="24"/>
                <w:szCs w:val="24"/>
              </w:rPr>
              <w:t xml:space="preserve"> 308/16324 (</w:t>
            </w:r>
            <w:r w:rsidR="00B55621" w:rsidRPr="002D42B7">
              <w:rPr>
                <w:rFonts w:ascii="Times New Roman" w:eastAsia="Calibri" w:hAnsi="Times New Roman" w:cs="Times New Roman"/>
                <w:color w:val="000000"/>
                <w:sz w:val="24"/>
                <w:szCs w:val="24"/>
                <w:lang w:val="ru-RU"/>
              </w:rPr>
              <w:t>із</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змінами</w:t>
            </w:r>
            <w:r w:rsidR="00B55621" w:rsidRPr="002D42B7">
              <w:rPr>
                <w:rFonts w:ascii="Times New Roman" w:eastAsia="Calibri" w:hAnsi="Times New Roman" w:cs="Times New Roman"/>
                <w:color w:val="000000"/>
                <w:sz w:val="24"/>
                <w:szCs w:val="24"/>
              </w:rPr>
              <w:t>) (</w:t>
            </w:r>
            <w:r w:rsidR="00B55621" w:rsidRPr="002D42B7">
              <w:rPr>
                <w:rFonts w:ascii="Times New Roman" w:eastAsia="Calibri" w:hAnsi="Times New Roman" w:cs="Times New Roman"/>
                <w:color w:val="000000"/>
                <w:sz w:val="24"/>
                <w:szCs w:val="24"/>
                <w:lang w:val="ru-RU"/>
              </w:rPr>
              <w:t>далі</w:t>
            </w:r>
            <w:r w:rsidR="00B55621" w:rsidRPr="002D42B7">
              <w:rPr>
                <w:rFonts w:ascii="Times New Roman" w:eastAsia="Calibri" w:hAnsi="Times New Roman" w:cs="Times New Roman"/>
                <w:color w:val="000000"/>
                <w:sz w:val="24"/>
                <w:szCs w:val="24"/>
              </w:rPr>
              <w:t xml:space="preserve"> - </w:t>
            </w:r>
            <w:r w:rsidR="00B55621" w:rsidRPr="002D42B7">
              <w:rPr>
                <w:rFonts w:ascii="Times New Roman" w:eastAsia="Calibri" w:hAnsi="Times New Roman" w:cs="Times New Roman"/>
                <w:color w:val="000000"/>
                <w:sz w:val="24"/>
                <w:szCs w:val="24"/>
                <w:lang w:val="ru-RU"/>
              </w:rPr>
              <w:t>Положення</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про</w:t>
            </w:r>
            <w:r w:rsidR="00B55621" w:rsidRPr="002D42B7">
              <w:rPr>
                <w:rFonts w:ascii="Times New Roman" w:eastAsia="Calibri" w:hAnsi="Times New Roman" w:cs="Times New Roman"/>
                <w:color w:val="000000"/>
                <w:sz w:val="24"/>
                <w:szCs w:val="24"/>
              </w:rPr>
              <w:t xml:space="preserve"> </w:t>
            </w:r>
            <w:r w:rsidR="00B55621" w:rsidRPr="002D42B7">
              <w:rPr>
                <w:rFonts w:ascii="Times New Roman" w:eastAsia="Calibri" w:hAnsi="Times New Roman" w:cs="Times New Roman"/>
                <w:color w:val="000000"/>
                <w:sz w:val="24"/>
                <w:szCs w:val="24"/>
                <w:lang w:val="ru-RU"/>
              </w:rPr>
              <w:t>ІКЦ</w:t>
            </w:r>
            <w:r w:rsidR="00B55621" w:rsidRPr="002D42B7">
              <w:rPr>
                <w:rFonts w:ascii="Times New Roman" w:eastAsia="Calibri" w:hAnsi="Times New Roman" w:cs="Times New Roman"/>
                <w:color w:val="000000"/>
                <w:sz w:val="24"/>
                <w:szCs w:val="24"/>
              </w:rPr>
              <w:t>).</w:t>
            </w:r>
          </w:p>
          <w:p w14:paraId="174834F8" w14:textId="77777777" w:rsidR="00B55621" w:rsidRPr="002D42B7" w:rsidRDefault="00B55621" w:rsidP="00DC7D8C">
            <w:pPr>
              <w:spacing w:line="276" w:lineRule="auto"/>
              <w:ind w:firstLine="240"/>
              <w:jc w:val="both"/>
              <w:rPr>
                <w:rFonts w:ascii="Times New Roman" w:eastAsia="Calibri" w:hAnsi="Times New Roman" w:cs="Times New Roman"/>
                <w:sz w:val="24"/>
                <w:szCs w:val="24"/>
                <w:lang w:val="ru-RU"/>
              </w:rPr>
            </w:pPr>
            <w:bookmarkStart w:id="120" w:name="1752"/>
            <w:bookmarkEnd w:id="119"/>
            <w:r w:rsidRPr="002D42B7">
              <w:rPr>
                <w:rFonts w:ascii="Times New Roman" w:eastAsia="Calibri" w:hAnsi="Times New Roman" w:cs="Times New Roman"/>
                <w:color w:val="000000"/>
                <w:sz w:val="24"/>
                <w:szCs w:val="24"/>
                <w:lang w:val="ru-RU"/>
              </w:rPr>
              <w:t>Під час вирішення спорів Сторони мають керуватися порядком врегулювання спорів, встановленим ПРРЕЕ та Положенням про ІКЦ.</w:t>
            </w:r>
          </w:p>
          <w:bookmarkEnd w:id="120"/>
          <w:p w14:paraId="2CEB828D" w14:textId="77777777" w:rsidR="003A2481" w:rsidRPr="002D42B7" w:rsidRDefault="003A2481" w:rsidP="00DC7D8C">
            <w:pPr>
              <w:contextualSpacing/>
              <w:jc w:val="both"/>
              <w:rPr>
                <w:rFonts w:ascii="Times New Roman" w:hAnsi="Times New Roman" w:cs="Times New Roman"/>
                <w:sz w:val="24"/>
                <w:szCs w:val="24"/>
                <w:lang w:val="ru-RU"/>
              </w:rPr>
            </w:pPr>
          </w:p>
        </w:tc>
        <w:tc>
          <w:tcPr>
            <w:tcW w:w="7396" w:type="dxa"/>
          </w:tcPr>
          <w:p w14:paraId="41322FD1" w14:textId="77777777" w:rsidR="00B55621" w:rsidRPr="002D42B7" w:rsidRDefault="00B55621" w:rsidP="00DC7D8C">
            <w:pPr>
              <w:pStyle w:val="a5"/>
              <w:shd w:val="clear" w:color="auto" w:fill="FFFFFF"/>
              <w:spacing w:after="160" w:line="259" w:lineRule="auto"/>
              <w:ind w:left="0" w:firstLine="720"/>
              <w:jc w:val="both"/>
              <w:rPr>
                <w:rFonts w:eastAsia="Calibri"/>
                <w:b/>
                <w:bCs/>
                <w:color w:val="0070C0"/>
                <w:lang w:val="uk-UA" w:eastAsia="en-US"/>
              </w:rPr>
            </w:pPr>
            <w:r w:rsidRPr="002D42B7">
              <w:rPr>
                <w:rFonts w:eastAsia="Calibri"/>
                <w:b/>
                <w:bCs/>
                <w:color w:val="0070C0"/>
                <w:lang w:val="uk-UA" w:eastAsia="en-US"/>
              </w:rPr>
              <w:t>11.1. Спори та розбіжності, що виникають із виконання умов цього Договору, вирішуються шляхом переговорів між Сторонами.</w:t>
            </w:r>
          </w:p>
          <w:p w14:paraId="61FC2EB1" w14:textId="77777777" w:rsidR="003A2481" w:rsidRPr="002D42B7" w:rsidRDefault="003A2481" w:rsidP="00DC7D8C">
            <w:pPr>
              <w:contextualSpacing/>
              <w:jc w:val="both"/>
              <w:rPr>
                <w:rFonts w:ascii="Times New Roman" w:hAnsi="Times New Roman" w:cs="Times New Roman"/>
                <w:sz w:val="24"/>
                <w:szCs w:val="24"/>
                <w:lang w:val="uk-UA"/>
              </w:rPr>
            </w:pPr>
          </w:p>
        </w:tc>
      </w:tr>
      <w:tr w:rsidR="003A2481" w:rsidRPr="002D42B7" w14:paraId="1BFD69AF" w14:textId="77777777" w:rsidTr="003A2481">
        <w:tc>
          <w:tcPr>
            <w:tcW w:w="7033" w:type="dxa"/>
            <w:gridSpan w:val="2"/>
          </w:tcPr>
          <w:p w14:paraId="16CD30C6" w14:textId="06BFBACC" w:rsidR="00B55621" w:rsidRPr="002D42B7" w:rsidRDefault="006A3F5D" w:rsidP="00DC7D8C">
            <w:pPr>
              <w:ind w:firstLine="240"/>
              <w:jc w:val="both"/>
              <w:rPr>
                <w:rFonts w:ascii="Times New Roman" w:hAnsi="Times New Roman" w:cs="Times New Roman"/>
                <w:sz w:val="24"/>
                <w:szCs w:val="24"/>
                <w:lang w:val="ru-RU"/>
              </w:rPr>
            </w:pPr>
            <w:bookmarkStart w:id="121" w:name="1753"/>
            <w:r w:rsidRPr="002D42B7">
              <w:rPr>
                <w:rFonts w:ascii="Times New Roman" w:hAnsi="Times New Roman" w:cs="Times New Roman"/>
                <w:color w:val="000000"/>
                <w:sz w:val="24"/>
                <w:szCs w:val="24"/>
                <w:lang w:val="ru-RU"/>
              </w:rPr>
              <w:t>11.</w:t>
            </w:r>
            <w:r w:rsidR="00B55621" w:rsidRPr="002D42B7">
              <w:rPr>
                <w:rFonts w:ascii="Times New Roman" w:hAnsi="Times New Roman" w:cs="Times New Roman"/>
                <w:color w:val="000000"/>
                <w:sz w:val="24"/>
                <w:szCs w:val="24"/>
                <w:lang w:val="ru-RU"/>
              </w:rPr>
              <w:t>2. У разі недосягнення між Сторонами згоди шляхом проведення переговорів або у разі незгоди Споживача із рішенням ІКЦ чи неотримання ним у встановлені ПРРЕЕ та Положенням про ІКЦ строки відповіді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58D4DB8B" w14:textId="77777777" w:rsidR="00B55621" w:rsidRPr="002D42B7" w:rsidRDefault="00B55621" w:rsidP="00DC7D8C">
            <w:pPr>
              <w:ind w:firstLine="240"/>
              <w:jc w:val="both"/>
              <w:rPr>
                <w:rFonts w:ascii="Times New Roman" w:hAnsi="Times New Roman" w:cs="Times New Roman"/>
                <w:sz w:val="24"/>
                <w:szCs w:val="24"/>
                <w:lang w:val="ru-RU"/>
              </w:rPr>
            </w:pPr>
            <w:bookmarkStart w:id="122" w:name="1754"/>
            <w:bookmarkEnd w:id="121"/>
            <w:r w:rsidRPr="002D42B7">
              <w:rPr>
                <w:rFonts w:ascii="Times New Roman" w:hAnsi="Times New Roman" w:cs="Times New Roman"/>
                <w:color w:val="000000"/>
                <w:sz w:val="24"/>
                <w:szCs w:val="24"/>
                <w:lang w:val="ru-RU"/>
              </w:rPr>
              <w:t xml:space="preserve">Врегулювання спорів Регулятором чи його територіальним підрозділом здійснюється відповідно до затвердженого Регулятором порядку. Звернення Споживача до Регулятора чи </w:t>
            </w:r>
            <w:r w:rsidRPr="002D42B7">
              <w:rPr>
                <w:rFonts w:ascii="Times New Roman" w:hAnsi="Times New Roman" w:cs="Times New Roman"/>
                <w:color w:val="000000"/>
                <w:sz w:val="24"/>
                <w:szCs w:val="24"/>
                <w:lang w:val="ru-RU"/>
              </w:rPr>
              <w:lastRenderedPageBreak/>
              <w:t>його територіального підрозділу не позбавляє Сторони права щодо вирішення спору в судовому порядку.</w:t>
            </w:r>
          </w:p>
          <w:bookmarkEnd w:id="122"/>
          <w:p w14:paraId="0F2D8E66" w14:textId="77777777" w:rsidR="003A2481" w:rsidRPr="002D42B7" w:rsidRDefault="003A2481" w:rsidP="00DC7D8C">
            <w:pPr>
              <w:contextualSpacing/>
              <w:jc w:val="both"/>
              <w:rPr>
                <w:rFonts w:ascii="Times New Roman" w:hAnsi="Times New Roman" w:cs="Times New Roman"/>
                <w:sz w:val="24"/>
                <w:szCs w:val="24"/>
                <w:lang w:val="ru-RU"/>
              </w:rPr>
            </w:pPr>
          </w:p>
        </w:tc>
        <w:tc>
          <w:tcPr>
            <w:tcW w:w="7396" w:type="dxa"/>
          </w:tcPr>
          <w:p w14:paraId="584FA440" w14:textId="4895B2A0" w:rsidR="00B55621" w:rsidRPr="002D42B7" w:rsidRDefault="00B55621" w:rsidP="00DC7D8C">
            <w:pPr>
              <w:pStyle w:val="a5"/>
              <w:shd w:val="clear" w:color="auto" w:fill="FFFFFF"/>
              <w:spacing w:after="160" w:line="259" w:lineRule="auto"/>
              <w:ind w:left="0" w:firstLine="720"/>
              <w:jc w:val="both"/>
              <w:rPr>
                <w:rFonts w:eastAsia="Calibri"/>
                <w:b/>
                <w:bCs/>
                <w:color w:val="0070C0"/>
                <w:lang w:val="uk-UA" w:eastAsia="en-US"/>
              </w:rPr>
            </w:pPr>
            <w:r w:rsidRPr="002D42B7">
              <w:rPr>
                <w:rFonts w:eastAsia="Calibri"/>
                <w:b/>
                <w:bCs/>
                <w:color w:val="0070C0"/>
                <w:lang w:val="uk-UA" w:eastAsia="en-US"/>
              </w:rPr>
              <w:lastRenderedPageBreak/>
              <w:t>11.2. У разі якщо спори та розбіжності між Сторонами не будуть узгоджені під час переговорів, спір може бути переданий для вирішення в судовому порядку.</w:t>
            </w:r>
          </w:p>
          <w:p w14:paraId="61BC9DC5" w14:textId="77777777" w:rsidR="003A2481" w:rsidRPr="002D42B7" w:rsidRDefault="003A2481" w:rsidP="00DC7D8C">
            <w:pPr>
              <w:contextualSpacing/>
              <w:jc w:val="both"/>
              <w:rPr>
                <w:rFonts w:ascii="Times New Roman" w:hAnsi="Times New Roman" w:cs="Times New Roman"/>
                <w:sz w:val="24"/>
                <w:szCs w:val="24"/>
                <w:lang w:val="uk-UA"/>
              </w:rPr>
            </w:pPr>
          </w:p>
        </w:tc>
      </w:tr>
      <w:tr w:rsidR="00A715C7" w:rsidRPr="002D42B7" w14:paraId="267D135F" w14:textId="77777777" w:rsidTr="000A1474">
        <w:tc>
          <w:tcPr>
            <w:tcW w:w="14429" w:type="dxa"/>
            <w:gridSpan w:val="3"/>
          </w:tcPr>
          <w:p w14:paraId="62F8EFC8" w14:textId="77777777" w:rsidR="00A715C7" w:rsidRPr="002D42B7" w:rsidRDefault="00A715C7" w:rsidP="006F6B82">
            <w:pPr>
              <w:contextualSpacing/>
              <w:jc w:val="right"/>
              <w:rPr>
                <w:rFonts w:ascii="Times New Roman" w:hAnsi="Times New Roman" w:cs="Times New Roman"/>
                <w:sz w:val="24"/>
                <w:szCs w:val="24"/>
                <w:lang w:val="uk-UA"/>
              </w:rPr>
            </w:pPr>
            <w:r w:rsidRPr="002D42B7">
              <w:rPr>
                <w:rFonts w:ascii="Times New Roman" w:hAnsi="Times New Roman" w:cs="Times New Roman"/>
                <w:sz w:val="24"/>
                <w:szCs w:val="24"/>
                <w:lang w:val="uk-UA"/>
              </w:rPr>
              <w:lastRenderedPageBreak/>
              <w:t>Додаток 6</w:t>
            </w:r>
          </w:p>
          <w:p w14:paraId="0313A726" w14:textId="77777777" w:rsidR="00A715C7" w:rsidRPr="002D42B7" w:rsidRDefault="00A715C7" w:rsidP="006F6B82">
            <w:pPr>
              <w:contextualSpacing/>
              <w:jc w:val="right"/>
              <w:rPr>
                <w:rFonts w:ascii="Times New Roman" w:hAnsi="Times New Roman" w:cs="Times New Roman"/>
                <w:sz w:val="24"/>
                <w:szCs w:val="24"/>
                <w:lang w:val="uk-UA"/>
              </w:rPr>
            </w:pPr>
            <w:r w:rsidRPr="002D42B7">
              <w:rPr>
                <w:rFonts w:ascii="Times New Roman" w:hAnsi="Times New Roman" w:cs="Times New Roman"/>
                <w:sz w:val="24"/>
                <w:szCs w:val="24"/>
                <w:lang w:val="uk-UA"/>
              </w:rPr>
              <w:t>до Правил роздрібного</w:t>
            </w:r>
          </w:p>
          <w:p w14:paraId="240007F7" w14:textId="77777777" w:rsidR="00A715C7" w:rsidRPr="002D42B7" w:rsidRDefault="00A715C7" w:rsidP="006F6B82">
            <w:pPr>
              <w:contextualSpacing/>
              <w:jc w:val="right"/>
              <w:rPr>
                <w:rFonts w:ascii="Times New Roman" w:hAnsi="Times New Roman" w:cs="Times New Roman"/>
                <w:sz w:val="24"/>
                <w:szCs w:val="24"/>
                <w:lang w:val="uk-UA"/>
              </w:rPr>
            </w:pPr>
            <w:r w:rsidRPr="002D42B7">
              <w:rPr>
                <w:rFonts w:ascii="Times New Roman" w:hAnsi="Times New Roman" w:cs="Times New Roman"/>
                <w:sz w:val="24"/>
                <w:szCs w:val="24"/>
                <w:lang w:val="uk-UA"/>
              </w:rPr>
              <w:t>ринку електричної енергії</w:t>
            </w:r>
          </w:p>
          <w:p w14:paraId="303E5A30" w14:textId="77777777" w:rsidR="00A715C7" w:rsidRPr="002D42B7" w:rsidRDefault="00A715C7" w:rsidP="006F6B82">
            <w:pPr>
              <w:contextualSpacing/>
              <w:jc w:val="right"/>
              <w:rPr>
                <w:rFonts w:ascii="Times New Roman" w:hAnsi="Times New Roman" w:cs="Times New Roman"/>
                <w:b/>
                <w:sz w:val="24"/>
                <w:szCs w:val="24"/>
                <w:lang w:val="uk-UA"/>
              </w:rPr>
            </w:pPr>
          </w:p>
          <w:p w14:paraId="6316AA8B" w14:textId="77777777" w:rsidR="00A715C7" w:rsidRPr="002D42B7" w:rsidRDefault="00A715C7" w:rsidP="006F6B82">
            <w:pPr>
              <w:contextualSpacing/>
              <w:jc w:val="center"/>
              <w:rPr>
                <w:rFonts w:ascii="Times New Roman" w:hAnsi="Times New Roman" w:cs="Times New Roman"/>
                <w:b/>
                <w:sz w:val="24"/>
                <w:szCs w:val="24"/>
                <w:lang w:val="uk-UA"/>
              </w:rPr>
            </w:pPr>
            <w:r w:rsidRPr="002D42B7">
              <w:rPr>
                <w:rFonts w:ascii="Times New Roman" w:hAnsi="Times New Roman" w:cs="Times New Roman"/>
                <w:b/>
                <w:sz w:val="24"/>
                <w:szCs w:val="24"/>
                <w:lang w:val="uk-UA"/>
              </w:rPr>
              <w:t>ТИПОВИЙ ДОГОВІР</w:t>
            </w:r>
          </w:p>
          <w:p w14:paraId="77997ECB" w14:textId="77777777" w:rsidR="00A715C7" w:rsidRPr="002D42B7" w:rsidRDefault="00A715C7" w:rsidP="006F6B82">
            <w:pPr>
              <w:contextualSpacing/>
              <w:jc w:val="center"/>
              <w:rPr>
                <w:rFonts w:ascii="Times New Roman" w:hAnsi="Times New Roman" w:cs="Times New Roman"/>
                <w:b/>
                <w:sz w:val="24"/>
                <w:szCs w:val="24"/>
                <w:lang w:val="uk-UA"/>
              </w:rPr>
            </w:pPr>
            <w:r w:rsidRPr="002D42B7">
              <w:rPr>
                <w:rFonts w:ascii="Times New Roman" w:hAnsi="Times New Roman" w:cs="Times New Roman"/>
                <w:b/>
                <w:sz w:val="24"/>
                <w:szCs w:val="24"/>
                <w:lang w:val="uk-UA"/>
              </w:rPr>
              <w:t>про постачання електричної енергії постачальником універсальних послуг</w:t>
            </w:r>
          </w:p>
          <w:p w14:paraId="56A22BF4" w14:textId="77777777" w:rsidR="00A715C7" w:rsidRPr="002D42B7" w:rsidRDefault="00A715C7"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3228A" w:rsidRPr="002D42B7" w14:paraId="323B9F2F" w14:textId="77777777" w:rsidTr="000A1474">
        <w:tc>
          <w:tcPr>
            <w:tcW w:w="14429" w:type="dxa"/>
            <w:gridSpan w:val="3"/>
          </w:tcPr>
          <w:p w14:paraId="069A6D9C" w14:textId="77777777" w:rsidR="0043228A" w:rsidRPr="002D42B7" w:rsidRDefault="0043228A" w:rsidP="006F6B82">
            <w:pPr>
              <w:pStyle w:val="3"/>
              <w:spacing w:after="0"/>
              <w:jc w:val="center"/>
              <w:outlineLvl w:val="2"/>
              <w:rPr>
                <w:rFonts w:ascii="Times New Roman" w:hAnsi="Times New Roman" w:cs="Times New Roman"/>
                <w:sz w:val="24"/>
                <w:szCs w:val="24"/>
                <w:lang w:val="ru-RU"/>
              </w:rPr>
            </w:pPr>
            <w:bookmarkStart w:id="123" w:name="1899"/>
            <w:r w:rsidRPr="002D42B7">
              <w:rPr>
                <w:rFonts w:ascii="Times New Roman" w:hAnsi="Times New Roman" w:cs="Times New Roman"/>
                <w:color w:val="000000"/>
                <w:sz w:val="24"/>
                <w:szCs w:val="24"/>
                <w:lang w:val="ru-RU"/>
              </w:rPr>
              <w:t>6. Права та обов'язки Споживача</w:t>
            </w:r>
          </w:p>
          <w:bookmarkEnd w:id="123"/>
          <w:p w14:paraId="47375EC6" w14:textId="77777777" w:rsidR="0043228A" w:rsidRPr="002D42B7" w:rsidRDefault="0043228A" w:rsidP="00DC7D8C">
            <w:pPr>
              <w:contextualSpacing/>
              <w:jc w:val="both"/>
              <w:rPr>
                <w:rFonts w:ascii="Times New Roman" w:hAnsi="Times New Roman" w:cs="Times New Roman"/>
                <w:sz w:val="24"/>
                <w:szCs w:val="24"/>
                <w:lang w:val="uk-UA"/>
              </w:rPr>
            </w:pPr>
          </w:p>
        </w:tc>
      </w:tr>
      <w:tr w:rsidR="00EB4FAF" w:rsidRPr="002D42B7" w14:paraId="65FDC30C" w14:textId="77777777" w:rsidTr="005625B3">
        <w:tc>
          <w:tcPr>
            <w:tcW w:w="7033" w:type="dxa"/>
            <w:gridSpan w:val="2"/>
          </w:tcPr>
          <w:p w14:paraId="57121A26" w14:textId="04E6E48C" w:rsidR="0043228A" w:rsidRPr="002D42B7" w:rsidRDefault="0043228A" w:rsidP="00DC7D8C">
            <w:pPr>
              <w:ind w:firstLine="240"/>
              <w:jc w:val="both"/>
              <w:rPr>
                <w:rFonts w:ascii="Times New Roman" w:hAnsi="Times New Roman" w:cs="Times New Roman"/>
                <w:sz w:val="24"/>
                <w:szCs w:val="24"/>
                <w:lang w:val="ru-RU"/>
              </w:rPr>
            </w:pPr>
            <w:bookmarkStart w:id="124" w:name="1900"/>
            <w:r w:rsidRPr="002D42B7">
              <w:rPr>
                <w:rFonts w:ascii="Times New Roman" w:hAnsi="Times New Roman" w:cs="Times New Roman"/>
                <w:color w:val="000000"/>
                <w:sz w:val="24"/>
                <w:szCs w:val="24"/>
                <w:lang w:val="ru-RU"/>
              </w:rPr>
              <w:t>6.1. Споживач має право:</w:t>
            </w:r>
          </w:p>
          <w:bookmarkEnd w:id="124"/>
          <w:p w14:paraId="18C62785" w14:textId="77777777" w:rsidR="00EB4FAF"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28DA906C"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p>
          <w:p w14:paraId="63E35699" w14:textId="77777777" w:rsidR="0043228A" w:rsidRPr="002D42B7" w:rsidRDefault="0043228A" w:rsidP="00DC7D8C">
            <w:pPr>
              <w:ind w:firstLine="240"/>
              <w:jc w:val="both"/>
              <w:rPr>
                <w:rFonts w:ascii="Times New Roman" w:hAnsi="Times New Roman" w:cs="Times New Roman"/>
                <w:sz w:val="24"/>
                <w:szCs w:val="24"/>
                <w:lang w:val="ru-RU"/>
              </w:rPr>
            </w:pPr>
            <w:bookmarkStart w:id="125" w:name="1910"/>
            <w:r w:rsidRPr="002D42B7">
              <w:rPr>
                <w:rFonts w:ascii="Times New Roman" w:hAnsi="Times New Roman" w:cs="Times New Roman"/>
                <w:color w:val="000000"/>
                <w:sz w:val="24"/>
                <w:szCs w:val="24"/>
                <w:lang w:val="ru-RU"/>
              </w:rPr>
              <w:t>10) оскаржувати будь-які несанкціоновані, неправомірні чи інші дії Постачальника, що порушують права Споживача, та брати участь у розгляді цих скарг відповідно до порядку, визначеного чинним законодавством та цим Договором;</w:t>
            </w:r>
          </w:p>
          <w:bookmarkEnd w:id="125"/>
          <w:p w14:paraId="237E23D8"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ru-RU" w:eastAsia="en-GB" w:bidi="he-IL"/>
              </w:rPr>
            </w:pPr>
          </w:p>
          <w:p w14:paraId="3CB41359" w14:textId="1B8E0E81" w:rsidR="0043228A" w:rsidRPr="002D42B7" w:rsidRDefault="0043228A" w:rsidP="00DC7D8C">
            <w:pPr>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Times New Roman" w:hAnsi="Times New Roman" w:cs="Times New Roman"/>
                <w:b/>
                <w:bCs/>
                <w:color w:val="333333"/>
                <w:sz w:val="24"/>
                <w:szCs w:val="24"/>
                <w:lang w:val="ru-RU" w:eastAsia="en-GB" w:bidi="he-IL"/>
              </w:rPr>
              <w:t>……</w:t>
            </w:r>
          </w:p>
        </w:tc>
        <w:tc>
          <w:tcPr>
            <w:tcW w:w="7396" w:type="dxa"/>
          </w:tcPr>
          <w:p w14:paraId="0D38175E" w14:textId="77777777" w:rsidR="0043228A" w:rsidRPr="002D42B7" w:rsidRDefault="0043228A"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6.1. Споживач має право:</w:t>
            </w:r>
          </w:p>
          <w:p w14:paraId="3BE52A52"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619555F7"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p>
          <w:p w14:paraId="4745C0FC" w14:textId="77777777" w:rsidR="006A3F5D" w:rsidRPr="002D42B7" w:rsidRDefault="006A3F5D" w:rsidP="00DC7D8C">
            <w:pPr>
              <w:contextualSpacing/>
              <w:jc w:val="both"/>
              <w:rPr>
                <w:rFonts w:ascii="Times New Roman" w:eastAsia="Calibri" w:hAnsi="Times New Roman" w:cs="Times New Roman"/>
                <w:b/>
                <w:bCs/>
                <w:color w:val="0070C0"/>
                <w:sz w:val="24"/>
                <w:szCs w:val="24"/>
                <w:lang w:val="uk-UA"/>
              </w:rPr>
            </w:pPr>
            <w:r w:rsidRPr="002D42B7">
              <w:rPr>
                <w:rFonts w:ascii="Times New Roman" w:eastAsia="Calibri" w:hAnsi="Times New Roman" w:cs="Times New Roman"/>
                <w:b/>
                <w:bCs/>
                <w:color w:val="0070C0"/>
                <w:sz w:val="24"/>
                <w:szCs w:val="24"/>
                <w:lang w:val="uk-UA"/>
              </w:rPr>
              <w:t>10) оскаржувати рішення, дії (бездіяльність) Постачальника що призвели до порушення його  прав та захисту законних інтересів;</w:t>
            </w:r>
          </w:p>
          <w:p w14:paraId="36D453AB" w14:textId="77777777" w:rsidR="006A3F5D" w:rsidRPr="002D42B7" w:rsidRDefault="006A3F5D" w:rsidP="00DC7D8C">
            <w:pPr>
              <w:contextualSpacing/>
              <w:jc w:val="both"/>
              <w:rPr>
                <w:rFonts w:ascii="Times New Roman" w:eastAsia="Calibri" w:hAnsi="Times New Roman" w:cs="Times New Roman"/>
                <w:b/>
                <w:bCs/>
                <w:color w:val="0070C0"/>
                <w:sz w:val="24"/>
                <w:szCs w:val="24"/>
                <w:lang w:val="uk-UA"/>
              </w:rPr>
            </w:pPr>
          </w:p>
          <w:p w14:paraId="63570017" w14:textId="5A096E2B" w:rsidR="00EB4FAF" w:rsidRPr="002D42B7" w:rsidRDefault="0043228A" w:rsidP="00DC7D8C">
            <w:pPr>
              <w:contextualSpacing/>
              <w:jc w:val="both"/>
              <w:rPr>
                <w:rFonts w:ascii="Times New Roman" w:hAnsi="Times New Roman" w:cs="Times New Roman"/>
                <w:sz w:val="24"/>
                <w:szCs w:val="24"/>
                <w:lang w:val="uk-UA"/>
              </w:rPr>
            </w:pPr>
            <w:r w:rsidRPr="002D42B7">
              <w:rPr>
                <w:rFonts w:ascii="Times New Roman" w:eastAsia="Times New Roman" w:hAnsi="Times New Roman" w:cs="Times New Roman"/>
                <w:b/>
                <w:bCs/>
                <w:color w:val="333333"/>
                <w:sz w:val="24"/>
                <w:szCs w:val="24"/>
                <w:lang w:val="ru-RU" w:eastAsia="en-GB" w:bidi="he-IL"/>
              </w:rPr>
              <w:t>……</w:t>
            </w:r>
          </w:p>
          <w:p w14:paraId="1BAB6C7E" w14:textId="77777777" w:rsidR="00EB4FAF" w:rsidRPr="002D42B7" w:rsidRDefault="00EB4FAF" w:rsidP="00DC7D8C">
            <w:pPr>
              <w:contextualSpacing/>
              <w:jc w:val="both"/>
              <w:rPr>
                <w:rFonts w:ascii="Times New Roman" w:hAnsi="Times New Roman" w:cs="Times New Roman"/>
                <w:sz w:val="24"/>
                <w:szCs w:val="24"/>
                <w:lang w:val="uk-UA"/>
              </w:rPr>
            </w:pPr>
          </w:p>
          <w:p w14:paraId="684CAF83" w14:textId="77777777" w:rsidR="00EB4FAF" w:rsidRPr="002D42B7" w:rsidRDefault="00EB4FAF"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p>
          <w:p w14:paraId="60F62A27" w14:textId="77777777" w:rsidR="0043228A" w:rsidRPr="002D42B7" w:rsidRDefault="0043228A"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p>
          <w:p w14:paraId="5EBBF3C8" w14:textId="77777777" w:rsidR="0043228A" w:rsidRPr="002D42B7" w:rsidRDefault="0043228A" w:rsidP="00DC7D8C">
            <w:pPr>
              <w:shd w:val="clear" w:color="auto" w:fill="FFFFFF"/>
              <w:contextualSpacing/>
              <w:jc w:val="both"/>
              <w:rPr>
                <w:rFonts w:ascii="Times New Roman" w:eastAsia="Times New Roman" w:hAnsi="Times New Roman" w:cs="Times New Roman"/>
                <w:b/>
                <w:color w:val="0070C0"/>
                <w:sz w:val="24"/>
                <w:szCs w:val="24"/>
                <w:lang w:val="uk-UA" w:eastAsia="en-GB" w:bidi="he-IL"/>
              </w:rPr>
            </w:pPr>
          </w:p>
          <w:p w14:paraId="5ACF83BD" w14:textId="622C71B4" w:rsidR="0043228A" w:rsidRPr="002D42B7" w:rsidRDefault="0043228A"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3228A" w:rsidRPr="002D42B7" w14:paraId="02F1C48A" w14:textId="77777777" w:rsidTr="00532F6B">
        <w:tc>
          <w:tcPr>
            <w:tcW w:w="14429" w:type="dxa"/>
            <w:gridSpan w:val="3"/>
          </w:tcPr>
          <w:p w14:paraId="32B0E4B0" w14:textId="77777777" w:rsidR="0043228A" w:rsidRPr="002D42B7" w:rsidRDefault="0043228A" w:rsidP="006F6B82">
            <w:pPr>
              <w:keepNext/>
              <w:keepLines/>
              <w:spacing w:before="200" w:line="276" w:lineRule="auto"/>
              <w:jc w:val="center"/>
              <w:outlineLvl w:val="2"/>
              <w:rPr>
                <w:rFonts w:ascii="Times New Roman" w:eastAsia="Times New Roman" w:hAnsi="Times New Roman" w:cs="Times New Roman"/>
                <w:b/>
                <w:bCs/>
                <w:color w:val="5B9BD5"/>
                <w:sz w:val="24"/>
                <w:szCs w:val="24"/>
                <w:lang w:val="ru-RU"/>
              </w:rPr>
            </w:pPr>
            <w:bookmarkStart w:id="126" w:name="1922"/>
            <w:r w:rsidRPr="002D42B7">
              <w:rPr>
                <w:rFonts w:ascii="Times New Roman" w:eastAsia="Times New Roman" w:hAnsi="Times New Roman" w:cs="Times New Roman"/>
                <w:b/>
                <w:bCs/>
                <w:color w:val="000000"/>
                <w:sz w:val="24"/>
                <w:szCs w:val="24"/>
                <w:lang w:val="ru-RU"/>
              </w:rPr>
              <w:t>7. Права і обов'язки Постачальника</w:t>
            </w:r>
          </w:p>
          <w:bookmarkEnd w:id="126"/>
          <w:p w14:paraId="7288BE19" w14:textId="77777777" w:rsidR="0043228A" w:rsidRPr="002D42B7" w:rsidRDefault="0043228A" w:rsidP="00DC7D8C">
            <w:pPr>
              <w:contextualSpacing/>
              <w:jc w:val="both"/>
              <w:rPr>
                <w:rFonts w:ascii="Times New Roman" w:hAnsi="Times New Roman" w:cs="Times New Roman"/>
                <w:sz w:val="24"/>
                <w:szCs w:val="24"/>
                <w:lang w:val="uk-UA"/>
              </w:rPr>
            </w:pPr>
          </w:p>
        </w:tc>
      </w:tr>
      <w:tr w:rsidR="0043228A" w:rsidRPr="002D42B7" w14:paraId="35C82C11" w14:textId="77777777" w:rsidTr="005625B3">
        <w:tc>
          <w:tcPr>
            <w:tcW w:w="7033" w:type="dxa"/>
            <w:gridSpan w:val="2"/>
          </w:tcPr>
          <w:p w14:paraId="4AE0EAEF" w14:textId="1C1A0000" w:rsidR="0043228A" w:rsidRPr="002D42B7" w:rsidRDefault="0043228A" w:rsidP="00DC7D8C">
            <w:pPr>
              <w:ind w:firstLine="240"/>
              <w:jc w:val="both"/>
              <w:rPr>
                <w:rFonts w:ascii="Times New Roman" w:hAnsi="Times New Roman" w:cs="Times New Roman"/>
                <w:sz w:val="24"/>
                <w:szCs w:val="24"/>
                <w:lang w:val="ru-RU"/>
              </w:rPr>
            </w:pPr>
            <w:bookmarkStart w:id="127" w:name="1931"/>
            <w:r w:rsidRPr="002D42B7">
              <w:rPr>
                <w:rFonts w:ascii="Times New Roman" w:hAnsi="Times New Roman" w:cs="Times New Roman"/>
                <w:color w:val="000000"/>
                <w:sz w:val="24"/>
                <w:szCs w:val="24"/>
                <w:lang w:val="ru-RU"/>
              </w:rPr>
              <w:t>7.2. Постачальник зобов'язується:</w:t>
            </w:r>
          </w:p>
          <w:bookmarkEnd w:id="127"/>
          <w:p w14:paraId="06E5E82B" w14:textId="5951C34F"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1633646A" w14:textId="77777777" w:rsidR="0043228A" w:rsidRPr="002D42B7" w:rsidRDefault="0043228A" w:rsidP="00DC7D8C">
            <w:pPr>
              <w:ind w:firstLine="240"/>
              <w:jc w:val="both"/>
              <w:rPr>
                <w:rFonts w:ascii="Times New Roman" w:hAnsi="Times New Roman" w:cs="Times New Roman"/>
                <w:sz w:val="24"/>
                <w:szCs w:val="24"/>
                <w:lang w:val="ru-RU"/>
              </w:rPr>
            </w:pPr>
            <w:bookmarkStart w:id="128" w:name="1941"/>
            <w:r w:rsidRPr="002D42B7">
              <w:rPr>
                <w:rFonts w:ascii="Times New Roman" w:hAnsi="Times New Roman" w:cs="Times New Roman"/>
                <w:color w:val="000000"/>
                <w:sz w:val="24"/>
                <w:szCs w:val="24"/>
                <w:lang w:val="ru-RU"/>
              </w:rPr>
              <w:t>10) розглядати в установленому чинним законодавством порядку звернення Споживача, зокрема з питань нарахувань за електричну енергію, і за наявності відповідних підстав задовольняти його вимоги;</w:t>
            </w:r>
          </w:p>
          <w:bookmarkEnd w:id="128"/>
          <w:p w14:paraId="30BEA057" w14:textId="11A97747" w:rsidR="0043228A" w:rsidRPr="002D42B7" w:rsidRDefault="0043228A" w:rsidP="00DC7D8C">
            <w:pPr>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Times New Roman" w:hAnsi="Times New Roman" w:cs="Times New Roman"/>
                <w:b/>
                <w:bCs/>
                <w:color w:val="333333"/>
                <w:sz w:val="24"/>
                <w:szCs w:val="24"/>
                <w:lang w:val="ru-RU" w:eastAsia="en-GB" w:bidi="he-IL"/>
              </w:rPr>
              <w:t>…..</w:t>
            </w:r>
          </w:p>
          <w:p w14:paraId="3D087BEF"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p>
          <w:p w14:paraId="1B7D7CE5"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p>
        </w:tc>
        <w:tc>
          <w:tcPr>
            <w:tcW w:w="7396" w:type="dxa"/>
          </w:tcPr>
          <w:p w14:paraId="7EBB8C3B" w14:textId="77777777" w:rsidR="0043228A" w:rsidRPr="002D42B7" w:rsidRDefault="0043228A"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lastRenderedPageBreak/>
              <w:t>7.2. Постачальник зобов'язується:</w:t>
            </w:r>
          </w:p>
          <w:p w14:paraId="7BFFA519"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367B3EFF" w14:textId="6347630A" w:rsidR="0043228A" w:rsidRPr="002D42B7" w:rsidRDefault="0043228A" w:rsidP="00DC7D8C">
            <w:pPr>
              <w:contextualSpacing/>
              <w:jc w:val="both"/>
              <w:rPr>
                <w:rFonts w:ascii="Times New Roman" w:eastAsia="Calibri" w:hAnsi="Times New Roman" w:cs="Times New Roman"/>
                <w:b/>
                <w:bCs/>
                <w:color w:val="0070C0"/>
                <w:sz w:val="24"/>
                <w:szCs w:val="24"/>
                <w:lang w:val="uk-UA"/>
              </w:rPr>
            </w:pPr>
            <w:r w:rsidRPr="002D42B7">
              <w:rPr>
                <w:rFonts w:ascii="Times New Roman" w:eastAsia="Calibri" w:hAnsi="Times New Roman" w:cs="Times New Roman"/>
                <w:b/>
                <w:bCs/>
                <w:color w:val="0070C0"/>
                <w:sz w:val="24"/>
                <w:szCs w:val="24"/>
                <w:lang w:val="uk-UA"/>
              </w:rPr>
              <w:t>10) розглядати скаргу Споживача у порядку, встановленому ПРРЕЕ, та Положенням про центр захисту споживачів електричної енергії, що є додатком 19 до ПРРЕЕ;</w:t>
            </w:r>
          </w:p>
          <w:p w14:paraId="173970A0" w14:textId="77777777" w:rsidR="0043228A" w:rsidRPr="002D42B7" w:rsidRDefault="0043228A" w:rsidP="00DC7D8C">
            <w:pPr>
              <w:contextualSpacing/>
              <w:jc w:val="both"/>
              <w:rPr>
                <w:rFonts w:ascii="Times New Roman" w:eastAsia="Calibri" w:hAnsi="Times New Roman" w:cs="Times New Roman"/>
                <w:bCs/>
                <w:sz w:val="24"/>
                <w:szCs w:val="24"/>
                <w:lang w:val="uk-UA"/>
              </w:rPr>
            </w:pPr>
          </w:p>
          <w:p w14:paraId="1D7B9004" w14:textId="312C9ABF" w:rsidR="0043228A" w:rsidRPr="002D42B7" w:rsidRDefault="0043228A" w:rsidP="00DC7D8C">
            <w:pPr>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Times New Roman" w:hAnsi="Times New Roman" w:cs="Times New Roman"/>
                <w:b/>
                <w:bCs/>
                <w:color w:val="333333"/>
                <w:sz w:val="24"/>
                <w:szCs w:val="24"/>
                <w:lang w:val="ru-RU" w:eastAsia="en-GB" w:bidi="he-IL"/>
              </w:rPr>
              <w:t>…..</w:t>
            </w:r>
          </w:p>
          <w:p w14:paraId="382D1D42" w14:textId="77777777" w:rsidR="0043228A" w:rsidRPr="002D42B7" w:rsidRDefault="0043228A" w:rsidP="00DC7D8C">
            <w:pPr>
              <w:contextualSpacing/>
              <w:jc w:val="both"/>
              <w:rPr>
                <w:rFonts w:ascii="Times New Roman" w:hAnsi="Times New Roman" w:cs="Times New Roman"/>
                <w:sz w:val="24"/>
                <w:szCs w:val="24"/>
                <w:lang w:val="uk-UA"/>
              </w:rPr>
            </w:pPr>
          </w:p>
        </w:tc>
      </w:tr>
      <w:tr w:rsidR="0043228A" w:rsidRPr="002D42B7" w14:paraId="7839B30A" w14:textId="77777777" w:rsidTr="00532F6B">
        <w:tc>
          <w:tcPr>
            <w:tcW w:w="14429" w:type="dxa"/>
            <w:gridSpan w:val="3"/>
          </w:tcPr>
          <w:p w14:paraId="36EC1048" w14:textId="77777777" w:rsidR="0043228A" w:rsidRPr="002D42B7" w:rsidRDefault="0043228A" w:rsidP="006F6B82">
            <w:pPr>
              <w:pStyle w:val="3"/>
              <w:spacing w:after="0"/>
              <w:jc w:val="center"/>
              <w:outlineLvl w:val="2"/>
              <w:rPr>
                <w:rFonts w:ascii="Times New Roman" w:hAnsi="Times New Roman" w:cs="Times New Roman"/>
                <w:sz w:val="24"/>
                <w:szCs w:val="24"/>
                <w:lang w:val="ru-RU"/>
              </w:rPr>
            </w:pPr>
            <w:bookmarkStart w:id="129" w:name="1968"/>
            <w:r w:rsidRPr="002D42B7">
              <w:rPr>
                <w:rFonts w:ascii="Times New Roman" w:hAnsi="Times New Roman" w:cs="Times New Roman"/>
                <w:color w:val="000000"/>
                <w:sz w:val="24"/>
                <w:szCs w:val="24"/>
                <w:lang w:val="ru-RU"/>
              </w:rPr>
              <w:lastRenderedPageBreak/>
              <w:t>11. Порядок розв'язання спорів</w:t>
            </w:r>
          </w:p>
          <w:bookmarkEnd w:id="129"/>
          <w:p w14:paraId="39A7DF99" w14:textId="77777777" w:rsidR="0043228A" w:rsidRPr="002D42B7" w:rsidRDefault="0043228A" w:rsidP="00DC7D8C">
            <w:pPr>
              <w:contextualSpacing/>
              <w:jc w:val="both"/>
              <w:rPr>
                <w:rFonts w:ascii="Times New Roman" w:hAnsi="Times New Roman" w:cs="Times New Roman"/>
                <w:sz w:val="24"/>
                <w:szCs w:val="24"/>
                <w:lang w:val="uk-UA"/>
              </w:rPr>
            </w:pPr>
          </w:p>
        </w:tc>
      </w:tr>
      <w:tr w:rsidR="0043228A" w:rsidRPr="002D42B7" w14:paraId="66E2C095" w14:textId="77777777" w:rsidTr="005625B3">
        <w:tc>
          <w:tcPr>
            <w:tcW w:w="7033" w:type="dxa"/>
            <w:gridSpan w:val="2"/>
          </w:tcPr>
          <w:p w14:paraId="3C732EC2" w14:textId="77777777" w:rsidR="0043228A" w:rsidRPr="002D42B7" w:rsidRDefault="0043228A" w:rsidP="00DC7D8C">
            <w:pPr>
              <w:ind w:firstLine="240"/>
              <w:jc w:val="both"/>
              <w:rPr>
                <w:rFonts w:ascii="Times New Roman" w:hAnsi="Times New Roman" w:cs="Times New Roman"/>
                <w:sz w:val="24"/>
                <w:szCs w:val="24"/>
              </w:rPr>
            </w:pPr>
            <w:bookmarkStart w:id="130" w:name="1969"/>
            <w:r w:rsidRPr="002D42B7">
              <w:rPr>
                <w:rFonts w:ascii="Times New Roman" w:hAnsi="Times New Roman" w:cs="Times New Roman"/>
                <w:color w:val="000000"/>
                <w:sz w:val="24"/>
                <w:szCs w:val="24"/>
              </w:rPr>
              <w:t xml:space="preserve">11.1. </w:t>
            </w:r>
            <w:r w:rsidRPr="002D42B7">
              <w:rPr>
                <w:rFonts w:ascii="Times New Roman" w:hAnsi="Times New Roman" w:cs="Times New Roman"/>
                <w:color w:val="000000"/>
                <w:sz w:val="24"/>
                <w:szCs w:val="24"/>
                <w:lang w:val="ru-RU"/>
              </w:rPr>
              <w:t>Спори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та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розбіжності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що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можуть</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виникнути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виконання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умов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цього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Договору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разі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якщо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вони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не</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будуть</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узгоджені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шляхом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переговорів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між</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Сторонами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можуть</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бути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вирішенні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шляхом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звернення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до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Інформаційно</w:t>
            </w:r>
            <w:r w:rsidRPr="002D42B7">
              <w:rPr>
                <w:rFonts w:ascii="Times New Roman" w:hAnsi="Times New Roman" w:cs="Times New Roman"/>
                <w:color w:val="000000"/>
                <w:sz w:val="24"/>
                <w:szCs w:val="24"/>
              </w:rPr>
              <w:t>-</w:t>
            </w:r>
            <w:r w:rsidRPr="002D42B7">
              <w:rPr>
                <w:rFonts w:ascii="Times New Roman" w:hAnsi="Times New Roman" w:cs="Times New Roman"/>
                <w:color w:val="000000"/>
                <w:sz w:val="24"/>
                <w:szCs w:val="24"/>
                <w:lang w:val="ru-RU"/>
              </w:rPr>
              <w:t>консультаційного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центру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роботі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електричної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енергії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що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створюється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Постачальником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згідно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Положенням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про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Інформаційно</w:t>
            </w:r>
            <w:r w:rsidRPr="002D42B7">
              <w:rPr>
                <w:rFonts w:ascii="Times New Roman" w:hAnsi="Times New Roman" w:cs="Times New Roman"/>
                <w:color w:val="000000"/>
                <w:sz w:val="24"/>
                <w:szCs w:val="24"/>
              </w:rPr>
              <w:t>-</w:t>
            </w:r>
            <w:r w:rsidRPr="002D42B7">
              <w:rPr>
                <w:rFonts w:ascii="Times New Roman" w:hAnsi="Times New Roman" w:cs="Times New Roman"/>
                <w:color w:val="000000"/>
                <w:sz w:val="24"/>
                <w:szCs w:val="24"/>
                <w:lang w:val="ru-RU"/>
              </w:rPr>
              <w:t>консультаційний</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центр</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роботі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електричної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енергії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затвердженим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постановою</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Національної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комісії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регулювання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електроенергетики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України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від</w:t>
            </w:r>
            <w:r w:rsidRPr="002D42B7">
              <w:rPr>
                <w:rFonts w:ascii="Times New Roman" w:hAnsi="Times New Roman" w:cs="Times New Roman"/>
                <w:color w:val="000000"/>
                <w:sz w:val="24"/>
                <w:szCs w:val="24"/>
              </w:rPr>
              <w:t xml:space="preserve"> 12 </w:t>
            </w:r>
            <w:r w:rsidRPr="002D42B7">
              <w:rPr>
                <w:rFonts w:ascii="Times New Roman" w:hAnsi="Times New Roman" w:cs="Times New Roman"/>
                <w:color w:val="000000"/>
                <w:sz w:val="24"/>
                <w:szCs w:val="24"/>
                <w:lang w:val="ru-RU"/>
              </w:rPr>
              <w:t>березня</w:t>
            </w:r>
            <w:r w:rsidRPr="002D42B7">
              <w:rPr>
                <w:rFonts w:ascii="Times New Roman" w:hAnsi="Times New Roman" w:cs="Times New Roman"/>
                <w:color w:val="000000"/>
                <w:sz w:val="24"/>
                <w:szCs w:val="24"/>
              </w:rPr>
              <w:t xml:space="preserve"> 2009 </w:t>
            </w:r>
            <w:r w:rsidRPr="002D42B7">
              <w:rPr>
                <w:rFonts w:ascii="Times New Roman" w:hAnsi="Times New Roman" w:cs="Times New Roman"/>
                <w:color w:val="000000"/>
                <w:sz w:val="24"/>
                <w:szCs w:val="24"/>
                <w:lang w:val="ru-RU"/>
              </w:rPr>
              <w:t>року</w:t>
            </w:r>
            <w:r w:rsidRPr="002D42B7">
              <w:rPr>
                <w:rFonts w:ascii="Times New Roman" w:hAnsi="Times New Roman" w:cs="Times New Roman"/>
                <w:color w:val="000000"/>
                <w:sz w:val="24"/>
                <w:szCs w:val="24"/>
              </w:rPr>
              <w:t xml:space="preserve"> N 299, </w:t>
            </w:r>
            <w:r w:rsidRPr="002D42B7">
              <w:rPr>
                <w:rFonts w:ascii="Times New Roman" w:hAnsi="Times New Roman" w:cs="Times New Roman"/>
                <w:color w:val="000000"/>
                <w:sz w:val="24"/>
                <w:szCs w:val="24"/>
                <w:lang w:val="ru-RU"/>
              </w:rPr>
              <w:t>зареєстрованим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Міністерстві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юстиції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України</w:t>
            </w:r>
            <w:r w:rsidRPr="002D42B7">
              <w:rPr>
                <w:rFonts w:ascii="Times New Roman" w:hAnsi="Times New Roman" w:cs="Times New Roman"/>
                <w:color w:val="000000"/>
                <w:sz w:val="24"/>
                <w:szCs w:val="24"/>
              </w:rPr>
              <w:t xml:space="preserve"> 6 </w:t>
            </w:r>
            <w:r w:rsidRPr="002D42B7">
              <w:rPr>
                <w:rFonts w:ascii="Times New Roman" w:hAnsi="Times New Roman" w:cs="Times New Roman"/>
                <w:color w:val="000000"/>
                <w:sz w:val="24"/>
                <w:szCs w:val="24"/>
                <w:lang w:val="ru-RU"/>
              </w:rPr>
              <w:t>квітня</w:t>
            </w:r>
            <w:r w:rsidRPr="002D42B7">
              <w:rPr>
                <w:rFonts w:ascii="Times New Roman" w:hAnsi="Times New Roman" w:cs="Times New Roman"/>
                <w:color w:val="000000"/>
                <w:sz w:val="24"/>
                <w:szCs w:val="24"/>
              </w:rPr>
              <w:t xml:space="preserve"> 2009 </w:t>
            </w:r>
            <w:r w:rsidRPr="002D42B7">
              <w:rPr>
                <w:rFonts w:ascii="Times New Roman" w:hAnsi="Times New Roman" w:cs="Times New Roman"/>
                <w:color w:val="000000"/>
                <w:sz w:val="24"/>
                <w:szCs w:val="24"/>
                <w:lang w:val="ru-RU"/>
              </w:rPr>
              <w:t>року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за</w:t>
            </w:r>
            <w:r w:rsidRPr="002D42B7">
              <w:rPr>
                <w:rFonts w:ascii="Times New Roman" w:hAnsi="Times New Roman" w:cs="Times New Roman"/>
                <w:color w:val="000000"/>
                <w:sz w:val="24"/>
                <w:szCs w:val="24"/>
              </w:rPr>
              <w:t xml:space="preserve"> N 308/16324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змінами</w:t>
            </w:r>
            <w:r w:rsidRPr="002D42B7">
              <w:rPr>
                <w:rFonts w:ascii="Times New Roman" w:hAnsi="Times New Roman" w:cs="Times New Roman"/>
                <w:color w:val="000000"/>
                <w:sz w:val="24"/>
                <w:szCs w:val="24"/>
              </w:rPr>
              <w:t>) (</w:t>
            </w:r>
            <w:r w:rsidRPr="002D42B7">
              <w:rPr>
                <w:rFonts w:ascii="Times New Roman" w:hAnsi="Times New Roman" w:cs="Times New Roman"/>
                <w:color w:val="000000"/>
                <w:sz w:val="24"/>
                <w:szCs w:val="24"/>
                <w:lang w:val="ru-RU"/>
              </w:rPr>
              <w:t>далі</w:t>
            </w:r>
            <w:r w:rsidRPr="002D42B7">
              <w:rPr>
                <w:rFonts w:ascii="Times New Roman" w:hAnsi="Times New Roman" w:cs="Times New Roman"/>
                <w:color w:val="000000"/>
                <w:sz w:val="24"/>
                <w:szCs w:val="24"/>
              </w:rPr>
              <w:t xml:space="preserve"> - </w:t>
            </w:r>
            <w:r w:rsidRPr="002D42B7">
              <w:rPr>
                <w:rFonts w:ascii="Times New Roman" w:hAnsi="Times New Roman" w:cs="Times New Roman"/>
                <w:color w:val="000000"/>
                <w:sz w:val="24"/>
                <w:szCs w:val="24"/>
                <w:lang w:val="ru-RU"/>
              </w:rPr>
              <w:t>Положення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про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ІКЦ</w:t>
            </w:r>
            <w:r w:rsidRPr="002D42B7">
              <w:rPr>
                <w:rFonts w:ascii="Times New Roman" w:hAnsi="Times New Roman" w:cs="Times New Roman"/>
                <w:color w:val="000000"/>
                <w:sz w:val="24"/>
                <w:szCs w:val="24"/>
              </w:rPr>
              <w:t>).</w:t>
            </w:r>
          </w:p>
          <w:p w14:paraId="29D58E3D" w14:textId="77777777" w:rsidR="0043228A" w:rsidRPr="002D42B7" w:rsidRDefault="0043228A" w:rsidP="00DC7D8C">
            <w:pPr>
              <w:ind w:firstLine="240"/>
              <w:jc w:val="both"/>
              <w:rPr>
                <w:rFonts w:ascii="Times New Roman" w:hAnsi="Times New Roman" w:cs="Times New Roman"/>
                <w:sz w:val="24"/>
                <w:szCs w:val="24"/>
                <w:lang w:val="ru-RU"/>
              </w:rPr>
            </w:pPr>
            <w:bookmarkStart w:id="131" w:name="1970"/>
            <w:bookmarkEnd w:id="130"/>
            <w:r w:rsidRPr="002D42B7">
              <w:rPr>
                <w:rFonts w:ascii="Times New Roman" w:hAnsi="Times New Roman" w:cs="Times New Roman"/>
                <w:color w:val="000000"/>
                <w:sz w:val="24"/>
                <w:szCs w:val="24"/>
                <w:lang w:val="ru-RU"/>
              </w:rPr>
              <w:t>Під час вирішення спорів Сторони мають керуватися порядком врегулювання спорів, встановленим цими ПРРЕЕ та Положенням про ІКЦ.</w:t>
            </w:r>
          </w:p>
          <w:bookmarkEnd w:id="131"/>
          <w:p w14:paraId="377A9030"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ru-RU" w:eastAsia="en-GB" w:bidi="he-IL"/>
              </w:rPr>
            </w:pPr>
          </w:p>
        </w:tc>
        <w:tc>
          <w:tcPr>
            <w:tcW w:w="7396" w:type="dxa"/>
          </w:tcPr>
          <w:p w14:paraId="0B5E6002" w14:textId="77777777" w:rsidR="0043228A" w:rsidRPr="002D42B7" w:rsidRDefault="0043228A" w:rsidP="00DC7D8C">
            <w:pPr>
              <w:shd w:val="clear" w:color="auto" w:fill="FFFFFF"/>
              <w:ind w:firstLine="720"/>
              <w:contextualSpacing/>
              <w:jc w:val="both"/>
              <w:rPr>
                <w:rFonts w:ascii="Times New Roman" w:eastAsia="Calibri" w:hAnsi="Times New Roman" w:cs="Times New Roman"/>
                <w:b/>
                <w:bCs/>
                <w:color w:val="0070C0"/>
                <w:sz w:val="24"/>
                <w:szCs w:val="24"/>
                <w:lang w:val="uk-UA"/>
              </w:rPr>
            </w:pPr>
            <w:r w:rsidRPr="002D42B7">
              <w:rPr>
                <w:rFonts w:ascii="Times New Roman" w:eastAsia="Calibri" w:hAnsi="Times New Roman" w:cs="Times New Roman"/>
                <w:b/>
                <w:bCs/>
                <w:color w:val="0070C0"/>
                <w:sz w:val="24"/>
                <w:szCs w:val="24"/>
                <w:lang w:val="uk-UA"/>
              </w:rPr>
              <w:t>11.1. Спори та розбіжності, що виникають із виконання умов цього Договору, вирішуються шляхом переговорів між Сторонами.</w:t>
            </w:r>
          </w:p>
          <w:p w14:paraId="73FA5D86" w14:textId="77777777" w:rsidR="0043228A" w:rsidRPr="002D42B7" w:rsidRDefault="0043228A" w:rsidP="00DC7D8C">
            <w:pPr>
              <w:contextualSpacing/>
              <w:jc w:val="both"/>
              <w:rPr>
                <w:rFonts w:ascii="Times New Roman" w:hAnsi="Times New Roman" w:cs="Times New Roman"/>
                <w:sz w:val="24"/>
                <w:szCs w:val="24"/>
                <w:lang w:val="uk-UA"/>
              </w:rPr>
            </w:pPr>
          </w:p>
        </w:tc>
      </w:tr>
      <w:tr w:rsidR="0043228A" w:rsidRPr="002D42B7" w14:paraId="55C126D0" w14:textId="77777777" w:rsidTr="005625B3">
        <w:tc>
          <w:tcPr>
            <w:tcW w:w="7033" w:type="dxa"/>
            <w:gridSpan w:val="2"/>
          </w:tcPr>
          <w:p w14:paraId="2F07B8D8" w14:textId="77777777" w:rsidR="0043228A" w:rsidRPr="002D42B7" w:rsidRDefault="0043228A" w:rsidP="00DC7D8C">
            <w:pPr>
              <w:ind w:firstLine="240"/>
              <w:jc w:val="both"/>
              <w:rPr>
                <w:rFonts w:ascii="Times New Roman" w:hAnsi="Times New Roman" w:cs="Times New Roman"/>
                <w:sz w:val="24"/>
                <w:szCs w:val="24"/>
                <w:lang w:val="ru-RU"/>
              </w:rPr>
            </w:pPr>
            <w:bookmarkStart w:id="132" w:name="1971"/>
            <w:r w:rsidRPr="002D42B7">
              <w:rPr>
                <w:rFonts w:ascii="Times New Roman" w:hAnsi="Times New Roman" w:cs="Times New Roman"/>
                <w:color w:val="000000"/>
                <w:sz w:val="24"/>
                <w:szCs w:val="24"/>
                <w:lang w:val="ru-RU"/>
              </w:rPr>
              <w:t>11.2. У разі недосягнення Сторонами згоди шляхом проведення переговорів або у разі незгоди Споживача із рішенням ІКЦ, або неотримання ним, у встановлені ПРРЕЕ та Положенням про ІКЦ строки, відповіді,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та Антимонопольного комітету України.</w:t>
            </w:r>
          </w:p>
          <w:p w14:paraId="564AFE70" w14:textId="77777777" w:rsidR="0043228A" w:rsidRPr="002D42B7" w:rsidRDefault="0043228A" w:rsidP="00DC7D8C">
            <w:pPr>
              <w:ind w:firstLine="240"/>
              <w:jc w:val="both"/>
              <w:rPr>
                <w:rFonts w:ascii="Times New Roman" w:hAnsi="Times New Roman" w:cs="Times New Roman"/>
                <w:sz w:val="24"/>
                <w:szCs w:val="24"/>
                <w:lang w:val="ru-RU"/>
              </w:rPr>
            </w:pPr>
            <w:bookmarkStart w:id="133" w:name="1972"/>
            <w:bookmarkEnd w:id="132"/>
            <w:r w:rsidRPr="002D42B7">
              <w:rPr>
                <w:rFonts w:ascii="Times New Roman" w:hAnsi="Times New Roman" w:cs="Times New Roman"/>
                <w:color w:val="000000"/>
                <w:sz w:val="24"/>
                <w:szCs w:val="24"/>
                <w:lang w:val="ru-RU"/>
              </w:rPr>
              <w:t>Врегулювання спорів Регулятором чи його територіальним підрозділом здійснюється відповідно до затвердженого Регулятором порядку. Звернення Споживача до Регулятора чи його територіального підрозділу не позбавляє Сторони права щодо вирішення спору в судовому порядку.</w:t>
            </w:r>
          </w:p>
          <w:bookmarkEnd w:id="133"/>
          <w:p w14:paraId="05ABA1BD"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ru-RU" w:eastAsia="en-GB" w:bidi="he-IL"/>
              </w:rPr>
            </w:pPr>
          </w:p>
        </w:tc>
        <w:tc>
          <w:tcPr>
            <w:tcW w:w="7396" w:type="dxa"/>
          </w:tcPr>
          <w:p w14:paraId="246870EE" w14:textId="65D7354C" w:rsidR="0043228A" w:rsidRPr="002D42B7" w:rsidRDefault="0043228A" w:rsidP="00DC7D8C">
            <w:pPr>
              <w:contextualSpacing/>
              <w:jc w:val="both"/>
              <w:rPr>
                <w:rFonts w:ascii="Times New Roman" w:hAnsi="Times New Roman" w:cs="Times New Roman"/>
                <w:b/>
                <w:sz w:val="24"/>
                <w:szCs w:val="24"/>
                <w:lang w:val="uk-UA"/>
              </w:rPr>
            </w:pPr>
            <w:r w:rsidRPr="002D42B7">
              <w:rPr>
                <w:rFonts w:ascii="Times New Roman" w:eastAsia="Calibri" w:hAnsi="Times New Roman" w:cs="Times New Roman"/>
                <w:b/>
                <w:bCs/>
                <w:color w:val="0070C0"/>
                <w:sz w:val="24"/>
                <w:szCs w:val="24"/>
                <w:lang w:val="uk-UA"/>
              </w:rPr>
              <w:t>11.2. У разі якщо спори та розбіжності між Сторонами не будуть узгоджені під час переговорів, спір може бути переданий для вирішення в судовому порядку.</w:t>
            </w:r>
          </w:p>
        </w:tc>
      </w:tr>
      <w:tr w:rsidR="0043228A" w:rsidRPr="002D42B7" w14:paraId="43574B05" w14:textId="77777777" w:rsidTr="005625B3">
        <w:tc>
          <w:tcPr>
            <w:tcW w:w="7033" w:type="dxa"/>
            <w:gridSpan w:val="2"/>
          </w:tcPr>
          <w:p w14:paraId="599E04AE" w14:textId="77777777" w:rsidR="0043228A" w:rsidRPr="002D42B7" w:rsidRDefault="0043228A" w:rsidP="00DC7D8C">
            <w:pPr>
              <w:contextualSpacing/>
              <w:jc w:val="both"/>
              <w:rPr>
                <w:rFonts w:ascii="Times New Roman" w:eastAsia="Times New Roman" w:hAnsi="Times New Roman" w:cs="Times New Roman"/>
                <w:b/>
                <w:bCs/>
                <w:color w:val="333333"/>
                <w:sz w:val="24"/>
                <w:szCs w:val="24"/>
                <w:lang w:val="uk-UA" w:eastAsia="en-GB" w:bidi="he-IL"/>
              </w:rPr>
            </w:pPr>
          </w:p>
        </w:tc>
        <w:tc>
          <w:tcPr>
            <w:tcW w:w="7396" w:type="dxa"/>
          </w:tcPr>
          <w:p w14:paraId="1E266E04" w14:textId="77777777" w:rsidR="0043228A" w:rsidRPr="002D42B7" w:rsidRDefault="0043228A" w:rsidP="00DC7D8C">
            <w:pPr>
              <w:contextualSpacing/>
              <w:jc w:val="both"/>
              <w:rPr>
                <w:rFonts w:ascii="Times New Roman" w:hAnsi="Times New Roman" w:cs="Times New Roman"/>
                <w:sz w:val="24"/>
                <w:szCs w:val="24"/>
                <w:lang w:val="uk-UA"/>
              </w:rPr>
            </w:pPr>
          </w:p>
        </w:tc>
      </w:tr>
      <w:tr w:rsidR="00A715C7" w:rsidRPr="002D42B7" w14:paraId="06645DFD" w14:textId="77777777" w:rsidTr="000A1474">
        <w:tc>
          <w:tcPr>
            <w:tcW w:w="14429" w:type="dxa"/>
            <w:gridSpan w:val="3"/>
          </w:tcPr>
          <w:tbl>
            <w:tblPr>
              <w:tblW w:w="1258" w:type="pct"/>
              <w:jc w:val="right"/>
              <w:tblCellMar>
                <w:left w:w="0" w:type="dxa"/>
                <w:right w:w="0" w:type="dxa"/>
              </w:tblCellMar>
              <w:tblLook w:val="04A0" w:firstRow="1" w:lastRow="0" w:firstColumn="1" w:lastColumn="0" w:noHBand="0" w:noVBand="1"/>
            </w:tblPr>
            <w:tblGrid>
              <w:gridCol w:w="3576"/>
            </w:tblGrid>
            <w:tr w:rsidR="00A715C7" w:rsidRPr="002D42B7" w14:paraId="0A421109" w14:textId="77777777" w:rsidTr="00A715C7">
              <w:trPr>
                <w:jc w:val="right"/>
              </w:trPr>
              <w:tc>
                <w:tcPr>
                  <w:tcW w:w="5000" w:type="pct"/>
                  <w:hideMark/>
                </w:tcPr>
                <w:p w14:paraId="533097F2" w14:textId="48860CDE" w:rsidR="00A715C7" w:rsidRPr="002D42B7" w:rsidRDefault="006A3F5D" w:rsidP="006A3F5D">
                  <w:pPr>
                    <w:spacing w:after="0" w:line="240" w:lineRule="auto"/>
                    <w:contextualSpacing/>
                    <w:jc w:val="right"/>
                    <w:rPr>
                      <w:rFonts w:ascii="Times New Roman" w:eastAsia="Times New Roman" w:hAnsi="Times New Roman" w:cs="Times New Roman"/>
                      <w:sz w:val="24"/>
                      <w:szCs w:val="24"/>
                      <w:lang w:val="uk-UA" w:eastAsia="en-GB" w:bidi="he-IL"/>
                    </w:rPr>
                  </w:pPr>
                  <w:r w:rsidRPr="002D42B7">
                    <w:rPr>
                      <w:rFonts w:ascii="Times New Roman" w:eastAsia="Times New Roman" w:hAnsi="Times New Roman" w:cs="Times New Roman"/>
                      <w:sz w:val="24"/>
                      <w:szCs w:val="24"/>
                      <w:lang w:val="uk-UA" w:eastAsia="en-GB" w:bidi="he-IL"/>
                    </w:rPr>
                    <w:lastRenderedPageBreak/>
                    <w:t xml:space="preserve">Додаток </w:t>
                  </w:r>
                  <w:r w:rsidR="00A715C7" w:rsidRPr="002D42B7">
                    <w:rPr>
                      <w:rFonts w:ascii="Times New Roman" w:eastAsia="Times New Roman" w:hAnsi="Times New Roman" w:cs="Times New Roman"/>
                      <w:sz w:val="24"/>
                      <w:szCs w:val="24"/>
                      <w:lang w:val="uk-UA" w:eastAsia="en-GB" w:bidi="he-IL"/>
                    </w:rPr>
                    <w:t>7</w:t>
                  </w:r>
                  <w:r w:rsidR="00A715C7" w:rsidRPr="002D42B7">
                    <w:rPr>
                      <w:rFonts w:ascii="Times New Roman" w:eastAsia="Times New Roman" w:hAnsi="Times New Roman" w:cs="Times New Roman"/>
                      <w:sz w:val="24"/>
                      <w:szCs w:val="24"/>
                      <w:lang w:val="uk-UA" w:eastAsia="en-GB" w:bidi="he-IL"/>
                    </w:rPr>
                    <w:br/>
                    <w:t>до Правил роздрібного ринку</w:t>
                  </w:r>
                  <w:r w:rsidR="00A715C7" w:rsidRPr="002D42B7">
                    <w:rPr>
                      <w:rFonts w:ascii="Times New Roman" w:eastAsia="Times New Roman" w:hAnsi="Times New Roman" w:cs="Times New Roman"/>
                      <w:sz w:val="24"/>
                      <w:szCs w:val="24"/>
                      <w:lang w:val="uk-UA" w:eastAsia="en-GB" w:bidi="he-IL"/>
                    </w:rPr>
                    <w:br/>
                    <w:t>електричної енергії</w:t>
                  </w:r>
                </w:p>
              </w:tc>
            </w:tr>
          </w:tbl>
          <w:p w14:paraId="03A3C94E" w14:textId="77777777" w:rsidR="00A715C7" w:rsidRPr="002D42B7" w:rsidRDefault="00A715C7" w:rsidP="008E70F4">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ТИПОВИЙ ДОГОВІР</w:t>
            </w:r>
            <w:r w:rsidRPr="002D42B7">
              <w:rPr>
                <w:rFonts w:ascii="Times New Roman" w:eastAsia="Times New Roman" w:hAnsi="Times New Roman" w:cs="Times New Roman"/>
                <w:color w:val="333333"/>
                <w:sz w:val="24"/>
                <w:szCs w:val="24"/>
                <w:lang w:val="uk-UA" w:eastAsia="en-GB" w:bidi="he-IL"/>
              </w:rPr>
              <w:br/>
            </w:r>
            <w:r w:rsidRPr="002D42B7">
              <w:rPr>
                <w:rFonts w:ascii="Times New Roman" w:eastAsia="Times New Roman" w:hAnsi="Times New Roman" w:cs="Times New Roman"/>
                <w:b/>
                <w:bCs/>
                <w:color w:val="333333"/>
                <w:sz w:val="24"/>
                <w:szCs w:val="24"/>
                <w:lang w:val="uk-UA" w:eastAsia="en-GB" w:bidi="he-IL"/>
              </w:rPr>
              <w:t>про постачання електричної енергії постачальником "останньої надії"</w:t>
            </w:r>
          </w:p>
          <w:p w14:paraId="23942BE3" w14:textId="77777777" w:rsidR="008E70F4" w:rsidRPr="002D42B7" w:rsidRDefault="008E70F4" w:rsidP="008E70F4">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4240E8" w:rsidRPr="002D42B7" w14:paraId="248A542F" w14:textId="77777777" w:rsidTr="000A1474">
        <w:tc>
          <w:tcPr>
            <w:tcW w:w="14429" w:type="dxa"/>
            <w:gridSpan w:val="3"/>
          </w:tcPr>
          <w:p w14:paraId="0773295D" w14:textId="77777777" w:rsidR="004240E8" w:rsidRPr="002D42B7" w:rsidRDefault="004240E8" w:rsidP="008E70F4">
            <w:pPr>
              <w:keepNext/>
              <w:keepLines/>
              <w:spacing w:before="200" w:line="276" w:lineRule="auto"/>
              <w:jc w:val="center"/>
              <w:outlineLvl w:val="2"/>
              <w:rPr>
                <w:rFonts w:ascii="Times New Roman" w:eastAsia="Times New Roman" w:hAnsi="Times New Roman" w:cs="Times New Roman"/>
                <w:b/>
                <w:bCs/>
                <w:color w:val="5B9BD5"/>
                <w:sz w:val="24"/>
                <w:szCs w:val="24"/>
                <w:lang w:val="ru-RU"/>
              </w:rPr>
            </w:pPr>
            <w:bookmarkStart w:id="134" w:name="2200"/>
            <w:r w:rsidRPr="002D42B7">
              <w:rPr>
                <w:rFonts w:ascii="Times New Roman" w:eastAsia="Times New Roman" w:hAnsi="Times New Roman" w:cs="Times New Roman"/>
                <w:b/>
                <w:bCs/>
                <w:color w:val="000000"/>
                <w:sz w:val="24"/>
                <w:szCs w:val="24"/>
                <w:lang w:val="ru-RU"/>
              </w:rPr>
              <w:t>6. Права та обов'язки Споживача</w:t>
            </w:r>
          </w:p>
          <w:bookmarkEnd w:id="134"/>
          <w:p w14:paraId="62424CD4" w14:textId="77777777" w:rsidR="004240E8" w:rsidRPr="002D42B7" w:rsidRDefault="004240E8" w:rsidP="00DC7D8C">
            <w:pPr>
              <w:contextualSpacing/>
              <w:jc w:val="both"/>
              <w:rPr>
                <w:rFonts w:ascii="Times New Roman" w:eastAsia="Times New Roman" w:hAnsi="Times New Roman" w:cs="Times New Roman"/>
                <w:sz w:val="24"/>
                <w:szCs w:val="24"/>
                <w:lang w:val="uk-UA" w:eastAsia="en-GB" w:bidi="he-IL"/>
              </w:rPr>
            </w:pPr>
          </w:p>
        </w:tc>
      </w:tr>
      <w:tr w:rsidR="00EB4FAF" w:rsidRPr="002D42B7" w14:paraId="38F5FEFC" w14:textId="77777777" w:rsidTr="005625B3">
        <w:tc>
          <w:tcPr>
            <w:tcW w:w="7033" w:type="dxa"/>
            <w:gridSpan w:val="2"/>
          </w:tcPr>
          <w:p w14:paraId="69CC4984" w14:textId="77777777" w:rsidR="00EB4FAF" w:rsidRPr="002D42B7" w:rsidRDefault="00EB4FAF"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5CE5ACAD" w14:textId="77777777" w:rsidR="004240E8" w:rsidRPr="002D42B7" w:rsidRDefault="004240E8" w:rsidP="00DC7D8C">
            <w:pPr>
              <w:ind w:firstLine="240"/>
              <w:jc w:val="both"/>
              <w:rPr>
                <w:rFonts w:ascii="Times New Roman" w:hAnsi="Times New Roman" w:cs="Times New Roman"/>
                <w:sz w:val="24"/>
                <w:szCs w:val="24"/>
                <w:lang w:val="ru-RU"/>
              </w:rPr>
            </w:pPr>
            <w:bookmarkStart w:id="135" w:name="2201"/>
            <w:r w:rsidRPr="002D42B7">
              <w:rPr>
                <w:rFonts w:ascii="Times New Roman" w:hAnsi="Times New Roman" w:cs="Times New Roman"/>
                <w:color w:val="000000"/>
                <w:sz w:val="24"/>
                <w:szCs w:val="24"/>
                <w:lang w:val="ru-RU"/>
              </w:rPr>
              <w:t>6.1. Споживач має право:</w:t>
            </w:r>
          </w:p>
          <w:bookmarkEnd w:id="135"/>
          <w:p w14:paraId="5D2D40DE" w14:textId="644424BF"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21381642" w14:textId="77777777" w:rsidR="004240E8" w:rsidRPr="002D42B7" w:rsidRDefault="004240E8" w:rsidP="00DC7D8C">
            <w:pPr>
              <w:ind w:firstLine="240"/>
              <w:jc w:val="both"/>
              <w:rPr>
                <w:rFonts w:ascii="Times New Roman" w:hAnsi="Times New Roman" w:cs="Times New Roman"/>
                <w:sz w:val="24"/>
                <w:szCs w:val="24"/>
                <w:lang w:val="ru-RU"/>
              </w:rPr>
            </w:pPr>
            <w:bookmarkStart w:id="136" w:name="2211"/>
            <w:r w:rsidRPr="002D42B7">
              <w:rPr>
                <w:rFonts w:ascii="Times New Roman" w:hAnsi="Times New Roman" w:cs="Times New Roman"/>
                <w:color w:val="000000"/>
                <w:sz w:val="24"/>
                <w:szCs w:val="24"/>
                <w:lang w:val="ru-RU"/>
              </w:rPr>
              <w:t>10) оскаржувати будь-які несанкціоновані, неправомірні чи інші дії Постачальника, що порушують права Споживача, та брати участь у розгляді цих скарг на умовах, визначених чинним законодавством та цим Договором;</w:t>
            </w:r>
          </w:p>
          <w:bookmarkEnd w:id="136"/>
          <w:p w14:paraId="2542AC2C" w14:textId="40153C0F"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Times New Roman" w:hAnsi="Times New Roman" w:cs="Times New Roman"/>
                <w:b/>
                <w:bCs/>
                <w:color w:val="333333"/>
                <w:sz w:val="24"/>
                <w:szCs w:val="24"/>
                <w:lang w:val="ru-RU" w:eastAsia="en-GB" w:bidi="he-IL"/>
              </w:rPr>
              <w:t>…</w:t>
            </w:r>
          </w:p>
          <w:p w14:paraId="7ED9CD59"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c>
          <w:tcPr>
            <w:tcW w:w="7396" w:type="dxa"/>
          </w:tcPr>
          <w:p w14:paraId="598B6A33" w14:textId="77777777" w:rsidR="00353A37" w:rsidRPr="002D42B7" w:rsidRDefault="00353A37"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5F43DD3C" w14:textId="77777777" w:rsidR="004240E8" w:rsidRPr="002D42B7" w:rsidRDefault="004240E8" w:rsidP="00DC7D8C">
            <w:pPr>
              <w:ind w:firstLine="240"/>
              <w:jc w:val="both"/>
              <w:rPr>
                <w:rFonts w:ascii="Times New Roman" w:hAnsi="Times New Roman" w:cs="Times New Roman"/>
                <w:sz w:val="24"/>
                <w:szCs w:val="24"/>
                <w:lang w:val="uk-UA"/>
              </w:rPr>
            </w:pPr>
            <w:r w:rsidRPr="002D42B7">
              <w:rPr>
                <w:rFonts w:ascii="Times New Roman" w:hAnsi="Times New Roman" w:cs="Times New Roman"/>
                <w:color w:val="000000"/>
                <w:sz w:val="24"/>
                <w:szCs w:val="24"/>
                <w:lang w:val="uk-UA"/>
              </w:rPr>
              <w:t>6.1. Споживач має право:</w:t>
            </w:r>
          </w:p>
          <w:p w14:paraId="498B3AA3"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4D380BEA" w14:textId="1583FAA1"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Calibri" w:hAnsi="Times New Roman" w:cs="Times New Roman"/>
                <w:b/>
                <w:bCs/>
                <w:color w:val="0070C0"/>
                <w:sz w:val="24"/>
                <w:szCs w:val="24"/>
                <w:lang w:val="uk-UA"/>
              </w:rPr>
              <w:t xml:space="preserve">10) </w:t>
            </w:r>
            <w:r w:rsidR="006A3F5D" w:rsidRPr="002D42B7">
              <w:rPr>
                <w:rFonts w:ascii="Times New Roman" w:eastAsia="Calibri" w:hAnsi="Times New Roman" w:cs="Times New Roman"/>
                <w:b/>
                <w:bCs/>
                <w:color w:val="0070C0"/>
                <w:sz w:val="24"/>
                <w:szCs w:val="24"/>
                <w:lang w:val="uk-UA"/>
              </w:rPr>
              <w:t>оскаржувати рішення, дії (бездіяльність) Постачальника що призвели до порушення його  прав та захисту законних інтересів;</w:t>
            </w:r>
            <w:r w:rsidR="006A3F5D" w:rsidRPr="002D42B7">
              <w:rPr>
                <w:rFonts w:ascii="Times New Roman" w:eastAsia="Calibri" w:hAnsi="Times New Roman" w:cs="Times New Roman"/>
                <w:b/>
                <w:bCs/>
                <w:color w:val="0070C0"/>
                <w:sz w:val="24"/>
                <w:szCs w:val="24"/>
                <w:lang w:val="ru-RU"/>
              </w:rPr>
              <w:t xml:space="preserve"> </w:t>
            </w:r>
            <w:r w:rsidRPr="002D42B7">
              <w:rPr>
                <w:rFonts w:ascii="Times New Roman" w:eastAsia="Times New Roman" w:hAnsi="Times New Roman" w:cs="Times New Roman"/>
                <w:b/>
                <w:bCs/>
                <w:color w:val="333333"/>
                <w:sz w:val="24"/>
                <w:szCs w:val="24"/>
                <w:lang w:val="ru-RU" w:eastAsia="en-GB" w:bidi="he-IL"/>
              </w:rPr>
              <w:t>…</w:t>
            </w:r>
          </w:p>
          <w:p w14:paraId="0BD72A1F" w14:textId="77777777" w:rsidR="00517260" w:rsidRPr="002D42B7" w:rsidRDefault="00517260"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5877A753" w14:textId="77777777" w:rsidR="00517260" w:rsidRPr="002D42B7" w:rsidRDefault="00517260" w:rsidP="00DC7D8C">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5DF5C791" w14:textId="228CEECF" w:rsidR="00EB4FAF" w:rsidRPr="002D42B7" w:rsidRDefault="00EB4FAF"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240E8" w:rsidRPr="002D42B7" w14:paraId="1CA2E662" w14:textId="77777777" w:rsidTr="00532F6B">
        <w:tc>
          <w:tcPr>
            <w:tcW w:w="14429" w:type="dxa"/>
            <w:gridSpan w:val="3"/>
          </w:tcPr>
          <w:p w14:paraId="57134300"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18FE46A5" w14:textId="53879097" w:rsidR="004240E8" w:rsidRPr="002D42B7" w:rsidRDefault="004240E8" w:rsidP="008E70F4">
            <w:pPr>
              <w:pStyle w:val="3"/>
              <w:spacing w:after="0"/>
              <w:jc w:val="center"/>
              <w:outlineLvl w:val="2"/>
              <w:rPr>
                <w:rFonts w:ascii="Times New Roman" w:hAnsi="Times New Roman" w:cs="Times New Roman"/>
                <w:sz w:val="24"/>
                <w:szCs w:val="24"/>
                <w:lang w:val="ru-RU"/>
              </w:rPr>
            </w:pPr>
            <w:bookmarkStart w:id="137" w:name="2222"/>
            <w:r w:rsidRPr="002D42B7">
              <w:rPr>
                <w:rFonts w:ascii="Times New Roman" w:hAnsi="Times New Roman" w:cs="Times New Roman"/>
                <w:color w:val="000000"/>
                <w:sz w:val="24"/>
                <w:szCs w:val="24"/>
                <w:lang w:val="ru-RU"/>
              </w:rPr>
              <w:t>7. Права і обов'язки Постачальника</w:t>
            </w:r>
            <w:bookmarkEnd w:id="137"/>
          </w:p>
          <w:p w14:paraId="26516BD7"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240E8" w:rsidRPr="002D42B7" w14:paraId="5F4FE33C" w14:textId="77777777" w:rsidTr="005625B3">
        <w:tc>
          <w:tcPr>
            <w:tcW w:w="7033" w:type="dxa"/>
            <w:gridSpan w:val="2"/>
          </w:tcPr>
          <w:p w14:paraId="2FDC91A3" w14:textId="7BFD6833" w:rsidR="004240E8" w:rsidRPr="002D42B7" w:rsidRDefault="004240E8" w:rsidP="00DC7D8C">
            <w:pPr>
              <w:ind w:firstLine="240"/>
              <w:jc w:val="both"/>
              <w:rPr>
                <w:rFonts w:ascii="Times New Roman" w:hAnsi="Times New Roman" w:cs="Times New Roman"/>
                <w:sz w:val="24"/>
                <w:szCs w:val="24"/>
                <w:lang w:val="ru-RU"/>
              </w:rPr>
            </w:pPr>
            <w:bookmarkStart w:id="138" w:name="2231"/>
            <w:r w:rsidRPr="002D42B7">
              <w:rPr>
                <w:rFonts w:ascii="Times New Roman" w:hAnsi="Times New Roman" w:cs="Times New Roman"/>
                <w:color w:val="000000"/>
                <w:sz w:val="24"/>
                <w:szCs w:val="24"/>
                <w:lang w:val="ru-RU"/>
              </w:rPr>
              <w:t>7.2. Постачальник зобов'язується:</w:t>
            </w:r>
          </w:p>
          <w:bookmarkEnd w:id="138"/>
          <w:p w14:paraId="3BCBED50" w14:textId="7E89BD9F"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053C7912"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06624904" w14:textId="77777777" w:rsidR="004240E8" w:rsidRPr="002D42B7" w:rsidRDefault="004240E8" w:rsidP="00DC7D8C">
            <w:pPr>
              <w:ind w:firstLine="240"/>
              <w:jc w:val="both"/>
              <w:rPr>
                <w:rFonts w:ascii="Times New Roman" w:hAnsi="Times New Roman" w:cs="Times New Roman"/>
                <w:sz w:val="24"/>
                <w:szCs w:val="24"/>
                <w:lang w:val="ru-RU"/>
              </w:rPr>
            </w:pPr>
            <w:bookmarkStart w:id="139" w:name="2240"/>
            <w:r w:rsidRPr="002D42B7">
              <w:rPr>
                <w:rFonts w:ascii="Times New Roman" w:hAnsi="Times New Roman" w:cs="Times New Roman"/>
                <w:color w:val="000000"/>
                <w:sz w:val="24"/>
                <w:szCs w:val="24"/>
                <w:lang w:val="ru-RU"/>
              </w:rPr>
              <w:t>9) розглядати в установленому чинним законодавством порядку звернення Споживача, зокрема з питань нарахувань за електричну енергію, і за наявності відповідних підстав, задовольняти його вимоги;</w:t>
            </w:r>
          </w:p>
          <w:bookmarkEnd w:id="139"/>
          <w:p w14:paraId="4393635D" w14:textId="63FD87CB"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Times New Roman" w:hAnsi="Times New Roman" w:cs="Times New Roman"/>
                <w:b/>
                <w:bCs/>
                <w:color w:val="333333"/>
                <w:sz w:val="24"/>
                <w:szCs w:val="24"/>
                <w:lang w:val="ru-RU" w:eastAsia="en-GB" w:bidi="he-IL"/>
              </w:rPr>
              <w:t>….</w:t>
            </w:r>
          </w:p>
          <w:p w14:paraId="5006D3BC"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c>
          <w:tcPr>
            <w:tcW w:w="7396" w:type="dxa"/>
          </w:tcPr>
          <w:p w14:paraId="54A9AF03" w14:textId="77777777" w:rsidR="004240E8" w:rsidRPr="002D42B7" w:rsidRDefault="004240E8" w:rsidP="00DC7D8C">
            <w:pPr>
              <w:ind w:firstLine="240"/>
              <w:jc w:val="both"/>
              <w:rPr>
                <w:rFonts w:ascii="Times New Roman" w:hAnsi="Times New Roman" w:cs="Times New Roman"/>
                <w:sz w:val="24"/>
                <w:szCs w:val="24"/>
                <w:lang w:val="ru-RU"/>
              </w:rPr>
            </w:pPr>
            <w:r w:rsidRPr="002D42B7">
              <w:rPr>
                <w:rFonts w:ascii="Times New Roman" w:hAnsi="Times New Roman" w:cs="Times New Roman"/>
                <w:color w:val="000000"/>
                <w:sz w:val="24"/>
                <w:szCs w:val="24"/>
                <w:lang w:val="ru-RU"/>
              </w:rPr>
              <w:t>7.2. Постачальник зобов'язується:</w:t>
            </w:r>
          </w:p>
          <w:p w14:paraId="0CABD72A"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w:t>
            </w:r>
          </w:p>
          <w:p w14:paraId="376A2E44"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35C7204D" w14:textId="77777777" w:rsidR="004240E8" w:rsidRPr="002D42B7" w:rsidRDefault="004240E8" w:rsidP="00DC7D8C">
            <w:pPr>
              <w:shd w:val="clear" w:color="auto" w:fill="FFFFFF"/>
              <w:contextualSpacing/>
              <w:jc w:val="both"/>
              <w:rPr>
                <w:rFonts w:ascii="Times New Roman" w:hAnsi="Times New Roman" w:cs="Times New Roman"/>
                <w:b/>
                <w:bCs/>
                <w:color w:val="0070C0"/>
                <w:sz w:val="24"/>
                <w:szCs w:val="24"/>
                <w:lang w:val="uk-UA"/>
              </w:rPr>
            </w:pPr>
            <w:r w:rsidRPr="002D42B7">
              <w:rPr>
                <w:rFonts w:ascii="Times New Roman" w:hAnsi="Times New Roman" w:cs="Times New Roman"/>
                <w:b/>
                <w:bCs/>
                <w:color w:val="0070C0"/>
                <w:sz w:val="24"/>
                <w:szCs w:val="24"/>
                <w:lang w:val="uk-UA"/>
              </w:rPr>
              <w:t>9) розглядати скаргу Споживача у порядку, встановленому ПРРЕЕ, та Положенням про центр захисту споживачів електричної енергії, що є додатком 19 до ПРРЕЕ;</w:t>
            </w:r>
          </w:p>
          <w:p w14:paraId="13C3E387" w14:textId="332F0323"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ru-RU" w:eastAsia="en-GB" w:bidi="he-IL"/>
              </w:rPr>
            </w:pPr>
            <w:r w:rsidRPr="002D42B7">
              <w:rPr>
                <w:rFonts w:ascii="Times New Roman" w:eastAsia="Times New Roman" w:hAnsi="Times New Roman" w:cs="Times New Roman"/>
                <w:b/>
                <w:bCs/>
                <w:color w:val="333333"/>
                <w:sz w:val="24"/>
                <w:szCs w:val="24"/>
                <w:lang w:val="ru-RU" w:eastAsia="en-GB" w:bidi="he-IL"/>
              </w:rPr>
              <w:t>….</w:t>
            </w:r>
          </w:p>
          <w:p w14:paraId="30F5C33E"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240E8" w:rsidRPr="002D42B7" w14:paraId="3C95CE3B" w14:textId="77777777" w:rsidTr="00532F6B">
        <w:tc>
          <w:tcPr>
            <w:tcW w:w="14429" w:type="dxa"/>
            <w:gridSpan w:val="3"/>
          </w:tcPr>
          <w:p w14:paraId="5BF75828" w14:textId="77777777" w:rsidR="004240E8" w:rsidRPr="002D42B7" w:rsidRDefault="004240E8" w:rsidP="008E70F4">
            <w:pPr>
              <w:keepNext/>
              <w:keepLines/>
              <w:spacing w:before="200" w:line="276" w:lineRule="auto"/>
              <w:jc w:val="center"/>
              <w:outlineLvl w:val="2"/>
              <w:rPr>
                <w:rFonts w:ascii="Times New Roman" w:eastAsia="Times New Roman" w:hAnsi="Times New Roman" w:cs="Times New Roman"/>
                <w:b/>
                <w:bCs/>
                <w:color w:val="5B9BD5"/>
                <w:sz w:val="24"/>
                <w:szCs w:val="24"/>
                <w:lang w:val="ru-RU"/>
              </w:rPr>
            </w:pPr>
            <w:bookmarkStart w:id="140" w:name="2262"/>
            <w:r w:rsidRPr="002D42B7">
              <w:rPr>
                <w:rFonts w:ascii="Times New Roman" w:eastAsia="Times New Roman" w:hAnsi="Times New Roman" w:cs="Times New Roman"/>
                <w:b/>
                <w:bCs/>
                <w:color w:val="000000"/>
                <w:sz w:val="24"/>
                <w:szCs w:val="24"/>
                <w:lang w:val="ru-RU"/>
              </w:rPr>
              <w:t>11. Порядок розв'язання спорів</w:t>
            </w:r>
          </w:p>
          <w:bookmarkEnd w:id="140"/>
          <w:p w14:paraId="1A940BCF"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240E8" w:rsidRPr="002D42B7" w14:paraId="4BACB701" w14:textId="77777777" w:rsidTr="005625B3">
        <w:tc>
          <w:tcPr>
            <w:tcW w:w="7033" w:type="dxa"/>
            <w:gridSpan w:val="2"/>
          </w:tcPr>
          <w:p w14:paraId="7AFD3A20" w14:textId="77777777" w:rsidR="004240E8" w:rsidRPr="002D42B7" w:rsidRDefault="004240E8" w:rsidP="00DC7D8C">
            <w:pPr>
              <w:ind w:firstLine="240"/>
              <w:jc w:val="both"/>
              <w:rPr>
                <w:rFonts w:ascii="Times New Roman" w:hAnsi="Times New Roman" w:cs="Times New Roman"/>
                <w:sz w:val="24"/>
                <w:szCs w:val="24"/>
              </w:rPr>
            </w:pPr>
            <w:bookmarkStart w:id="141" w:name="2263"/>
            <w:r w:rsidRPr="002D42B7">
              <w:rPr>
                <w:rFonts w:ascii="Times New Roman" w:hAnsi="Times New Roman" w:cs="Times New Roman"/>
                <w:color w:val="000000"/>
                <w:sz w:val="24"/>
                <w:szCs w:val="24"/>
              </w:rPr>
              <w:t xml:space="preserve">11.1. </w:t>
            </w:r>
            <w:r w:rsidRPr="002D42B7">
              <w:rPr>
                <w:rFonts w:ascii="Times New Roman" w:hAnsi="Times New Roman" w:cs="Times New Roman"/>
                <w:color w:val="000000"/>
                <w:sz w:val="24"/>
                <w:szCs w:val="24"/>
                <w:lang w:val="ru-RU"/>
              </w:rPr>
              <w:t>Спори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та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розбіжності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що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можуть</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виникати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при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виконанні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умов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цього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Договору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разі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якщо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вони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не</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будуть</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узгоджені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шляхом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переговорів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між</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Сторонами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можуть</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бути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вирішенні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lastRenderedPageBreak/>
              <w:t>шляхом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звернення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до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Інформаційно</w:t>
            </w:r>
            <w:r w:rsidRPr="002D42B7">
              <w:rPr>
                <w:rFonts w:ascii="Times New Roman" w:hAnsi="Times New Roman" w:cs="Times New Roman"/>
                <w:color w:val="000000"/>
                <w:sz w:val="24"/>
                <w:szCs w:val="24"/>
              </w:rPr>
              <w:t>-</w:t>
            </w:r>
            <w:r w:rsidRPr="002D42B7">
              <w:rPr>
                <w:rFonts w:ascii="Times New Roman" w:hAnsi="Times New Roman" w:cs="Times New Roman"/>
                <w:color w:val="000000"/>
                <w:sz w:val="24"/>
                <w:szCs w:val="24"/>
                <w:lang w:val="ru-RU"/>
              </w:rPr>
              <w:t>консультаційного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центру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роботі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електричної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енергії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що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створюється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Постачальником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згідно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Положенням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про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Інформаційно</w:t>
            </w:r>
            <w:r w:rsidRPr="002D42B7">
              <w:rPr>
                <w:rFonts w:ascii="Times New Roman" w:hAnsi="Times New Roman" w:cs="Times New Roman"/>
                <w:color w:val="000000"/>
                <w:sz w:val="24"/>
                <w:szCs w:val="24"/>
              </w:rPr>
              <w:t>-</w:t>
            </w:r>
            <w:r w:rsidRPr="002D42B7">
              <w:rPr>
                <w:rFonts w:ascii="Times New Roman" w:hAnsi="Times New Roman" w:cs="Times New Roman"/>
                <w:color w:val="000000"/>
                <w:sz w:val="24"/>
                <w:szCs w:val="24"/>
                <w:lang w:val="ru-RU"/>
              </w:rPr>
              <w:t>консультаційний</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центр</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роботі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споживачами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електричної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енергії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затвердженим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постановою</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Національної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комісії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регулювання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електроенергетики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України</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від</w:t>
            </w:r>
            <w:r w:rsidRPr="002D42B7">
              <w:rPr>
                <w:rFonts w:ascii="Times New Roman" w:hAnsi="Times New Roman" w:cs="Times New Roman"/>
                <w:color w:val="000000"/>
                <w:sz w:val="24"/>
                <w:szCs w:val="24"/>
              </w:rPr>
              <w:t xml:space="preserve"> 12 </w:t>
            </w:r>
            <w:r w:rsidRPr="002D42B7">
              <w:rPr>
                <w:rFonts w:ascii="Times New Roman" w:hAnsi="Times New Roman" w:cs="Times New Roman"/>
                <w:color w:val="000000"/>
                <w:sz w:val="24"/>
                <w:szCs w:val="24"/>
                <w:lang w:val="ru-RU"/>
              </w:rPr>
              <w:t>березня</w:t>
            </w:r>
            <w:r w:rsidRPr="002D42B7">
              <w:rPr>
                <w:rFonts w:ascii="Times New Roman" w:hAnsi="Times New Roman" w:cs="Times New Roman"/>
                <w:color w:val="000000"/>
                <w:sz w:val="24"/>
                <w:szCs w:val="24"/>
              </w:rPr>
              <w:t xml:space="preserve"> 2009 </w:t>
            </w:r>
            <w:r w:rsidRPr="002D42B7">
              <w:rPr>
                <w:rFonts w:ascii="Times New Roman" w:hAnsi="Times New Roman" w:cs="Times New Roman"/>
                <w:color w:val="000000"/>
                <w:sz w:val="24"/>
                <w:szCs w:val="24"/>
                <w:lang w:val="ru-RU"/>
              </w:rPr>
              <w:t>року</w:t>
            </w:r>
            <w:r w:rsidRPr="002D42B7">
              <w:rPr>
                <w:rFonts w:ascii="Times New Roman" w:hAnsi="Times New Roman" w:cs="Times New Roman"/>
                <w:color w:val="000000"/>
                <w:sz w:val="24"/>
                <w:szCs w:val="24"/>
              </w:rPr>
              <w:t xml:space="preserve"> N 299, </w:t>
            </w:r>
            <w:r w:rsidRPr="002D42B7">
              <w:rPr>
                <w:rFonts w:ascii="Times New Roman" w:hAnsi="Times New Roman" w:cs="Times New Roman"/>
                <w:color w:val="000000"/>
                <w:sz w:val="24"/>
                <w:szCs w:val="24"/>
                <w:lang w:val="ru-RU"/>
              </w:rPr>
              <w:t>зареєстрованим</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в</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Міністерстві</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юстиції</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України</w:t>
            </w:r>
            <w:r w:rsidRPr="002D42B7">
              <w:rPr>
                <w:rFonts w:ascii="Times New Roman" w:hAnsi="Times New Roman" w:cs="Times New Roman"/>
                <w:color w:val="000000"/>
                <w:sz w:val="24"/>
                <w:szCs w:val="24"/>
              </w:rPr>
              <w:t xml:space="preserve"> 6 </w:t>
            </w:r>
            <w:r w:rsidRPr="002D42B7">
              <w:rPr>
                <w:rFonts w:ascii="Times New Roman" w:hAnsi="Times New Roman" w:cs="Times New Roman"/>
                <w:color w:val="000000"/>
                <w:sz w:val="24"/>
                <w:szCs w:val="24"/>
                <w:lang w:val="ru-RU"/>
              </w:rPr>
              <w:t>квітня</w:t>
            </w:r>
            <w:r w:rsidRPr="002D42B7">
              <w:rPr>
                <w:rFonts w:ascii="Times New Roman" w:hAnsi="Times New Roman" w:cs="Times New Roman"/>
                <w:color w:val="000000"/>
                <w:sz w:val="24"/>
                <w:szCs w:val="24"/>
              </w:rPr>
              <w:t xml:space="preserve"> 2009 </w:t>
            </w:r>
            <w:r w:rsidRPr="002D42B7">
              <w:rPr>
                <w:rFonts w:ascii="Times New Roman" w:hAnsi="Times New Roman" w:cs="Times New Roman"/>
                <w:color w:val="000000"/>
                <w:sz w:val="24"/>
                <w:szCs w:val="24"/>
                <w:lang w:val="ru-RU"/>
              </w:rPr>
              <w:t>року</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за</w:t>
            </w:r>
            <w:r w:rsidRPr="002D42B7">
              <w:rPr>
                <w:rFonts w:ascii="Times New Roman" w:hAnsi="Times New Roman" w:cs="Times New Roman"/>
                <w:color w:val="000000"/>
                <w:sz w:val="24"/>
                <w:szCs w:val="24"/>
              </w:rPr>
              <w:t xml:space="preserve"> N 308/16324 (</w:t>
            </w:r>
            <w:r w:rsidRPr="002D42B7">
              <w:rPr>
                <w:rFonts w:ascii="Times New Roman" w:hAnsi="Times New Roman" w:cs="Times New Roman"/>
                <w:color w:val="000000"/>
                <w:sz w:val="24"/>
                <w:szCs w:val="24"/>
                <w:lang w:val="ru-RU"/>
              </w:rPr>
              <w:t>із</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змінами</w:t>
            </w:r>
            <w:r w:rsidRPr="002D42B7">
              <w:rPr>
                <w:rFonts w:ascii="Times New Roman" w:hAnsi="Times New Roman" w:cs="Times New Roman"/>
                <w:color w:val="000000"/>
                <w:sz w:val="24"/>
                <w:szCs w:val="24"/>
              </w:rPr>
              <w:t>) (</w:t>
            </w:r>
            <w:r w:rsidRPr="002D42B7">
              <w:rPr>
                <w:rFonts w:ascii="Times New Roman" w:hAnsi="Times New Roman" w:cs="Times New Roman"/>
                <w:color w:val="000000"/>
                <w:sz w:val="24"/>
                <w:szCs w:val="24"/>
                <w:lang w:val="ru-RU"/>
              </w:rPr>
              <w:t>далі</w:t>
            </w:r>
            <w:r w:rsidRPr="002D42B7">
              <w:rPr>
                <w:rFonts w:ascii="Times New Roman" w:hAnsi="Times New Roman" w:cs="Times New Roman"/>
                <w:color w:val="000000"/>
                <w:sz w:val="24"/>
                <w:szCs w:val="24"/>
              </w:rPr>
              <w:t xml:space="preserve"> - </w:t>
            </w:r>
            <w:r w:rsidRPr="002D42B7">
              <w:rPr>
                <w:rFonts w:ascii="Times New Roman" w:hAnsi="Times New Roman" w:cs="Times New Roman"/>
                <w:color w:val="000000"/>
                <w:sz w:val="24"/>
                <w:szCs w:val="24"/>
                <w:lang w:val="ru-RU"/>
              </w:rPr>
              <w:t>Положення</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про</w:t>
            </w:r>
            <w:r w:rsidRPr="002D42B7">
              <w:rPr>
                <w:rFonts w:ascii="Times New Roman" w:hAnsi="Times New Roman" w:cs="Times New Roman"/>
                <w:color w:val="000000"/>
                <w:sz w:val="24"/>
                <w:szCs w:val="24"/>
              </w:rPr>
              <w:t xml:space="preserve"> </w:t>
            </w:r>
            <w:r w:rsidRPr="002D42B7">
              <w:rPr>
                <w:rFonts w:ascii="Times New Roman" w:hAnsi="Times New Roman" w:cs="Times New Roman"/>
                <w:color w:val="000000"/>
                <w:sz w:val="24"/>
                <w:szCs w:val="24"/>
                <w:lang w:val="ru-RU"/>
              </w:rPr>
              <w:t>ІКЦ</w:t>
            </w:r>
            <w:r w:rsidRPr="002D42B7">
              <w:rPr>
                <w:rFonts w:ascii="Times New Roman" w:hAnsi="Times New Roman" w:cs="Times New Roman"/>
                <w:color w:val="000000"/>
                <w:sz w:val="24"/>
                <w:szCs w:val="24"/>
              </w:rPr>
              <w:t>).</w:t>
            </w:r>
          </w:p>
          <w:p w14:paraId="5FABCB2B" w14:textId="77777777" w:rsidR="004240E8" w:rsidRPr="002D42B7" w:rsidRDefault="004240E8" w:rsidP="00DC7D8C">
            <w:pPr>
              <w:ind w:firstLine="240"/>
              <w:jc w:val="both"/>
              <w:rPr>
                <w:rFonts w:ascii="Times New Roman" w:hAnsi="Times New Roman" w:cs="Times New Roman"/>
                <w:sz w:val="24"/>
                <w:szCs w:val="24"/>
                <w:lang w:val="ru-RU"/>
              </w:rPr>
            </w:pPr>
            <w:bookmarkStart w:id="142" w:name="2264"/>
            <w:bookmarkEnd w:id="141"/>
            <w:r w:rsidRPr="002D42B7">
              <w:rPr>
                <w:rFonts w:ascii="Times New Roman" w:hAnsi="Times New Roman" w:cs="Times New Roman"/>
                <w:color w:val="000000"/>
                <w:sz w:val="24"/>
                <w:szCs w:val="24"/>
                <w:lang w:val="ru-RU"/>
              </w:rPr>
              <w:t>Під час вирішення спорів Сторони мають керуватися порядком врегулювання спорів, встановленим цими ПРРЕЕ, та Положенням про ІКЦ.</w:t>
            </w:r>
          </w:p>
          <w:bookmarkEnd w:id="142"/>
          <w:p w14:paraId="5CEA4703"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ru-RU" w:eastAsia="en-GB" w:bidi="he-IL"/>
              </w:rPr>
            </w:pPr>
          </w:p>
        </w:tc>
        <w:tc>
          <w:tcPr>
            <w:tcW w:w="7396" w:type="dxa"/>
          </w:tcPr>
          <w:p w14:paraId="57D3FCD6" w14:textId="77777777" w:rsidR="004240E8" w:rsidRPr="002D42B7" w:rsidRDefault="004240E8" w:rsidP="00DC7D8C">
            <w:pPr>
              <w:pStyle w:val="a5"/>
              <w:ind w:left="0" w:firstLine="720"/>
              <w:jc w:val="both"/>
              <w:rPr>
                <w:rFonts w:eastAsia="Calibri"/>
                <w:b/>
                <w:bCs/>
                <w:color w:val="0070C0"/>
                <w:lang w:val="uk-UA" w:eastAsia="en-US"/>
              </w:rPr>
            </w:pPr>
            <w:r w:rsidRPr="002D42B7">
              <w:rPr>
                <w:rFonts w:eastAsia="Calibri"/>
                <w:b/>
                <w:bCs/>
                <w:color w:val="0070C0"/>
                <w:lang w:val="uk-UA" w:eastAsia="en-US"/>
              </w:rPr>
              <w:lastRenderedPageBreak/>
              <w:t>11.1. Спори та розбіжності, що виникають із виконання умов цього Договору, вирішуються шляхом переговорів між Сторонами.</w:t>
            </w:r>
          </w:p>
          <w:p w14:paraId="22B31802"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4240E8" w:rsidRPr="002D42B7" w14:paraId="247C7EA5" w14:textId="77777777" w:rsidTr="005625B3">
        <w:tc>
          <w:tcPr>
            <w:tcW w:w="7033" w:type="dxa"/>
            <w:gridSpan w:val="2"/>
          </w:tcPr>
          <w:p w14:paraId="66E50208" w14:textId="77777777" w:rsidR="004240E8" w:rsidRPr="002D42B7" w:rsidRDefault="004240E8" w:rsidP="00DC7D8C">
            <w:pPr>
              <w:ind w:firstLine="240"/>
              <w:jc w:val="both"/>
              <w:rPr>
                <w:rFonts w:ascii="Times New Roman" w:hAnsi="Times New Roman" w:cs="Times New Roman"/>
                <w:sz w:val="24"/>
                <w:szCs w:val="24"/>
                <w:lang w:val="ru-RU"/>
              </w:rPr>
            </w:pPr>
            <w:bookmarkStart w:id="143" w:name="2265"/>
            <w:r w:rsidRPr="002D42B7">
              <w:rPr>
                <w:rFonts w:ascii="Times New Roman" w:hAnsi="Times New Roman" w:cs="Times New Roman"/>
                <w:color w:val="000000"/>
                <w:sz w:val="24"/>
                <w:szCs w:val="24"/>
                <w:lang w:val="ru-RU"/>
              </w:rPr>
              <w:lastRenderedPageBreak/>
              <w:t>11.2. У разі недосягнення Сторонами згоди шляхом проведення переговорів або, у разі, незгоди Споживача із рішенням ІКЦ, або неотримання ним у встановлені ПРРЕЕ та Положенням про ІКЦ строки відповіді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Антимонопольного комітету України.</w:t>
            </w:r>
          </w:p>
          <w:p w14:paraId="7A8BDA4C" w14:textId="77777777" w:rsidR="004240E8" w:rsidRPr="002D42B7" w:rsidRDefault="004240E8" w:rsidP="00DC7D8C">
            <w:pPr>
              <w:ind w:firstLine="240"/>
              <w:jc w:val="both"/>
              <w:rPr>
                <w:rFonts w:ascii="Times New Roman" w:hAnsi="Times New Roman" w:cs="Times New Roman"/>
                <w:sz w:val="24"/>
                <w:szCs w:val="24"/>
                <w:lang w:val="ru-RU"/>
              </w:rPr>
            </w:pPr>
            <w:bookmarkStart w:id="144" w:name="2266"/>
            <w:bookmarkEnd w:id="143"/>
            <w:r w:rsidRPr="002D42B7">
              <w:rPr>
                <w:rFonts w:ascii="Times New Roman" w:hAnsi="Times New Roman" w:cs="Times New Roman"/>
                <w:color w:val="000000"/>
                <w:sz w:val="24"/>
                <w:szCs w:val="24"/>
                <w:lang w:val="ru-RU"/>
              </w:rPr>
              <w:t>Врегулювання спорів Регулятором чи його територіальним підрозділом здійснюється відповідно до затвердженого Регулятором порядку. Звернення Споживача до Регулятора чи його територіального підрозділу не позбавляє Сторони права на вирішення спору в судовому порядку.</w:t>
            </w:r>
          </w:p>
          <w:bookmarkEnd w:id="144"/>
          <w:p w14:paraId="4E8C715F" w14:textId="77777777"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ru-RU" w:eastAsia="en-GB" w:bidi="he-IL"/>
              </w:rPr>
            </w:pPr>
          </w:p>
        </w:tc>
        <w:tc>
          <w:tcPr>
            <w:tcW w:w="7396" w:type="dxa"/>
          </w:tcPr>
          <w:p w14:paraId="7CE6273E" w14:textId="2276E269" w:rsidR="004240E8" w:rsidRPr="002D42B7" w:rsidRDefault="004240E8"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Calibri" w:hAnsi="Times New Roman" w:cs="Times New Roman"/>
                <w:b/>
                <w:bCs/>
                <w:color w:val="0070C0"/>
                <w:sz w:val="24"/>
                <w:szCs w:val="24"/>
                <w:lang w:val="uk-UA"/>
              </w:rPr>
              <w:t>11.2. У разі якщо спори та розбіжності між Сторонами не будуть узгоджені під час переговорів, спір може бути переданий для вирішення його в судовому порядку.</w:t>
            </w:r>
          </w:p>
        </w:tc>
      </w:tr>
      <w:tr w:rsidR="00705D76" w:rsidRPr="002D42B7" w14:paraId="609E96E9" w14:textId="77777777" w:rsidTr="00011239">
        <w:trPr>
          <w:trHeight w:val="1666"/>
        </w:trPr>
        <w:tc>
          <w:tcPr>
            <w:tcW w:w="14429" w:type="dxa"/>
            <w:gridSpan w:val="3"/>
            <w:tcBorders>
              <w:bottom w:val="single" w:sz="4" w:space="0" w:color="auto"/>
            </w:tcBorders>
          </w:tcPr>
          <w:p w14:paraId="5043E64F" w14:textId="77777777" w:rsidR="00000BC5" w:rsidRPr="002D42B7" w:rsidRDefault="00000BC5" w:rsidP="008E70F4">
            <w:pPr>
              <w:shd w:val="clear" w:color="auto" w:fill="FFFFFF" w:themeFill="background1"/>
              <w:jc w:val="right"/>
              <w:rPr>
                <w:rFonts w:ascii="Times New Roman" w:hAnsi="Times New Roman" w:cs="Times New Roman"/>
                <w:b/>
                <w:color w:val="0070C0"/>
                <w:sz w:val="24"/>
                <w:szCs w:val="24"/>
                <w:lang w:val="uk-UA"/>
              </w:rPr>
            </w:pPr>
            <w:r w:rsidRPr="002D42B7">
              <w:rPr>
                <w:rFonts w:ascii="Times New Roman" w:hAnsi="Times New Roman" w:cs="Times New Roman"/>
                <w:b/>
                <w:color w:val="0070C0"/>
                <w:sz w:val="24"/>
                <w:szCs w:val="24"/>
                <w:lang w:val="uk-UA"/>
              </w:rPr>
              <w:t>Додаток 19</w:t>
            </w:r>
          </w:p>
          <w:p w14:paraId="5C994E57" w14:textId="4D8FDE10" w:rsidR="00705D76" w:rsidRPr="002D42B7" w:rsidRDefault="00000BC5" w:rsidP="008E70F4">
            <w:pPr>
              <w:shd w:val="clear" w:color="auto" w:fill="FFFFFF" w:themeFill="background1"/>
              <w:jc w:val="right"/>
              <w:rPr>
                <w:rFonts w:ascii="Times New Roman" w:hAnsi="Times New Roman" w:cs="Times New Roman"/>
                <w:b/>
                <w:color w:val="0070C0"/>
                <w:sz w:val="24"/>
                <w:szCs w:val="24"/>
                <w:lang w:val="uk-UA"/>
              </w:rPr>
            </w:pPr>
            <w:r w:rsidRPr="002D42B7">
              <w:rPr>
                <w:rFonts w:ascii="Times New Roman" w:hAnsi="Times New Roman" w:cs="Times New Roman"/>
                <w:b/>
                <w:color w:val="0070C0"/>
                <w:sz w:val="24"/>
                <w:szCs w:val="24"/>
                <w:lang w:val="uk-UA"/>
              </w:rPr>
              <w:t>до Правил роздрібного ринку</w:t>
            </w:r>
            <w:r w:rsidR="008E70F4" w:rsidRPr="002D42B7">
              <w:rPr>
                <w:rFonts w:ascii="Times New Roman" w:hAnsi="Times New Roman" w:cs="Times New Roman"/>
                <w:b/>
                <w:color w:val="0070C0"/>
                <w:sz w:val="24"/>
                <w:szCs w:val="24"/>
                <w:lang w:val="uk-UA"/>
              </w:rPr>
              <w:t xml:space="preserve"> </w:t>
            </w:r>
            <w:r w:rsidRPr="002D42B7">
              <w:rPr>
                <w:rFonts w:ascii="Times New Roman" w:hAnsi="Times New Roman" w:cs="Times New Roman"/>
                <w:b/>
                <w:color w:val="0070C0"/>
                <w:sz w:val="24"/>
                <w:szCs w:val="24"/>
                <w:lang w:val="uk-UA"/>
              </w:rPr>
              <w:t>електричної енергії</w:t>
            </w:r>
          </w:p>
          <w:p w14:paraId="25AA1CE9" w14:textId="77777777" w:rsidR="00011239" w:rsidRPr="002D42B7" w:rsidRDefault="00011239" w:rsidP="008E70F4">
            <w:pPr>
              <w:shd w:val="clear" w:color="auto" w:fill="FFFFFF" w:themeFill="background1"/>
              <w:jc w:val="right"/>
              <w:rPr>
                <w:rFonts w:ascii="Times New Roman" w:hAnsi="Times New Roman" w:cs="Times New Roman"/>
                <w:b/>
                <w:color w:val="0070C0"/>
                <w:sz w:val="24"/>
                <w:szCs w:val="24"/>
                <w:lang w:val="uk-UA"/>
              </w:rPr>
            </w:pPr>
          </w:p>
          <w:p w14:paraId="3F105D03" w14:textId="77777777" w:rsidR="00011239" w:rsidRPr="002D42B7" w:rsidRDefault="00011239" w:rsidP="008E70F4">
            <w:pPr>
              <w:shd w:val="clear" w:color="auto" w:fill="FFFFFF"/>
              <w:contextualSpacing/>
              <w:jc w:val="center"/>
              <w:rPr>
                <w:rFonts w:ascii="Times New Roman" w:eastAsia="Times New Roman" w:hAnsi="Times New Roman" w:cs="Times New Roman"/>
                <w:b/>
                <w:bCs/>
                <w:color w:val="0070C0"/>
                <w:sz w:val="24"/>
                <w:szCs w:val="24"/>
                <w:lang w:val="uk-UA" w:eastAsia="en-GB" w:bidi="he-IL"/>
              </w:rPr>
            </w:pPr>
            <w:r w:rsidRPr="002D42B7">
              <w:rPr>
                <w:rFonts w:ascii="Times New Roman" w:eastAsia="Times New Roman" w:hAnsi="Times New Roman" w:cs="Times New Roman"/>
                <w:b/>
                <w:bCs/>
                <w:color w:val="0070C0"/>
                <w:sz w:val="24"/>
                <w:szCs w:val="24"/>
                <w:lang w:val="uk-UA" w:eastAsia="en-GB" w:bidi="he-IL"/>
              </w:rPr>
              <w:t>ПОЛОЖЕННЯ</w:t>
            </w:r>
          </w:p>
          <w:p w14:paraId="71CD0152" w14:textId="77777777" w:rsidR="00011239" w:rsidRPr="002D42B7" w:rsidRDefault="00011239" w:rsidP="008E70F4">
            <w:pPr>
              <w:shd w:val="clear" w:color="auto" w:fill="FFFFFF"/>
              <w:contextualSpacing/>
              <w:jc w:val="center"/>
              <w:rPr>
                <w:rFonts w:ascii="Times New Roman" w:eastAsia="Times New Roman" w:hAnsi="Times New Roman" w:cs="Times New Roman"/>
                <w:b/>
                <w:bCs/>
                <w:color w:val="0070C0"/>
                <w:sz w:val="24"/>
                <w:szCs w:val="24"/>
                <w:lang w:val="uk-UA" w:eastAsia="en-GB" w:bidi="he-IL"/>
              </w:rPr>
            </w:pPr>
            <w:r w:rsidRPr="002D42B7">
              <w:rPr>
                <w:rFonts w:ascii="Times New Roman" w:eastAsia="Times New Roman" w:hAnsi="Times New Roman" w:cs="Times New Roman"/>
                <w:b/>
                <w:bCs/>
                <w:color w:val="0070C0"/>
                <w:sz w:val="24"/>
                <w:szCs w:val="24"/>
                <w:lang w:val="uk-UA" w:eastAsia="en-GB" w:bidi="he-IL"/>
              </w:rPr>
              <w:t>про Центр захисту споживачів електричної енергії</w:t>
            </w:r>
          </w:p>
          <w:p w14:paraId="005F3C72" w14:textId="3CE7DA2F" w:rsidR="00705D76" w:rsidRPr="002D42B7" w:rsidRDefault="00705D76" w:rsidP="008E70F4">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705D76" w:rsidRPr="00DC7D8C" w14:paraId="235D56E0" w14:textId="77777777" w:rsidTr="005625B3">
        <w:tc>
          <w:tcPr>
            <w:tcW w:w="7033" w:type="dxa"/>
            <w:gridSpan w:val="2"/>
          </w:tcPr>
          <w:p w14:paraId="7883515B" w14:textId="77777777" w:rsidR="00705D76" w:rsidRPr="002D42B7" w:rsidRDefault="00000BC5"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Відсутнє</w:t>
            </w:r>
          </w:p>
        </w:tc>
        <w:tc>
          <w:tcPr>
            <w:tcW w:w="7396" w:type="dxa"/>
          </w:tcPr>
          <w:p w14:paraId="60D5076B" w14:textId="77777777" w:rsidR="00705D76" w:rsidRPr="00DC7D8C" w:rsidRDefault="00000BC5"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2D42B7">
              <w:rPr>
                <w:rFonts w:ascii="Times New Roman" w:eastAsia="Times New Roman" w:hAnsi="Times New Roman" w:cs="Times New Roman"/>
                <w:b/>
                <w:bCs/>
                <w:color w:val="333333"/>
                <w:sz w:val="24"/>
                <w:szCs w:val="24"/>
                <w:lang w:val="uk-UA" w:eastAsia="en-GB" w:bidi="he-IL"/>
              </w:rPr>
              <w:t xml:space="preserve"> Наведено в додатку</w:t>
            </w:r>
            <w:bookmarkStart w:id="145" w:name="_GoBack"/>
            <w:bookmarkEnd w:id="145"/>
          </w:p>
          <w:p w14:paraId="678A7B58" w14:textId="77777777" w:rsidR="00000BC5" w:rsidRPr="00DC7D8C" w:rsidRDefault="00000BC5"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46AAD940" w14:textId="77777777" w:rsidR="00000BC5" w:rsidRPr="00DC7D8C" w:rsidRDefault="00000BC5" w:rsidP="00DC7D8C">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bl>
    <w:p w14:paraId="4EDA950F" w14:textId="77777777" w:rsidR="004020C0" w:rsidRPr="00DC7D8C" w:rsidRDefault="004020C0" w:rsidP="00DC7D8C">
      <w:pPr>
        <w:spacing w:after="0" w:line="240" w:lineRule="auto"/>
        <w:contextualSpacing/>
        <w:jc w:val="both"/>
        <w:rPr>
          <w:rFonts w:ascii="Times New Roman" w:hAnsi="Times New Roman" w:cs="Times New Roman"/>
          <w:sz w:val="24"/>
          <w:szCs w:val="24"/>
          <w:lang w:val="uk-UA"/>
        </w:rPr>
      </w:pPr>
    </w:p>
    <w:sectPr w:rsidR="004020C0" w:rsidRPr="00DC7D8C" w:rsidSect="00E05BB7">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BB7"/>
    <w:rsid w:val="00000BC5"/>
    <w:rsid w:val="00011239"/>
    <w:rsid w:val="000237AE"/>
    <w:rsid w:val="000841D1"/>
    <w:rsid w:val="000A1371"/>
    <w:rsid w:val="000A1474"/>
    <w:rsid w:val="000C38E8"/>
    <w:rsid w:val="000D0B2E"/>
    <w:rsid w:val="000D6B2E"/>
    <w:rsid w:val="000E6F93"/>
    <w:rsid w:val="000F71D9"/>
    <w:rsid w:val="001016EB"/>
    <w:rsid w:val="00113A5C"/>
    <w:rsid w:val="00114A4F"/>
    <w:rsid w:val="001218D2"/>
    <w:rsid w:val="00124971"/>
    <w:rsid w:val="00170D6D"/>
    <w:rsid w:val="001A3ECA"/>
    <w:rsid w:val="001C0F59"/>
    <w:rsid w:val="001C23EC"/>
    <w:rsid w:val="001F0A50"/>
    <w:rsid w:val="001F1DD7"/>
    <w:rsid w:val="001F3F5E"/>
    <w:rsid w:val="00202478"/>
    <w:rsid w:val="0020498E"/>
    <w:rsid w:val="0021359F"/>
    <w:rsid w:val="00252CD8"/>
    <w:rsid w:val="0028108C"/>
    <w:rsid w:val="00287BC7"/>
    <w:rsid w:val="002A56AC"/>
    <w:rsid w:val="002D42B7"/>
    <w:rsid w:val="0031509D"/>
    <w:rsid w:val="00324608"/>
    <w:rsid w:val="00353A37"/>
    <w:rsid w:val="00365752"/>
    <w:rsid w:val="00374DD7"/>
    <w:rsid w:val="003A2481"/>
    <w:rsid w:val="003A29C1"/>
    <w:rsid w:val="003A4050"/>
    <w:rsid w:val="003C561D"/>
    <w:rsid w:val="003D6C66"/>
    <w:rsid w:val="003D6EE1"/>
    <w:rsid w:val="00400BAA"/>
    <w:rsid w:val="004020C0"/>
    <w:rsid w:val="00422BBF"/>
    <w:rsid w:val="004240E8"/>
    <w:rsid w:val="0043228A"/>
    <w:rsid w:val="00433AA3"/>
    <w:rsid w:val="00435298"/>
    <w:rsid w:val="00463BD5"/>
    <w:rsid w:val="00484F2E"/>
    <w:rsid w:val="004A58A7"/>
    <w:rsid w:val="004B4ABF"/>
    <w:rsid w:val="004B60AC"/>
    <w:rsid w:val="00517260"/>
    <w:rsid w:val="00532F6B"/>
    <w:rsid w:val="00535E5F"/>
    <w:rsid w:val="00550C64"/>
    <w:rsid w:val="005625B3"/>
    <w:rsid w:val="0056714C"/>
    <w:rsid w:val="00574A97"/>
    <w:rsid w:val="0059083D"/>
    <w:rsid w:val="005A087D"/>
    <w:rsid w:val="005A1A4F"/>
    <w:rsid w:val="005E5420"/>
    <w:rsid w:val="0061314D"/>
    <w:rsid w:val="00620A1F"/>
    <w:rsid w:val="00624959"/>
    <w:rsid w:val="006415BF"/>
    <w:rsid w:val="0064325F"/>
    <w:rsid w:val="00651C3E"/>
    <w:rsid w:val="0065579A"/>
    <w:rsid w:val="006678F0"/>
    <w:rsid w:val="006708E3"/>
    <w:rsid w:val="006A3F5D"/>
    <w:rsid w:val="006A5FA1"/>
    <w:rsid w:val="006B23A9"/>
    <w:rsid w:val="006D0516"/>
    <w:rsid w:val="006D3946"/>
    <w:rsid w:val="006D772F"/>
    <w:rsid w:val="006F069F"/>
    <w:rsid w:val="006F6B82"/>
    <w:rsid w:val="00702B77"/>
    <w:rsid w:val="00705D76"/>
    <w:rsid w:val="0071691F"/>
    <w:rsid w:val="00720B9A"/>
    <w:rsid w:val="00731732"/>
    <w:rsid w:val="00757FE5"/>
    <w:rsid w:val="00765535"/>
    <w:rsid w:val="00784468"/>
    <w:rsid w:val="0079710C"/>
    <w:rsid w:val="007A10EE"/>
    <w:rsid w:val="00813ABB"/>
    <w:rsid w:val="008925B0"/>
    <w:rsid w:val="008C2481"/>
    <w:rsid w:val="008C3CEA"/>
    <w:rsid w:val="008E70F4"/>
    <w:rsid w:val="009051E9"/>
    <w:rsid w:val="009055B1"/>
    <w:rsid w:val="00914894"/>
    <w:rsid w:val="0093689D"/>
    <w:rsid w:val="00975BD7"/>
    <w:rsid w:val="00995518"/>
    <w:rsid w:val="009A2E9A"/>
    <w:rsid w:val="009A7191"/>
    <w:rsid w:val="009C2F54"/>
    <w:rsid w:val="009E40EB"/>
    <w:rsid w:val="00A072BE"/>
    <w:rsid w:val="00A345FD"/>
    <w:rsid w:val="00A367C7"/>
    <w:rsid w:val="00A375F2"/>
    <w:rsid w:val="00A61F01"/>
    <w:rsid w:val="00A715C7"/>
    <w:rsid w:val="00A9021A"/>
    <w:rsid w:val="00A909AA"/>
    <w:rsid w:val="00AC02C9"/>
    <w:rsid w:val="00AC6ADD"/>
    <w:rsid w:val="00B04F07"/>
    <w:rsid w:val="00B1764A"/>
    <w:rsid w:val="00B2625B"/>
    <w:rsid w:val="00B51DCF"/>
    <w:rsid w:val="00B53632"/>
    <w:rsid w:val="00B55621"/>
    <w:rsid w:val="00B60602"/>
    <w:rsid w:val="00B7346B"/>
    <w:rsid w:val="00B7730D"/>
    <w:rsid w:val="00BA2167"/>
    <w:rsid w:val="00BB026D"/>
    <w:rsid w:val="00BB4B2D"/>
    <w:rsid w:val="00BD55E9"/>
    <w:rsid w:val="00BF2338"/>
    <w:rsid w:val="00BF618F"/>
    <w:rsid w:val="00C22A15"/>
    <w:rsid w:val="00C2526F"/>
    <w:rsid w:val="00C4251F"/>
    <w:rsid w:val="00C64AC5"/>
    <w:rsid w:val="00C71D14"/>
    <w:rsid w:val="00C76736"/>
    <w:rsid w:val="00C95B3F"/>
    <w:rsid w:val="00CC5027"/>
    <w:rsid w:val="00CD38A2"/>
    <w:rsid w:val="00CD5AA8"/>
    <w:rsid w:val="00CE12A5"/>
    <w:rsid w:val="00D00F83"/>
    <w:rsid w:val="00D052C7"/>
    <w:rsid w:val="00D1022F"/>
    <w:rsid w:val="00D15740"/>
    <w:rsid w:val="00D565A5"/>
    <w:rsid w:val="00D909FD"/>
    <w:rsid w:val="00D91C05"/>
    <w:rsid w:val="00D974B4"/>
    <w:rsid w:val="00DB605C"/>
    <w:rsid w:val="00DC0140"/>
    <w:rsid w:val="00DC7D8C"/>
    <w:rsid w:val="00DE5C5A"/>
    <w:rsid w:val="00E02F9A"/>
    <w:rsid w:val="00E05BB7"/>
    <w:rsid w:val="00E269CF"/>
    <w:rsid w:val="00E30C60"/>
    <w:rsid w:val="00E318BA"/>
    <w:rsid w:val="00E57C1B"/>
    <w:rsid w:val="00E63A1E"/>
    <w:rsid w:val="00E63C60"/>
    <w:rsid w:val="00E70920"/>
    <w:rsid w:val="00E741DF"/>
    <w:rsid w:val="00E91089"/>
    <w:rsid w:val="00E91C98"/>
    <w:rsid w:val="00E9510B"/>
    <w:rsid w:val="00EB4FAF"/>
    <w:rsid w:val="00ED7337"/>
    <w:rsid w:val="00ED761A"/>
    <w:rsid w:val="00EE3A65"/>
    <w:rsid w:val="00EE5B5A"/>
    <w:rsid w:val="00F107F3"/>
    <w:rsid w:val="00F31ED4"/>
    <w:rsid w:val="00F323DB"/>
    <w:rsid w:val="00F51CD1"/>
    <w:rsid w:val="00F56C08"/>
    <w:rsid w:val="00F63B48"/>
    <w:rsid w:val="00F67CF4"/>
    <w:rsid w:val="00F86414"/>
    <w:rsid w:val="00FA01AA"/>
    <w:rsid w:val="00FA547E"/>
    <w:rsid w:val="00FB144E"/>
    <w:rsid w:val="00FC08CF"/>
    <w:rsid w:val="00FD086D"/>
    <w:rsid w:val="00FD2A4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3B21"/>
  <w15:chartTrackingRefBased/>
  <w15:docId w15:val="{AC8BB2A1-36EB-452F-8410-9791F96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F01"/>
  </w:style>
  <w:style w:type="paragraph" w:styleId="3">
    <w:name w:val="heading 3"/>
    <w:basedOn w:val="a"/>
    <w:next w:val="a"/>
    <w:link w:val="30"/>
    <w:uiPriority w:val="9"/>
    <w:unhideWhenUsed/>
    <w:qFormat/>
    <w:rsid w:val="00FD2A4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uiPriority w:val="39"/>
    <w:rsid w:val="00E05B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269C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FD2A49"/>
    <w:rPr>
      <w:rFonts w:asciiTheme="majorHAnsi" w:eastAsiaTheme="majorEastAsia" w:hAnsiTheme="majorHAnsi" w:cstheme="majorBidi"/>
      <w:b/>
      <w:bCs/>
      <w:color w:val="5B9BD5"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ps.ligazakon.net/document/view/gk49724?ed=2021_10_13&amp;an=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v0310874-18" TargetMode="External"/><Relationship Id="rId5" Type="http://schemas.openxmlformats.org/officeDocument/2006/relationships/hyperlink" Target="https://zakon.rada.gov.ua/laws/show/v0309874-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46956</Words>
  <Characters>26766</Characters>
  <Application>Microsoft Office Word</Application>
  <DocSecurity>0</DocSecurity>
  <Lines>223</Lines>
  <Paragraphs>147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Наталія Максименко</cp:lastModifiedBy>
  <cp:revision>4</cp:revision>
  <cp:lastPrinted>2024-04-24T13:13:00Z</cp:lastPrinted>
  <dcterms:created xsi:type="dcterms:W3CDTF">2024-08-01T09:24:00Z</dcterms:created>
  <dcterms:modified xsi:type="dcterms:W3CDTF">2024-08-01T09:41:00Z</dcterms:modified>
</cp:coreProperties>
</file>