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4110" w:type="dxa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1928A1" w:rsidRPr="002460C5" w14:paraId="784121A9" w14:textId="77777777" w:rsidTr="001B3214">
        <w:tc>
          <w:tcPr>
            <w:tcW w:w="4110" w:type="dxa"/>
          </w:tcPr>
          <w:p w14:paraId="72F332AC" w14:textId="38ED45D8" w:rsidR="001928A1" w:rsidRPr="001456D8" w:rsidRDefault="001928A1" w:rsidP="00C71886">
            <w:pPr>
              <w:shd w:val="clear" w:color="auto" w:fill="FFFFFF" w:themeFill="background1"/>
              <w:rPr>
                <w:rFonts w:asciiTheme="majorBidi" w:hAnsiTheme="majorBidi" w:cstheme="majorBidi"/>
                <w:sz w:val="28"/>
                <w:szCs w:val="28"/>
                <w:lang w:val="uk-UA"/>
              </w:rPr>
            </w:pPr>
            <w:r w:rsidRPr="001456D8">
              <w:rPr>
                <w:rFonts w:asciiTheme="majorBidi" w:hAnsiTheme="majorBidi" w:cstheme="majorBidi"/>
                <w:sz w:val="28"/>
                <w:szCs w:val="28"/>
                <w:lang w:val="uk-UA"/>
              </w:rPr>
              <w:t>Додаток 1</w:t>
            </w:r>
            <w:r w:rsidR="00BA2BF0" w:rsidRPr="001456D8">
              <w:rPr>
                <w:rFonts w:asciiTheme="majorBidi" w:hAnsiTheme="majorBidi" w:cstheme="majorBidi"/>
                <w:sz w:val="28"/>
                <w:szCs w:val="28"/>
                <w:lang w:val="uk-UA"/>
              </w:rPr>
              <w:t>9</w:t>
            </w:r>
          </w:p>
          <w:p w14:paraId="76EBDBEE" w14:textId="77777777" w:rsidR="001928A1" w:rsidRPr="001456D8" w:rsidRDefault="001928A1" w:rsidP="00C71886">
            <w:pPr>
              <w:shd w:val="clear" w:color="auto" w:fill="FFFFFF" w:themeFill="background1"/>
              <w:rPr>
                <w:rFonts w:asciiTheme="majorBidi" w:hAnsiTheme="majorBidi" w:cstheme="majorBidi"/>
                <w:sz w:val="28"/>
                <w:szCs w:val="28"/>
                <w:lang w:val="uk-UA"/>
              </w:rPr>
            </w:pPr>
            <w:r w:rsidRPr="001456D8">
              <w:rPr>
                <w:rFonts w:asciiTheme="majorBidi" w:hAnsiTheme="majorBidi" w:cstheme="majorBidi"/>
                <w:sz w:val="28"/>
                <w:szCs w:val="28"/>
                <w:lang w:val="uk-UA"/>
              </w:rPr>
              <w:t>до Правил роздрібного ринку</w:t>
            </w:r>
          </w:p>
          <w:p w14:paraId="1F64C75E" w14:textId="51612595" w:rsidR="001928A1" w:rsidRPr="001456D8" w:rsidRDefault="001928A1" w:rsidP="00C71886">
            <w:pPr>
              <w:shd w:val="clear" w:color="auto" w:fill="FFFFFF" w:themeFill="background1"/>
              <w:rPr>
                <w:rFonts w:asciiTheme="majorBidi" w:hAnsiTheme="majorBidi" w:cstheme="majorBidi"/>
                <w:b/>
                <w:bCs/>
                <w:sz w:val="28"/>
                <w:szCs w:val="28"/>
                <w:lang w:val="uk-UA"/>
              </w:rPr>
            </w:pPr>
            <w:r w:rsidRPr="001456D8">
              <w:rPr>
                <w:rFonts w:asciiTheme="majorBidi" w:hAnsiTheme="majorBidi" w:cstheme="majorBidi"/>
                <w:sz w:val="28"/>
                <w:szCs w:val="28"/>
                <w:lang w:val="uk-UA"/>
              </w:rPr>
              <w:t>електричної енергії</w:t>
            </w:r>
          </w:p>
        </w:tc>
      </w:tr>
    </w:tbl>
    <w:p w14:paraId="7892E726" w14:textId="77777777" w:rsidR="001B3214" w:rsidRPr="001456D8" w:rsidRDefault="001B3214" w:rsidP="00C71886">
      <w:pPr>
        <w:shd w:val="clear" w:color="auto" w:fill="FFFFFF" w:themeFill="background1"/>
        <w:spacing w:before="120"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</w:p>
    <w:p w14:paraId="582FDF71" w14:textId="7131C4A9" w:rsidR="00F44344" w:rsidRPr="001456D8" w:rsidRDefault="00F44344" w:rsidP="002460C5">
      <w:pPr>
        <w:shd w:val="clear" w:color="auto" w:fill="FFFFFF" w:themeFill="background1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r w:rsidRPr="001456D8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ПОЛОЖЕННЯ</w:t>
      </w:r>
    </w:p>
    <w:p w14:paraId="3F9BDD80" w14:textId="77777777" w:rsidR="00F44344" w:rsidRPr="001456D8" w:rsidRDefault="00F44344" w:rsidP="002460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Центр захисту споживачів електричної енергії</w:t>
      </w:r>
    </w:p>
    <w:bookmarkEnd w:id="0"/>
    <w:p w14:paraId="598D3D1B" w14:textId="4096BDAA" w:rsidR="00F44344" w:rsidRPr="001456D8" w:rsidRDefault="00F44344" w:rsidP="00C71886">
      <w:pPr>
        <w:pStyle w:val="af2"/>
        <w:numPr>
          <w:ilvl w:val="0"/>
          <w:numId w:val="1"/>
        </w:numPr>
        <w:shd w:val="clear" w:color="auto" w:fill="FFFFFF" w:themeFill="background1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14:paraId="71F6FF37" w14:textId="77777777" w:rsidR="00F65761" w:rsidRPr="001456D8" w:rsidRDefault="00F65761" w:rsidP="00C71886">
      <w:pPr>
        <w:pStyle w:val="af2"/>
        <w:shd w:val="clear" w:color="auto" w:fill="FFFFFF" w:themeFill="background1"/>
        <w:spacing w:before="120" w:after="0"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D006893" w14:textId="054E1861" w:rsidR="00736F1B" w:rsidRPr="001456D8" w:rsidRDefault="00736F1B" w:rsidP="00FC3743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1.1. Це Положення визначає процедуру розгляду оператором системи розподілу/електропостачальником скарг споживачів або осіб, які є замовниками послуг з приєднання, комерційного обліку, розподілу та постачання електричної енергії, </w:t>
      </w:r>
      <w:bookmarkStart w:id="1" w:name="_Hlk163827967"/>
      <w:r w:rsidRPr="001456D8">
        <w:rPr>
          <w:rFonts w:ascii="Times New Roman" w:hAnsi="Times New Roman" w:cs="Times New Roman"/>
          <w:sz w:val="28"/>
          <w:szCs w:val="28"/>
          <w:lang w:val="uk-UA"/>
        </w:rPr>
        <w:t>щодо порушення їхніх прав та законних інтересів операторами систем розподілу та/або електропостачальниками</w:t>
      </w:r>
      <w:bookmarkEnd w:id="1"/>
      <w:r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3B8ACFE" w14:textId="77777777" w:rsidR="00736F1B" w:rsidRPr="001456D8" w:rsidRDefault="00736F1B" w:rsidP="00736F1B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D13ABA" w14:textId="77777777" w:rsidR="00736F1B" w:rsidRPr="001456D8" w:rsidRDefault="00736F1B" w:rsidP="00736F1B">
      <w:pPr>
        <w:pStyle w:val="af2"/>
        <w:numPr>
          <w:ilvl w:val="1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цьому Положенні  терміни вживаються у такому значенні:</w:t>
      </w:r>
    </w:p>
    <w:p w14:paraId="3802A3F3" w14:textId="326888B0" w:rsidR="00736F1B" w:rsidRPr="001456D8" w:rsidRDefault="00736F1B" w:rsidP="00FC374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заявник –</w:t>
      </w:r>
      <w:r w:rsidR="003462FD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споживач/побутовий споживач, користувач/замовник </w:t>
      </w:r>
      <w:r w:rsidR="00446B71" w:rsidRPr="001456D8">
        <w:rPr>
          <w:rFonts w:ascii="Times New Roman" w:hAnsi="Times New Roman" w:cs="Times New Roman"/>
          <w:sz w:val="28"/>
          <w:szCs w:val="28"/>
          <w:lang w:val="uk-UA"/>
        </w:rPr>
        <w:t>(законний представник в інтересах неповнолітніх і недієздатних осіб або уповноважена особа, повноваження якої оформлені відповідно до законодавства</w:t>
      </w:r>
      <w:r w:rsidR="001E24CB" w:rsidRPr="001456D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46B71" w:rsidRPr="001456D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послуг, що надаються оператором системи розподілу та/або електропостачальником</w:t>
      </w:r>
      <w:r w:rsidR="00446B71"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5B73CB9" w14:textId="1A6B00D7" w:rsidR="00736F1B" w:rsidRPr="001456D8" w:rsidRDefault="00736F1B" w:rsidP="00FC374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повторна скарга – звернення, подане від одного і того ж заявника з одного і того ж питання, якщо перше вирішено по суті;</w:t>
      </w:r>
    </w:p>
    <w:p w14:paraId="319D7A78" w14:textId="041038D2" w:rsidR="004226C9" w:rsidRPr="001456D8" w:rsidRDefault="00736F1B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color w:val="FF0000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скарга – звернення заявника з вимогою про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поновлення прав та захист</w:t>
      </w:r>
      <w:r w:rsidR="003462FD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законних інтересів</w:t>
      </w:r>
      <w:r w:rsidR="003462FD" w:rsidRPr="001456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порушених</w:t>
      </w:r>
      <w:r w:rsidRPr="001456D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рішеннями, діями (бездіяльністю) оператора системи розподілу/електропостачальника, із обов’язковим наданням документів (копій документів засвідчених належним чином), що підтверджують обставини викладені у скарзі.</w:t>
      </w:r>
      <w:r w:rsidR="004226C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8FA9643" w14:textId="5922A3C8" w:rsidR="00E865D0" w:rsidRPr="001456D8" w:rsidRDefault="00E865D0" w:rsidP="0037783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Інші терміни в цьому Положенні вживаються у значенн</w:t>
      </w:r>
      <w:r w:rsidR="00A00A25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ях, наведених у законах України </w:t>
      </w:r>
      <w:r w:rsidR="003604EF">
        <w:fldChar w:fldCharType="begin"/>
      </w:r>
      <w:r w:rsidR="003604EF" w:rsidRPr="002460C5">
        <w:rPr>
          <w:lang w:val="ru-RU"/>
        </w:rPr>
        <w:instrText xml:space="preserve"> </w:instrText>
      </w:r>
      <w:r w:rsidR="003604EF">
        <w:instrText>HYPERLINK</w:instrText>
      </w:r>
      <w:r w:rsidR="003604EF" w:rsidRPr="002460C5">
        <w:rPr>
          <w:lang w:val="ru-RU"/>
        </w:rPr>
        <w:instrText xml:space="preserve"> "</w:instrText>
      </w:r>
      <w:r w:rsidR="003604EF">
        <w:instrText>https</w:instrText>
      </w:r>
      <w:r w:rsidR="003604EF" w:rsidRPr="002460C5">
        <w:rPr>
          <w:lang w:val="ru-RU"/>
        </w:rPr>
        <w:instrText>://</w:instrText>
      </w:r>
      <w:r w:rsidR="003604EF">
        <w:instrText>zakon</w:instrText>
      </w:r>
      <w:r w:rsidR="003604EF" w:rsidRPr="002460C5">
        <w:rPr>
          <w:lang w:val="ru-RU"/>
        </w:rPr>
        <w:instrText>.</w:instrText>
      </w:r>
      <w:r w:rsidR="003604EF">
        <w:instrText>rada</w:instrText>
      </w:r>
      <w:r w:rsidR="003604EF" w:rsidRPr="002460C5">
        <w:rPr>
          <w:lang w:val="ru-RU"/>
        </w:rPr>
        <w:instrText>.</w:instrText>
      </w:r>
      <w:r w:rsidR="003604EF">
        <w:instrText>gov</w:instrText>
      </w:r>
      <w:r w:rsidR="003604EF" w:rsidRPr="002460C5">
        <w:rPr>
          <w:lang w:val="ru-RU"/>
        </w:rPr>
        <w:instrText>.</w:instrText>
      </w:r>
      <w:r w:rsidR="003604EF">
        <w:instrText>ua</w:instrText>
      </w:r>
      <w:r w:rsidR="003604EF" w:rsidRPr="002460C5">
        <w:rPr>
          <w:lang w:val="ru-RU"/>
        </w:rPr>
        <w:instrText>/</w:instrText>
      </w:r>
      <w:r w:rsidR="003604EF">
        <w:instrText>laws</w:instrText>
      </w:r>
      <w:r w:rsidR="003604EF" w:rsidRPr="002460C5">
        <w:rPr>
          <w:lang w:val="ru-RU"/>
        </w:rPr>
        <w:instrText>/</w:instrText>
      </w:r>
      <w:r w:rsidR="003604EF">
        <w:instrText>show</w:instrText>
      </w:r>
      <w:r w:rsidR="003604EF" w:rsidRPr="002460C5">
        <w:rPr>
          <w:lang w:val="ru-RU"/>
        </w:rPr>
        <w:instrText>/393/96-%</w:instrText>
      </w:r>
      <w:r w:rsidR="003604EF">
        <w:instrText>D</w:instrText>
      </w:r>
      <w:r w:rsidR="003604EF" w:rsidRPr="002460C5">
        <w:rPr>
          <w:lang w:val="ru-RU"/>
        </w:rPr>
        <w:instrText>0%</w:instrText>
      </w:r>
      <w:r w:rsidR="003604EF">
        <w:instrText>B</w:instrText>
      </w:r>
      <w:r w:rsidR="003604EF" w:rsidRPr="002460C5">
        <w:rPr>
          <w:lang w:val="ru-RU"/>
        </w:rPr>
        <w:instrText>2%</w:instrText>
      </w:r>
      <w:r w:rsidR="003604EF">
        <w:instrText>D</w:instrText>
      </w:r>
      <w:r w:rsidR="003604EF" w:rsidRPr="002460C5">
        <w:rPr>
          <w:lang w:val="ru-RU"/>
        </w:rPr>
        <w:instrText>1%</w:instrText>
      </w:r>
      <w:r w:rsidR="003604EF" w:rsidRPr="002460C5">
        <w:rPr>
          <w:lang w:val="ru-RU"/>
        </w:rPr>
        <w:instrText>80" \</w:instrText>
      </w:r>
      <w:r w:rsidR="003604EF">
        <w:instrText>t</w:instrText>
      </w:r>
      <w:r w:rsidR="003604EF" w:rsidRPr="002460C5">
        <w:rPr>
          <w:lang w:val="ru-RU"/>
        </w:rPr>
        <w:instrText xml:space="preserve"> "_</w:instrText>
      </w:r>
      <w:r w:rsidR="003604EF">
        <w:instrText>blank</w:instrText>
      </w:r>
      <w:r w:rsidR="003604EF" w:rsidRPr="002460C5">
        <w:rPr>
          <w:lang w:val="ru-RU"/>
        </w:rPr>
        <w:instrText xml:space="preserve">" </w:instrText>
      </w:r>
      <w:r w:rsidR="003604EF">
        <w:fldChar w:fldCharType="separate"/>
      </w:r>
      <w:r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звернення громадян»</w:t>
      </w:r>
      <w:r w:rsidR="003604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fldChar w:fldCharType="end"/>
      </w:r>
      <w:r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A00A25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4EF">
        <w:fldChar w:fldCharType="begin"/>
      </w:r>
      <w:r w:rsidR="003604EF" w:rsidRPr="002460C5">
        <w:rPr>
          <w:lang w:val="ru-RU"/>
        </w:rPr>
        <w:instrText xml:space="preserve"> </w:instrText>
      </w:r>
      <w:r w:rsidR="003604EF">
        <w:instrText>HYPERLINK</w:instrText>
      </w:r>
      <w:r w:rsidR="003604EF" w:rsidRPr="002460C5">
        <w:rPr>
          <w:lang w:val="ru-RU"/>
        </w:rPr>
        <w:instrText xml:space="preserve"> "</w:instrText>
      </w:r>
      <w:r w:rsidR="003604EF">
        <w:instrText>https</w:instrText>
      </w:r>
      <w:r w:rsidR="003604EF" w:rsidRPr="002460C5">
        <w:rPr>
          <w:lang w:val="ru-RU"/>
        </w:rPr>
        <w:instrText>://</w:instrText>
      </w:r>
      <w:r w:rsidR="003604EF">
        <w:instrText>zakon</w:instrText>
      </w:r>
      <w:r w:rsidR="003604EF" w:rsidRPr="002460C5">
        <w:rPr>
          <w:lang w:val="ru-RU"/>
        </w:rPr>
        <w:instrText>.</w:instrText>
      </w:r>
      <w:r w:rsidR="003604EF">
        <w:instrText>rada</w:instrText>
      </w:r>
      <w:r w:rsidR="003604EF" w:rsidRPr="002460C5">
        <w:rPr>
          <w:lang w:val="ru-RU"/>
        </w:rPr>
        <w:instrText>.</w:instrText>
      </w:r>
      <w:r w:rsidR="003604EF">
        <w:instrText>gov</w:instrText>
      </w:r>
      <w:r w:rsidR="003604EF" w:rsidRPr="002460C5">
        <w:rPr>
          <w:lang w:val="ru-RU"/>
        </w:rPr>
        <w:instrText>.</w:instrText>
      </w:r>
      <w:r w:rsidR="003604EF">
        <w:instrText>ua</w:instrText>
      </w:r>
      <w:r w:rsidR="003604EF" w:rsidRPr="002460C5">
        <w:rPr>
          <w:lang w:val="ru-RU"/>
        </w:rPr>
        <w:instrText>/</w:instrText>
      </w:r>
      <w:r w:rsidR="003604EF">
        <w:instrText>laws</w:instrText>
      </w:r>
      <w:r w:rsidR="003604EF" w:rsidRPr="002460C5">
        <w:rPr>
          <w:lang w:val="ru-RU"/>
        </w:rPr>
        <w:instrText>/</w:instrText>
      </w:r>
      <w:r w:rsidR="003604EF">
        <w:instrText>show</w:instrText>
      </w:r>
      <w:r w:rsidR="003604EF" w:rsidRPr="002460C5">
        <w:rPr>
          <w:lang w:val="ru-RU"/>
        </w:rPr>
        <w:instrText>/2019-19" \</w:instrText>
      </w:r>
      <w:r w:rsidR="003604EF">
        <w:instrText>t</w:instrText>
      </w:r>
      <w:r w:rsidR="003604EF" w:rsidRPr="002460C5">
        <w:rPr>
          <w:lang w:val="ru-RU"/>
        </w:rPr>
        <w:instrText xml:space="preserve"> "_</w:instrText>
      </w:r>
      <w:r w:rsidR="003604EF">
        <w:instrText>blank</w:instrText>
      </w:r>
      <w:r w:rsidR="003604EF" w:rsidRPr="002460C5">
        <w:rPr>
          <w:lang w:val="ru-RU"/>
        </w:rPr>
        <w:instrText xml:space="preserve">" </w:instrText>
      </w:r>
      <w:r w:rsidR="003604EF">
        <w:fldChar w:fldCharType="separate"/>
      </w:r>
      <w:r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ринок електричної енергії»</w:t>
      </w:r>
      <w:r w:rsidR="003604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fldChar w:fldCharType="end"/>
      </w:r>
      <w:r w:rsidR="00A00A25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hyperlink r:id="rId8" w:tgtFrame="_blank" w:history="1"/>
      <w:r w:rsidR="00A00A25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509D2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Кодекс</w:t>
      </w:r>
      <w:r w:rsidR="00CC1132" w:rsidRPr="00587A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9509D2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систем розподілу, затвердженого постановою НК</w:t>
      </w:r>
      <w:r w:rsidR="00377832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РЕКП від 14 березня 2018 року №</w:t>
      </w:r>
      <w:r w:rsidR="00A00A25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377832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9509D2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10, Кодекс</w:t>
      </w:r>
      <w:r w:rsidR="00CC1132" w:rsidRPr="00587A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9509D2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комерційного обліку електричної енергії, затвердженого постановою НКРЕКП від 14 березня 2018 року № 311, </w:t>
      </w:r>
      <w:r w:rsidR="003604EF">
        <w:fldChar w:fldCharType="begin"/>
      </w:r>
      <w:r w:rsidR="003604EF" w:rsidRPr="002460C5">
        <w:rPr>
          <w:lang w:val="ru-RU"/>
        </w:rPr>
        <w:instrText xml:space="preserve"> </w:instrText>
      </w:r>
      <w:r w:rsidR="003604EF">
        <w:instrText>HYPERLINK</w:instrText>
      </w:r>
      <w:r w:rsidR="003604EF" w:rsidRPr="002460C5">
        <w:rPr>
          <w:lang w:val="ru-RU"/>
        </w:rPr>
        <w:instrText xml:space="preserve"> "</w:instrText>
      </w:r>
      <w:r w:rsidR="003604EF">
        <w:instrText>https</w:instrText>
      </w:r>
      <w:r w:rsidR="003604EF" w:rsidRPr="002460C5">
        <w:rPr>
          <w:lang w:val="ru-RU"/>
        </w:rPr>
        <w:instrText>://</w:instrText>
      </w:r>
      <w:r w:rsidR="003604EF">
        <w:instrText>zakon</w:instrText>
      </w:r>
      <w:r w:rsidR="003604EF" w:rsidRPr="002460C5">
        <w:rPr>
          <w:lang w:val="ru-RU"/>
        </w:rPr>
        <w:instrText>.</w:instrText>
      </w:r>
      <w:r w:rsidR="003604EF">
        <w:instrText>rada</w:instrText>
      </w:r>
      <w:r w:rsidR="003604EF" w:rsidRPr="002460C5">
        <w:rPr>
          <w:lang w:val="ru-RU"/>
        </w:rPr>
        <w:instrText>.</w:instrText>
      </w:r>
      <w:r w:rsidR="003604EF">
        <w:instrText>gov</w:instrText>
      </w:r>
      <w:r w:rsidR="003604EF" w:rsidRPr="002460C5">
        <w:rPr>
          <w:lang w:val="ru-RU"/>
        </w:rPr>
        <w:instrText>.</w:instrText>
      </w:r>
      <w:r w:rsidR="003604EF">
        <w:instrText>ua</w:instrText>
      </w:r>
      <w:r w:rsidR="003604EF" w:rsidRPr="002460C5">
        <w:rPr>
          <w:lang w:val="ru-RU"/>
        </w:rPr>
        <w:instrText>/</w:instrText>
      </w:r>
      <w:r w:rsidR="003604EF">
        <w:instrText>laws</w:instrText>
      </w:r>
      <w:r w:rsidR="003604EF" w:rsidRPr="002460C5">
        <w:rPr>
          <w:lang w:val="ru-RU"/>
        </w:rPr>
        <w:instrText>/</w:instrText>
      </w:r>
      <w:r w:rsidR="003604EF">
        <w:instrText>show</w:instrText>
      </w:r>
      <w:r w:rsidR="003604EF" w:rsidRPr="002460C5">
        <w:rPr>
          <w:lang w:val="ru-RU"/>
        </w:rPr>
        <w:instrText>/</w:instrText>
      </w:r>
      <w:r w:rsidR="003604EF">
        <w:instrText>v</w:instrText>
      </w:r>
      <w:r w:rsidR="003604EF" w:rsidRPr="002460C5">
        <w:rPr>
          <w:lang w:val="ru-RU"/>
        </w:rPr>
        <w:instrText>0312874-1</w:instrText>
      </w:r>
      <w:r w:rsidR="003604EF" w:rsidRPr="002460C5">
        <w:rPr>
          <w:lang w:val="ru-RU"/>
        </w:rPr>
        <w:instrText>8" \</w:instrText>
      </w:r>
      <w:r w:rsidR="003604EF">
        <w:instrText>l</w:instrText>
      </w:r>
      <w:r w:rsidR="003604EF" w:rsidRPr="002460C5">
        <w:rPr>
          <w:lang w:val="ru-RU"/>
        </w:rPr>
        <w:instrText xml:space="preserve"> "</w:instrText>
      </w:r>
      <w:r w:rsidR="003604EF">
        <w:instrText>n</w:instrText>
      </w:r>
      <w:r w:rsidR="003604EF" w:rsidRPr="002460C5">
        <w:rPr>
          <w:lang w:val="ru-RU"/>
        </w:rPr>
        <w:instrText>28" \</w:instrText>
      </w:r>
      <w:r w:rsidR="003604EF">
        <w:instrText>t</w:instrText>
      </w:r>
      <w:r w:rsidR="003604EF" w:rsidRPr="002460C5">
        <w:rPr>
          <w:lang w:val="ru-RU"/>
        </w:rPr>
        <w:instrText xml:space="preserve"> "_</w:instrText>
      </w:r>
      <w:r w:rsidR="003604EF">
        <w:instrText>blank</w:instrText>
      </w:r>
      <w:r w:rsidR="003604EF" w:rsidRPr="002460C5">
        <w:rPr>
          <w:lang w:val="ru-RU"/>
        </w:rPr>
        <w:instrText xml:space="preserve">" </w:instrText>
      </w:r>
      <w:r w:rsidR="003604EF">
        <w:fldChar w:fldCharType="separate"/>
      </w:r>
      <w:r w:rsidR="00CC1132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Правилах роздрібного ринку електричної енергії</w:t>
      </w:r>
      <w:r w:rsidR="003604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fldChar w:fldCharType="end"/>
      </w:r>
      <w:r w:rsidR="00CC1132"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затверджених постановою НКРЕКП від 14 березня 2018 року № 312 (далі – ПРРЕЕ), </w:t>
      </w:r>
      <w:r w:rsidRPr="00145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інших нормативно-правових актах.</w:t>
      </w:r>
    </w:p>
    <w:p w14:paraId="6E04CB5D" w14:textId="77777777" w:rsidR="00E865D0" w:rsidRPr="001456D8" w:rsidRDefault="00E865D0" w:rsidP="00C7188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FC7C143" w14:textId="64D56CB9" w:rsidR="00E865D0" w:rsidRPr="001456D8" w:rsidRDefault="00E865D0" w:rsidP="00FC3743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1.3. Звернення, як</w:t>
      </w:r>
      <w:r w:rsidR="006A61BC" w:rsidRPr="001456D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не є скарг</w:t>
      </w:r>
      <w:r w:rsidR="00F416BD" w:rsidRPr="001456D8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розгляда</w:t>
      </w:r>
      <w:r w:rsidR="00F416BD" w:rsidRPr="001456D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ться оператор</w:t>
      </w:r>
      <w:r w:rsidR="00F416BD" w:rsidRPr="001456D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16BD" w:rsidRPr="001456D8">
        <w:rPr>
          <w:rFonts w:ascii="Times New Roman" w:hAnsi="Times New Roman" w:cs="Times New Roman"/>
          <w:sz w:val="28"/>
          <w:szCs w:val="28"/>
          <w:lang w:val="uk-UA"/>
        </w:rPr>
        <w:t>системи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розподілу</w:t>
      </w:r>
      <w:r w:rsidR="00F416BD" w:rsidRPr="001456D8">
        <w:rPr>
          <w:rFonts w:ascii="Times New Roman" w:hAnsi="Times New Roman" w:cs="Times New Roman"/>
          <w:sz w:val="28"/>
          <w:szCs w:val="28"/>
          <w:lang w:val="uk-UA"/>
        </w:rPr>
        <w:t>/електропостачальником</w:t>
      </w:r>
      <w:r w:rsidR="00C2167E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16BD" w:rsidRPr="001456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загальному порядку.</w:t>
      </w:r>
    </w:p>
    <w:p w14:paraId="5E81D392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D134B4" w14:textId="5A7D503E" w:rsidR="004E04DD" w:rsidRPr="001456D8" w:rsidRDefault="00F44344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865D0" w:rsidRPr="001456D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F3AE7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2" w:name="_Hlk163814522"/>
      <w:r w:rsidR="00085587" w:rsidRPr="001456D8">
        <w:rPr>
          <w:rFonts w:ascii="Times New Roman" w:hAnsi="Times New Roman" w:cs="Times New Roman"/>
          <w:sz w:val="28"/>
          <w:szCs w:val="28"/>
          <w:lang w:val="uk-UA"/>
        </w:rPr>
        <w:t>Оператор систем</w:t>
      </w:r>
      <w:r w:rsidR="00BB30D8" w:rsidRPr="001456D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85587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розподілу</w:t>
      </w:r>
      <w:r w:rsidR="004D37D7" w:rsidRPr="001456D8">
        <w:rPr>
          <w:rFonts w:ascii="Times New Roman" w:hAnsi="Times New Roman" w:cs="Times New Roman"/>
          <w:sz w:val="28"/>
          <w:szCs w:val="28"/>
          <w:lang w:val="uk-UA"/>
        </w:rPr>
        <w:t>/</w:t>
      </w:r>
      <w:bookmarkEnd w:id="2"/>
      <w:r w:rsidR="00587A2E" w:rsidRPr="001456D8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r w:rsidR="00920ABF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544C3D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метою розгляду </w:t>
      </w:r>
      <w:r w:rsidR="0035562E" w:rsidRPr="001456D8">
        <w:rPr>
          <w:rFonts w:ascii="Times New Roman" w:hAnsi="Times New Roman" w:cs="Times New Roman"/>
          <w:sz w:val="28"/>
          <w:szCs w:val="28"/>
          <w:lang w:val="uk-UA"/>
        </w:rPr>
        <w:t>скарг</w:t>
      </w:r>
      <w:r w:rsidR="00544C3D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3" w:name="_Hlk163813112"/>
      <w:r w:rsidR="00920ABF" w:rsidRPr="001456D8">
        <w:rPr>
          <w:rFonts w:ascii="Times New Roman" w:hAnsi="Times New Roman" w:cs="Times New Roman"/>
          <w:sz w:val="28"/>
          <w:szCs w:val="28"/>
          <w:lang w:val="uk-UA"/>
        </w:rPr>
        <w:t>заявників</w:t>
      </w:r>
      <w:bookmarkEnd w:id="3"/>
      <w:r w:rsidR="00544C3D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 питань, які належать до</w:t>
      </w:r>
      <w:r w:rsidR="00920ABF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D2F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544C3D" w:rsidRPr="001456D8">
        <w:rPr>
          <w:rFonts w:ascii="Times New Roman" w:hAnsi="Times New Roman" w:cs="Times New Roman"/>
          <w:sz w:val="28"/>
          <w:szCs w:val="28"/>
          <w:lang w:val="uk-UA"/>
        </w:rPr>
        <w:t>компетенції</w:t>
      </w:r>
      <w:r w:rsidR="00920ABF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4D18" w:rsidRPr="001456D8">
        <w:rPr>
          <w:rFonts w:ascii="Times New Roman" w:hAnsi="Times New Roman" w:cs="Times New Roman"/>
          <w:sz w:val="28"/>
          <w:szCs w:val="28"/>
          <w:lang w:val="uk-UA"/>
        </w:rPr>
        <w:t>створю</w:t>
      </w:r>
      <w:r w:rsidR="00585D2F" w:rsidRPr="001456D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20ABF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4" w:name="_Hlk163813228"/>
      <w:r w:rsidR="00920ABF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структурний підрозділ </w:t>
      </w:r>
      <w:bookmarkStart w:id="5" w:name="_Hlk172716129"/>
      <w:r w:rsidR="00920ABF" w:rsidRPr="001456D8">
        <w:rPr>
          <w:rFonts w:ascii="Times New Roman" w:hAnsi="Times New Roman" w:cs="Times New Roman"/>
          <w:sz w:val="28"/>
          <w:szCs w:val="28"/>
          <w:lang w:val="uk-UA"/>
        </w:rPr>
        <w:t>–</w:t>
      </w:r>
      <w:bookmarkEnd w:id="5"/>
      <w:r w:rsidR="00920ABF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Центр захисту споживачів електричної енергії (далі </w:t>
      </w:r>
      <w:r w:rsidR="00920ABF" w:rsidRPr="001456D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Центр</w:t>
      </w:r>
      <w:r w:rsidRPr="0041047F">
        <w:rPr>
          <w:rFonts w:ascii="Times New Roman" w:hAnsi="Times New Roman" w:cs="Times New Roman"/>
          <w:sz w:val="28"/>
          <w:szCs w:val="28"/>
          <w:lang w:val="uk-UA"/>
        </w:rPr>
        <w:t>)</w:t>
      </w:r>
      <w:bookmarkEnd w:id="4"/>
      <w:r w:rsidR="00155E8A" w:rsidRPr="004104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4EC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B56BA96" w14:textId="77777777" w:rsidR="00977DF9" w:rsidRPr="001456D8" w:rsidRDefault="00FC3743" w:rsidP="00977DF9">
      <w:pPr>
        <w:pStyle w:val="rvps2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sz w:val="28"/>
          <w:szCs w:val="28"/>
          <w:lang w:val="uk-UA"/>
        </w:rPr>
      </w:pPr>
      <w:r w:rsidRPr="001456D8">
        <w:rPr>
          <w:sz w:val="28"/>
          <w:szCs w:val="28"/>
          <w:lang w:val="uk-UA"/>
        </w:rPr>
        <w:lastRenderedPageBreak/>
        <w:t>Чисельність</w:t>
      </w:r>
      <w:r w:rsidR="00AF7D9C" w:rsidRPr="001456D8">
        <w:rPr>
          <w:sz w:val="28"/>
          <w:szCs w:val="28"/>
          <w:lang w:val="uk-UA"/>
        </w:rPr>
        <w:t xml:space="preserve"> </w:t>
      </w:r>
      <w:r w:rsidR="00736F1B" w:rsidRPr="001456D8">
        <w:rPr>
          <w:sz w:val="28"/>
          <w:szCs w:val="28"/>
          <w:lang w:val="uk-UA"/>
        </w:rPr>
        <w:t>працівників</w:t>
      </w:r>
      <w:r w:rsidR="00736F1B" w:rsidRPr="001456D8">
        <w:rPr>
          <w:color w:val="FF0000"/>
          <w:sz w:val="28"/>
          <w:szCs w:val="28"/>
          <w:lang w:val="uk-UA"/>
        </w:rPr>
        <w:t xml:space="preserve"> </w:t>
      </w:r>
      <w:r w:rsidR="00AF7D9C" w:rsidRPr="001456D8">
        <w:rPr>
          <w:sz w:val="28"/>
          <w:szCs w:val="28"/>
          <w:lang w:val="uk-UA"/>
        </w:rPr>
        <w:t>Центру встановлюється з розрахунку не менше одного спеціаліста на 100</w:t>
      </w:r>
      <w:r w:rsidR="003462FD" w:rsidRPr="001456D8">
        <w:rPr>
          <w:sz w:val="28"/>
          <w:szCs w:val="28"/>
          <w:lang w:val="uk-UA"/>
        </w:rPr>
        <w:t xml:space="preserve"> </w:t>
      </w:r>
      <w:r w:rsidR="00AF7D9C" w:rsidRPr="001456D8">
        <w:rPr>
          <w:sz w:val="28"/>
          <w:szCs w:val="28"/>
          <w:lang w:val="uk-UA"/>
        </w:rPr>
        <w:t>000 споживачів, включаючи керівника Центру та його заступника (за наявності)</w:t>
      </w:r>
      <w:r w:rsidR="00977DF9" w:rsidRPr="001456D8">
        <w:rPr>
          <w:sz w:val="28"/>
          <w:szCs w:val="28"/>
          <w:lang w:val="uk-UA"/>
        </w:rPr>
        <w:t>.</w:t>
      </w:r>
      <w:r w:rsidR="00AF7D9C" w:rsidRPr="001456D8">
        <w:rPr>
          <w:sz w:val="28"/>
          <w:szCs w:val="28"/>
          <w:lang w:val="uk-UA"/>
        </w:rPr>
        <w:t xml:space="preserve"> </w:t>
      </w:r>
    </w:p>
    <w:p w14:paraId="4B679664" w14:textId="55BC4F99" w:rsidR="00144EC4" w:rsidRPr="001456D8" w:rsidRDefault="00977DF9" w:rsidP="00977DF9">
      <w:pPr>
        <w:pStyle w:val="rvps2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b/>
          <w:bCs/>
          <w:color w:val="0070C0"/>
          <w:sz w:val="28"/>
          <w:szCs w:val="28"/>
          <w:lang w:val="uk-UA"/>
        </w:rPr>
      </w:pPr>
      <w:r w:rsidRPr="001456D8">
        <w:rPr>
          <w:bCs/>
          <w:sz w:val="28"/>
          <w:szCs w:val="28"/>
          <w:lang w:val="uk-UA"/>
        </w:rPr>
        <w:t xml:space="preserve">Для </w:t>
      </w:r>
      <w:bookmarkStart w:id="6" w:name="_Hlk172036477"/>
      <w:r w:rsidRPr="001456D8">
        <w:rPr>
          <w:bCs/>
          <w:sz w:val="28"/>
          <w:szCs w:val="28"/>
          <w:lang w:val="uk-UA"/>
        </w:rPr>
        <w:t>оператора систем розподілу/електропостачальника</w:t>
      </w:r>
      <w:bookmarkEnd w:id="6"/>
      <w:r w:rsidRPr="001456D8">
        <w:rPr>
          <w:bCs/>
          <w:sz w:val="28"/>
          <w:szCs w:val="28"/>
          <w:lang w:val="uk-UA"/>
        </w:rPr>
        <w:t>, який обслуговує менше 100 000 споживачів, створення Центру не є обов'язковим. У такому разі, функції Центра покладаються на окремий структурний підрозділ (посадову особу) такого оператора систем розподілу/електропостачальника.</w:t>
      </w:r>
    </w:p>
    <w:p w14:paraId="625E8F00" w14:textId="77777777" w:rsidR="00977DF9" w:rsidRPr="001456D8" w:rsidRDefault="00977DF9" w:rsidP="00977DF9">
      <w:pPr>
        <w:pStyle w:val="rvps2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sz w:val="28"/>
          <w:szCs w:val="28"/>
          <w:lang w:val="uk-UA"/>
        </w:rPr>
      </w:pPr>
    </w:p>
    <w:p w14:paraId="192A9219" w14:textId="377DCCBD" w:rsidR="00F44344" w:rsidRPr="001456D8" w:rsidRDefault="00144EC4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CF3AE7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>Центр забезпеч</w:t>
      </w:r>
      <w:r w:rsidR="002A05FB" w:rsidRPr="001456D8">
        <w:rPr>
          <w:rFonts w:ascii="Times New Roman" w:hAnsi="Times New Roman" w:cs="Times New Roman"/>
          <w:sz w:val="28"/>
          <w:szCs w:val="28"/>
          <w:lang w:val="uk-UA"/>
        </w:rPr>
        <w:t>ує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об'єктивність та своєчасність розгляду скарг заявник</w:t>
      </w:r>
      <w:r w:rsidR="002A05FB" w:rsidRPr="001456D8">
        <w:rPr>
          <w:rFonts w:ascii="Times New Roman" w:hAnsi="Times New Roman" w:cs="Times New Roman"/>
          <w:sz w:val="28"/>
          <w:szCs w:val="28"/>
          <w:lang w:val="uk-UA"/>
        </w:rPr>
        <w:t>ів.</w:t>
      </w:r>
    </w:p>
    <w:p w14:paraId="28496811" w14:textId="77777777" w:rsidR="00736F1B" w:rsidRPr="001456D8" w:rsidRDefault="00736F1B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3395D0" w14:textId="7F727D1B" w:rsidR="00F44344" w:rsidRPr="001456D8" w:rsidRDefault="00736F1B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Для ефективного функціонування Центру </w:t>
      </w:r>
      <w:bookmarkStart w:id="7" w:name="_Hlk171584889"/>
      <w:r w:rsidR="00AF7D9C" w:rsidRPr="001456D8">
        <w:rPr>
          <w:rFonts w:ascii="Times New Roman" w:hAnsi="Times New Roman" w:cs="Times New Roman"/>
          <w:sz w:val="28"/>
          <w:szCs w:val="28"/>
          <w:lang w:val="uk-UA"/>
        </w:rPr>
        <w:t>оператор систем</w:t>
      </w:r>
      <w:r w:rsidR="00BB30D8" w:rsidRPr="001456D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F7D9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розподілу/</w:t>
      </w:r>
      <w:bookmarkEnd w:id="7"/>
      <w:r w:rsidR="00587A2E" w:rsidRPr="001456D8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r w:rsidR="00C2167E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5FB" w:rsidRPr="001456D8">
        <w:rPr>
          <w:rFonts w:ascii="Times New Roman" w:hAnsi="Times New Roman" w:cs="Times New Roman"/>
          <w:sz w:val="28"/>
          <w:szCs w:val="28"/>
          <w:lang w:val="uk-UA"/>
        </w:rPr>
        <w:t>ма</w:t>
      </w:r>
      <w:r w:rsidR="00AF7D9C" w:rsidRPr="001456D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забезпечити:</w:t>
      </w:r>
    </w:p>
    <w:p w14:paraId="64B4525E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C3B245" w14:textId="35FB153E" w:rsidR="004429C1" w:rsidRPr="001456D8" w:rsidRDefault="004429C1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1) інформування заявників про роботу Центру шляхом розміщення </w:t>
      </w:r>
      <w:r w:rsidR="00736F1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відповідної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інформації:</w:t>
      </w:r>
    </w:p>
    <w:p w14:paraId="51B26E30" w14:textId="139B498B" w:rsidR="009D7DDB" w:rsidRPr="001456D8" w:rsidRDefault="00215979" w:rsidP="00FC3743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на стендах </w:t>
      </w:r>
      <w:r w:rsidR="00942521" w:rsidRPr="001456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D7DD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головному офісі та структурних підрозділах</w:t>
      </w:r>
      <w:r w:rsidR="00736F1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8" w:name="_Hlk171584495"/>
      <w:r w:rsidR="00736F1B" w:rsidRPr="001456D8">
        <w:rPr>
          <w:rFonts w:ascii="Times New Roman" w:hAnsi="Times New Roman" w:cs="Times New Roman"/>
          <w:sz w:val="28"/>
          <w:szCs w:val="28"/>
          <w:lang w:val="uk-UA"/>
        </w:rPr>
        <w:t>оператора системи розподілу/електропостачальника</w:t>
      </w:r>
      <w:bookmarkEnd w:id="8"/>
      <w:r w:rsidR="009D7DD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699AC8FF" w14:textId="7AEE1FAD" w:rsidR="004429C1" w:rsidRPr="001456D8" w:rsidRDefault="004429C1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на головній сторінці </w:t>
      </w:r>
      <w:r w:rsidR="00717F2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власного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офіційного вебсайту</w:t>
      </w:r>
      <w:r w:rsidR="00717F2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67FE" w:rsidRPr="001456D8">
        <w:rPr>
          <w:rFonts w:ascii="Times New Roman" w:hAnsi="Times New Roman" w:cs="Times New Roman"/>
          <w:sz w:val="28"/>
          <w:szCs w:val="28"/>
          <w:lang w:val="uk-UA"/>
        </w:rPr>
        <w:t>у мережі Інтернет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B62D929" w14:textId="6535C43D" w:rsidR="004429C1" w:rsidRPr="001456D8" w:rsidRDefault="004429C1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на сервісах «Особистий кабінет споживача» та «Особистий кабінет замовника»</w:t>
      </w:r>
      <w:r w:rsidR="0021597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F2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власного </w:t>
      </w:r>
      <w:r w:rsidR="00215979" w:rsidRPr="001456D8">
        <w:rPr>
          <w:rFonts w:ascii="Times New Roman" w:hAnsi="Times New Roman" w:cs="Times New Roman"/>
          <w:sz w:val="28"/>
          <w:szCs w:val="28"/>
          <w:lang w:val="uk-UA"/>
        </w:rPr>
        <w:t>офіційного вебсайту у мережі Інтернет (далі – особистий кабінет)</w:t>
      </w:r>
      <w:r w:rsidR="008C7D8A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або на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зворотному боці платіжного документу</w:t>
      </w:r>
      <w:r w:rsidR="009D7DDB" w:rsidRPr="001456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який направляє</w:t>
      </w:r>
      <w:r w:rsidR="009D7DDB" w:rsidRPr="001456D8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F21" w:rsidRPr="001456D8">
        <w:rPr>
          <w:rFonts w:ascii="Times New Roman" w:hAnsi="Times New Roman" w:cs="Times New Roman"/>
          <w:sz w:val="28"/>
          <w:szCs w:val="28"/>
          <w:lang w:val="uk-UA"/>
        </w:rPr>
        <w:t>заявнику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968CF9F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</w:p>
    <w:p w14:paraId="0307000B" w14:textId="4761040E" w:rsidR="00F44344" w:rsidRPr="001456D8" w:rsidRDefault="009D7DDB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36F1B" w:rsidRPr="001456D8">
        <w:rPr>
          <w:rFonts w:ascii="Times New Roman" w:hAnsi="Times New Roman" w:cs="Times New Roman"/>
          <w:sz w:val="28"/>
          <w:szCs w:val="28"/>
          <w:lang w:val="uk-UA"/>
        </w:rPr>
        <w:t>функціонування</w:t>
      </w:r>
      <w:r w:rsidR="00432C6A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сервісу «Центр захисту споживачів електричної енергії» на </w:t>
      </w:r>
      <w:r w:rsidR="00717F2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власному </w:t>
      </w:r>
      <w:r w:rsidR="00432C6A" w:rsidRPr="001456D8">
        <w:rPr>
          <w:rFonts w:ascii="Times New Roman" w:hAnsi="Times New Roman" w:cs="Times New Roman"/>
          <w:sz w:val="28"/>
          <w:szCs w:val="28"/>
          <w:lang w:val="uk-UA"/>
        </w:rPr>
        <w:t>офіційному вебсайті у мережі Інтернет,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який має містити інформацію</w:t>
      </w:r>
      <w:r w:rsidR="009A7C3F" w:rsidRPr="001456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32C6A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C3F" w:rsidRPr="001456D8">
        <w:rPr>
          <w:rFonts w:ascii="Times New Roman" w:hAnsi="Times New Roman" w:cs="Times New Roman"/>
          <w:sz w:val="28"/>
          <w:szCs w:val="28"/>
          <w:lang w:val="uk-UA"/>
        </w:rPr>
        <w:t>з дотримання</w:t>
      </w:r>
      <w:r w:rsidR="006F4D27" w:rsidRPr="001456D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A7C3F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вимог законодавства </w:t>
      </w:r>
      <w:bookmarkStart w:id="9" w:name="_Hlk163827263"/>
      <w:r w:rsidR="009A7C3F" w:rsidRPr="001456D8">
        <w:rPr>
          <w:rFonts w:ascii="Times New Roman" w:hAnsi="Times New Roman" w:cs="Times New Roman"/>
          <w:sz w:val="28"/>
          <w:szCs w:val="28"/>
          <w:lang w:val="uk-UA"/>
        </w:rPr>
        <w:t>щодо захисту персональних даних та конфіденційності інформації</w:t>
      </w:r>
      <w:bookmarkEnd w:id="9"/>
      <w:r w:rsidR="009A7C3F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32C6A" w:rsidRPr="001456D8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F00F4E9" w14:textId="07B4B47F" w:rsidR="009A7C3F" w:rsidRPr="001456D8" w:rsidRDefault="009A7C3F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адреси (фактична, поштова, електронна) та номери телефонів Центру, за якими можливо подати скаргу</w:t>
      </w:r>
      <w:r w:rsidR="004429C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та отримати необхідну інформацію про </w:t>
      </w:r>
      <w:r w:rsidR="008C7D8A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хід </w:t>
      </w:r>
      <w:r w:rsidR="004429C1" w:rsidRPr="001456D8">
        <w:rPr>
          <w:rFonts w:ascii="Times New Roman" w:hAnsi="Times New Roman" w:cs="Times New Roman"/>
          <w:sz w:val="28"/>
          <w:szCs w:val="28"/>
          <w:lang w:val="uk-UA"/>
        </w:rPr>
        <w:t>розгляд</w:t>
      </w:r>
      <w:r w:rsidR="008C7D8A" w:rsidRPr="001456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429C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скарги</w:t>
      </w:r>
      <w:r w:rsidR="008C7D8A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та строки її розгляду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AAC4BAD" w14:textId="77777777" w:rsidR="004429C1" w:rsidRPr="001456D8" w:rsidRDefault="004429C1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режим роботи Центру;</w:t>
      </w:r>
    </w:p>
    <w:p w14:paraId="3E99514E" w14:textId="03333897" w:rsidR="00F44344" w:rsidRPr="001456D8" w:rsidRDefault="00F44344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32C6A" w:rsidRPr="001456D8">
        <w:rPr>
          <w:rFonts w:ascii="Times New Roman" w:hAnsi="Times New Roman" w:cs="Times New Roman"/>
          <w:sz w:val="28"/>
          <w:szCs w:val="28"/>
          <w:lang w:val="uk-UA"/>
        </w:rPr>
        <w:t>роцедуру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розгляду </w:t>
      </w:r>
      <w:r w:rsidR="00717F2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Центром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скарг</w:t>
      </w:r>
      <w:r w:rsidR="009A7C3F" w:rsidRPr="001456D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заявник</w:t>
      </w:r>
      <w:r w:rsidR="009A7C3F" w:rsidRPr="001456D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D9622CC" w14:textId="045E9888" w:rsidR="00F44344" w:rsidRPr="001456D8" w:rsidRDefault="00F44344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стан розгляду скарги (</w:t>
      </w:r>
      <w:r w:rsidR="009A7C3F" w:rsidRPr="001456D8">
        <w:rPr>
          <w:rFonts w:ascii="Times New Roman" w:hAnsi="Times New Roman" w:cs="Times New Roman"/>
          <w:sz w:val="28"/>
          <w:szCs w:val="28"/>
          <w:lang w:val="uk-UA"/>
        </w:rPr>
        <w:t>дата надходження скарги, строки її розгляду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, протокол з розгляду скарги за участі заявника, відповідь)</w:t>
      </w:r>
      <w:r w:rsidR="00BA2BF0"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E1B52B3" w14:textId="77777777" w:rsidR="00F44344" w:rsidRPr="001456D8" w:rsidRDefault="00F44344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посилання на чинну редакцію цього Положення;</w:t>
      </w:r>
    </w:p>
    <w:p w14:paraId="19405779" w14:textId="558F0EFE" w:rsidR="00F44344" w:rsidRPr="001456D8" w:rsidRDefault="004429C1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дії </w:t>
      </w:r>
      <w:r w:rsidR="00942521" w:rsidRPr="001456D8">
        <w:rPr>
          <w:rFonts w:ascii="Times New Roman" w:hAnsi="Times New Roman" w:cs="Times New Roman"/>
          <w:sz w:val="28"/>
          <w:szCs w:val="28"/>
          <w:lang w:val="uk-UA"/>
        </w:rPr>
        <w:t>заявника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у разі його незгоди з отриманою відповіддю </w:t>
      </w:r>
      <w:r w:rsidR="002B6BEE" w:rsidRPr="001456D8">
        <w:rPr>
          <w:rFonts w:ascii="Times New Roman" w:hAnsi="Times New Roman" w:cs="Times New Roman"/>
          <w:sz w:val="28"/>
          <w:szCs w:val="28"/>
          <w:lang w:val="uk-UA"/>
        </w:rPr>
        <w:t>за результатами розгляду скарги;</w:t>
      </w:r>
    </w:p>
    <w:p w14:paraId="1266F5E6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</w:p>
    <w:p w14:paraId="4BC2D428" w14:textId="29BAD072" w:rsidR="00F44344" w:rsidRPr="001456D8" w:rsidRDefault="00215979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) можливість </w:t>
      </w:r>
      <w:r w:rsidR="00BB3DB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направлення електронного звернення на визначену електронну адресу, через особистий кабінет або шляхом заповнення електронної форми, яка розміщується на </w:t>
      </w:r>
      <w:r w:rsidR="004A7AC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власному </w:t>
      </w:r>
      <w:r w:rsidR="00BB3DB0" w:rsidRPr="001456D8">
        <w:rPr>
          <w:rFonts w:ascii="Times New Roman" w:hAnsi="Times New Roman" w:cs="Times New Roman"/>
          <w:sz w:val="28"/>
          <w:szCs w:val="28"/>
          <w:lang w:val="uk-UA"/>
        </w:rPr>
        <w:t>офіційному вебсайті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E4C896E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192DA3" w14:textId="19292F56" w:rsidR="003408B8" w:rsidRPr="001456D8" w:rsidRDefault="00215979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36F1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своєчасний, об’єктивний та неупереджений розгляд скарги заявника </w:t>
      </w:r>
      <w:r w:rsidR="007E0694" w:rsidRPr="001456D8">
        <w:rPr>
          <w:rFonts w:ascii="Times New Roman" w:hAnsi="Times New Roman" w:cs="Times New Roman"/>
          <w:sz w:val="28"/>
          <w:szCs w:val="28"/>
          <w:lang w:val="uk-UA"/>
        </w:rPr>
        <w:t>спеціалістами, рівень кваліфікації та професійний досвід яких, буде достатній для здійснення ними своїх функцій.</w:t>
      </w:r>
    </w:p>
    <w:p w14:paraId="7C75582E" w14:textId="77777777" w:rsidR="0011429A" w:rsidRPr="001456D8" w:rsidRDefault="0011429A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E83DEA" w14:textId="79E907B4" w:rsidR="00CF3AE7" w:rsidRPr="001456D8" w:rsidRDefault="00CF3AE7" w:rsidP="00CF3AE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36F1B" w:rsidRPr="001456D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F1946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Центр </w:t>
      </w:r>
      <w:r w:rsidR="005A1590" w:rsidRPr="001456D8">
        <w:rPr>
          <w:rFonts w:ascii="Times New Roman" w:hAnsi="Times New Roman" w:cs="Times New Roman"/>
          <w:sz w:val="28"/>
          <w:szCs w:val="28"/>
          <w:lang w:val="uk-UA"/>
        </w:rPr>
        <w:t>розгляда</w:t>
      </w:r>
      <w:r w:rsidR="0011429A" w:rsidRPr="001456D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5A159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946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скарги </w:t>
      </w:r>
      <w:r w:rsidR="0011429A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заявників </w:t>
      </w:r>
      <w:r w:rsidR="00942521" w:rsidRPr="001456D8">
        <w:rPr>
          <w:rFonts w:ascii="Times New Roman" w:hAnsi="Times New Roman" w:cs="Times New Roman"/>
          <w:sz w:val="28"/>
          <w:szCs w:val="28"/>
          <w:lang w:val="uk-UA"/>
        </w:rPr>
        <w:t>на безоплатній основі</w:t>
      </w:r>
      <w:r w:rsidR="005A1590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63DADFF" w14:textId="77777777" w:rsidR="00CF3AE7" w:rsidRPr="001456D8" w:rsidRDefault="00CF3AE7" w:rsidP="00CF3AE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2BC061" w14:textId="5FC9AF1B" w:rsidR="00000169" w:rsidRPr="001456D8" w:rsidRDefault="00CF3AE7" w:rsidP="00CF3AE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36F1B" w:rsidRPr="001456D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0016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реєстрації скарг, обліку, зберігання, електронного документообігу покладається </w:t>
      </w:r>
      <w:r w:rsidR="00BB3DB0" w:rsidRPr="001456D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00016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службу </w:t>
      </w:r>
      <w:r w:rsidR="00BB3DB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00169" w:rsidRPr="001456D8">
        <w:rPr>
          <w:rFonts w:ascii="Times New Roman" w:hAnsi="Times New Roman" w:cs="Times New Roman"/>
          <w:sz w:val="28"/>
          <w:szCs w:val="28"/>
          <w:lang w:val="uk-UA"/>
        </w:rPr>
        <w:t>діловодства</w:t>
      </w:r>
      <w:r w:rsidR="00BB3DB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оператора систем</w:t>
      </w:r>
      <w:r w:rsidR="00BB30D8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BB3DB0" w:rsidRPr="001456D8">
        <w:rPr>
          <w:rFonts w:ascii="Times New Roman" w:hAnsi="Times New Roman" w:cs="Times New Roman"/>
          <w:sz w:val="28"/>
          <w:szCs w:val="28"/>
          <w:lang w:val="uk-UA"/>
        </w:rPr>
        <w:t>розподілу/електропостачальника.</w:t>
      </w:r>
    </w:p>
    <w:p w14:paraId="35B4285E" w14:textId="77777777" w:rsidR="00000169" w:rsidRPr="001456D8" w:rsidRDefault="00000169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793CDF" w14:textId="0700BFDF" w:rsidR="00021686" w:rsidRPr="001456D8" w:rsidRDefault="00000169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36F1B" w:rsidRPr="001456D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F3AE7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214" w:rsidRPr="001456D8">
        <w:rPr>
          <w:rFonts w:ascii="Times New Roman" w:hAnsi="Times New Roman" w:cs="Times New Roman"/>
          <w:sz w:val="28"/>
          <w:szCs w:val="28"/>
          <w:lang w:val="uk-UA"/>
        </w:rPr>
        <w:t>Оператор систем</w:t>
      </w:r>
      <w:r w:rsidR="00BB30D8" w:rsidRPr="001456D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B321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розподілу</w:t>
      </w:r>
      <w:r w:rsidR="00B76DC0" w:rsidRPr="001456D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1946" w:rsidRPr="001456D8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r w:rsidR="00C626A7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3910" w:rsidRPr="001456D8">
        <w:rPr>
          <w:rFonts w:ascii="Times New Roman" w:hAnsi="Times New Roman" w:cs="Times New Roman"/>
          <w:sz w:val="28"/>
          <w:szCs w:val="28"/>
          <w:lang w:val="uk-UA"/>
        </w:rPr>
        <w:t>оприлюднює на власному офіційному вебсайті у мережі Інтернет до 25 числа місяця</w:t>
      </w:r>
      <w:r w:rsidR="0057533B" w:rsidRPr="001456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C391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наступного за звітним кварталом</w:t>
      </w:r>
      <w:r w:rsidR="0057533B" w:rsidRPr="001456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C391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686" w:rsidRPr="001456D8">
        <w:rPr>
          <w:rFonts w:ascii="Times New Roman" w:hAnsi="Times New Roman" w:cs="Times New Roman"/>
          <w:sz w:val="28"/>
          <w:szCs w:val="28"/>
          <w:lang w:val="uk-UA"/>
        </w:rPr>
        <w:t>щоквартальний звіт Центру</w:t>
      </w:r>
      <w:r w:rsidR="00717F2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та направляє його копію до НКРЕКП</w:t>
      </w:r>
      <w:r w:rsidR="00021686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54D04115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97502B" w14:textId="34D2A163" w:rsidR="00F44344" w:rsidRPr="001456D8" w:rsidRDefault="00A84FD6" w:rsidP="00C71886">
      <w:pPr>
        <w:shd w:val="clear" w:color="auto" w:fill="FFFFFF" w:themeFill="background1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F44344" w:rsidRPr="001456D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Завдання та функції Центру</w:t>
      </w:r>
    </w:p>
    <w:p w14:paraId="0B3A122F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CEB650C" w14:textId="77777777" w:rsidR="00F44344" w:rsidRPr="001456D8" w:rsidRDefault="00F44344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2.1. Основними завданнями Центру є:</w:t>
      </w:r>
    </w:p>
    <w:p w14:paraId="262DF193" w14:textId="77777777" w:rsidR="00687EB0" w:rsidRPr="001456D8" w:rsidRDefault="00687EB0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C241F4" w14:textId="6FE56D84" w:rsidR="00033824" w:rsidRPr="001456D8" w:rsidRDefault="001007C7" w:rsidP="0090604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D90E0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87EB0" w:rsidRPr="001456D8">
        <w:rPr>
          <w:rFonts w:ascii="Times New Roman" w:hAnsi="Times New Roman" w:cs="Times New Roman"/>
          <w:sz w:val="28"/>
          <w:szCs w:val="28"/>
          <w:lang w:val="uk-UA"/>
        </w:rPr>
        <w:t>озгляд скарг заявників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87EB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надісланих до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оператора системи розподілу/ електропостачальника 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безпосередньо або </w:t>
      </w:r>
      <w:r w:rsidR="00906046" w:rsidRPr="001456D8">
        <w:rPr>
          <w:rFonts w:ascii="Times New Roman" w:hAnsi="Times New Roman" w:cs="Times New Roman"/>
          <w:sz w:val="28"/>
          <w:szCs w:val="28"/>
          <w:lang w:val="uk-UA"/>
        </w:rPr>
        <w:t>надісланих для розгляду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17F2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Національної комісії, що здійснює державне регулювання у сферах енергетики та комунальних послуг (далі </w:t>
      </w:r>
      <w:r w:rsidR="002967B9" w:rsidRPr="001456D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17F2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НКРЕКП)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76DC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інспекції енергетичного нагляду України (далі – Держенергонагляд), 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03382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державних органів,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824" w:rsidRPr="001456D8">
        <w:rPr>
          <w:rFonts w:ascii="Times New Roman" w:hAnsi="Times New Roman" w:cs="Times New Roman"/>
          <w:sz w:val="28"/>
          <w:szCs w:val="28"/>
          <w:lang w:val="uk-UA"/>
        </w:rPr>
        <w:t>урядов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3382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«гаряч</w:t>
      </w:r>
      <w:r w:rsidR="00DF1946" w:rsidRPr="001456D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3382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ліні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33824" w:rsidRPr="001456D8">
        <w:rPr>
          <w:rFonts w:ascii="Times New Roman" w:hAnsi="Times New Roman" w:cs="Times New Roman"/>
          <w:sz w:val="28"/>
          <w:szCs w:val="28"/>
          <w:lang w:val="uk-UA"/>
        </w:rPr>
        <w:t>» тощо;</w:t>
      </w:r>
    </w:p>
    <w:p w14:paraId="585510B9" w14:textId="77777777" w:rsidR="00687EB0" w:rsidRPr="001456D8" w:rsidRDefault="00687EB0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</w:p>
    <w:p w14:paraId="5F0E389C" w14:textId="532C535E" w:rsidR="001007C7" w:rsidRPr="001456D8" w:rsidRDefault="00687EB0" w:rsidP="001007C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07C7" w:rsidRPr="001456D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07C7" w:rsidRPr="001456D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озгляд </w:t>
      </w:r>
      <w:r w:rsidR="002967B9" w:rsidRPr="001456D8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F2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НКРЕКП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та/або</w:t>
      </w:r>
      <w:r w:rsidR="00B76DC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7B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запитів </w:t>
      </w:r>
      <w:r w:rsidR="00B76DC0" w:rsidRPr="001456D8">
        <w:rPr>
          <w:rFonts w:ascii="Times New Roman" w:hAnsi="Times New Roman" w:cs="Times New Roman"/>
          <w:sz w:val="28"/>
          <w:szCs w:val="28"/>
          <w:lang w:val="uk-UA"/>
        </w:rPr>
        <w:t>Держенергонагляду</w:t>
      </w:r>
      <w:r w:rsidR="007A1398" w:rsidRPr="001456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щодо надання </w:t>
      </w:r>
      <w:r w:rsidR="001007C7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копій документів, засвідчених в установленому порядку, пояснень та іншої інформації з питань, викладених у скарзі; </w:t>
      </w:r>
    </w:p>
    <w:p w14:paraId="6B412EC6" w14:textId="77777777" w:rsidR="001007C7" w:rsidRPr="001456D8" w:rsidRDefault="001007C7" w:rsidP="001007C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39386B" w14:textId="164B1B14" w:rsidR="004A72AC" w:rsidRPr="001456D8" w:rsidRDefault="001007C7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роведення комунікаційної роботи </w:t>
      </w:r>
      <w:r w:rsidR="00CF3AE7" w:rsidRPr="001456D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32A41" w:rsidRPr="001456D8">
        <w:rPr>
          <w:rFonts w:ascii="Times New Roman" w:hAnsi="Times New Roman" w:cs="Times New Roman"/>
          <w:sz w:val="28"/>
          <w:szCs w:val="28"/>
          <w:lang w:val="uk-UA"/>
        </w:rPr>
        <w:t>заявниками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, направленої на роз’яснення прав і можливостей </w:t>
      </w:r>
      <w:r w:rsidR="00E32A4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заявників 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з метою зменшення кількості скарг і підвищення рівня задоволення інтересів </w:t>
      </w:r>
      <w:r w:rsidR="00E32A41" w:rsidRPr="001456D8">
        <w:rPr>
          <w:rFonts w:ascii="Times New Roman" w:hAnsi="Times New Roman" w:cs="Times New Roman"/>
          <w:sz w:val="28"/>
          <w:szCs w:val="28"/>
          <w:lang w:val="uk-UA"/>
        </w:rPr>
        <w:t>заявників</w:t>
      </w:r>
      <w:r w:rsidR="004A72AC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44C39B6" w14:textId="310C89E0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</w:p>
    <w:p w14:paraId="36AA0EAD" w14:textId="709AD33D" w:rsidR="00F44344" w:rsidRPr="001456D8" w:rsidRDefault="00F44344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="00CF3AE7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належного виконання основних завдань Центр виконує такі функції:</w:t>
      </w:r>
    </w:p>
    <w:p w14:paraId="694E68CA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A7996D" w14:textId="6250A1EE" w:rsidR="00144EC4" w:rsidRPr="001456D8" w:rsidRDefault="00DD7B85" w:rsidP="00F576E9">
      <w:pPr>
        <w:pStyle w:val="af2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6E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об'єктивно, всебічно </w:t>
      </w:r>
      <w:r w:rsidR="00704C70" w:rsidRPr="001456D8">
        <w:rPr>
          <w:rFonts w:ascii="Times New Roman" w:hAnsi="Times New Roman" w:cs="Times New Roman"/>
          <w:sz w:val="28"/>
          <w:szCs w:val="28"/>
          <w:lang w:val="uk-UA"/>
        </w:rPr>
        <w:t>і вчасно перевіряє</w:t>
      </w:r>
      <w:r w:rsidR="00F576E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інформацію, про яку йдеться у скарзі, за необхідності залучає до її розгляду заявника (за згодою) та надає </w:t>
      </w:r>
      <w:r w:rsidR="00DF7DB8" w:rsidRPr="001456D8">
        <w:rPr>
          <w:rFonts w:ascii="Times New Roman" w:hAnsi="Times New Roman" w:cs="Times New Roman"/>
          <w:sz w:val="28"/>
          <w:szCs w:val="28"/>
          <w:lang w:val="uk-UA"/>
        </w:rPr>
        <w:t>обґрунтовану письмову відповідь у строки, встановлені законодавством</w:t>
      </w:r>
      <w:r w:rsidR="00144EC4"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0A0C7A9" w14:textId="77777777" w:rsidR="00144EC4" w:rsidRPr="001456D8" w:rsidRDefault="00144EC4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01D6EB" w14:textId="663660C7" w:rsidR="00F44344" w:rsidRPr="001456D8" w:rsidRDefault="00F44344" w:rsidP="00FC3743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576E9" w:rsidRPr="001456D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6E9" w:rsidRPr="001456D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44EC4" w:rsidRPr="001456D8">
        <w:rPr>
          <w:rFonts w:ascii="Times New Roman" w:hAnsi="Times New Roman" w:cs="Times New Roman"/>
          <w:sz w:val="28"/>
          <w:szCs w:val="28"/>
          <w:lang w:val="uk-UA"/>
        </w:rPr>
        <w:t>півпрацює місцевими органами виконавчої влади, органами місцевого самоврядування, громадськими організаціями, представниками засобів масової інформації тощо;</w:t>
      </w:r>
    </w:p>
    <w:p w14:paraId="1F5CCE83" w14:textId="77777777" w:rsidR="001007C7" w:rsidRPr="001456D8" w:rsidRDefault="001007C7" w:rsidP="001007C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466B339B" w14:textId="4EFF0340" w:rsidR="001007C7" w:rsidRPr="001456D8" w:rsidRDefault="00F576E9" w:rsidP="001007C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07C7" w:rsidRPr="001456D8">
        <w:rPr>
          <w:rFonts w:ascii="Times New Roman" w:hAnsi="Times New Roman" w:cs="Times New Roman"/>
          <w:sz w:val="28"/>
          <w:szCs w:val="28"/>
          <w:lang w:val="uk-UA"/>
        </w:rPr>
        <w:t>) невідкладно вжи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ває</w:t>
      </w:r>
      <w:r w:rsidR="001007C7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заходи щодо припинення неправомірних дій стосовно заявника (у разі їх наявності);</w:t>
      </w:r>
    </w:p>
    <w:p w14:paraId="19A7AE1B" w14:textId="77777777" w:rsidR="001007C7" w:rsidRPr="001456D8" w:rsidRDefault="001007C7" w:rsidP="001007C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808AC4" w14:textId="77777777" w:rsidR="00DF7DB8" w:rsidRPr="001456D8" w:rsidRDefault="00966456" w:rsidP="001007C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07C7" w:rsidRPr="001456D8">
        <w:rPr>
          <w:rFonts w:ascii="Times New Roman" w:hAnsi="Times New Roman" w:cs="Times New Roman"/>
          <w:sz w:val="28"/>
          <w:szCs w:val="28"/>
          <w:lang w:val="uk-UA"/>
        </w:rPr>
        <w:t>) усу</w:t>
      </w:r>
      <w:r w:rsidR="00F576E9" w:rsidRPr="001456D8">
        <w:rPr>
          <w:rFonts w:ascii="Times New Roman" w:hAnsi="Times New Roman" w:cs="Times New Roman"/>
          <w:sz w:val="28"/>
          <w:szCs w:val="28"/>
          <w:lang w:val="uk-UA"/>
        </w:rPr>
        <w:t>ває</w:t>
      </w:r>
      <w:r w:rsidR="001007C7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порушення чинного законодавства у сферах енергетики та комунальних послуг (у разі їх наявності); </w:t>
      </w:r>
    </w:p>
    <w:p w14:paraId="50CF11C2" w14:textId="24C040BE" w:rsidR="001007C7" w:rsidRPr="001456D8" w:rsidRDefault="001007C7" w:rsidP="001007C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2E9120C" w14:textId="0206EF53" w:rsidR="001007C7" w:rsidRPr="001456D8" w:rsidRDefault="00DF7DB8" w:rsidP="001007C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5) відміняє або змінює прийняте рішення (акт, лист-відмова, лист-роз’яснення, повідомлення тощо), якщо воно не відповідає законодавству у сферах енергетики та комунальних послуг;</w:t>
      </w:r>
    </w:p>
    <w:p w14:paraId="326C320C" w14:textId="77777777" w:rsidR="00DF7DB8" w:rsidRPr="001456D8" w:rsidRDefault="00DF7DB8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9EC792" w14:textId="7AA19AC1" w:rsidR="00F44344" w:rsidRPr="001456D8" w:rsidRDefault="00DF7DB8" w:rsidP="00FC3743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576E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66456" w:rsidRPr="001456D8">
        <w:rPr>
          <w:rFonts w:ascii="Times New Roman" w:hAnsi="Times New Roman" w:cs="Times New Roman"/>
          <w:sz w:val="28"/>
          <w:szCs w:val="28"/>
          <w:lang w:val="uk-UA"/>
        </w:rPr>
        <w:t>розміщує інформацію на сервісі «Центр захисту споживачів електричної енергії» на власному офіційному вебсайті оператора системи розподілу/електропостачальника у мережі Інтернет;</w:t>
      </w:r>
    </w:p>
    <w:p w14:paraId="79083C51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BBEB6C" w14:textId="07928C1B" w:rsidR="00F44344" w:rsidRPr="001456D8" w:rsidRDefault="00704C70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576E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66456" w:rsidRPr="001456D8">
        <w:rPr>
          <w:rFonts w:ascii="Times New Roman" w:hAnsi="Times New Roman" w:cs="Times New Roman"/>
          <w:sz w:val="28"/>
          <w:szCs w:val="28"/>
          <w:lang w:val="uk-UA"/>
        </w:rPr>
        <w:t>здійснює облік скарг та складених протоколів за результатами розгляду скарг заявників;</w:t>
      </w:r>
    </w:p>
    <w:p w14:paraId="65B87315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DF0D19" w14:textId="4F2BA8C1" w:rsidR="00D93ADB" w:rsidRPr="001456D8" w:rsidRDefault="00704C70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27432" w:rsidRPr="001456D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F39DE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7432" w:rsidRPr="001456D8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44EC4" w:rsidRPr="001456D8">
        <w:rPr>
          <w:rFonts w:ascii="Times New Roman" w:hAnsi="Times New Roman" w:cs="Times New Roman"/>
          <w:sz w:val="28"/>
          <w:szCs w:val="28"/>
          <w:lang w:val="uk-UA"/>
        </w:rPr>
        <w:t>отує та надає керівнику оператора систем</w:t>
      </w:r>
      <w:r w:rsidR="00BB30D8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144EC4" w:rsidRPr="001456D8">
        <w:rPr>
          <w:rFonts w:ascii="Times New Roman" w:hAnsi="Times New Roman" w:cs="Times New Roman"/>
          <w:sz w:val="28"/>
          <w:szCs w:val="28"/>
          <w:lang w:val="uk-UA"/>
        </w:rPr>
        <w:t>розподілу/електропостачальник</w:t>
      </w:r>
      <w:r w:rsidR="00E32A41" w:rsidRPr="001456D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626A7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EC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щоквартальний звіт </w:t>
      </w:r>
      <w:r w:rsidR="00966456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про діяльність </w:t>
      </w:r>
      <w:r w:rsidR="00144EC4" w:rsidRPr="001456D8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="00377832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додатку</w:t>
      </w:r>
      <w:r w:rsidR="00E8265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цього Положення</w:t>
      </w:r>
      <w:r w:rsidR="00144EC4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F2C6D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549498C" w14:textId="77777777" w:rsidR="00966456" w:rsidRPr="001456D8" w:rsidRDefault="00966456" w:rsidP="00773297">
      <w:pPr>
        <w:shd w:val="clear" w:color="auto" w:fill="FFFFFF" w:themeFill="background1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13DD719" w14:textId="05A14267" w:rsidR="00717255" w:rsidRPr="001456D8" w:rsidRDefault="00046FCD" w:rsidP="00FC3743">
      <w:pPr>
        <w:shd w:val="clear" w:color="auto" w:fill="FFFFFF" w:themeFill="background1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5030BE" w:rsidRPr="001456D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966456" w:rsidRPr="001456D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Процедура розгляд</w:t>
      </w:r>
      <w:r w:rsidR="00DF7DB8" w:rsidRPr="001456D8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="00F44344" w:rsidRPr="001456D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скарг </w:t>
      </w:r>
    </w:p>
    <w:p w14:paraId="167D28BC" w14:textId="77777777" w:rsidR="00FC3743" w:rsidRPr="001456D8" w:rsidRDefault="00FC3743" w:rsidP="00FC3743">
      <w:pPr>
        <w:shd w:val="clear" w:color="auto" w:fill="FFFFFF" w:themeFill="background1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908EF57" w14:textId="58F5D49F" w:rsidR="001744D0" w:rsidRPr="001456D8" w:rsidRDefault="00046FCD" w:rsidP="0090604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B97478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DB8" w:rsidRPr="001456D8">
        <w:rPr>
          <w:rFonts w:ascii="Times New Roman" w:hAnsi="Times New Roman" w:cs="Times New Roman"/>
          <w:sz w:val="28"/>
          <w:szCs w:val="28"/>
          <w:lang w:val="uk-UA"/>
        </w:rPr>
        <w:t>Скарга, подана заявником у письмовій (електронній) формі</w:t>
      </w:r>
      <w:r w:rsidR="00A164E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на адресу оператора системи розподілу/електропостачальника, до Центру</w:t>
      </w:r>
      <w:r w:rsidR="00DF7DB8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, або через сервіс «Особистий кабінет споживача» підлягає реєстрації відповідно до правил </w:t>
      </w:r>
      <w:r w:rsidR="001456D8" w:rsidRPr="0041047F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DF7DB8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діловодства, встановлен</w:t>
      </w:r>
      <w:r w:rsidR="001456D8" w:rsidRPr="0041047F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DF7DB8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Кабінетом Міністрів України </w:t>
      </w:r>
      <w:r w:rsidR="004226C9" w:rsidRPr="001456D8">
        <w:rPr>
          <w:rFonts w:ascii="Times New Roman" w:hAnsi="Times New Roman" w:cs="Times New Roman"/>
          <w:sz w:val="28"/>
          <w:szCs w:val="28"/>
          <w:lang w:val="uk-UA"/>
        </w:rPr>
        <w:t>та ПРРЕЕ</w:t>
      </w:r>
      <w:r w:rsidR="00DF7DB8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775BDC4" w14:textId="4E9308AD" w:rsidR="00BB3DB0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Зареєстрована оператором системи розподілу/електропостачальником скарга передається на розгляд Центру не пізніше наступного дня після її реєстрації. </w:t>
      </w:r>
    </w:p>
    <w:p w14:paraId="299E0B0F" w14:textId="77777777" w:rsidR="004226C9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5A8EFE" w14:textId="197B1BC5" w:rsidR="00A164E1" w:rsidRPr="001456D8" w:rsidRDefault="000B511E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0CC4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8202A" w:rsidRPr="001456D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97478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D0CC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6C9" w:rsidRPr="001456D8">
        <w:rPr>
          <w:rFonts w:ascii="Times New Roman" w:hAnsi="Times New Roman" w:cs="Times New Roman"/>
          <w:sz w:val="28"/>
          <w:szCs w:val="28"/>
          <w:lang w:val="uk-UA"/>
        </w:rPr>
        <w:t>Керівник Центру здійснює попередній розгляд скарги та визначає відповідального виконавця для оперативного вирішення всіх питань, порушених у скарзі, та забезпечення належного інформування заявника про перебіг розгляду скарги та прийняте рішення.</w:t>
      </w:r>
    </w:p>
    <w:p w14:paraId="705F0E0D" w14:textId="77777777" w:rsidR="00A164E1" w:rsidRPr="001456D8" w:rsidRDefault="00A164E1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F55CB2" w14:textId="77777777" w:rsidR="004226C9" w:rsidRPr="001456D8" w:rsidRDefault="00A164E1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3.3. </w:t>
      </w:r>
      <w:r w:rsidR="004226C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виконавець, протягом 5 днів з дня реєстрації скарги, перевіряє інформацію, яка міститься у скарзі та у доданих до неї документах (копіях документів), необхідних для розгляду скарги, у тому числі у рішеннях (акт, лист-відмова, лист-роз’яснення, повідомлення тощо), які приймалися </w:t>
      </w:r>
      <w:bookmarkStart w:id="10" w:name="_Hlk171589624"/>
      <w:r w:rsidR="004226C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оператором системи розподілу/електропостачальником </w:t>
      </w:r>
      <w:bookmarkEnd w:id="10"/>
      <w:r w:rsidR="004226C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стосовно заявника   раніше. </w:t>
      </w:r>
    </w:p>
    <w:p w14:paraId="483A93AB" w14:textId="08B817F1" w:rsidR="00F44344" w:rsidRPr="001456D8" w:rsidRDefault="00F44344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19075" w14:textId="42A9538A" w:rsidR="00F02DB8" w:rsidRPr="001456D8" w:rsidRDefault="000B511E" w:rsidP="00F02DB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164E1" w:rsidRPr="001456D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97478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6C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Скарга на дії </w:t>
      </w:r>
      <w:r w:rsidR="00F02DB8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(бездіяльність) </w:t>
      </w:r>
      <w:r w:rsidR="004226C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оператора системи розподілу/електропостачальника може бути подана заявником </w:t>
      </w:r>
      <w:bookmarkStart w:id="11" w:name="_Hlk171593051"/>
      <w:r w:rsidR="00F02DB8" w:rsidRPr="001456D8">
        <w:rPr>
          <w:rFonts w:ascii="Times New Roman" w:hAnsi="Times New Roman" w:cs="Times New Roman"/>
          <w:sz w:val="28"/>
          <w:szCs w:val="28"/>
          <w:lang w:val="uk-UA" w:eastAsia="uk-UA"/>
        </w:rPr>
        <w:t>не пізніше одного місяця з дня коли заявнику стало відомо про порушення його прав та законних інтересів, спричинених такими діями (бездіяльністю).</w:t>
      </w:r>
    </w:p>
    <w:bookmarkEnd w:id="11"/>
    <w:p w14:paraId="284610B9" w14:textId="74F6BBDB" w:rsidR="00F02DB8" w:rsidRDefault="004226C9" w:rsidP="00F02DB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Скарга на рішення оператора системи розподілу/електропостачальника   може бути подана заявником протягом одного року </w:t>
      </w:r>
      <w:r w:rsidR="00F02DB8" w:rsidRPr="001456D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 дня його прийняття, але не пізніше одного місяця з часу ознайомлення заявником з прийнятим рішенням. </w:t>
      </w:r>
    </w:p>
    <w:p w14:paraId="1E4B85A7" w14:textId="6CFA68CE" w:rsidR="004226C9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Скарги, подані з порушенням зазначеного строку не розглядаються. </w:t>
      </w:r>
    </w:p>
    <w:p w14:paraId="52531855" w14:textId="77777777" w:rsidR="004226C9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Пропущений з поважної причини строк може бути поновлений керівником Центру, у разі надання заявником документів, підтверджуючих поважність причин їх пропуску.</w:t>
      </w:r>
    </w:p>
    <w:p w14:paraId="473AB8C5" w14:textId="77777777" w:rsidR="004226C9" w:rsidRPr="001456D8" w:rsidRDefault="004226C9" w:rsidP="004226C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35C5BB" w14:textId="77777777" w:rsidR="004226C9" w:rsidRPr="001456D8" w:rsidRDefault="000B511E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164E1" w:rsidRPr="001456D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6378C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6C9" w:rsidRPr="001456D8">
        <w:rPr>
          <w:rFonts w:ascii="Times New Roman" w:hAnsi="Times New Roman" w:cs="Times New Roman"/>
          <w:sz w:val="28"/>
          <w:szCs w:val="28"/>
          <w:lang w:val="uk-UA"/>
        </w:rPr>
        <w:t>Скарга не підлягає розгляду, якщо:</w:t>
      </w:r>
    </w:p>
    <w:p w14:paraId="78EF6934" w14:textId="77777777" w:rsidR="004226C9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у скарзі не зазначено місце проживання/перебування, місцезнаходження заявника;</w:t>
      </w:r>
    </w:p>
    <w:p w14:paraId="13A3DAAB" w14:textId="77971FE0" w:rsidR="004226C9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скарга не підписана заявником </w:t>
      </w:r>
      <w:r w:rsidR="001456D8" w:rsidRPr="0041047F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неможливо встановити авторство (анонімне); </w:t>
      </w:r>
    </w:p>
    <w:p w14:paraId="10087F75" w14:textId="77777777" w:rsidR="004226C9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заявником подана повторна скарга, якщо попередня скарга вирішена по суті;</w:t>
      </w:r>
    </w:p>
    <w:p w14:paraId="310E5ADC" w14:textId="77777777" w:rsidR="004226C9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у скарзі порушено питання, яке станом на день подання скарги розглядається судом або щодо якого ухвалено судове рішення, яке набрало законної сили;</w:t>
      </w:r>
    </w:p>
    <w:p w14:paraId="0EC07BF9" w14:textId="77777777" w:rsidR="004226C9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у скарзі не викладено зміст вимоги заявника, вжито ненормативну лексику та/або образливі висловлювання;</w:t>
      </w:r>
    </w:p>
    <w:p w14:paraId="0960AEF7" w14:textId="77777777" w:rsidR="004226C9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містить заклики, спрямовані на ліквідацію незалежності України, зміну конституційного ладу насильницьким шляхом, порушення суверенітету і територіальної цілісності держави, підрив її безпеки, незаконне захоплення державної влади, пропаганду війни, насильства, на розпалювання міжетнічної, расової, релігійної ворожнечі, посягання на права і свободи людини, здоров'я населення;</w:t>
      </w:r>
    </w:p>
    <w:p w14:paraId="5D24F359" w14:textId="140D4BED" w:rsidR="004226C9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розгляд і вирішення питання, викладеного у скарзі, не належить до компетенції Регулятора</w:t>
      </w:r>
      <w:r w:rsidR="00E26F87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10BD786" w14:textId="65DDC9A8" w:rsidR="004226C9" w:rsidRPr="001456D8" w:rsidRDefault="004226C9" w:rsidP="0042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26F87" w:rsidRPr="001456D8">
        <w:rPr>
          <w:rFonts w:ascii="Times New Roman" w:hAnsi="Times New Roman" w:cs="Times New Roman"/>
          <w:sz w:val="28"/>
          <w:szCs w:val="28"/>
          <w:lang w:val="uk-UA"/>
        </w:rPr>
        <w:t>залишення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скарги </w:t>
      </w:r>
      <w:r w:rsidR="00E26F87" w:rsidRPr="001456D8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розгляду, крім випадку отримання анонімної скарги, Центр повідомляє заявника.</w:t>
      </w:r>
    </w:p>
    <w:p w14:paraId="6C57857C" w14:textId="77777777" w:rsidR="00613E4B" w:rsidRPr="001456D8" w:rsidRDefault="00613E4B" w:rsidP="0082515B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B56A5D4" w14:textId="77777777" w:rsidR="00395263" w:rsidRPr="001456D8" w:rsidRDefault="00613E4B" w:rsidP="00395263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3.6. </w:t>
      </w:r>
      <w:r w:rsidR="00395263" w:rsidRPr="001456D8">
        <w:rPr>
          <w:rFonts w:ascii="Times New Roman" w:hAnsi="Times New Roman" w:cs="Times New Roman"/>
          <w:sz w:val="28"/>
          <w:szCs w:val="28"/>
          <w:lang w:val="uk-UA"/>
        </w:rPr>
        <w:t>Скарга заявника розглядається та вирішується у строк не більше ніж 30 днів з дня її надходження, а скарга, яка не потребує додаткового вивчення, – невідкладно, але не пізніше п’ятнадцяти днів від дня її надходження.</w:t>
      </w:r>
    </w:p>
    <w:p w14:paraId="16245D6E" w14:textId="77777777" w:rsidR="00395263" w:rsidRPr="001456D8" w:rsidRDefault="00395263" w:rsidP="00395263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Якщо в місячний термін вирішити порушені у скарзі питання неможливо, керівником </w:t>
      </w:r>
      <w:bookmarkStart w:id="12" w:name="_Hlk171416494"/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Центру  </w:t>
      </w:r>
      <w:bookmarkEnd w:id="12"/>
      <w:r w:rsidRPr="001456D8">
        <w:rPr>
          <w:rFonts w:ascii="Times New Roman" w:hAnsi="Times New Roman" w:cs="Times New Roman"/>
          <w:sz w:val="28"/>
          <w:szCs w:val="28"/>
          <w:lang w:val="uk-UA"/>
        </w:rPr>
        <w:t>визначається термін, необхідний для його розгляду, про що повідомляється особа, яка направила звернення. Загальний термін надання відповіді не може перевищувати 45 днів.</w:t>
      </w:r>
    </w:p>
    <w:p w14:paraId="5A233E31" w14:textId="77777777" w:rsidR="0082515B" w:rsidRPr="001456D8" w:rsidRDefault="0082515B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148F07" w14:textId="3EDAC02D" w:rsidR="00CC2E31" w:rsidRPr="001456D8" w:rsidRDefault="0082515B" w:rsidP="00CC2E31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lastRenderedPageBreak/>
        <w:t>3.</w:t>
      </w:r>
      <w:r w:rsidR="00613E4B" w:rsidRPr="001456D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95263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На прохання заявника оператор системи розподілу/електропостачальник організовує розгляд його скарги </w:t>
      </w:r>
      <w:r w:rsidR="00CC2E3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за його участі </w:t>
      </w:r>
      <w:r w:rsidR="0041047F">
        <w:rPr>
          <w:rFonts w:ascii="Times New Roman" w:hAnsi="Times New Roman" w:cs="Times New Roman"/>
          <w:sz w:val="28"/>
          <w:szCs w:val="28"/>
          <w:lang w:val="uk-UA"/>
        </w:rPr>
        <w:t>шляхом проведення</w:t>
      </w:r>
      <w:r w:rsidR="00395263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робочої зустрічі. </w:t>
      </w:r>
    </w:p>
    <w:p w14:paraId="4B2940BC" w14:textId="77777777" w:rsidR="00CC2E31" w:rsidRPr="001456D8" w:rsidRDefault="00CC2E31" w:rsidP="00CC2E31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035A2" w14:textId="6338F39B" w:rsidR="00CC2E31" w:rsidRPr="001456D8" w:rsidRDefault="00773297" w:rsidP="00CC2E31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13E4B" w:rsidRPr="001456D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C2E31" w:rsidRPr="001456D8">
        <w:rPr>
          <w:rFonts w:ascii="Times New Roman" w:hAnsi="Times New Roman" w:cs="Times New Roman"/>
          <w:sz w:val="28"/>
          <w:szCs w:val="28"/>
          <w:lang w:val="uk-UA"/>
        </w:rPr>
        <w:t>На робочій зустрічі розглядається позиція всіх учасників цієї зустрічі</w:t>
      </w:r>
      <w:r w:rsidR="00A06B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C2E3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2E31" w:rsidRPr="0041047F">
        <w:rPr>
          <w:rFonts w:ascii="Times New Roman" w:hAnsi="Times New Roman" w:cs="Times New Roman"/>
          <w:sz w:val="28"/>
          <w:szCs w:val="28"/>
          <w:lang w:val="uk-UA"/>
        </w:rPr>
        <w:t>документ</w:t>
      </w:r>
      <w:r w:rsidR="00A06B53" w:rsidRPr="0041047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C2E31" w:rsidRPr="004104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C2E3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пояснен</w:t>
      </w:r>
      <w:r w:rsidR="00A06B53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CC2E3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та інш</w:t>
      </w:r>
      <w:r w:rsidR="00A06B5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C2E31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</w:t>
      </w:r>
      <w:r w:rsidR="00A06B5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C2E31" w:rsidRPr="001456D8">
        <w:rPr>
          <w:rFonts w:ascii="Times New Roman" w:hAnsi="Times New Roman" w:cs="Times New Roman"/>
          <w:sz w:val="28"/>
          <w:szCs w:val="28"/>
          <w:lang w:val="uk-UA"/>
        </w:rPr>
        <w:t>, що стосуються питання, порушеного у скарзі.</w:t>
      </w:r>
    </w:p>
    <w:p w14:paraId="70AD26F7" w14:textId="77777777" w:rsidR="001E24CB" w:rsidRPr="001456D8" w:rsidRDefault="001E24CB" w:rsidP="005B36E4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2D0BB8" w14:textId="7032AD8D" w:rsidR="00773297" w:rsidRPr="001456D8" w:rsidRDefault="001E24CB" w:rsidP="005B36E4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13E4B" w:rsidRPr="001456D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1047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024E3" w:rsidRPr="001456D8">
        <w:rPr>
          <w:rFonts w:ascii="Times New Roman" w:hAnsi="Times New Roman" w:cs="Times New Roman"/>
          <w:sz w:val="28"/>
          <w:szCs w:val="28"/>
          <w:lang w:val="uk-UA"/>
        </w:rPr>
        <w:t>обоч</w:t>
      </w:r>
      <w:r w:rsidR="0041047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024E3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зустріч </w:t>
      </w:r>
      <w:r w:rsidR="00773297" w:rsidRPr="001456D8">
        <w:rPr>
          <w:rFonts w:ascii="Times New Roman" w:hAnsi="Times New Roman" w:cs="Times New Roman"/>
          <w:sz w:val="28"/>
          <w:szCs w:val="28"/>
          <w:lang w:val="uk-UA"/>
        </w:rPr>
        <w:t>може бути проведен</w:t>
      </w:r>
      <w:r w:rsidR="00E26F87" w:rsidRPr="001456D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73297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дистанційно за допомогою застосування технічних засобів, зокрема відеозв’язку/відеоконференції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 обов’язковим залученням заявника.</w:t>
      </w:r>
    </w:p>
    <w:p w14:paraId="4D72F2B6" w14:textId="1568791D" w:rsidR="005B36E4" w:rsidRPr="001456D8" w:rsidRDefault="005B36E4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FC6E75" w14:textId="388C4864" w:rsidR="00773297" w:rsidRPr="001456D8" w:rsidRDefault="001E24CB" w:rsidP="00FC3743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13E4B" w:rsidRPr="001456D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. Розгляд скарги </w:t>
      </w:r>
      <w:r w:rsidR="00E26F87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під час </w:t>
      </w:r>
      <w:r w:rsidR="005024E3" w:rsidRPr="001456D8">
        <w:rPr>
          <w:rFonts w:ascii="Times New Roman" w:hAnsi="Times New Roman" w:cs="Times New Roman"/>
          <w:sz w:val="28"/>
          <w:szCs w:val="28"/>
          <w:lang w:val="uk-UA"/>
        </w:rPr>
        <w:t>робоч</w:t>
      </w:r>
      <w:r w:rsidR="00E26F87" w:rsidRPr="001456D8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5024E3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зустрічі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може </w:t>
      </w:r>
      <w:r w:rsidR="00FC3743" w:rsidRPr="001456D8">
        <w:rPr>
          <w:rFonts w:ascii="Times New Roman" w:hAnsi="Times New Roman" w:cs="Times New Roman"/>
          <w:sz w:val="28"/>
          <w:szCs w:val="28"/>
          <w:lang w:val="uk-UA"/>
        </w:rPr>
        <w:t>здійснюватися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за участю </w:t>
      </w:r>
      <w:r w:rsidR="00773297" w:rsidRPr="001456D8">
        <w:rPr>
          <w:rFonts w:ascii="Times New Roman" w:hAnsi="Times New Roman" w:cs="Times New Roman"/>
          <w:sz w:val="28"/>
          <w:szCs w:val="28"/>
          <w:lang w:val="uk-UA"/>
        </w:rPr>
        <w:t>представник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773297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НКРЕКП та Держенергонагляду (за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773297" w:rsidRPr="001456D8">
        <w:rPr>
          <w:rFonts w:ascii="Times New Roman" w:hAnsi="Times New Roman" w:cs="Times New Roman"/>
          <w:sz w:val="28"/>
          <w:szCs w:val="28"/>
          <w:lang w:val="uk-UA"/>
        </w:rPr>
        <w:t>згодою).</w:t>
      </w:r>
    </w:p>
    <w:p w14:paraId="45D68AA8" w14:textId="77777777" w:rsidR="00773297" w:rsidRPr="001456D8" w:rsidRDefault="00773297" w:rsidP="0077329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2C38B1" w14:textId="71556BB8" w:rsidR="00773297" w:rsidRPr="001456D8" w:rsidRDefault="00773297" w:rsidP="00FC3743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1E24CB" w:rsidRPr="001456D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13E4B" w:rsidRPr="001456D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. Відповідальний виконавець</w:t>
      </w:r>
      <w:r w:rsidR="001E24CB" w:rsidRPr="001456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ніж за </w:t>
      </w:r>
      <w:r w:rsidR="001E24CB" w:rsidRPr="001456D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робочі дні </w:t>
      </w:r>
      <w:r w:rsidR="001E24C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до дня проведення робочої зустрічі,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інформує </w:t>
      </w:r>
      <w:r w:rsidR="001E24C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заявника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та інших учасників розгляду скарги про час, дату та місце розгляду скарги, а у разі проведення розгляду дистанційно – за допомогою застосування технічних засобів, –</w:t>
      </w:r>
      <w:r w:rsidR="00FC3743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надсилає на електронні адреси учасників розгляду скарги посилання на неї.</w:t>
      </w:r>
    </w:p>
    <w:p w14:paraId="5D518AFA" w14:textId="77777777" w:rsidR="00773297" w:rsidRPr="001456D8" w:rsidRDefault="00773297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54E1CD" w14:textId="0717433B" w:rsidR="00773297" w:rsidRPr="001456D8" w:rsidRDefault="00773297" w:rsidP="00C63C5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1E24CB" w:rsidRPr="001456D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13E4B" w:rsidRPr="001456D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. Учасники розгляду скарги не пізніше, ніж за один робочий день до дня проведення </w:t>
      </w:r>
      <w:r w:rsidR="001E24C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робочої зустрічі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мають повідомити Центр про свою участь у розгляді скарги.</w:t>
      </w:r>
    </w:p>
    <w:p w14:paraId="66537F9A" w14:textId="77777777" w:rsidR="00773297" w:rsidRPr="001456D8" w:rsidRDefault="00773297" w:rsidP="0077329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AAD2C5" w14:textId="780BE65A" w:rsidR="00126CB1" w:rsidRPr="001456D8" w:rsidRDefault="000B511E" w:rsidP="0041612D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E24CB" w:rsidRPr="001456D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13E4B" w:rsidRPr="001456D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C33D1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розгляду скарги</w:t>
      </w:r>
      <w:r w:rsidR="00C63C5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6F87" w:rsidRPr="001456D8"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="00C63C5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робоч</w:t>
      </w:r>
      <w:r w:rsidR="00E26F87" w:rsidRPr="001456D8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C63C5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зустрічі 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відповідальний виконавець складає протокол, у якому зазначає</w:t>
      </w:r>
      <w:r w:rsidR="00126CB1" w:rsidRPr="001456D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62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85D194A" w14:textId="71F435D5" w:rsidR="00126CB1" w:rsidRPr="001456D8" w:rsidRDefault="00126CB1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дату проведення </w:t>
      </w:r>
      <w:r w:rsidR="00704C70" w:rsidRPr="001456D8">
        <w:rPr>
          <w:rFonts w:ascii="Times New Roman" w:hAnsi="Times New Roman" w:cs="Times New Roman"/>
          <w:sz w:val="28"/>
          <w:szCs w:val="28"/>
          <w:lang w:val="uk-UA"/>
        </w:rPr>
        <w:t>робочої зустрічі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9A64E7D" w14:textId="559F847D" w:rsidR="00126CB1" w:rsidRPr="001456D8" w:rsidRDefault="00126CB1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проведення розгляду скарги в приміщені Центру або </w:t>
      </w:r>
      <w:r w:rsidR="00704C70" w:rsidRPr="001456D8">
        <w:rPr>
          <w:rFonts w:ascii="Times New Roman" w:hAnsi="Times New Roman" w:cs="Times New Roman"/>
          <w:sz w:val="28"/>
          <w:szCs w:val="28"/>
          <w:lang w:val="uk-UA"/>
        </w:rPr>
        <w:t>дистанційно (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за допомогою застосування технічних засобів</w:t>
      </w:r>
      <w:r w:rsidR="00704C70" w:rsidRPr="001456D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F4DEAC1" w14:textId="114D3310" w:rsidR="00126CB1" w:rsidRPr="001456D8" w:rsidRDefault="00704C70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учасників робочої групи</w:t>
      </w:r>
      <w:r w:rsidR="00126CB1"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5733638" w14:textId="65929B52" w:rsidR="00126CB1" w:rsidRPr="001456D8" w:rsidRDefault="00F44344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суть </w:t>
      </w:r>
      <w:r w:rsidR="006C33D1" w:rsidRPr="001456D8">
        <w:rPr>
          <w:rFonts w:ascii="Times New Roman" w:hAnsi="Times New Roman" w:cs="Times New Roman"/>
          <w:sz w:val="28"/>
          <w:szCs w:val="28"/>
          <w:lang w:val="uk-UA"/>
        </w:rPr>
        <w:t>скарги</w:t>
      </w:r>
      <w:r w:rsidR="00126CB1"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D10E235" w14:textId="2FA23FD3" w:rsidR="00F44344" w:rsidRPr="001456D8" w:rsidRDefault="00126CB1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наявні </w:t>
      </w:r>
      <w:r w:rsidR="008A25A8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документи (копії документів), які додавалися до скарги;  </w:t>
      </w:r>
    </w:p>
    <w:p w14:paraId="0BC30DB5" w14:textId="2095E29D" w:rsidR="00F44344" w:rsidRPr="001456D8" w:rsidRDefault="008A25A8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прийняте рішення</w:t>
      </w:r>
      <w:r w:rsidR="00704C7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на робочій зустрічі</w:t>
      </w:r>
      <w:r w:rsidR="00995386" w:rsidRPr="001456D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46EA9AC" w14:textId="54E66727" w:rsidR="00995386" w:rsidRPr="001456D8" w:rsidRDefault="00995386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порядок оскарження</w:t>
      </w:r>
      <w:r w:rsidR="00C417B0" w:rsidRPr="001456D8">
        <w:rPr>
          <w:rFonts w:ascii="Times New Roman" w:hAnsi="Times New Roman" w:cs="Times New Roman"/>
          <w:sz w:val="28"/>
          <w:szCs w:val="28"/>
          <w:lang w:val="uk-UA"/>
        </w:rPr>
        <w:t>/перегляду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прийнятого рішення.</w:t>
      </w:r>
    </w:p>
    <w:p w14:paraId="54F1955F" w14:textId="4FF29329" w:rsidR="00F44344" w:rsidRPr="001456D8" w:rsidRDefault="00F44344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Протокол розгляду скарги підписується керівником </w:t>
      </w:r>
      <w:r w:rsidR="00D02336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Центру 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>та відповідальним виконавцем</w:t>
      </w:r>
      <w:r w:rsidR="003E5AA1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0778828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96ACDC" w14:textId="72523598" w:rsidR="00F44344" w:rsidRPr="001456D8" w:rsidRDefault="000B511E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776A6" w:rsidRPr="001456D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13E4B" w:rsidRPr="001456D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C33D1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Відповідальний виконавець </w:t>
      </w:r>
      <w:r w:rsidR="005A1590" w:rsidRPr="001456D8">
        <w:rPr>
          <w:rFonts w:ascii="Times New Roman" w:hAnsi="Times New Roman" w:cs="Times New Roman"/>
          <w:sz w:val="28"/>
          <w:szCs w:val="28"/>
          <w:lang w:val="uk-UA"/>
        </w:rPr>
        <w:t>з урахуванням протоколу розгляду скарги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6F87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під час </w:t>
      </w:r>
      <w:r w:rsidR="00C63C50" w:rsidRPr="001456D8">
        <w:rPr>
          <w:rFonts w:ascii="Times New Roman" w:hAnsi="Times New Roman" w:cs="Times New Roman"/>
          <w:sz w:val="28"/>
          <w:szCs w:val="28"/>
          <w:lang w:val="uk-UA"/>
        </w:rPr>
        <w:t>робоч</w:t>
      </w:r>
      <w:r w:rsidR="00E26F87" w:rsidRPr="001456D8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C63C5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зустрічі 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>готує про</w:t>
      </w:r>
      <w:r w:rsidR="006C33D1" w:rsidRPr="001456D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кт відповіді та надає </w:t>
      </w:r>
      <w:r w:rsidR="001E24C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>на погодження керівнику Центру</w:t>
      </w:r>
      <w:r w:rsidR="001E24C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та на підпис керівнику оператора системи розподілу/електропостачальника.</w:t>
      </w:r>
    </w:p>
    <w:p w14:paraId="6C1DF45A" w14:textId="747AC85C" w:rsidR="00704C70" w:rsidRPr="001456D8" w:rsidRDefault="00B102A9" w:rsidP="00704C7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Письмова відповідь на скаргу разом з копією </w:t>
      </w:r>
      <w:r w:rsidR="005A1590" w:rsidRPr="001456D8">
        <w:rPr>
          <w:rFonts w:ascii="Times New Roman" w:hAnsi="Times New Roman" w:cs="Times New Roman"/>
          <w:sz w:val="28"/>
          <w:szCs w:val="28"/>
          <w:lang w:val="uk-UA"/>
        </w:rPr>
        <w:t>оформленого протоколу надсилається заявнику.</w:t>
      </w:r>
      <w:r w:rsidR="00704C70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У разі подання заявником оригіналів документів, такі документи повертаються заявнику.</w:t>
      </w:r>
    </w:p>
    <w:p w14:paraId="14B5DDFA" w14:textId="77777777" w:rsidR="00717255" w:rsidRPr="001456D8" w:rsidRDefault="0071725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7A2AE1" w14:textId="08FEE794" w:rsidR="00F44344" w:rsidRPr="001456D8" w:rsidRDefault="00544895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776A6" w:rsidRPr="001456D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13E4B" w:rsidRPr="001456D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C33D1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B210B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5386" w:rsidRPr="001456D8">
        <w:rPr>
          <w:rFonts w:ascii="Times New Roman" w:hAnsi="Times New Roman" w:cs="Times New Roman"/>
          <w:sz w:val="28"/>
          <w:szCs w:val="28"/>
          <w:lang w:val="uk-UA"/>
        </w:rPr>
        <w:t>Прийняті рішення за результатами розгляду скарги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підлягають оприлюдненню на </w:t>
      </w:r>
      <w:r w:rsidR="00201AF9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власному 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офіційному вебсайті </w:t>
      </w:r>
      <w:r w:rsidR="00D02336" w:rsidRPr="001456D8">
        <w:rPr>
          <w:rFonts w:ascii="Times New Roman" w:hAnsi="Times New Roman" w:cs="Times New Roman"/>
          <w:sz w:val="28"/>
          <w:szCs w:val="28"/>
          <w:lang w:val="uk-UA"/>
        </w:rPr>
        <w:t>оператора систем</w:t>
      </w:r>
      <w:r w:rsidR="00BB30D8" w:rsidRPr="001456D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02336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 розподілу/ електропостачальника</w:t>
      </w:r>
      <w:r w:rsidR="00F44344"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95386" w:rsidRPr="001456D8">
        <w:rPr>
          <w:rFonts w:ascii="Times New Roman" w:hAnsi="Times New Roman" w:cs="Times New Roman"/>
          <w:sz w:val="28"/>
          <w:szCs w:val="28"/>
          <w:lang w:val="uk-UA"/>
        </w:rPr>
        <w:t>з урахуванням вимог щодо захисту персональних даних та конфіденційності інформації</w:t>
      </w:r>
      <w:r w:rsidR="008B210B" w:rsidRPr="001456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A69150E" w14:textId="0C59B1AD" w:rsidR="00C13A1F" w:rsidRPr="001456D8" w:rsidRDefault="00C13A1F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</w:p>
    <w:p w14:paraId="53BC1E26" w14:textId="3BFECD68" w:rsidR="006C33D1" w:rsidRPr="001456D8" w:rsidRDefault="00C13A1F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D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3776A6" w:rsidRPr="001456D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13E4B" w:rsidRPr="001456D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456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C33D1" w:rsidRPr="001456D8">
        <w:rPr>
          <w:rFonts w:ascii="Times New Roman" w:hAnsi="Times New Roman" w:cs="Times New Roman"/>
          <w:sz w:val="28"/>
          <w:szCs w:val="28"/>
          <w:lang w:val="uk-UA"/>
        </w:rPr>
        <w:t>У разі якщо скарга заявника не підлягає задоволенню Центр у відповіді заявнику роз’яснює порядок його дій щодо оскарження такого рішення.</w:t>
      </w:r>
    </w:p>
    <w:p w14:paraId="5616478E" w14:textId="77777777" w:rsidR="00613E4B" w:rsidRPr="001456D8" w:rsidRDefault="00613E4B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45B5C0" w14:textId="77777777" w:rsidR="00613E4B" w:rsidRPr="001456D8" w:rsidRDefault="00613E4B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7B491A" w14:textId="77777777" w:rsidR="00613E4B" w:rsidRPr="001456D8" w:rsidRDefault="00613E4B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p w14:paraId="630FE0FB" w14:textId="77777777" w:rsidR="00613E4B" w:rsidRPr="001456D8" w:rsidRDefault="00613E4B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p w14:paraId="1C05FA48" w14:textId="37001E24" w:rsidR="00613E4B" w:rsidRPr="001456D8" w:rsidRDefault="00613E4B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456D8">
        <w:rPr>
          <w:rFonts w:asciiTheme="majorBidi" w:hAnsiTheme="majorBidi" w:cstheme="majorBidi"/>
          <w:sz w:val="28"/>
          <w:szCs w:val="28"/>
          <w:lang w:val="uk-UA"/>
        </w:rPr>
        <w:t>___________________________________________________</w:t>
      </w:r>
    </w:p>
    <w:p w14:paraId="2FCBFE36" w14:textId="230BA722" w:rsidR="00C23C90" w:rsidRPr="001456D8" w:rsidRDefault="00C23C90" w:rsidP="00C71886">
      <w:pPr>
        <w:shd w:val="clear" w:color="auto" w:fill="FFFFFF" w:themeFill="background1"/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456D8">
        <w:rPr>
          <w:rFonts w:asciiTheme="majorBidi" w:hAnsiTheme="majorBidi" w:cstheme="majorBidi"/>
          <w:sz w:val="28"/>
          <w:szCs w:val="28"/>
          <w:lang w:val="uk-UA"/>
        </w:rPr>
        <w:br w:type="page"/>
      </w:r>
    </w:p>
    <w:p w14:paraId="3FE43CDA" w14:textId="77777777" w:rsidR="00C23C90" w:rsidRPr="001456D8" w:rsidRDefault="00C23C90" w:rsidP="00C718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C23C90" w:rsidRPr="001456D8" w:rsidSect="00CC1132">
          <w:footerReference w:type="default" r:id="rId9"/>
          <w:pgSz w:w="11906" w:h="16838"/>
          <w:pgMar w:top="1134" w:right="707" w:bottom="1418" w:left="1701" w:header="708" w:footer="708" w:gutter="0"/>
          <w:cols w:space="708"/>
          <w:titlePg/>
          <w:docGrid w:linePitch="360"/>
        </w:sectPr>
      </w:pPr>
    </w:p>
    <w:p w14:paraId="64E3E489" w14:textId="58F5EEF6" w:rsidR="00111A8E" w:rsidRPr="001456D8" w:rsidRDefault="00111A8E" w:rsidP="00C718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6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</w:t>
      </w:r>
    </w:p>
    <w:p w14:paraId="15C358E7" w14:textId="77777777" w:rsidR="00111A8E" w:rsidRPr="001456D8" w:rsidRDefault="00111A8E" w:rsidP="00C718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6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Положення про</w:t>
      </w:r>
    </w:p>
    <w:p w14:paraId="0236566F" w14:textId="77777777" w:rsidR="00111A8E" w:rsidRPr="001456D8" w:rsidRDefault="00111A8E" w:rsidP="00C718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6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 захисту споживачів </w:t>
      </w:r>
    </w:p>
    <w:p w14:paraId="799EA2DB" w14:textId="77777777" w:rsidR="00111A8E" w:rsidRPr="001456D8" w:rsidRDefault="00111A8E" w:rsidP="00C718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6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електричної енергії</w:t>
      </w:r>
    </w:p>
    <w:p w14:paraId="55DAB727" w14:textId="77777777" w:rsidR="002B5623" w:rsidRPr="001456D8" w:rsidRDefault="002B5623" w:rsidP="00C718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14:paraId="42B12CDB" w14:textId="77777777" w:rsidR="00C23C90" w:rsidRPr="001456D8" w:rsidRDefault="00C23C90" w:rsidP="00C718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1456D8">
        <w:rPr>
          <w:rFonts w:ascii="Times New Roman" w:eastAsia="Times New Roman" w:hAnsi="Times New Roman" w:cs="Times New Roman"/>
          <w:lang w:val="uk-UA" w:eastAsia="ru-RU"/>
        </w:rPr>
        <w:t>Звіт</w:t>
      </w:r>
    </w:p>
    <w:p w14:paraId="431C89AA" w14:textId="36FEB630" w:rsidR="00C23C90" w:rsidRPr="001456D8" w:rsidRDefault="001D7002" w:rsidP="00C71886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center"/>
        <w:rPr>
          <w:rFonts w:asciiTheme="majorBidi" w:hAnsiTheme="majorBidi" w:cstheme="majorBidi"/>
          <w:strike/>
          <w:lang w:val="uk-UA"/>
        </w:rPr>
      </w:pPr>
      <w:r w:rsidRPr="001456D8">
        <w:rPr>
          <w:rFonts w:asciiTheme="majorBidi" w:hAnsiTheme="majorBidi" w:cstheme="majorBidi"/>
          <w:lang w:val="uk-UA" w:bidi="he-IL"/>
        </w:rPr>
        <w:t>щодо розгляду скарг заявників</w:t>
      </w:r>
      <w:r w:rsidRPr="001456D8">
        <w:rPr>
          <w:rFonts w:asciiTheme="majorBidi" w:hAnsiTheme="majorBidi" w:cstheme="majorBidi"/>
          <w:strike/>
          <w:lang w:val="uk-UA" w:bidi="he-IL"/>
        </w:rPr>
        <w:t xml:space="preserve"> </w:t>
      </w:r>
    </w:p>
    <w:p w14:paraId="38DA0C3C" w14:textId="77777777" w:rsidR="00BE0F6F" w:rsidRPr="001456D8" w:rsidRDefault="00BE0F6F" w:rsidP="00C71886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20142C98" w14:textId="77777777" w:rsidR="00BE0F6F" w:rsidRPr="001456D8" w:rsidRDefault="00BE0F6F" w:rsidP="00C71886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40FF920B" w14:textId="6B8F9509" w:rsidR="00C23C90" w:rsidRPr="001456D8" w:rsidRDefault="00C23C90" w:rsidP="0037783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</w:pPr>
      <w:r w:rsidRPr="001456D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(найменування </w:t>
      </w:r>
      <w:r w:rsidR="002F3C34" w:rsidRPr="001456D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оператора</w:t>
      </w:r>
      <w:r w:rsidR="0046076C" w:rsidRPr="001456D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систем</w:t>
      </w:r>
      <w:r w:rsidR="00BB30D8" w:rsidRPr="001456D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и</w:t>
      </w:r>
      <w:r w:rsidR="0046076C" w:rsidRPr="001456D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розподілу</w:t>
      </w:r>
      <w:r w:rsidR="005C1BB5" w:rsidRPr="001456D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/електропостачальника</w:t>
      </w:r>
      <w:r w:rsidRPr="001456D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)</w:t>
      </w:r>
    </w:p>
    <w:p w14:paraId="27928D22" w14:textId="77777777" w:rsidR="00C23C90" w:rsidRPr="001456D8" w:rsidRDefault="00C23C90" w:rsidP="00C718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6A9E902" w14:textId="77777777" w:rsidR="001324EF" w:rsidRPr="001456D8" w:rsidRDefault="00C23C90" w:rsidP="00C718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1456D8">
        <w:rPr>
          <w:rFonts w:ascii="Times New Roman" w:eastAsia="Times New Roman" w:hAnsi="Times New Roman" w:cs="Times New Roman"/>
          <w:lang w:val="uk-UA" w:eastAsia="ru-RU"/>
        </w:rPr>
        <w:t>за ____ квартал _____ року</w:t>
      </w:r>
      <w:r w:rsidR="001324EF" w:rsidRPr="001456D8">
        <w:rPr>
          <w:rFonts w:ascii="Times New Roman" w:eastAsia="Times New Roman" w:hAnsi="Times New Roman" w:cs="Times New Roman"/>
          <w:lang w:val="uk-UA" w:eastAsia="ru-RU"/>
        </w:rPr>
        <w:t>/</w:t>
      </w:r>
    </w:p>
    <w:p w14:paraId="602C2E35" w14:textId="77777777" w:rsidR="001324EF" w:rsidRPr="001456D8" w:rsidRDefault="001324EF" w:rsidP="00C718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14:paraId="3C3D22B9" w14:textId="0127ADA7" w:rsidR="00C23C90" w:rsidRPr="001456D8" w:rsidRDefault="001324EF" w:rsidP="00C718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1456D8">
        <w:rPr>
          <w:rFonts w:ascii="Times New Roman" w:eastAsia="Times New Roman" w:hAnsi="Times New Roman" w:cs="Times New Roman"/>
          <w:lang w:val="uk-UA" w:eastAsia="ru-RU"/>
        </w:rPr>
        <w:t>категорія споживача ________________________________________________________________________________________________________</w:t>
      </w:r>
    </w:p>
    <w:p w14:paraId="6A3D8C06" w14:textId="6F30F012" w:rsidR="001324EF" w:rsidRPr="001456D8" w:rsidRDefault="001324EF" w:rsidP="00C718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</w:pPr>
      <w:r w:rsidRPr="001456D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(побутовий/малий непобутовий/непобутовий/ОСББ/управитель/ колективний побутовий споживач)</w:t>
      </w:r>
    </w:p>
    <w:p w14:paraId="1069F717" w14:textId="77777777" w:rsidR="00C23C90" w:rsidRPr="001456D8" w:rsidRDefault="00C23C90" w:rsidP="00C718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1"/>
        <w:tblW w:w="13036" w:type="dxa"/>
        <w:tblLayout w:type="fixed"/>
        <w:tblLook w:val="01E0" w:firstRow="1" w:lastRow="1" w:firstColumn="1" w:lastColumn="1" w:noHBand="0" w:noVBand="0"/>
      </w:tblPr>
      <w:tblGrid>
        <w:gridCol w:w="704"/>
        <w:gridCol w:w="2547"/>
        <w:gridCol w:w="1416"/>
        <w:gridCol w:w="1416"/>
        <w:gridCol w:w="1842"/>
        <w:gridCol w:w="1275"/>
        <w:gridCol w:w="1426"/>
        <w:gridCol w:w="427"/>
        <w:gridCol w:w="563"/>
        <w:gridCol w:w="1420"/>
      </w:tblGrid>
      <w:tr w:rsidR="00EC7DF3" w:rsidRPr="002460C5" w14:paraId="597BEB01" w14:textId="77777777" w:rsidTr="00EC7DF3">
        <w:trPr>
          <w:trHeight w:val="1275"/>
        </w:trPr>
        <w:tc>
          <w:tcPr>
            <w:tcW w:w="704" w:type="dxa"/>
            <w:vMerge w:val="restart"/>
          </w:tcPr>
          <w:p w14:paraId="4C38E5B3" w14:textId="77777777" w:rsidR="00EC7DF3" w:rsidRPr="001456D8" w:rsidRDefault="00EC7DF3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№ з/п</w:t>
            </w:r>
          </w:p>
        </w:tc>
        <w:tc>
          <w:tcPr>
            <w:tcW w:w="2547" w:type="dxa"/>
            <w:vMerge w:val="restart"/>
            <w:vAlign w:val="center"/>
          </w:tcPr>
          <w:p w14:paraId="3DD0F4A5" w14:textId="77777777" w:rsidR="00EC7DF3" w:rsidRPr="001456D8" w:rsidRDefault="00EC7DF3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 xml:space="preserve">Перелік питань, </w:t>
            </w:r>
          </w:p>
          <w:p w14:paraId="14463802" w14:textId="50C6DA0A" w:rsidR="00EC7DF3" w:rsidRPr="001456D8" w:rsidRDefault="00EC7DF3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з якими звертались заявники зі скаргою</w:t>
            </w:r>
          </w:p>
        </w:tc>
        <w:tc>
          <w:tcPr>
            <w:tcW w:w="1416" w:type="dxa"/>
            <w:vMerge w:val="restart"/>
          </w:tcPr>
          <w:p w14:paraId="518F03F7" w14:textId="1FA7F2CB" w:rsidR="00EC7DF3" w:rsidRPr="001456D8" w:rsidRDefault="00EC7DF3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Кількість зареєстрованих  скарг загальна кількість скарг</w:t>
            </w:r>
          </w:p>
        </w:tc>
        <w:tc>
          <w:tcPr>
            <w:tcW w:w="1416" w:type="dxa"/>
            <w:vMerge w:val="restart"/>
          </w:tcPr>
          <w:p w14:paraId="002CFAFC" w14:textId="09A31CA8" w:rsidR="00EC7DF3" w:rsidRPr="001456D8" w:rsidRDefault="00EC7DF3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Кількість складених Центром</w:t>
            </w:r>
            <w:r w:rsidRPr="001456D8">
              <w:rPr>
                <w:sz w:val="22"/>
                <w:szCs w:val="22"/>
                <w:lang w:val="uk-UA"/>
              </w:rPr>
              <w:t xml:space="preserve"> </w:t>
            </w:r>
            <w:r w:rsidRPr="001456D8">
              <w:rPr>
                <w:sz w:val="22"/>
                <w:szCs w:val="22"/>
                <w:lang w:val="uk-UA" w:eastAsia="ru-RU"/>
              </w:rPr>
              <w:t>захисту споживачів електричної енергії протоколів</w:t>
            </w:r>
          </w:p>
        </w:tc>
        <w:tc>
          <w:tcPr>
            <w:tcW w:w="1842" w:type="dxa"/>
            <w:vMerge w:val="restart"/>
          </w:tcPr>
          <w:p w14:paraId="68CD09E2" w14:textId="77777777" w:rsidR="00EC7DF3" w:rsidRPr="001456D8" w:rsidRDefault="00EC7DF3" w:rsidP="00C71886">
            <w:pPr>
              <w:shd w:val="clear" w:color="auto" w:fill="FFFFFF" w:themeFill="background1"/>
              <w:jc w:val="center"/>
              <w:rPr>
                <w:strike/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 xml:space="preserve">Загальна кількість наданих </w:t>
            </w:r>
          </w:p>
          <w:p w14:paraId="46C34F34" w14:textId="67747AE8" w:rsidR="00EC7DF3" w:rsidRPr="001456D8" w:rsidRDefault="00EC7DF3" w:rsidP="00BB30D8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відповідей за</w:t>
            </w:r>
            <w:r w:rsidRPr="001456D8">
              <w:rPr>
                <w:strike/>
                <w:sz w:val="22"/>
                <w:szCs w:val="22"/>
                <w:lang w:val="uk-UA" w:eastAsia="ru-RU"/>
              </w:rPr>
              <w:t xml:space="preserve"> </w:t>
            </w:r>
            <w:r w:rsidRPr="001456D8">
              <w:rPr>
                <w:sz w:val="22"/>
                <w:szCs w:val="22"/>
                <w:lang w:val="uk-UA" w:eastAsia="ru-RU"/>
              </w:rPr>
              <w:t>результатами розгляду скарг</w:t>
            </w:r>
          </w:p>
        </w:tc>
        <w:tc>
          <w:tcPr>
            <w:tcW w:w="2701" w:type="dxa"/>
            <w:gridSpan w:val="2"/>
            <w:vAlign w:val="center"/>
          </w:tcPr>
          <w:p w14:paraId="59C1F5BF" w14:textId="683F51DA" w:rsidR="00EC7DF3" w:rsidRPr="001456D8" w:rsidRDefault="00EC7DF3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Питання вирішено шляхом надання письмової відповіді заявнику (кількість)</w:t>
            </w:r>
          </w:p>
        </w:tc>
        <w:tc>
          <w:tcPr>
            <w:tcW w:w="2410" w:type="dxa"/>
            <w:gridSpan w:val="3"/>
            <w:vAlign w:val="center"/>
          </w:tcPr>
          <w:p w14:paraId="58A5535D" w14:textId="60DA22C9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Розглянуті звернення за запитом, на які надано відповідь</w:t>
            </w:r>
          </w:p>
        </w:tc>
      </w:tr>
      <w:tr w:rsidR="00EC7DF3" w:rsidRPr="002460C5" w14:paraId="4E24FFF3" w14:textId="77777777" w:rsidTr="00EC7DF3">
        <w:trPr>
          <w:cantSplit/>
          <w:trHeight w:val="2711"/>
        </w:trPr>
        <w:tc>
          <w:tcPr>
            <w:tcW w:w="704" w:type="dxa"/>
            <w:vMerge/>
          </w:tcPr>
          <w:p w14:paraId="4698ADF9" w14:textId="77777777" w:rsidR="00EC7DF3" w:rsidRPr="001456D8" w:rsidRDefault="00EC7DF3" w:rsidP="00E8265B">
            <w:pPr>
              <w:shd w:val="clear" w:color="auto" w:fill="FFFFFF" w:themeFill="background1"/>
              <w:jc w:val="both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2547" w:type="dxa"/>
            <w:vMerge/>
          </w:tcPr>
          <w:p w14:paraId="6A570B50" w14:textId="77777777" w:rsidR="00EC7DF3" w:rsidRPr="001456D8" w:rsidRDefault="00EC7DF3" w:rsidP="00E8265B">
            <w:pPr>
              <w:shd w:val="clear" w:color="auto" w:fill="FFFFFF" w:themeFill="background1"/>
              <w:jc w:val="both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416" w:type="dxa"/>
            <w:vMerge/>
          </w:tcPr>
          <w:p w14:paraId="51C8CAA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16" w:type="dxa"/>
            <w:vMerge/>
          </w:tcPr>
          <w:p w14:paraId="1AB781D9" w14:textId="1EE8531A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2" w:type="dxa"/>
            <w:vMerge/>
          </w:tcPr>
          <w:p w14:paraId="7FE2559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5" w:type="dxa"/>
          </w:tcPr>
          <w:p w14:paraId="686B983A" w14:textId="226F2EAE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про задоволення вимог заявника</w:t>
            </w:r>
          </w:p>
        </w:tc>
        <w:tc>
          <w:tcPr>
            <w:tcW w:w="1426" w:type="dxa"/>
          </w:tcPr>
          <w:p w14:paraId="02BBC95B" w14:textId="5D22B4D1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про відмову у задоволенні вимог заявника</w:t>
            </w:r>
          </w:p>
        </w:tc>
        <w:tc>
          <w:tcPr>
            <w:tcW w:w="427" w:type="dxa"/>
            <w:textDirection w:val="btLr"/>
            <w:vAlign w:val="center"/>
          </w:tcPr>
          <w:p w14:paraId="79286B31" w14:textId="77777777" w:rsidR="00EC7DF3" w:rsidRPr="001456D8" w:rsidRDefault="00EC7DF3" w:rsidP="00E8265B">
            <w:pPr>
              <w:shd w:val="clear" w:color="auto" w:fill="FFFFFF" w:themeFill="background1"/>
              <w:ind w:left="113" w:right="113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НКРЕКП</w:t>
            </w:r>
          </w:p>
        </w:tc>
        <w:tc>
          <w:tcPr>
            <w:tcW w:w="563" w:type="dxa"/>
            <w:textDirection w:val="btLr"/>
            <w:vAlign w:val="center"/>
          </w:tcPr>
          <w:p w14:paraId="1EA52D6B" w14:textId="77777777" w:rsidR="00EC7DF3" w:rsidRPr="001456D8" w:rsidRDefault="00EC7DF3" w:rsidP="00E8265B">
            <w:pPr>
              <w:shd w:val="clear" w:color="auto" w:fill="FFFFFF" w:themeFill="background1"/>
              <w:ind w:left="113" w:right="113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Держенергонагляду</w:t>
            </w:r>
          </w:p>
        </w:tc>
        <w:tc>
          <w:tcPr>
            <w:tcW w:w="1420" w:type="dxa"/>
            <w:textDirection w:val="btLr"/>
            <w:vAlign w:val="center"/>
          </w:tcPr>
          <w:p w14:paraId="41CC1A98" w14:textId="5A663583" w:rsidR="00EC7DF3" w:rsidRPr="001456D8" w:rsidRDefault="00EC7DF3" w:rsidP="00E8265B">
            <w:pPr>
              <w:shd w:val="clear" w:color="auto" w:fill="FFFFFF" w:themeFill="background1"/>
              <w:ind w:left="113" w:right="113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Іншому державному органу, підприємству/установі/організації або посадовій особі (зазначити)</w:t>
            </w:r>
          </w:p>
        </w:tc>
      </w:tr>
      <w:tr w:rsidR="00EC7DF3" w:rsidRPr="001456D8" w14:paraId="27EEFC42" w14:textId="77777777" w:rsidTr="00EC7DF3">
        <w:trPr>
          <w:cantSplit/>
          <w:trHeight w:val="479"/>
        </w:trPr>
        <w:tc>
          <w:tcPr>
            <w:tcW w:w="704" w:type="dxa"/>
            <w:vAlign w:val="center"/>
          </w:tcPr>
          <w:p w14:paraId="7C7BF919" w14:textId="77777777" w:rsidR="00EC7DF3" w:rsidRPr="001456D8" w:rsidRDefault="00EC7DF3" w:rsidP="00EC7DF3">
            <w:pPr>
              <w:shd w:val="clear" w:color="auto" w:fill="FFFFFF" w:themeFill="background1"/>
              <w:spacing w:line="720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1</w:t>
            </w:r>
          </w:p>
        </w:tc>
        <w:tc>
          <w:tcPr>
            <w:tcW w:w="2547" w:type="dxa"/>
            <w:vAlign w:val="center"/>
          </w:tcPr>
          <w:p w14:paraId="3B101C88" w14:textId="77777777" w:rsidR="00EC7DF3" w:rsidRPr="001456D8" w:rsidRDefault="00EC7DF3" w:rsidP="00EC7DF3">
            <w:pPr>
              <w:shd w:val="clear" w:color="auto" w:fill="FFFFFF" w:themeFill="background1"/>
              <w:spacing w:line="720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2</w:t>
            </w:r>
          </w:p>
        </w:tc>
        <w:tc>
          <w:tcPr>
            <w:tcW w:w="1416" w:type="dxa"/>
          </w:tcPr>
          <w:p w14:paraId="288D9F8A" w14:textId="1E78AB56" w:rsidR="00EC7DF3" w:rsidRPr="001456D8" w:rsidRDefault="00EC7DF3" w:rsidP="00EC7DF3">
            <w:pPr>
              <w:shd w:val="clear" w:color="auto" w:fill="FFFFFF" w:themeFill="background1"/>
              <w:spacing w:line="720" w:lineRule="auto"/>
              <w:jc w:val="center"/>
              <w:rPr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3</w:t>
            </w:r>
          </w:p>
        </w:tc>
        <w:tc>
          <w:tcPr>
            <w:tcW w:w="1416" w:type="dxa"/>
            <w:vAlign w:val="center"/>
          </w:tcPr>
          <w:p w14:paraId="0E731F98" w14:textId="1F129FEA" w:rsidR="00EC7DF3" w:rsidRPr="001456D8" w:rsidRDefault="00EC7DF3" w:rsidP="00EC7DF3">
            <w:pPr>
              <w:shd w:val="clear" w:color="auto" w:fill="FFFFFF" w:themeFill="background1"/>
              <w:spacing w:line="720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4</w:t>
            </w:r>
          </w:p>
        </w:tc>
        <w:tc>
          <w:tcPr>
            <w:tcW w:w="1842" w:type="dxa"/>
            <w:vAlign w:val="center"/>
          </w:tcPr>
          <w:p w14:paraId="5CBBC9A5" w14:textId="61B77291" w:rsidR="00EC7DF3" w:rsidRPr="001456D8" w:rsidRDefault="00EC7DF3" w:rsidP="00EC7DF3">
            <w:pPr>
              <w:shd w:val="clear" w:color="auto" w:fill="FFFFFF" w:themeFill="background1"/>
              <w:spacing w:line="720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5</w:t>
            </w:r>
          </w:p>
        </w:tc>
        <w:tc>
          <w:tcPr>
            <w:tcW w:w="1275" w:type="dxa"/>
            <w:vAlign w:val="center"/>
          </w:tcPr>
          <w:p w14:paraId="718FCCAD" w14:textId="4755EC72" w:rsidR="00EC7DF3" w:rsidRPr="001456D8" w:rsidRDefault="00EC7DF3" w:rsidP="00EC7DF3">
            <w:pPr>
              <w:shd w:val="clear" w:color="auto" w:fill="FFFFFF" w:themeFill="background1"/>
              <w:spacing w:line="720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6</w:t>
            </w:r>
          </w:p>
        </w:tc>
        <w:tc>
          <w:tcPr>
            <w:tcW w:w="1426" w:type="dxa"/>
            <w:vAlign w:val="center"/>
          </w:tcPr>
          <w:p w14:paraId="34AC0D79" w14:textId="6A4B437E" w:rsidR="00EC7DF3" w:rsidRPr="001456D8" w:rsidRDefault="00EC7DF3" w:rsidP="00EC7DF3">
            <w:pPr>
              <w:shd w:val="clear" w:color="auto" w:fill="FFFFFF" w:themeFill="background1"/>
              <w:spacing w:line="720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7</w:t>
            </w:r>
          </w:p>
        </w:tc>
        <w:tc>
          <w:tcPr>
            <w:tcW w:w="427" w:type="dxa"/>
            <w:vAlign w:val="center"/>
          </w:tcPr>
          <w:p w14:paraId="478DA1EA" w14:textId="3176FA9E" w:rsidR="00EC7DF3" w:rsidRPr="001456D8" w:rsidRDefault="00EC7DF3" w:rsidP="00EC7DF3">
            <w:pPr>
              <w:shd w:val="clear" w:color="auto" w:fill="FFFFFF" w:themeFill="background1"/>
              <w:spacing w:line="720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8</w:t>
            </w:r>
          </w:p>
        </w:tc>
        <w:tc>
          <w:tcPr>
            <w:tcW w:w="563" w:type="dxa"/>
            <w:vAlign w:val="center"/>
          </w:tcPr>
          <w:p w14:paraId="1F896860" w14:textId="14955F87" w:rsidR="00EC7DF3" w:rsidRPr="001456D8" w:rsidRDefault="00EC7DF3" w:rsidP="00EC7DF3">
            <w:pPr>
              <w:shd w:val="clear" w:color="auto" w:fill="FFFFFF" w:themeFill="background1"/>
              <w:spacing w:line="720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9</w:t>
            </w:r>
          </w:p>
        </w:tc>
        <w:tc>
          <w:tcPr>
            <w:tcW w:w="1420" w:type="dxa"/>
            <w:vAlign w:val="center"/>
          </w:tcPr>
          <w:p w14:paraId="7575E098" w14:textId="2BD8815A" w:rsidR="00EC7DF3" w:rsidRPr="001456D8" w:rsidRDefault="00EC7DF3" w:rsidP="00EC7DF3">
            <w:pPr>
              <w:shd w:val="clear" w:color="auto" w:fill="FFFFFF" w:themeFill="background1"/>
              <w:spacing w:line="720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10</w:t>
            </w:r>
          </w:p>
        </w:tc>
      </w:tr>
      <w:tr w:rsidR="00EC7DF3" w:rsidRPr="001456D8" w14:paraId="167572B1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78955531" w14:textId="17F7E7A4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345C" w14:textId="1C7E36B4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Приєднання до мережі</w:t>
            </w:r>
          </w:p>
        </w:tc>
        <w:tc>
          <w:tcPr>
            <w:tcW w:w="1416" w:type="dxa"/>
          </w:tcPr>
          <w:p w14:paraId="71C9402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2ACD464F" w14:textId="5C2E2834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200F1DF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7EFC66D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34021A1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4FB022B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3331E84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1CA8E56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495DEFD8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32BDB4B6" w14:textId="31054CBE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1.1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7DBD" w14:textId="335DD517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Плата за приєднання</w:t>
            </w:r>
          </w:p>
        </w:tc>
        <w:tc>
          <w:tcPr>
            <w:tcW w:w="1416" w:type="dxa"/>
          </w:tcPr>
          <w:p w14:paraId="4A90DC7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3638B450" w14:textId="50AE521C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386A368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5DBBC91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081E599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F5FAE5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64B08AE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63CCF84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0B75CBD6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33C71DD1" w14:textId="31C49272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lastRenderedPageBreak/>
              <w:t>1.2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A76D" w14:textId="745239AF" w:rsidR="00EC7DF3" w:rsidRPr="001456D8" w:rsidRDefault="00EC7DF3" w:rsidP="00C63C50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Порушення термінів приєднання</w:t>
            </w:r>
          </w:p>
        </w:tc>
        <w:tc>
          <w:tcPr>
            <w:tcW w:w="1416" w:type="dxa"/>
          </w:tcPr>
          <w:p w14:paraId="16715ED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0EA48E3B" w14:textId="326637A4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59F11F5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124BFF0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0883B91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406153E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70DC412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4CBD0BA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5C2A01CE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41197801" w14:textId="073AC82B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1.3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9F19" w14:textId="5BF0BD04" w:rsidR="00EC7DF3" w:rsidRPr="001456D8" w:rsidRDefault="00EC7DF3" w:rsidP="00C63C50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Порушена процедура видачі технічних умов</w:t>
            </w:r>
          </w:p>
        </w:tc>
        <w:tc>
          <w:tcPr>
            <w:tcW w:w="1416" w:type="dxa"/>
          </w:tcPr>
          <w:p w14:paraId="0A9695E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0B897FA6" w14:textId="164FB319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34F2A74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5C07E31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35A0188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59DA338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22F7DA9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1989F28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16FB472C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529410BB" w14:textId="14887BCA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1.4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2A80F" w14:textId="2280C997" w:rsidR="00EC7DF3" w:rsidRPr="001456D8" w:rsidRDefault="00EC7DF3" w:rsidP="00C63C50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Тимчасове приєднання</w:t>
            </w:r>
          </w:p>
        </w:tc>
        <w:tc>
          <w:tcPr>
            <w:tcW w:w="1416" w:type="dxa"/>
          </w:tcPr>
          <w:p w14:paraId="0E61EBD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43EB2299" w14:textId="4E00C3BC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2E9B159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0E97D25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716D2BF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43BC2A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03A81FB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63D5AA8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7682C991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40E625D2" w14:textId="03D05ABC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1.5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C407" w14:textId="787BF650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Перешкоди з боку компанії для здійснення приєднання об’єкта, у тому числі за «зеленим» тарифом</w:t>
            </w:r>
          </w:p>
        </w:tc>
        <w:tc>
          <w:tcPr>
            <w:tcW w:w="1416" w:type="dxa"/>
          </w:tcPr>
          <w:p w14:paraId="7AF416E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0B96157A" w14:textId="5DA0C00A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17C295A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1EF4FC1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3776F96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A4BE85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7D1C793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486219C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3D893BF6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127BB252" w14:textId="7E4C0B72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1.6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A3F8" w14:textId="46601F1B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416" w:type="dxa"/>
          </w:tcPr>
          <w:p w14:paraId="4F37D19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1A8AE214" w14:textId="01204D08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5D0FD70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3B834F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0CD53F1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BE1971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86E295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4535D71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5DEBCB83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54CE2575" w14:textId="70963109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D239" w14:textId="4CE42B7E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Облік</w:t>
            </w:r>
          </w:p>
        </w:tc>
        <w:tc>
          <w:tcPr>
            <w:tcW w:w="1416" w:type="dxa"/>
          </w:tcPr>
          <w:p w14:paraId="1A203A6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64C1409B" w14:textId="2B709C12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64D8694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5D4BA30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39B951E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586E98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73B989C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FE777C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42D1D04D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39EB4AD7" w14:textId="6865591D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2.1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2E350" w14:textId="18895A9D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Зчитування та передача показів лічильника постачальнику</w:t>
            </w:r>
          </w:p>
        </w:tc>
        <w:tc>
          <w:tcPr>
            <w:tcW w:w="1416" w:type="dxa"/>
          </w:tcPr>
          <w:p w14:paraId="398C991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605DEC27" w14:textId="616D4F6B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0E39825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F49115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412B7ED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3CACD89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DFDE95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0ED188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104AD06A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0630DFBC" w14:textId="2FF15555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2.2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E6E5" w14:textId="5863649C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Робота лічильника</w:t>
            </w:r>
          </w:p>
        </w:tc>
        <w:tc>
          <w:tcPr>
            <w:tcW w:w="1416" w:type="dxa"/>
          </w:tcPr>
          <w:p w14:paraId="72E813D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74288852" w14:textId="61D992F8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5202949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80C61B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1E0D8E0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90EBFF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15E758A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673FA93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7C90DA94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212A1F8B" w14:textId="7817A07E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2.3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D157" w14:textId="3D74EA39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Багатозонний облік</w:t>
            </w:r>
          </w:p>
        </w:tc>
        <w:tc>
          <w:tcPr>
            <w:tcW w:w="1416" w:type="dxa"/>
          </w:tcPr>
          <w:p w14:paraId="785C9DF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6CBDE815" w14:textId="4C4E714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C7D5BB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0033B56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5AC3D07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520619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664C73E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1E068E6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3E097EBD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5C1E5A92" w14:textId="494A6EA3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2.4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8828" w14:textId="47834C90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Експертиза лічильника</w:t>
            </w:r>
          </w:p>
        </w:tc>
        <w:tc>
          <w:tcPr>
            <w:tcW w:w="1416" w:type="dxa"/>
          </w:tcPr>
          <w:p w14:paraId="64ABB7D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17F6B6BD" w14:textId="1424D929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6ECD2DC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5062F3B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7F2C1F5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5ABA924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28BD4E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0973E44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320D2D2A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0D4FF7AC" w14:textId="131D18FE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2.5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413F" w14:textId="5E54723B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Ремонт лічильника</w:t>
            </w:r>
          </w:p>
        </w:tc>
        <w:tc>
          <w:tcPr>
            <w:tcW w:w="1416" w:type="dxa"/>
          </w:tcPr>
          <w:p w14:paraId="2301B82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51429617" w14:textId="2AB95514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0284D5B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3D085DE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0507EB4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BDA94C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2B8B86A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2B9195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5D183A53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3E8A7DF3" w14:textId="68AF36D8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2.6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E9703" w14:textId="24D7EE83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Повірка лічильника</w:t>
            </w:r>
          </w:p>
        </w:tc>
        <w:tc>
          <w:tcPr>
            <w:tcW w:w="1416" w:type="dxa"/>
          </w:tcPr>
          <w:p w14:paraId="4693D9E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556799AF" w14:textId="1402B2D9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027FA16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755E885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46A1286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F96F99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DF2D6D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7829225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4558378B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05827BC4" w14:textId="0AE5DC9A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2.7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BA1C" w14:textId="2F4CBE96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Заміна лічильника</w:t>
            </w:r>
          </w:p>
        </w:tc>
        <w:tc>
          <w:tcPr>
            <w:tcW w:w="1416" w:type="dxa"/>
          </w:tcPr>
          <w:p w14:paraId="13283C2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7A564D9B" w14:textId="311BD0DB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5BEC2F6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0EE2E16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30ECF5B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D9C5A0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235CC5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4ED796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075433B7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46E73CAC" w14:textId="492EAC63" w:rsidR="00EC7DF3" w:rsidRPr="001456D8" w:rsidRDefault="00EC7DF3" w:rsidP="00E8265B">
            <w:pPr>
              <w:shd w:val="clear" w:color="auto" w:fill="FFFFFF" w:themeFill="background1"/>
              <w:rPr>
                <w:lang w:val="uk-UA"/>
              </w:rPr>
            </w:pPr>
            <w:r w:rsidRPr="001456D8">
              <w:rPr>
                <w:lang w:val="uk-UA"/>
              </w:rPr>
              <w:t>2.8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7265" w14:textId="28708A09" w:rsidR="00EC7DF3" w:rsidRPr="001456D8" w:rsidRDefault="00EC7DF3" w:rsidP="00E8265B">
            <w:pPr>
              <w:shd w:val="clear" w:color="auto" w:fill="FFFFFF" w:themeFill="background1"/>
              <w:rPr>
                <w:iCs/>
                <w:sz w:val="22"/>
                <w:szCs w:val="22"/>
                <w:lang w:val="uk-UA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Проведення контрольних знімань показів</w:t>
            </w:r>
          </w:p>
        </w:tc>
        <w:tc>
          <w:tcPr>
            <w:tcW w:w="1416" w:type="dxa"/>
          </w:tcPr>
          <w:p w14:paraId="321FA0D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4A1E622F" w14:textId="09984870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0AA991A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2645485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4AF55D4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4207D8D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21763F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1663A24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70AAF4B1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675D3546" w14:textId="2B7CAB49" w:rsidR="00EC7DF3" w:rsidRPr="001456D8" w:rsidRDefault="00EC7DF3" w:rsidP="00E8265B">
            <w:pPr>
              <w:shd w:val="clear" w:color="auto" w:fill="FFFFFF" w:themeFill="background1"/>
              <w:rPr>
                <w:lang w:val="uk-UA"/>
              </w:rPr>
            </w:pPr>
            <w:r w:rsidRPr="001456D8">
              <w:rPr>
                <w:lang w:val="uk-UA"/>
              </w:rPr>
              <w:t>2.9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AFA5" w14:textId="5650371C" w:rsidR="00EC7DF3" w:rsidRPr="001456D8" w:rsidRDefault="00EC7DF3" w:rsidP="00E8265B">
            <w:pPr>
              <w:shd w:val="clear" w:color="auto" w:fill="FFFFFF" w:themeFill="background1"/>
              <w:rPr>
                <w:iCs/>
                <w:sz w:val="22"/>
                <w:szCs w:val="22"/>
                <w:lang w:val="uk-UA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Проведення звірки обсягів спожитої електричної енергії</w:t>
            </w:r>
          </w:p>
        </w:tc>
        <w:tc>
          <w:tcPr>
            <w:tcW w:w="1416" w:type="dxa"/>
          </w:tcPr>
          <w:p w14:paraId="661B40A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371C1A16" w14:textId="026B36A0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C219C0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06B90C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799F2DF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AB4261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1C27134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21A93F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67CB7F77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7FE970A0" w14:textId="4E0E0E94" w:rsidR="00EC7DF3" w:rsidRPr="001456D8" w:rsidRDefault="00EC7DF3" w:rsidP="00E8265B">
            <w:pPr>
              <w:shd w:val="clear" w:color="auto" w:fill="FFFFFF" w:themeFill="background1"/>
              <w:rPr>
                <w:lang w:val="uk-UA"/>
              </w:rPr>
            </w:pPr>
            <w:r w:rsidRPr="001456D8">
              <w:rPr>
                <w:lang w:val="uk-UA"/>
              </w:rPr>
              <w:t>2.10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2B904" w14:textId="451DC8B7" w:rsidR="00EC7DF3" w:rsidRPr="001456D8" w:rsidRDefault="00EC7DF3" w:rsidP="00E8265B">
            <w:pPr>
              <w:shd w:val="clear" w:color="auto" w:fill="FFFFFF" w:themeFill="background1"/>
              <w:rPr>
                <w:iCs/>
                <w:sz w:val="22"/>
                <w:szCs w:val="22"/>
                <w:lang w:val="uk-UA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Не забезпечення доступу до лічильника</w:t>
            </w:r>
          </w:p>
        </w:tc>
        <w:tc>
          <w:tcPr>
            <w:tcW w:w="1416" w:type="dxa"/>
          </w:tcPr>
          <w:p w14:paraId="2DD14DC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78543F44" w14:textId="3E8C7780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530C00D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0E8A5DE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6D4045A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55BDB58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69E987A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3F0617C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709E8B9F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34BE8058" w14:textId="507319D3" w:rsidR="00EC7DF3" w:rsidRPr="001456D8" w:rsidRDefault="00EC7DF3" w:rsidP="00E8265B">
            <w:pPr>
              <w:shd w:val="clear" w:color="auto" w:fill="FFFFFF" w:themeFill="background1"/>
              <w:rPr>
                <w:lang w:val="uk-UA"/>
              </w:rPr>
            </w:pPr>
            <w:r w:rsidRPr="001456D8">
              <w:rPr>
                <w:lang w:val="uk-UA"/>
              </w:rPr>
              <w:t>2.11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E7DAC" w14:textId="159BD7B1" w:rsidR="00EC7DF3" w:rsidRPr="001456D8" w:rsidRDefault="00EC7DF3" w:rsidP="00E8265B">
            <w:pPr>
              <w:shd w:val="clear" w:color="auto" w:fill="FFFFFF" w:themeFill="background1"/>
              <w:rPr>
                <w:iCs/>
                <w:sz w:val="22"/>
                <w:szCs w:val="22"/>
                <w:lang w:val="uk-UA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 xml:space="preserve">Складення </w:t>
            </w:r>
            <w:proofErr w:type="spellStart"/>
            <w:r w:rsidRPr="001456D8">
              <w:rPr>
                <w:iCs/>
                <w:sz w:val="22"/>
                <w:szCs w:val="22"/>
                <w:lang w:val="uk-UA"/>
              </w:rPr>
              <w:t>акта</w:t>
            </w:r>
            <w:proofErr w:type="spellEnd"/>
            <w:r w:rsidRPr="001456D8">
              <w:rPr>
                <w:iCs/>
                <w:sz w:val="22"/>
                <w:szCs w:val="22"/>
                <w:lang w:val="uk-UA"/>
              </w:rPr>
              <w:t xml:space="preserve"> про </w:t>
            </w:r>
            <w:proofErr w:type="spellStart"/>
            <w:r w:rsidRPr="001456D8">
              <w:rPr>
                <w:iCs/>
                <w:sz w:val="22"/>
                <w:szCs w:val="22"/>
                <w:lang w:val="uk-UA"/>
              </w:rPr>
              <w:t>недопуск</w:t>
            </w:r>
            <w:proofErr w:type="spellEnd"/>
            <w:r w:rsidRPr="001456D8">
              <w:rPr>
                <w:iCs/>
                <w:sz w:val="22"/>
                <w:szCs w:val="22"/>
                <w:lang w:val="uk-UA"/>
              </w:rPr>
              <w:t xml:space="preserve"> до лічильника</w:t>
            </w:r>
          </w:p>
        </w:tc>
        <w:tc>
          <w:tcPr>
            <w:tcW w:w="1416" w:type="dxa"/>
          </w:tcPr>
          <w:p w14:paraId="1EFE25F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461E911D" w14:textId="51A0C04D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1DB1E3C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C7CCFE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6B4136C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3FE0147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127CEEE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5DE68C3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76662922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0A404B55" w14:textId="021445D6" w:rsidR="00EC7DF3" w:rsidRPr="001456D8" w:rsidRDefault="00EC7DF3" w:rsidP="00E8265B">
            <w:pPr>
              <w:shd w:val="clear" w:color="auto" w:fill="FFFFFF" w:themeFill="background1"/>
              <w:rPr>
                <w:lang w:val="uk-UA"/>
              </w:rPr>
            </w:pPr>
            <w:r w:rsidRPr="001456D8">
              <w:rPr>
                <w:lang w:val="uk-UA"/>
              </w:rPr>
              <w:t>2.12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C528" w14:textId="1A4DE71D" w:rsidR="00EC7DF3" w:rsidRPr="001456D8" w:rsidRDefault="00EC7DF3" w:rsidP="00E8265B">
            <w:pPr>
              <w:shd w:val="clear" w:color="auto" w:fill="FFFFFF" w:themeFill="background1"/>
              <w:rPr>
                <w:iCs/>
                <w:sz w:val="22"/>
                <w:szCs w:val="22"/>
                <w:lang w:val="uk-UA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416" w:type="dxa"/>
          </w:tcPr>
          <w:p w14:paraId="11F93A0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1889C882" w14:textId="1704107D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78DDEB6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749BE55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1BBB2E2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76E744E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214AE92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51DF164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0821E2AD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1FAAF5EA" w14:textId="0C47CAED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lastRenderedPageBreak/>
              <w:t>3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E001" w14:textId="394097DA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Якість  електропостачання</w:t>
            </w:r>
          </w:p>
        </w:tc>
        <w:tc>
          <w:tcPr>
            <w:tcW w:w="1416" w:type="dxa"/>
          </w:tcPr>
          <w:p w14:paraId="5070A13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11069488" w14:textId="2133848C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47CDEE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057F1D6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7898C79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82D183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15079AB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5FC79EB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1421E155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1701BFCC" w14:textId="7E0E510C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3.1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AA62" w14:textId="064824CF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Якість електричної енергії</w:t>
            </w:r>
          </w:p>
        </w:tc>
        <w:tc>
          <w:tcPr>
            <w:tcW w:w="1416" w:type="dxa"/>
          </w:tcPr>
          <w:p w14:paraId="7C274C0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09F29607" w14:textId="0BE570DB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3A723B6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B5D7C0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5C6B75A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18C629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21AF81D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6515E5E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47D3903C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72CE2A81" w14:textId="18B8DEF6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3.2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92A4" w14:textId="074E3AF8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Надійність (безперебійність) електропостачання</w:t>
            </w:r>
          </w:p>
        </w:tc>
        <w:tc>
          <w:tcPr>
            <w:tcW w:w="1416" w:type="dxa"/>
          </w:tcPr>
          <w:p w14:paraId="3FECD27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50504EAC" w14:textId="0A9CE43E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33E6FB1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3F3C978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128EB40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79DF03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5114A51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00DADD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5A5D783F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1A513A4C" w14:textId="5F38E707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3.3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29AF" w14:textId="2503D475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416" w:type="dxa"/>
          </w:tcPr>
          <w:p w14:paraId="2175EA3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454D5C46" w14:textId="7B525AE5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3D9BAB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12DD4E7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4F18A78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7FDF3CD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322D94F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19B89CA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64C36C2B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4EDAE5B9" w14:textId="1EFA48F9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4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BC612" w14:textId="02CE4257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Договір про надання послуг з розподілу</w:t>
            </w:r>
          </w:p>
        </w:tc>
        <w:tc>
          <w:tcPr>
            <w:tcW w:w="1416" w:type="dxa"/>
          </w:tcPr>
          <w:p w14:paraId="00F1ACC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7CCF8157" w14:textId="43A736E4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3FA1E54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0E6E78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754D327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D959B7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5F7A839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7A1723C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25E11E98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38198B5B" w14:textId="3DD3BAD4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4.1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04D0" w14:textId="7EB32BD5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Укладення договору</w:t>
            </w:r>
          </w:p>
        </w:tc>
        <w:tc>
          <w:tcPr>
            <w:tcW w:w="1416" w:type="dxa"/>
          </w:tcPr>
          <w:p w14:paraId="545C5B6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3A435B73" w14:textId="527E5A55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5181F3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972AAC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4F0E11F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9D43F1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0E855A0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CDC98D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76F12B1A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485F6B8F" w14:textId="3AA592E6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4.2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2B96" w14:textId="7D015998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Зміна договору</w:t>
            </w:r>
          </w:p>
        </w:tc>
        <w:tc>
          <w:tcPr>
            <w:tcW w:w="1416" w:type="dxa"/>
          </w:tcPr>
          <w:p w14:paraId="5176485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2C849C7B" w14:textId="762A57C6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7673DA8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5593173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06EEF01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77DDBB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526356F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480B5CB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3AABF754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1D0F74FD" w14:textId="37D70678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4.3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E127" w14:textId="38EDA5D2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Неповна інформація у договорі (в паспорті точки обліку)</w:t>
            </w:r>
          </w:p>
        </w:tc>
        <w:tc>
          <w:tcPr>
            <w:tcW w:w="1416" w:type="dxa"/>
          </w:tcPr>
          <w:p w14:paraId="3EFDFEB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4F2DDC65" w14:textId="41C1B308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2D6CF04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7498DC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6BD0226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AC44B2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78384C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1B8AE62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055861B1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723C1BD7" w14:textId="17B82773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4.4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0E81" w14:textId="0ECE3215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Розірвання договору</w:t>
            </w:r>
          </w:p>
        </w:tc>
        <w:tc>
          <w:tcPr>
            <w:tcW w:w="1416" w:type="dxa"/>
          </w:tcPr>
          <w:p w14:paraId="4B1CD59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68883246" w14:textId="31209C66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BFD958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5A5D22D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420DAB8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17A40B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6A10C0A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1FBBDEA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7C657E9C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2AA8744E" w14:textId="1764182A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4.5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A63C" w14:textId="75FFB023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Комерційні умови оплати</w:t>
            </w:r>
          </w:p>
        </w:tc>
        <w:tc>
          <w:tcPr>
            <w:tcW w:w="1416" w:type="dxa"/>
          </w:tcPr>
          <w:p w14:paraId="4087DFF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1571AECC" w14:textId="2C39CD5B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54B951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7FA24F3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10C4F67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F305A8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2D0E777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1F0ACCF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3B41A608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5CB71BEF" w14:textId="6D152759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4.6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78400" w14:textId="5F936C41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Строки підписання договору після подання заяви</w:t>
            </w:r>
          </w:p>
        </w:tc>
        <w:tc>
          <w:tcPr>
            <w:tcW w:w="1416" w:type="dxa"/>
          </w:tcPr>
          <w:p w14:paraId="1F223A7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5380AA43" w14:textId="37A7101F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0A10A7E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3C06216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523C807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76199F2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FFBD5B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0B43989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7AF7115D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608B5E31" w14:textId="35ACDB3F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4.7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5D1C" w14:textId="4363CD5D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416" w:type="dxa"/>
          </w:tcPr>
          <w:p w14:paraId="2CED1A5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6EEEA2A8" w14:textId="7F2AEDAE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53E2F09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435419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4A227BE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7F70C6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BA4997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049FA12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41E53262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73620AB4" w14:textId="66CA3B94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5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18737" w14:textId="775C91F3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Активація послуг (подача напруги за заявою споживача)</w:t>
            </w:r>
          </w:p>
        </w:tc>
        <w:tc>
          <w:tcPr>
            <w:tcW w:w="1416" w:type="dxa"/>
          </w:tcPr>
          <w:p w14:paraId="1AA8BE3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47D14CD4" w14:textId="1F18EF80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37D384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35E5F9A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52A6618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53F8D2F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0BC2DDF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4DC962E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2C713C82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10CA9EFD" w14:textId="35581AC7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5.1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20B07" w14:textId="100815BE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Початок постачання після зміни власника приміщення</w:t>
            </w:r>
          </w:p>
        </w:tc>
        <w:tc>
          <w:tcPr>
            <w:tcW w:w="1416" w:type="dxa"/>
          </w:tcPr>
          <w:p w14:paraId="364217B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34147D74" w14:textId="56953C96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111D993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378BB72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05FE741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DB95CA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1B24E7B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71D8FD1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2ECBF570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0F2B1E12" w14:textId="2136DE83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5.2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6006" w14:textId="5102FBD0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Підключення споживача після відключення на певний строк  за його заявою</w:t>
            </w:r>
          </w:p>
        </w:tc>
        <w:tc>
          <w:tcPr>
            <w:tcW w:w="1416" w:type="dxa"/>
          </w:tcPr>
          <w:p w14:paraId="00681F3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5CF0A0D2" w14:textId="20949D6D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16567DD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0F25997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307E0CB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EBB1DE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1B76003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18F29F0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75954A76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61938302" w14:textId="7A834B8D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6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BBD7" w14:textId="19F65D21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Відключення за несплату рахунків</w:t>
            </w:r>
          </w:p>
        </w:tc>
        <w:tc>
          <w:tcPr>
            <w:tcW w:w="1416" w:type="dxa"/>
          </w:tcPr>
          <w:p w14:paraId="3A3227A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1AB5ED50" w14:textId="35813DF1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505DE2A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3CCC797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0B5D3D9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310EF3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0BB632F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67CE6F6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59A13FBA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7684A852" w14:textId="639347E3" w:rsidR="00EC7DF3" w:rsidRPr="001456D8" w:rsidRDefault="00EC7DF3" w:rsidP="00E8265B">
            <w:pPr>
              <w:shd w:val="clear" w:color="auto" w:fill="FFFFFF" w:themeFill="background1"/>
              <w:rPr>
                <w:lang w:val="uk-UA"/>
              </w:rPr>
            </w:pPr>
            <w:r w:rsidRPr="001456D8">
              <w:rPr>
                <w:lang w:val="uk-UA"/>
              </w:rPr>
              <w:t>6.1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3BF6" w14:textId="1E98BF21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/>
              </w:rPr>
            </w:pPr>
            <w:r w:rsidRPr="001456D8">
              <w:rPr>
                <w:sz w:val="22"/>
                <w:szCs w:val="22"/>
                <w:lang w:val="uk-UA"/>
              </w:rPr>
              <w:t>За ініціативою постачальника</w:t>
            </w:r>
          </w:p>
        </w:tc>
        <w:tc>
          <w:tcPr>
            <w:tcW w:w="1416" w:type="dxa"/>
          </w:tcPr>
          <w:p w14:paraId="728BD5F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39CEB752" w14:textId="31284FD8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A5B93D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36436AC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5364660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4DAAFF8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341A720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7594698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3E71C993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2047A9B9" w14:textId="2309B2D2" w:rsidR="00EC7DF3" w:rsidRPr="001456D8" w:rsidRDefault="00EC7DF3" w:rsidP="00E8265B">
            <w:pPr>
              <w:shd w:val="clear" w:color="auto" w:fill="FFFFFF" w:themeFill="background1"/>
              <w:rPr>
                <w:lang w:val="uk-UA"/>
              </w:rPr>
            </w:pPr>
            <w:r w:rsidRPr="001456D8">
              <w:rPr>
                <w:lang w:val="uk-UA"/>
              </w:rPr>
              <w:lastRenderedPageBreak/>
              <w:t>6.2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F160" w14:textId="1CF3C3A3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/>
              </w:rPr>
            </w:pPr>
            <w:r w:rsidRPr="001456D8">
              <w:rPr>
                <w:sz w:val="22"/>
                <w:szCs w:val="22"/>
                <w:lang w:val="uk-UA"/>
              </w:rPr>
              <w:t>За послуги з розподілу</w:t>
            </w:r>
          </w:p>
        </w:tc>
        <w:tc>
          <w:tcPr>
            <w:tcW w:w="1416" w:type="dxa"/>
          </w:tcPr>
          <w:p w14:paraId="68F6BE2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22E0964A" w14:textId="799BCC3A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1CF25FD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19527A9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0C36C0E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B9294D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3165B84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65C4FE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39250183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24F354D0" w14:textId="17C79DA4" w:rsidR="00EC7DF3" w:rsidRPr="001456D8" w:rsidRDefault="00EC7DF3" w:rsidP="00E8265B">
            <w:pPr>
              <w:shd w:val="clear" w:color="auto" w:fill="FFFFFF" w:themeFill="background1"/>
              <w:rPr>
                <w:lang w:val="uk-UA"/>
              </w:rPr>
            </w:pPr>
            <w:r w:rsidRPr="001456D8">
              <w:rPr>
                <w:lang w:val="uk-UA"/>
              </w:rPr>
              <w:t>6.3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987C1" w14:textId="2FAC97A3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/>
              </w:rPr>
            </w:pPr>
            <w:r w:rsidRPr="001456D8">
              <w:rPr>
                <w:sz w:val="22"/>
                <w:szCs w:val="22"/>
                <w:lang w:val="uk-UA"/>
              </w:rPr>
              <w:t>За інші послуги</w:t>
            </w:r>
          </w:p>
        </w:tc>
        <w:tc>
          <w:tcPr>
            <w:tcW w:w="1416" w:type="dxa"/>
          </w:tcPr>
          <w:p w14:paraId="76D5B8C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4A8E6026" w14:textId="5CE9224D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530B7E2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7AF36AA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67500D6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51F9FE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29465F8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0BCC56A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522FA7D0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7B5694F6" w14:textId="1B5F8D0A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7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DAA90" w14:textId="3BB26823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Виставлення рахунків за розподіл електроенергії</w:t>
            </w:r>
          </w:p>
        </w:tc>
        <w:tc>
          <w:tcPr>
            <w:tcW w:w="1416" w:type="dxa"/>
          </w:tcPr>
          <w:p w14:paraId="428B6E9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63D3B541" w14:textId="001F0EE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BDD75A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09F8396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12BDF55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C78C4F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60284B4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04DDF5E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012E08A3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0945AAEF" w14:textId="4651E6B3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7.1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5A88" w14:textId="4F0C2EA7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Неправильно виставлений рахунок</w:t>
            </w:r>
          </w:p>
        </w:tc>
        <w:tc>
          <w:tcPr>
            <w:tcW w:w="1416" w:type="dxa"/>
          </w:tcPr>
          <w:p w14:paraId="7861101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3E7C46CF" w14:textId="7A1E52F2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0B559D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0844D43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538D270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91F1F7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6A0715F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CE2504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6F65CE0C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5E0E1713" w14:textId="21669D67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7.2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2724" w14:textId="78B13EFF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Незрозумілий рахунок</w:t>
            </w:r>
          </w:p>
        </w:tc>
        <w:tc>
          <w:tcPr>
            <w:tcW w:w="1416" w:type="dxa"/>
          </w:tcPr>
          <w:p w14:paraId="5300698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1414A234" w14:textId="3EB22348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769F6E5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5D5819E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17E786B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82810B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24162E7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0200AFD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2BB580D4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2F9E9C7F" w14:textId="42CAC0E3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7.3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68189" w14:textId="4423AA6F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Заборгованість за рахунком за наданні послуги з розподілу або передачі електричної енергії та плату за перетікання реактивної електричної енергії відповідно до умов договору</w:t>
            </w:r>
          </w:p>
        </w:tc>
        <w:tc>
          <w:tcPr>
            <w:tcW w:w="1416" w:type="dxa"/>
          </w:tcPr>
          <w:p w14:paraId="34E780E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1188EE51" w14:textId="51DD6138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D2B4FD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11A2268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14AD9AF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31F6C0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77FD7A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0E81FC3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47AA7BA5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6D1C1D5B" w14:textId="4EB3C2A6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7.4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0BD1" w14:textId="613F38A3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416" w:type="dxa"/>
          </w:tcPr>
          <w:p w14:paraId="557E677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60656990" w14:textId="304801EB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2D8F9D0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79887FC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049A7B1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356FEE3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22120F1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9DABDA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7212E25E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725649D2" w14:textId="516CB95A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8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AF82B" w14:textId="530FA05D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Тариф на розподіл електроенергії</w:t>
            </w:r>
          </w:p>
        </w:tc>
        <w:tc>
          <w:tcPr>
            <w:tcW w:w="1416" w:type="dxa"/>
          </w:tcPr>
          <w:p w14:paraId="50FFB91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16E63CA5" w14:textId="6D542AED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19B1408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005A34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3354EC8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5C01B5F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8AE281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5C45852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07B1A5C9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598313E0" w14:textId="1987F47E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8.1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E6F97" w14:textId="0FBB3E0C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Зміни тарифу</w:t>
            </w:r>
          </w:p>
        </w:tc>
        <w:tc>
          <w:tcPr>
            <w:tcW w:w="1416" w:type="dxa"/>
          </w:tcPr>
          <w:p w14:paraId="681B2B7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2EB0DA33" w14:textId="7D6D607A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51AF9E2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5953573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6D46E93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546EFC2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0CCAED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075CA1A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33AA0BE1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595CE172" w14:textId="1D4815A6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8.2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4972" w14:textId="71733920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Неправильний тариф</w:t>
            </w:r>
          </w:p>
        </w:tc>
        <w:tc>
          <w:tcPr>
            <w:tcW w:w="1416" w:type="dxa"/>
          </w:tcPr>
          <w:p w14:paraId="46CC2D9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21ECBD85" w14:textId="755E8974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7645192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122F63AC" w14:textId="2B339E1A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3F0F747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6FD6FF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EF478F6" w14:textId="15AE9E59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13D14CE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18B3B4C2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25393C0A" w14:textId="6C6366D3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8.3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1284" w14:textId="3C6CA390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Прозорість тарифу (незрозумілість або складність визначення тарифу)</w:t>
            </w:r>
          </w:p>
        </w:tc>
        <w:tc>
          <w:tcPr>
            <w:tcW w:w="1416" w:type="dxa"/>
          </w:tcPr>
          <w:p w14:paraId="78AD7DA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33D5A78B" w14:textId="21FCC20F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26893BA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79C2BD2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3EDE62B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747D1A0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7E5D91A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66A9BC8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03D07233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6E187F67" w14:textId="2ECBAF58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8.4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90E6" w14:textId="57128940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416" w:type="dxa"/>
          </w:tcPr>
          <w:p w14:paraId="149349A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0E908B3B" w14:textId="32B994EE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5A3A1C3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025861C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13AB472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CD4E6A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7EA081F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6EA67B2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061157BF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15A7D646" w14:textId="7D28449F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9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3FA38" w14:textId="0CDD88F1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Зміна постачальника</w:t>
            </w:r>
          </w:p>
        </w:tc>
        <w:tc>
          <w:tcPr>
            <w:tcW w:w="1416" w:type="dxa"/>
          </w:tcPr>
          <w:p w14:paraId="6D3F9C5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383CDE85" w14:textId="717D4150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123174C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0E58BAD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7D03F8A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C67343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3E4B5DD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6C5B4FC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629C290F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6AD05104" w14:textId="29DB3EB9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10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0FEDD" w14:textId="5B020962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Відшкодування/компенсація</w:t>
            </w:r>
          </w:p>
        </w:tc>
        <w:tc>
          <w:tcPr>
            <w:tcW w:w="1416" w:type="dxa"/>
          </w:tcPr>
          <w:p w14:paraId="0E1B552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560CAA05" w14:textId="3C5E70D4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3EE371A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368D27A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603827A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555617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178A115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6C8060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6C6CB456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1664F54D" w14:textId="782EEE0F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10.1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4D6F" w14:textId="3B6FA026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Відшкодування завданих збитків</w:t>
            </w:r>
          </w:p>
        </w:tc>
        <w:tc>
          <w:tcPr>
            <w:tcW w:w="1416" w:type="dxa"/>
          </w:tcPr>
          <w:p w14:paraId="5DFCE4A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7E6B364C" w14:textId="499E6E5E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720EF47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2C5B15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3530C89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B8C4A5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400C73E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38C804C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30B26E08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6B3DFE90" w14:textId="445F9E75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10.2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CD1A" w14:textId="234EC160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Компенсація за недотримання гарантованих стандартів якості послуг</w:t>
            </w:r>
          </w:p>
        </w:tc>
        <w:tc>
          <w:tcPr>
            <w:tcW w:w="1416" w:type="dxa"/>
          </w:tcPr>
          <w:p w14:paraId="1F00777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53868816" w14:textId="49DC2EE9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6B1F8BE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3446396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051568F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168437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37F1ED0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571DE3A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3CF09360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1629098D" w14:textId="2F43687B" w:rsidR="00EC7DF3" w:rsidRPr="001456D8" w:rsidRDefault="00EC7DF3" w:rsidP="00E8265B">
            <w:pPr>
              <w:shd w:val="clear" w:color="auto" w:fill="FFFFFF" w:themeFill="background1"/>
              <w:rPr>
                <w:lang w:val="uk-UA"/>
              </w:rPr>
            </w:pPr>
            <w:r w:rsidRPr="001456D8">
              <w:rPr>
                <w:lang w:val="uk-UA"/>
              </w:rPr>
              <w:lastRenderedPageBreak/>
              <w:t>10.3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18CD" w14:textId="12D271C6" w:rsidR="00EC7DF3" w:rsidRPr="001456D8" w:rsidRDefault="00EC7DF3" w:rsidP="00E8265B">
            <w:pPr>
              <w:shd w:val="clear" w:color="auto" w:fill="FFFFFF" w:themeFill="background1"/>
              <w:rPr>
                <w:iCs/>
                <w:sz w:val="22"/>
                <w:szCs w:val="22"/>
                <w:lang w:val="uk-UA"/>
              </w:rPr>
            </w:pPr>
            <w:r w:rsidRPr="001456D8">
              <w:rPr>
                <w:iCs/>
                <w:sz w:val="22"/>
                <w:szCs w:val="22"/>
                <w:lang w:val="uk-UA"/>
              </w:rPr>
              <w:t>Компенсація за недотримання гарантованих стандартів якості електричної енергії</w:t>
            </w:r>
          </w:p>
        </w:tc>
        <w:tc>
          <w:tcPr>
            <w:tcW w:w="1416" w:type="dxa"/>
          </w:tcPr>
          <w:p w14:paraId="1B25B89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0B81EABB" w14:textId="6FF4BDE4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1216D1A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1076366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221210D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A1CF8E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34846B0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570A306C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7D8B0FCA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07A5AE01" w14:textId="1F5D55AC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11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0D83" w14:textId="5126176B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Акти про порушення споживачем ПРРЕЕ</w:t>
            </w:r>
          </w:p>
        </w:tc>
        <w:tc>
          <w:tcPr>
            <w:tcW w:w="1416" w:type="dxa"/>
          </w:tcPr>
          <w:p w14:paraId="45616B0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6FCDE525" w14:textId="1127F7FD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48DCAC7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54D0F39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6F1F02E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3BF90E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37274CF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79C1093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33C95E7D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3EFC865B" w14:textId="210AC277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12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2340" w14:textId="43B8331D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Скарги на працівників компанії</w:t>
            </w:r>
          </w:p>
        </w:tc>
        <w:tc>
          <w:tcPr>
            <w:tcW w:w="1416" w:type="dxa"/>
          </w:tcPr>
          <w:p w14:paraId="50DE086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5F00D89C" w14:textId="45545F6F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3E82CD6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3B0F0ED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4BB8EB7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02E88F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6448C61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56E53FB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370A8939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51B91C01" w14:textId="1F15C02D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13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3B30" w14:textId="3E36A5E5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Додаткові послуги споживачеві</w:t>
            </w:r>
          </w:p>
        </w:tc>
        <w:tc>
          <w:tcPr>
            <w:tcW w:w="1416" w:type="dxa"/>
          </w:tcPr>
          <w:p w14:paraId="67AEC76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487C5FD6" w14:textId="70F45005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6675612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01D92F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499B566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74FB83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785AF24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540DF8B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7D6D305F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563475A2" w14:textId="0E87F2C8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14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AE48" w14:textId="14E4A48E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Надання інформації</w:t>
            </w:r>
          </w:p>
        </w:tc>
        <w:tc>
          <w:tcPr>
            <w:tcW w:w="1416" w:type="dxa"/>
          </w:tcPr>
          <w:p w14:paraId="10C3006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5FD0AB7A" w14:textId="3724905D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634F4E1F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7474DD3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42568A26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CFEBCA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23974AC0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7E1B6E8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59A79942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624B2DBE" w14:textId="21791F6F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15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AFE8" w14:textId="511AA7BF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Питання постачання електричної енергії, які не стосуються ОСР</w:t>
            </w:r>
          </w:p>
        </w:tc>
        <w:tc>
          <w:tcPr>
            <w:tcW w:w="1416" w:type="dxa"/>
          </w:tcPr>
          <w:p w14:paraId="1C9D665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4FD0FC7D" w14:textId="23F22C62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1F7329D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2019F70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1F27798D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486EE92B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61F3F361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66CCCB7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2460C5" w14:paraId="4BEE110A" w14:textId="77777777" w:rsidTr="00EC7DF3">
        <w:trPr>
          <w:cantSplit/>
          <w:trHeight w:val="370"/>
        </w:trPr>
        <w:tc>
          <w:tcPr>
            <w:tcW w:w="704" w:type="dxa"/>
            <w:vAlign w:val="center"/>
          </w:tcPr>
          <w:p w14:paraId="4FC77B13" w14:textId="26E90591" w:rsidR="00EC7DF3" w:rsidRPr="001456D8" w:rsidRDefault="00EC7DF3" w:rsidP="00E8265B">
            <w:pPr>
              <w:shd w:val="clear" w:color="auto" w:fill="FFFFFF" w:themeFill="background1"/>
              <w:rPr>
                <w:sz w:val="28"/>
                <w:szCs w:val="28"/>
                <w:lang w:val="uk-UA" w:eastAsia="ru-RU"/>
              </w:rPr>
            </w:pPr>
            <w:r w:rsidRPr="001456D8">
              <w:rPr>
                <w:lang w:val="uk-UA"/>
              </w:rPr>
              <w:t>16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966C3" w14:textId="34293E53" w:rsidR="00EC7DF3" w:rsidRPr="001456D8" w:rsidRDefault="00EC7DF3" w:rsidP="00E8265B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/>
              </w:rPr>
              <w:t>Звернення, які не стосуються питань електропостачання</w:t>
            </w:r>
          </w:p>
        </w:tc>
        <w:tc>
          <w:tcPr>
            <w:tcW w:w="1416" w:type="dxa"/>
          </w:tcPr>
          <w:p w14:paraId="193016F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624B47BA" w14:textId="5D6C2764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7D0B91E5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3FE8EA8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657A7CC8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711FDE4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7845E99E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2D2051C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C7DF3" w:rsidRPr="001456D8" w14:paraId="4FF00660" w14:textId="77777777" w:rsidTr="00EC7DF3">
        <w:trPr>
          <w:cantSplit/>
          <w:trHeight w:val="370"/>
        </w:trPr>
        <w:tc>
          <w:tcPr>
            <w:tcW w:w="3251" w:type="dxa"/>
            <w:gridSpan w:val="2"/>
            <w:vAlign w:val="center"/>
          </w:tcPr>
          <w:p w14:paraId="1D96795A" w14:textId="51A61FB6" w:rsidR="00EC7DF3" w:rsidRPr="001456D8" w:rsidRDefault="00EC7DF3" w:rsidP="00E826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Усього</w:t>
            </w:r>
          </w:p>
        </w:tc>
        <w:tc>
          <w:tcPr>
            <w:tcW w:w="1416" w:type="dxa"/>
          </w:tcPr>
          <w:p w14:paraId="1D8194D2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</w:tcPr>
          <w:p w14:paraId="72F11AF8" w14:textId="64EE1AA8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14:paraId="348DB5E7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26A48FA3" w14:textId="53E28824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6" w:type="dxa"/>
            <w:vAlign w:val="center"/>
          </w:tcPr>
          <w:p w14:paraId="1227174A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566BC773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63" w:type="dxa"/>
            <w:vAlign w:val="center"/>
          </w:tcPr>
          <w:p w14:paraId="00B538C5" w14:textId="0A32B58E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420" w:type="dxa"/>
            <w:vAlign w:val="center"/>
          </w:tcPr>
          <w:p w14:paraId="434F8A99" w14:textId="77777777" w:rsidR="00EC7DF3" w:rsidRPr="001456D8" w:rsidRDefault="00EC7DF3" w:rsidP="00E8265B">
            <w:pPr>
              <w:shd w:val="clear" w:color="auto" w:fill="FFFFFF" w:themeFill="background1"/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</w:tbl>
    <w:p w14:paraId="07F1E01D" w14:textId="77777777" w:rsidR="009E7267" w:rsidRPr="001456D8" w:rsidRDefault="009E7267" w:rsidP="00C71886">
      <w:pPr>
        <w:shd w:val="clear" w:color="auto" w:fill="FFFFFF" w:themeFill="background1"/>
        <w:spacing w:before="120"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p w14:paraId="61ECB415" w14:textId="1F25CB38" w:rsidR="0003245C" w:rsidRPr="001456D8" w:rsidRDefault="0003245C" w:rsidP="00C71886">
      <w:pPr>
        <w:shd w:val="clear" w:color="auto" w:fill="FFFFFF" w:themeFill="background1"/>
        <w:spacing w:before="120"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456D8">
        <w:rPr>
          <w:rFonts w:asciiTheme="majorBidi" w:hAnsiTheme="majorBidi" w:cstheme="majorBidi"/>
          <w:sz w:val="28"/>
          <w:szCs w:val="28"/>
          <w:lang w:val="uk-UA"/>
        </w:rPr>
        <w:br w:type="page"/>
      </w:r>
    </w:p>
    <w:p w14:paraId="409EA20B" w14:textId="09F8EDB7" w:rsidR="0003245C" w:rsidRPr="001456D8" w:rsidRDefault="0003245C" w:rsidP="00C718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56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Продовження додатку</w:t>
      </w:r>
    </w:p>
    <w:p w14:paraId="4C2FDAE8" w14:textId="7BAEBF5F" w:rsidR="0003245C" w:rsidRPr="00B23DAE" w:rsidRDefault="0003245C" w:rsidP="00C718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val="uk-UA" w:eastAsia="ru-RU"/>
        </w:rPr>
      </w:pPr>
    </w:p>
    <w:p w14:paraId="13F32A97" w14:textId="77777777" w:rsidR="001C772D" w:rsidRPr="001456D8" w:rsidRDefault="001C772D" w:rsidP="00C718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14455" w:type="dxa"/>
        <w:tblLayout w:type="fixed"/>
        <w:tblLook w:val="01E0" w:firstRow="1" w:lastRow="1" w:firstColumn="1" w:lastColumn="1" w:noHBand="0" w:noVBand="0"/>
      </w:tblPr>
      <w:tblGrid>
        <w:gridCol w:w="562"/>
        <w:gridCol w:w="2545"/>
        <w:gridCol w:w="1423"/>
        <w:gridCol w:w="1277"/>
        <w:gridCol w:w="1420"/>
        <w:gridCol w:w="1846"/>
        <w:gridCol w:w="1276"/>
        <w:gridCol w:w="1134"/>
        <w:gridCol w:w="427"/>
        <w:gridCol w:w="559"/>
        <w:gridCol w:w="1975"/>
        <w:gridCol w:w="11"/>
      </w:tblGrid>
      <w:tr w:rsidR="00C71886" w:rsidRPr="002460C5" w14:paraId="6A19D4B3" w14:textId="77777777" w:rsidTr="00C71886">
        <w:trPr>
          <w:trHeight w:val="627"/>
        </w:trPr>
        <w:tc>
          <w:tcPr>
            <w:tcW w:w="562" w:type="dxa"/>
            <w:vMerge w:val="restart"/>
          </w:tcPr>
          <w:p w14:paraId="5C37281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№ з/п</w:t>
            </w:r>
          </w:p>
        </w:tc>
        <w:tc>
          <w:tcPr>
            <w:tcW w:w="2545" w:type="dxa"/>
            <w:vMerge w:val="restart"/>
            <w:vAlign w:val="center"/>
          </w:tcPr>
          <w:p w14:paraId="4B090684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 xml:space="preserve">Перелік питань, </w:t>
            </w:r>
          </w:p>
          <w:p w14:paraId="344BD6D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з якими звертались заявники зі скаргою</w:t>
            </w:r>
          </w:p>
        </w:tc>
        <w:tc>
          <w:tcPr>
            <w:tcW w:w="2700" w:type="dxa"/>
            <w:gridSpan w:val="2"/>
            <w:vAlign w:val="center"/>
          </w:tcPr>
          <w:p w14:paraId="2DC55AD1" w14:textId="281202AC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Кількість зареєстрованих  скарг</w:t>
            </w:r>
          </w:p>
        </w:tc>
        <w:tc>
          <w:tcPr>
            <w:tcW w:w="1420" w:type="dxa"/>
            <w:vMerge w:val="restart"/>
          </w:tcPr>
          <w:p w14:paraId="4A24D19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Кількість складених Центром</w:t>
            </w:r>
            <w:r w:rsidRPr="001456D8">
              <w:rPr>
                <w:sz w:val="22"/>
                <w:szCs w:val="22"/>
                <w:lang w:val="uk-UA"/>
              </w:rPr>
              <w:t xml:space="preserve"> </w:t>
            </w:r>
            <w:r w:rsidRPr="001456D8">
              <w:rPr>
                <w:sz w:val="22"/>
                <w:szCs w:val="22"/>
                <w:lang w:val="uk-UA" w:eastAsia="ru-RU"/>
              </w:rPr>
              <w:t>захисту споживачів електричної енергії протоколів</w:t>
            </w:r>
          </w:p>
        </w:tc>
        <w:tc>
          <w:tcPr>
            <w:tcW w:w="1846" w:type="dxa"/>
            <w:vMerge w:val="restart"/>
          </w:tcPr>
          <w:p w14:paraId="01895CD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trike/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 xml:space="preserve">Загальна кількість наданих </w:t>
            </w:r>
          </w:p>
          <w:p w14:paraId="5E31677C" w14:textId="563B3D76" w:rsidR="00C71886" w:rsidRPr="001456D8" w:rsidRDefault="00C71886" w:rsidP="003776A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відповідей за</w:t>
            </w:r>
            <w:r w:rsidRPr="001456D8">
              <w:rPr>
                <w:strike/>
                <w:sz w:val="22"/>
                <w:szCs w:val="22"/>
                <w:lang w:val="uk-UA" w:eastAsia="ru-RU"/>
              </w:rPr>
              <w:t xml:space="preserve"> </w:t>
            </w:r>
            <w:r w:rsidRPr="001456D8">
              <w:rPr>
                <w:sz w:val="22"/>
                <w:szCs w:val="22"/>
                <w:lang w:val="uk-UA" w:eastAsia="ru-RU"/>
              </w:rPr>
              <w:t>результатами розгляду скарг</w:t>
            </w:r>
          </w:p>
        </w:tc>
        <w:tc>
          <w:tcPr>
            <w:tcW w:w="5382" w:type="dxa"/>
            <w:gridSpan w:val="6"/>
            <w:vAlign w:val="center"/>
          </w:tcPr>
          <w:p w14:paraId="285BF02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Питання вирішено шляхом надання (кількість)</w:t>
            </w:r>
          </w:p>
        </w:tc>
      </w:tr>
      <w:tr w:rsidR="00C71886" w:rsidRPr="002460C5" w14:paraId="3D0CBEC1" w14:textId="77777777" w:rsidTr="00C71886">
        <w:tc>
          <w:tcPr>
            <w:tcW w:w="562" w:type="dxa"/>
            <w:vMerge/>
          </w:tcPr>
          <w:p w14:paraId="7C01B58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2545" w:type="dxa"/>
            <w:vMerge/>
            <w:vAlign w:val="center"/>
          </w:tcPr>
          <w:p w14:paraId="689D3E4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423" w:type="dxa"/>
            <w:vMerge w:val="restart"/>
            <w:vAlign w:val="center"/>
          </w:tcPr>
          <w:p w14:paraId="34931886" w14:textId="2342A8A2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  <w:r w:rsidRPr="001456D8">
              <w:rPr>
                <w:lang w:val="uk-UA" w:eastAsia="ru-RU"/>
              </w:rPr>
              <w:t>загальна кількість скарг</w:t>
            </w:r>
          </w:p>
        </w:tc>
        <w:tc>
          <w:tcPr>
            <w:tcW w:w="1277" w:type="dxa"/>
            <w:vMerge w:val="restart"/>
            <w:vAlign w:val="center"/>
          </w:tcPr>
          <w:p w14:paraId="4F5FB802" w14:textId="3752571A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  <w:r w:rsidRPr="001456D8">
              <w:rPr>
                <w:lang w:val="uk-UA" w:eastAsia="ru-RU"/>
              </w:rPr>
              <w:t>з них за категоріями споживачів</w:t>
            </w:r>
          </w:p>
        </w:tc>
        <w:tc>
          <w:tcPr>
            <w:tcW w:w="1420" w:type="dxa"/>
            <w:vMerge/>
          </w:tcPr>
          <w:p w14:paraId="0FD88C83" w14:textId="0739CC4F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  <w:vMerge/>
          </w:tcPr>
          <w:p w14:paraId="01932EF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67DAE7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письмової відповіді заявнику</w:t>
            </w:r>
          </w:p>
        </w:tc>
        <w:tc>
          <w:tcPr>
            <w:tcW w:w="2972" w:type="dxa"/>
            <w:gridSpan w:val="4"/>
            <w:vAlign w:val="center"/>
          </w:tcPr>
          <w:p w14:paraId="1E9B0B4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 xml:space="preserve">Розглянуті звернення за запитом, на які та надана </w:t>
            </w:r>
          </w:p>
        </w:tc>
      </w:tr>
      <w:tr w:rsidR="00C71886" w:rsidRPr="002460C5" w14:paraId="5AF6A739" w14:textId="77777777" w:rsidTr="00C71886">
        <w:trPr>
          <w:gridAfter w:val="1"/>
          <w:wAfter w:w="11" w:type="dxa"/>
          <w:cantSplit/>
          <w:trHeight w:val="2711"/>
        </w:trPr>
        <w:tc>
          <w:tcPr>
            <w:tcW w:w="562" w:type="dxa"/>
            <w:vMerge/>
          </w:tcPr>
          <w:p w14:paraId="2CFEB464" w14:textId="77777777" w:rsidR="00C71886" w:rsidRPr="001456D8" w:rsidRDefault="00C71886" w:rsidP="00C71886">
            <w:pPr>
              <w:shd w:val="clear" w:color="auto" w:fill="FFFFFF" w:themeFill="background1"/>
              <w:jc w:val="both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2545" w:type="dxa"/>
            <w:vMerge/>
          </w:tcPr>
          <w:p w14:paraId="425B1A06" w14:textId="77777777" w:rsidR="00C71886" w:rsidRPr="001456D8" w:rsidRDefault="00C71886" w:rsidP="00C71886">
            <w:pPr>
              <w:shd w:val="clear" w:color="auto" w:fill="FFFFFF" w:themeFill="background1"/>
              <w:jc w:val="both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423" w:type="dxa"/>
            <w:vMerge/>
          </w:tcPr>
          <w:p w14:paraId="37EF5DE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277" w:type="dxa"/>
            <w:vMerge/>
          </w:tcPr>
          <w:p w14:paraId="27A6B12F" w14:textId="74CEADD3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  <w:vMerge/>
          </w:tcPr>
          <w:p w14:paraId="3A7C848B" w14:textId="2622FF3E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  <w:vMerge/>
          </w:tcPr>
          <w:p w14:paraId="55F58F74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</w:tcPr>
          <w:p w14:paraId="488D2F8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про задоволення вимог заявника</w:t>
            </w:r>
          </w:p>
        </w:tc>
        <w:tc>
          <w:tcPr>
            <w:tcW w:w="1134" w:type="dxa"/>
          </w:tcPr>
          <w:p w14:paraId="6B6443F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про відмову у задоволенні вимог заявника</w:t>
            </w:r>
          </w:p>
        </w:tc>
        <w:tc>
          <w:tcPr>
            <w:tcW w:w="427" w:type="dxa"/>
            <w:textDirection w:val="btLr"/>
            <w:vAlign w:val="center"/>
          </w:tcPr>
          <w:p w14:paraId="008FA430" w14:textId="77777777" w:rsidR="00C71886" w:rsidRPr="001456D8" w:rsidRDefault="00C71886" w:rsidP="00C71886">
            <w:pPr>
              <w:shd w:val="clear" w:color="auto" w:fill="FFFFFF" w:themeFill="background1"/>
              <w:ind w:left="113" w:right="113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НКРЕКП</w:t>
            </w:r>
          </w:p>
        </w:tc>
        <w:tc>
          <w:tcPr>
            <w:tcW w:w="559" w:type="dxa"/>
            <w:textDirection w:val="btLr"/>
            <w:vAlign w:val="center"/>
          </w:tcPr>
          <w:p w14:paraId="219A6FED" w14:textId="77777777" w:rsidR="00C71886" w:rsidRPr="001456D8" w:rsidRDefault="00C71886" w:rsidP="00C71886">
            <w:pPr>
              <w:shd w:val="clear" w:color="auto" w:fill="FFFFFF" w:themeFill="background1"/>
              <w:ind w:left="113" w:right="113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Держенергонагляду</w:t>
            </w:r>
          </w:p>
        </w:tc>
        <w:tc>
          <w:tcPr>
            <w:tcW w:w="1975" w:type="dxa"/>
            <w:textDirection w:val="btLr"/>
            <w:vAlign w:val="center"/>
          </w:tcPr>
          <w:p w14:paraId="3CC48A33" w14:textId="77777777" w:rsidR="00C71886" w:rsidRPr="001456D8" w:rsidRDefault="00C71886" w:rsidP="00C71886">
            <w:pPr>
              <w:shd w:val="clear" w:color="auto" w:fill="FFFFFF" w:themeFill="background1"/>
              <w:ind w:left="113" w:right="113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Іншому державному органу, підприємству/установі/організації або посадовій особі (зазначити)</w:t>
            </w:r>
          </w:p>
        </w:tc>
      </w:tr>
      <w:tr w:rsidR="00C71886" w:rsidRPr="001456D8" w14:paraId="6658C2FD" w14:textId="77777777" w:rsidTr="00C71886">
        <w:trPr>
          <w:gridAfter w:val="1"/>
          <w:wAfter w:w="11" w:type="dxa"/>
          <w:cantSplit/>
          <w:trHeight w:val="529"/>
        </w:trPr>
        <w:tc>
          <w:tcPr>
            <w:tcW w:w="562" w:type="dxa"/>
            <w:vAlign w:val="center"/>
          </w:tcPr>
          <w:p w14:paraId="437A0C0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1</w:t>
            </w:r>
          </w:p>
        </w:tc>
        <w:tc>
          <w:tcPr>
            <w:tcW w:w="2545" w:type="dxa"/>
            <w:vAlign w:val="center"/>
          </w:tcPr>
          <w:p w14:paraId="3C2C259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2</w:t>
            </w:r>
          </w:p>
        </w:tc>
        <w:tc>
          <w:tcPr>
            <w:tcW w:w="1423" w:type="dxa"/>
            <w:vAlign w:val="center"/>
          </w:tcPr>
          <w:p w14:paraId="04ABACF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3</w:t>
            </w:r>
          </w:p>
        </w:tc>
        <w:tc>
          <w:tcPr>
            <w:tcW w:w="1277" w:type="dxa"/>
            <w:vAlign w:val="center"/>
          </w:tcPr>
          <w:p w14:paraId="26EF4E42" w14:textId="3C7D5F31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4</w:t>
            </w:r>
          </w:p>
        </w:tc>
        <w:tc>
          <w:tcPr>
            <w:tcW w:w="1420" w:type="dxa"/>
            <w:vAlign w:val="center"/>
          </w:tcPr>
          <w:p w14:paraId="49162FCE" w14:textId="30B9B278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5</w:t>
            </w:r>
          </w:p>
        </w:tc>
        <w:tc>
          <w:tcPr>
            <w:tcW w:w="1846" w:type="dxa"/>
            <w:vAlign w:val="center"/>
          </w:tcPr>
          <w:p w14:paraId="7334C9A6" w14:textId="5F008400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6</w:t>
            </w:r>
          </w:p>
        </w:tc>
        <w:tc>
          <w:tcPr>
            <w:tcW w:w="1276" w:type="dxa"/>
            <w:vAlign w:val="center"/>
          </w:tcPr>
          <w:p w14:paraId="4B28E103" w14:textId="31D4EF1C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7A4D05BB" w14:textId="50E5C95B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8</w:t>
            </w:r>
          </w:p>
        </w:tc>
        <w:tc>
          <w:tcPr>
            <w:tcW w:w="427" w:type="dxa"/>
            <w:vAlign w:val="center"/>
          </w:tcPr>
          <w:p w14:paraId="77E1C85F" w14:textId="1A6A8D24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9</w:t>
            </w:r>
          </w:p>
        </w:tc>
        <w:tc>
          <w:tcPr>
            <w:tcW w:w="559" w:type="dxa"/>
            <w:vAlign w:val="center"/>
          </w:tcPr>
          <w:p w14:paraId="2BD0E504" w14:textId="04B552D5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10</w:t>
            </w:r>
          </w:p>
        </w:tc>
        <w:tc>
          <w:tcPr>
            <w:tcW w:w="1975" w:type="dxa"/>
            <w:vAlign w:val="center"/>
          </w:tcPr>
          <w:p w14:paraId="07EE91B7" w14:textId="012A1FC1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11</w:t>
            </w:r>
          </w:p>
        </w:tc>
      </w:tr>
      <w:tr w:rsidR="00C71886" w:rsidRPr="002460C5" w14:paraId="63878CD8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A853226" w14:textId="658A0D7A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1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2E1D63C" w14:textId="4CBF0634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Договір про постачання електричної енергії, у тому числі по зеленому тарифу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B48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41DA776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3CEDAA9B" w14:textId="459A0C66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04B6CBD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73B5935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7E1A9C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473BDE6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5ED134A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1ADE76F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3E4D64C9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2331881" w14:textId="560DB702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1.1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D3FE521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Укладення договору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FBC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6C6AE29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52D8E47F" w14:textId="752375CB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65C2C8D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7CA068E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0E53C9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5530CA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3E1956A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6D1E4BC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56B31D90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A20510E" w14:textId="03FC1DE8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1.2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4D25E5B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Зміна договору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7B7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7D12C9B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16E02741" w14:textId="5B8449DF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304EAEF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559B4F7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4243526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BBC332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6E02FF7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040F36B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208AE17D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820CA8" w14:textId="14105F0D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1.3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2C5FBA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Неповна інформація в договорі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1C1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67B4274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0D80718F" w14:textId="54D0C220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1391397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45556A4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8DA476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8F1598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0E04BC0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66AD470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0E441480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AF93B40" w14:textId="544F2539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1.4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662BAA1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Розірвання договору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64B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56E020E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2B89A89A" w14:textId="0552DC75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5B15EEA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7371DDF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25DA11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CF94D6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531BAA8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676AFBA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3E40B188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4D33123" w14:textId="624B5992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1.5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511063A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Комерційні умови оплати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91D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46C25E3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3470F7B2" w14:textId="6F5C6602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6CDB3FC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322AA68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942B4C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7F1CF65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1522C06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713CA2D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2460C5" w14:paraId="525DF52A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E77F8E" w14:textId="0FEF7255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1.6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6153990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Строки підписання договору після подання заяви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E0E0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533EBAC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187CC550" w14:textId="29A5A885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05AA4C55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713F0A2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A76747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4D5F709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616E5B5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61B4062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6065F237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9934005" w14:textId="021C41FA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1.7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10BF202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09A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6347A17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338FE83F" w14:textId="28912510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32CD8DC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12C503C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B2EC62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3C73BBD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3EFA683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277C236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44A1AEF9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20A07BD" w14:textId="29F37FF6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lastRenderedPageBreak/>
              <w:t>2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5D7BCBF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Відключення за несплату рахунків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B21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544C933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4E6E14B8" w14:textId="4E094298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701DBF4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4040820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5C9220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02B5E6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6AD26D6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25BC51F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05D56504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9C2676B" w14:textId="19D5F2AA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2062900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Виставлення рахунків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902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54C3F02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0A2A405A" w14:textId="18B78DB4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11F383C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461437C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0AC7AC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43EEE19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3E51014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44AB973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6A6EFABB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690EEDE" w14:textId="6D16E1B2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3.1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1289F20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Неправильно виставлений рахунок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D7EB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5EA9993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79A3287D" w14:textId="7BE01599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035546E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798E2A1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DF19F34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9757F8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4BAB597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079496E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52ACBA6F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E95C2B5" w14:textId="598BCA03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3.2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25B6D61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Незрозумілий рахунок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CAA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2C984C3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398D324B" w14:textId="2B6714DE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78CF3CB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415A022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511E77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AEA854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6207804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54D035C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5736D894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77920AC" w14:textId="56C7B3EE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3.3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CE732FD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Заборгованість за рахунком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BD8D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56C2507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21DAB482" w14:textId="69B16D7D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5E4B912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140B77C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6FEF08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4D5D24D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095BD4E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2303789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2FAAD872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4CD8B34" w14:textId="584B812C" w:rsidR="00C71886" w:rsidRPr="001456D8" w:rsidRDefault="00C71886" w:rsidP="00C71886">
            <w:pPr>
              <w:shd w:val="clear" w:color="auto" w:fill="FFFFFF" w:themeFill="background1"/>
              <w:rPr>
                <w:color w:val="000000"/>
                <w:sz w:val="22"/>
                <w:szCs w:val="22"/>
                <w:lang w:val="uk-UA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3.4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C622621" w14:textId="7EE05D97" w:rsidR="00C71886" w:rsidRPr="001456D8" w:rsidRDefault="00C71886" w:rsidP="00C71886">
            <w:pPr>
              <w:shd w:val="clear" w:color="auto" w:fill="FFFFFF" w:themeFill="background1"/>
              <w:rPr>
                <w:color w:val="000000"/>
                <w:sz w:val="22"/>
                <w:szCs w:val="22"/>
                <w:lang w:val="uk-UA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8A7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6DE3252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2B95E633" w14:textId="7796C3D1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30AD0CD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79D1830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59D2405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87BCAB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301D259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69384B3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44C37A37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383277E" w14:textId="3A229A38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98F0F14" w14:textId="2043860F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Ціна (тариф)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20F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529E0865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13F6C3FA" w14:textId="3E154FAA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7CC8FC0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457A5B5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20EB934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9E3B3E5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7F790DE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6217C3E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2E82B768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A346F24" w14:textId="1B7B8621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4.1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89885C7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Зміни ціни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0AF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1E879D6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461F9B19" w14:textId="13B4EA2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458DEC5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70B0B2C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45C748B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93D9F2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1C103D25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360665F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413E623C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7C2E23A" w14:textId="3EA5BB6C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4.2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A6DB5EB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Неправильна ціна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D2F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3EB3717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07F1F200" w14:textId="53AD6974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67DD9A2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3B70A8A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6C04107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72F8D60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4F38F11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5684D724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2460C5" w14:paraId="14039589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14B6FB1" w14:textId="3D4D617F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4.3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6088F41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Прозорість ціни (незрозумілість або складність визначення ціни)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5BB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060D00E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1506A684" w14:textId="0514B268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3B2ECA2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0D0F115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6190D2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5A1A3CC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3B9A6D3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2E5BD4E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0C2301B0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88C66A8" w14:textId="2F497BC3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4.4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D4B3C94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FFC2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53E48DC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4F58CD04" w14:textId="3BE8251D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1CBDE78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3C66D33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4FC0F9C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393A641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101E8D5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7F20106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71DEBF43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604798E" w14:textId="648A58EA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4B81466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Зміна постачальника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388C4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365F92B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0DD27669" w14:textId="022090CC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5E155E4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74CDC1B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48DB57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B7684C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2CD14A4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741C045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2E14B602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95C68C0" w14:textId="1073C268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92B4785" w14:textId="30067F48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 xml:space="preserve">Відшкодування/компенсація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4E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42C71CC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2353543B" w14:textId="0B8D3216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4ED322C4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14E9900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F47E3D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3FC93E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6BC22AB4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12ED20E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71D94C68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B972E03" w14:textId="7C0DBB26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6.1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1CD0747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Відшкодування завданих збитків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EEB5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49DDCC9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0C7E6D46" w14:textId="6BA8E81F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6932CFE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5D5E909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FDE734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3F97D5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754ACA9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514C294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2460C5" w14:paraId="319FA198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8551F07" w14:textId="4513B7A3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6.2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4942317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Компенсація за недотримання гарантованих стандартів якості послуг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F12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116E444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1BB9A602" w14:textId="5CFDD8AD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3C22497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0A69DAB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9F8489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505A5D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24B812E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44BA140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0EB0ECF2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4071584" w14:textId="153A4EEC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ED145DE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Неконкурентна поведінка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2121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6D9CBAD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0C2DD2C8" w14:textId="4E3F4DE9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54FBF9E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61AE018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6B7E961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72514466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32B9FF0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247A9B9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2B452D39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47EACA6" w14:textId="1868D70D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AB220A3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Пільги, субсидії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B003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55AD652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3B64AA61" w14:textId="30B9743F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1FE9280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4EB05CE5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EE88F5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1ACECCE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0A976F6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6E9A29D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2460C5" w14:paraId="5F9CDC07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7E4BC0D" w14:textId="69B989C5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D0EF81E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Інформація від споживачів про крадіжки електроенергії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75F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4150DCE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0A280B48" w14:textId="780DB7CB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3D458E9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307D1C7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4ABA641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B9F86A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61FE620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770395F5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7657E5E2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FB1D47B" w14:textId="636A21DD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lastRenderedPageBreak/>
              <w:t>10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43147A8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Скарги на працівників компанії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AAC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2E4FBB3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3C21AD31" w14:textId="56379B5A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72FE0D0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1747031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A4F384B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6C2F570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6F2ABA2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55353C5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476074B0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51B15F9" w14:textId="3A26E1AD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B26C980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Додаткові послуги споживачеві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CF76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2B4834D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1E7B5A2C" w14:textId="43CD0511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7D3F0F3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7737AAE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DA3B4B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7C577EE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43AC623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4741EE5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137F1136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A6966EB" w14:textId="16D88753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89E1D31" w14:textId="023D2153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Надання інформації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8FC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4427B42F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1CE2C13A" w14:textId="0C2009E1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421B922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36C3CCD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0957387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507DB05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00E329E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25CBB8D9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2460C5" w14:paraId="151BF38F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CC40253" w14:textId="3C412EBA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699E0BD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Питання розподілу електричної енергії, які не стосуються електропостачальника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F85C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06B36F44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4DCC97B5" w14:textId="423858CC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3CE4E83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34ADBB0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7EC0F9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061E37B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504B717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794CDF35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2460C5" w14:paraId="7546DC0D" w14:textId="77777777" w:rsidTr="00C71886">
        <w:trPr>
          <w:gridAfter w:val="1"/>
          <w:wAfter w:w="11" w:type="dxa"/>
          <w:cantSplit/>
          <w:trHeight w:val="370"/>
        </w:trPr>
        <w:tc>
          <w:tcPr>
            <w:tcW w:w="5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C5B7FCD" w14:textId="6DB2F54B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D42C6EC" w14:textId="77777777" w:rsidR="00C71886" w:rsidRPr="001456D8" w:rsidRDefault="00C71886" w:rsidP="00C71886">
            <w:pPr>
              <w:shd w:val="clear" w:color="auto" w:fill="FFFFFF" w:themeFill="background1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color w:val="000000"/>
                <w:sz w:val="22"/>
                <w:szCs w:val="22"/>
                <w:lang w:val="uk-UA"/>
              </w:rPr>
              <w:t>Звернення, які не стосуються питань електропостачання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6117E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664DE32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1069ECBD" w14:textId="2CC03F6C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4AABB998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38FBD921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0C5A9D2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2A10A72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5BE9FA35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3A309813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  <w:tr w:rsidR="00C71886" w:rsidRPr="001456D8" w14:paraId="2C979D68" w14:textId="77777777" w:rsidTr="00C71886">
        <w:trPr>
          <w:gridAfter w:val="1"/>
          <w:wAfter w:w="11" w:type="dxa"/>
          <w:cantSplit/>
          <w:trHeight w:val="370"/>
        </w:trPr>
        <w:tc>
          <w:tcPr>
            <w:tcW w:w="3107" w:type="dxa"/>
            <w:gridSpan w:val="2"/>
            <w:vAlign w:val="center"/>
          </w:tcPr>
          <w:p w14:paraId="30AFCE0B" w14:textId="77777777" w:rsidR="00C71886" w:rsidRPr="001456D8" w:rsidRDefault="00C71886" w:rsidP="00C71886">
            <w:pPr>
              <w:shd w:val="clear" w:color="auto" w:fill="FFFFFF" w:themeFill="background1"/>
              <w:jc w:val="right"/>
              <w:rPr>
                <w:sz w:val="22"/>
                <w:szCs w:val="22"/>
                <w:lang w:val="uk-UA" w:eastAsia="ru-RU"/>
              </w:rPr>
            </w:pPr>
            <w:r w:rsidRPr="001456D8">
              <w:rPr>
                <w:sz w:val="22"/>
                <w:szCs w:val="22"/>
                <w:lang w:val="uk-UA" w:eastAsia="ru-RU"/>
              </w:rPr>
              <w:t>Усього</w:t>
            </w:r>
          </w:p>
        </w:tc>
        <w:tc>
          <w:tcPr>
            <w:tcW w:w="1423" w:type="dxa"/>
            <w:vAlign w:val="center"/>
          </w:tcPr>
          <w:p w14:paraId="63804E0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7" w:type="dxa"/>
          </w:tcPr>
          <w:p w14:paraId="6EBEB5C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lang w:val="uk-UA" w:eastAsia="ru-RU"/>
              </w:rPr>
            </w:pPr>
          </w:p>
        </w:tc>
        <w:tc>
          <w:tcPr>
            <w:tcW w:w="1420" w:type="dxa"/>
          </w:tcPr>
          <w:p w14:paraId="4C3ED1DD" w14:textId="551055F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846" w:type="dxa"/>
          </w:tcPr>
          <w:p w14:paraId="2105EB45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14:paraId="7B1F83B0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30BFE0A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427" w:type="dxa"/>
            <w:vAlign w:val="center"/>
          </w:tcPr>
          <w:p w14:paraId="7E1D65EC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559" w:type="dxa"/>
            <w:vAlign w:val="center"/>
          </w:tcPr>
          <w:p w14:paraId="48DC19F4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  <w:tc>
          <w:tcPr>
            <w:tcW w:w="1975" w:type="dxa"/>
            <w:vAlign w:val="center"/>
          </w:tcPr>
          <w:p w14:paraId="3EDC82ED" w14:textId="77777777" w:rsidR="00C71886" w:rsidRPr="001456D8" w:rsidRDefault="00C71886" w:rsidP="00C71886">
            <w:pPr>
              <w:shd w:val="clear" w:color="auto" w:fill="FFFFFF" w:themeFill="background1"/>
              <w:jc w:val="center"/>
              <w:rPr>
                <w:sz w:val="22"/>
                <w:szCs w:val="22"/>
                <w:lang w:val="uk-UA" w:eastAsia="ru-RU"/>
              </w:rPr>
            </w:pPr>
          </w:p>
        </w:tc>
      </w:tr>
    </w:tbl>
    <w:p w14:paraId="2A45D2B5" w14:textId="77777777" w:rsidR="0003245C" w:rsidRPr="001456D8" w:rsidRDefault="0003245C" w:rsidP="00C71886">
      <w:pPr>
        <w:shd w:val="clear" w:color="auto" w:fill="FFFFFF" w:themeFill="background1"/>
        <w:spacing w:before="120"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sectPr w:rsidR="0003245C" w:rsidRPr="001456D8" w:rsidSect="00B5509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7D07D" w14:textId="77777777" w:rsidR="003604EF" w:rsidRDefault="003604EF" w:rsidP="00941B39">
      <w:pPr>
        <w:spacing w:after="0" w:line="240" w:lineRule="auto"/>
      </w:pPr>
      <w:r>
        <w:separator/>
      </w:r>
    </w:p>
  </w:endnote>
  <w:endnote w:type="continuationSeparator" w:id="0">
    <w:p w14:paraId="423F2361" w14:textId="77777777" w:rsidR="003604EF" w:rsidRDefault="003604EF" w:rsidP="00941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44340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51B8043" w14:textId="00C8D0B4" w:rsidR="00587A2E" w:rsidRPr="00CC1132" w:rsidRDefault="00587A2E">
        <w:pPr>
          <w:pStyle w:val="a8"/>
          <w:jc w:val="center"/>
          <w:rPr>
            <w:rFonts w:ascii="Times New Roman" w:hAnsi="Times New Roman" w:cs="Times New Roman"/>
          </w:rPr>
        </w:pPr>
        <w:r w:rsidRPr="00CC1132">
          <w:rPr>
            <w:rFonts w:ascii="Times New Roman" w:hAnsi="Times New Roman" w:cs="Times New Roman"/>
          </w:rPr>
          <w:fldChar w:fldCharType="begin"/>
        </w:r>
        <w:r w:rsidRPr="00CC1132">
          <w:rPr>
            <w:rFonts w:ascii="Times New Roman" w:hAnsi="Times New Roman" w:cs="Times New Roman"/>
          </w:rPr>
          <w:instrText>PAGE   \* MERGEFORMAT</w:instrText>
        </w:r>
        <w:r w:rsidRPr="00CC1132">
          <w:rPr>
            <w:rFonts w:ascii="Times New Roman" w:hAnsi="Times New Roman" w:cs="Times New Roman"/>
          </w:rPr>
          <w:fldChar w:fldCharType="separate"/>
        </w:r>
        <w:r w:rsidR="002460C5" w:rsidRPr="002460C5">
          <w:rPr>
            <w:rFonts w:ascii="Times New Roman" w:hAnsi="Times New Roman" w:cs="Times New Roman"/>
            <w:noProof/>
            <w:lang w:val="uk-UA"/>
          </w:rPr>
          <w:t>15</w:t>
        </w:r>
        <w:r w:rsidRPr="00CC1132">
          <w:rPr>
            <w:rFonts w:ascii="Times New Roman" w:hAnsi="Times New Roman" w:cs="Times New Roman"/>
          </w:rPr>
          <w:fldChar w:fldCharType="end"/>
        </w:r>
      </w:p>
    </w:sdtContent>
  </w:sdt>
  <w:p w14:paraId="6B146EAB" w14:textId="77777777" w:rsidR="00587A2E" w:rsidRDefault="00587A2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E53D5" w14:textId="77777777" w:rsidR="003604EF" w:rsidRDefault="003604EF" w:rsidP="00941B39">
      <w:pPr>
        <w:spacing w:after="0" w:line="240" w:lineRule="auto"/>
      </w:pPr>
      <w:r>
        <w:separator/>
      </w:r>
    </w:p>
  </w:footnote>
  <w:footnote w:type="continuationSeparator" w:id="0">
    <w:p w14:paraId="20C2EC00" w14:textId="77777777" w:rsidR="003604EF" w:rsidRDefault="003604EF" w:rsidP="00941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61535"/>
    <w:multiLevelType w:val="multilevel"/>
    <w:tmpl w:val="28549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1C77ECB"/>
    <w:multiLevelType w:val="multilevel"/>
    <w:tmpl w:val="FE5EF2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444D7E68"/>
    <w:multiLevelType w:val="multilevel"/>
    <w:tmpl w:val="6410362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>
    <w:nsid w:val="489A0960"/>
    <w:multiLevelType w:val="hybridMultilevel"/>
    <w:tmpl w:val="FCF85590"/>
    <w:lvl w:ilvl="0" w:tplc="C8B210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70"/>
    <w:rsid w:val="00000169"/>
    <w:rsid w:val="00010176"/>
    <w:rsid w:val="00013D74"/>
    <w:rsid w:val="00015C56"/>
    <w:rsid w:val="00017141"/>
    <w:rsid w:val="00021686"/>
    <w:rsid w:val="00022C24"/>
    <w:rsid w:val="000241F5"/>
    <w:rsid w:val="000256E2"/>
    <w:rsid w:val="0003245C"/>
    <w:rsid w:val="00033824"/>
    <w:rsid w:val="00034F41"/>
    <w:rsid w:val="00042B4A"/>
    <w:rsid w:val="000444E0"/>
    <w:rsid w:val="00046FCD"/>
    <w:rsid w:val="000558F3"/>
    <w:rsid w:val="00055EFA"/>
    <w:rsid w:val="00070B2C"/>
    <w:rsid w:val="00073FE5"/>
    <w:rsid w:val="00085587"/>
    <w:rsid w:val="00090290"/>
    <w:rsid w:val="000B511E"/>
    <w:rsid w:val="000D0959"/>
    <w:rsid w:val="000D2785"/>
    <w:rsid w:val="000E3BE1"/>
    <w:rsid w:val="001007C7"/>
    <w:rsid w:val="00104EF3"/>
    <w:rsid w:val="00111A8E"/>
    <w:rsid w:val="0011429A"/>
    <w:rsid w:val="00114D18"/>
    <w:rsid w:val="00115E1B"/>
    <w:rsid w:val="00121ED2"/>
    <w:rsid w:val="001252F6"/>
    <w:rsid w:val="00126CB1"/>
    <w:rsid w:val="00127F90"/>
    <w:rsid w:val="00131A46"/>
    <w:rsid w:val="001324EF"/>
    <w:rsid w:val="00135E5D"/>
    <w:rsid w:val="00144EC4"/>
    <w:rsid w:val="001456D8"/>
    <w:rsid w:val="00155E8A"/>
    <w:rsid w:val="0017286A"/>
    <w:rsid w:val="001744D0"/>
    <w:rsid w:val="001811BF"/>
    <w:rsid w:val="00183AE6"/>
    <w:rsid w:val="001928A1"/>
    <w:rsid w:val="001969CD"/>
    <w:rsid w:val="00197368"/>
    <w:rsid w:val="00197ACB"/>
    <w:rsid w:val="001A10A2"/>
    <w:rsid w:val="001A1C2C"/>
    <w:rsid w:val="001B3214"/>
    <w:rsid w:val="001C2A32"/>
    <w:rsid w:val="001C6724"/>
    <w:rsid w:val="001C772D"/>
    <w:rsid w:val="001C79E3"/>
    <w:rsid w:val="001D55E1"/>
    <w:rsid w:val="001D7002"/>
    <w:rsid w:val="001E24CB"/>
    <w:rsid w:val="001E6506"/>
    <w:rsid w:val="001F2A3C"/>
    <w:rsid w:val="001F2C6D"/>
    <w:rsid w:val="00200396"/>
    <w:rsid w:val="00200D86"/>
    <w:rsid w:val="00201AF9"/>
    <w:rsid w:val="00207C5A"/>
    <w:rsid w:val="00215979"/>
    <w:rsid w:val="00220336"/>
    <w:rsid w:val="00224AE5"/>
    <w:rsid w:val="002440BE"/>
    <w:rsid w:val="002460C5"/>
    <w:rsid w:val="0024773B"/>
    <w:rsid w:val="00247DAA"/>
    <w:rsid w:val="002605CE"/>
    <w:rsid w:val="0026708B"/>
    <w:rsid w:val="00273792"/>
    <w:rsid w:val="00276F9A"/>
    <w:rsid w:val="00282E34"/>
    <w:rsid w:val="002967B9"/>
    <w:rsid w:val="002A05FB"/>
    <w:rsid w:val="002A0CCC"/>
    <w:rsid w:val="002A5523"/>
    <w:rsid w:val="002A5A02"/>
    <w:rsid w:val="002B1E3F"/>
    <w:rsid w:val="002B5623"/>
    <w:rsid w:val="002B618B"/>
    <w:rsid w:val="002B6BEE"/>
    <w:rsid w:val="002D0706"/>
    <w:rsid w:val="002F3C34"/>
    <w:rsid w:val="002F7486"/>
    <w:rsid w:val="00302CBE"/>
    <w:rsid w:val="00305BA6"/>
    <w:rsid w:val="00315ABE"/>
    <w:rsid w:val="00321561"/>
    <w:rsid w:val="00322404"/>
    <w:rsid w:val="003248A5"/>
    <w:rsid w:val="003272A2"/>
    <w:rsid w:val="00331478"/>
    <w:rsid w:val="003343F5"/>
    <w:rsid w:val="00334448"/>
    <w:rsid w:val="003408B8"/>
    <w:rsid w:val="003462FD"/>
    <w:rsid w:val="003535BD"/>
    <w:rsid w:val="0035562E"/>
    <w:rsid w:val="003604EF"/>
    <w:rsid w:val="00372D3A"/>
    <w:rsid w:val="00377346"/>
    <w:rsid w:val="003776A6"/>
    <w:rsid w:val="00377832"/>
    <w:rsid w:val="00377F2F"/>
    <w:rsid w:val="00395263"/>
    <w:rsid w:val="003A1F62"/>
    <w:rsid w:val="003B013F"/>
    <w:rsid w:val="003B05AE"/>
    <w:rsid w:val="003C0D0A"/>
    <w:rsid w:val="003C1ADB"/>
    <w:rsid w:val="003E5AA1"/>
    <w:rsid w:val="003F103B"/>
    <w:rsid w:val="003F6FA5"/>
    <w:rsid w:val="00407F39"/>
    <w:rsid w:val="0041047F"/>
    <w:rsid w:val="00413AB8"/>
    <w:rsid w:val="0041612D"/>
    <w:rsid w:val="00416C00"/>
    <w:rsid w:val="004226C9"/>
    <w:rsid w:val="00432681"/>
    <w:rsid w:val="00432C6A"/>
    <w:rsid w:val="00436F53"/>
    <w:rsid w:val="004429C1"/>
    <w:rsid w:val="00445F4E"/>
    <w:rsid w:val="00446B71"/>
    <w:rsid w:val="00452068"/>
    <w:rsid w:val="0046076C"/>
    <w:rsid w:val="0047035E"/>
    <w:rsid w:val="004779BF"/>
    <w:rsid w:val="00482C8C"/>
    <w:rsid w:val="0048570D"/>
    <w:rsid w:val="00491C31"/>
    <w:rsid w:val="00496183"/>
    <w:rsid w:val="004A6EA6"/>
    <w:rsid w:val="004A72AC"/>
    <w:rsid w:val="004A75BD"/>
    <w:rsid w:val="004A7AC0"/>
    <w:rsid w:val="004B1D66"/>
    <w:rsid w:val="004B6ACB"/>
    <w:rsid w:val="004D2FAF"/>
    <w:rsid w:val="004D37D7"/>
    <w:rsid w:val="004E04DD"/>
    <w:rsid w:val="004E1870"/>
    <w:rsid w:val="004E55AC"/>
    <w:rsid w:val="005024E3"/>
    <w:rsid w:val="00502A99"/>
    <w:rsid w:val="005030BE"/>
    <w:rsid w:val="005054ED"/>
    <w:rsid w:val="00510DB9"/>
    <w:rsid w:val="0051110C"/>
    <w:rsid w:val="00523719"/>
    <w:rsid w:val="0053169B"/>
    <w:rsid w:val="00533CF0"/>
    <w:rsid w:val="00544895"/>
    <w:rsid w:val="00544C3D"/>
    <w:rsid w:val="005470D6"/>
    <w:rsid w:val="00551218"/>
    <w:rsid w:val="0057533B"/>
    <w:rsid w:val="00575AA3"/>
    <w:rsid w:val="00585D2F"/>
    <w:rsid w:val="00587A2E"/>
    <w:rsid w:val="005A1590"/>
    <w:rsid w:val="005A5C52"/>
    <w:rsid w:val="005A7873"/>
    <w:rsid w:val="005B1D1A"/>
    <w:rsid w:val="005B36E4"/>
    <w:rsid w:val="005C0C68"/>
    <w:rsid w:val="005C1BB5"/>
    <w:rsid w:val="005D0C4E"/>
    <w:rsid w:val="005D0CC4"/>
    <w:rsid w:val="005E0ADD"/>
    <w:rsid w:val="005F4478"/>
    <w:rsid w:val="0061271E"/>
    <w:rsid w:val="00613E4B"/>
    <w:rsid w:val="00614CF0"/>
    <w:rsid w:val="00637D1F"/>
    <w:rsid w:val="006471AD"/>
    <w:rsid w:val="006631EB"/>
    <w:rsid w:val="006667FE"/>
    <w:rsid w:val="006678F0"/>
    <w:rsid w:val="00674AE1"/>
    <w:rsid w:val="00687EB0"/>
    <w:rsid w:val="00696F69"/>
    <w:rsid w:val="006A61BC"/>
    <w:rsid w:val="006A7D2B"/>
    <w:rsid w:val="006B3E6D"/>
    <w:rsid w:val="006C33D1"/>
    <w:rsid w:val="006D4DAE"/>
    <w:rsid w:val="006F4D27"/>
    <w:rsid w:val="006F5838"/>
    <w:rsid w:val="006F7E53"/>
    <w:rsid w:val="00704C70"/>
    <w:rsid w:val="00706BFA"/>
    <w:rsid w:val="0071277E"/>
    <w:rsid w:val="007158EF"/>
    <w:rsid w:val="00715F63"/>
    <w:rsid w:val="00717255"/>
    <w:rsid w:val="00717F21"/>
    <w:rsid w:val="00730EE1"/>
    <w:rsid w:val="00736F1B"/>
    <w:rsid w:val="00741760"/>
    <w:rsid w:val="00765411"/>
    <w:rsid w:val="007662DD"/>
    <w:rsid w:val="00773297"/>
    <w:rsid w:val="00776C0D"/>
    <w:rsid w:val="007818D3"/>
    <w:rsid w:val="00785E70"/>
    <w:rsid w:val="007A1398"/>
    <w:rsid w:val="007A3647"/>
    <w:rsid w:val="007B4B7F"/>
    <w:rsid w:val="007B7690"/>
    <w:rsid w:val="007C643F"/>
    <w:rsid w:val="007C6817"/>
    <w:rsid w:val="007C7CE2"/>
    <w:rsid w:val="007D058C"/>
    <w:rsid w:val="007D53FC"/>
    <w:rsid w:val="007D7308"/>
    <w:rsid w:val="007E0694"/>
    <w:rsid w:val="007E34A8"/>
    <w:rsid w:val="007E6BA5"/>
    <w:rsid w:val="007F1029"/>
    <w:rsid w:val="007F38CB"/>
    <w:rsid w:val="007F5790"/>
    <w:rsid w:val="00800FC5"/>
    <w:rsid w:val="0080212E"/>
    <w:rsid w:val="00804FDE"/>
    <w:rsid w:val="0080590F"/>
    <w:rsid w:val="0081575D"/>
    <w:rsid w:val="00822BA6"/>
    <w:rsid w:val="00823A5E"/>
    <w:rsid w:val="0082515B"/>
    <w:rsid w:val="008460DE"/>
    <w:rsid w:val="008500A0"/>
    <w:rsid w:val="00854FE1"/>
    <w:rsid w:val="00862164"/>
    <w:rsid w:val="00883C57"/>
    <w:rsid w:val="008A233D"/>
    <w:rsid w:val="008A25A8"/>
    <w:rsid w:val="008B210B"/>
    <w:rsid w:val="008B6401"/>
    <w:rsid w:val="008B7FD5"/>
    <w:rsid w:val="008C259C"/>
    <w:rsid w:val="008C260C"/>
    <w:rsid w:val="008C626F"/>
    <w:rsid w:val="008C7D8A"/>
    <w:rsid w:val="008D1B9D"/>
    <w:rsid w:val="008F0497"/>
    <w:rsid w:val="008F2474"/>
    <w:rsid w:val="00904814"/>
    <w:rsid w:val="00906046"/>
    <w:rsid w:val="009071DB"/>
    <w:rsid w:val="00914673"/>
    <w:rsid w:val="00916058"/>
    <w:rsid w:val="00920ABF"/>
    <w:rsid w:val="0092372E"/>
    <w:rsid w:val="00931F5A"/>
    <w:rsid w:val="00941B39"/>
    <w:rsid w:val="00942521"/>
    <w:rsid w:val="00943240"/>
    <w:rsid w:val="009452D8"/>
    <w:rsid w:val="009509D2"/>
    <w:rsid w:val="00954A00"/>
    <w:rsid w:val="009629D1"/>
    <w:rsid w:val="0096378C"/>
    <w:rsid w:val="00966456"/>
    <w:rsid w:val="009728BA"/>
    <w:rsid w:val="00977DF9"/>
    <w:rsid w:val="00982B90"/>
    <w:rsid w:val="00982FB8"/>
    <w:rsid w:val="00993273"/>
    <w:rsid w:val="00995386"/>
    <w:rsid w:val="009A2FF0"/>
    <w:rsid w:val="009A7C3F"/>
    <w:rsid w:val="009D7DDB"/>
    <w:rsid w:val="009E0BD4"/>
    <w:rsid w:val="009E1933"/>
    <w:rsid w:val="009E5784"/>
    <w:rsid w:val="009E6656"/>
    <w:rsid w:val="009E7267"/>
    <w:rsid w:val="009F4D08"/>
    <w:rsid w:val="00A00A25"/>
    <w:rsid w:val="00A06B53"/>
    <w:rsid w:val="00A11A13"/>
    <w:rsid w:val="00A14786"/>
    <w:rsid w:val="00A154F2"/>
    <w:rsid w:val="00A164E1"/>
    <w:rsid w:val="00A21C6D"/>
    <w:rsid w:val="00A24961"/>
    <w:rsid w:val="00A24DDF"/>
    <w:rsid w:val="00A33567"/>
    <w:rsid w:val="00A35B0E"/>
    <w:rsid w:val="00A4626B"/>
    <w:rsid w:val="00A52728"/>
    <w:rsid w:val="00A55AFB"/>
    <w:rsid w:val="00A6089D"/>
    <w:rsid w:val="00A66322"/>
    <w:rsid w:val="00A81741"/>
    <w:rsid w:val="00A84FD6"/>
    <w:rsid w:val="00A909FA"/>
    <w:rsid w:val="00A96F49"/>
    <w:rsid w:val="00AA2B73"/>
    <w:rsid w:val="00AC5FC8"/>
    <w:rsid w:val="00AE08A9"/>
    <w:rsid w:val="00AE33CB"/>
    <w:rsid w:val="00AF6BF8"/>
    <w:rsid w:val="00AF7D9C"/>
    <w:rsid w:val="00B102A9"/>
    <w:rsid w:val="00B125DF"/>
    <w:rsid w:val="00B14BD2"/>
    <w:rsid w:val="00B15DBB"/>
    <w:rsid w:val="00B16499"/>
    <w:rsid w:val="00B21620"/>
    <w:rsid w:val="00B21FDA"/>
    <w:rsid w:val="00B23DAE"/>
    <w:rsid w:val="00B274F5"/>
    <w:rsid w:val="00B34867"/>
    <w:rsid w:val="00B36366"/>
    <w:rsid w:val="00B43675"/>
    <w:rsid w:val="00B45387"/>
    <w:rsid w:val="00B55099"/>
    <w:rsid w:val="00B60ACC"/>
    <w:rsid w:val="00B67C06"/>
    <w:rsid w:val="00B7181F"/>
    <w:rsid w:val="00B76DC0"/>
    <w:rsid w:val="00B86975"/>
    <w:rsid w:val="00B87540"/>
    <w:rsid w:val="00B900AE"/>
    <w:rsid w:val="00B932CE"/>
    <w:rsid w:val="00B970A0"/>
    <w:rsid w:val="00B97478"/>
    <w:rsid w:val="00BA1FA9"/>
    <w:rsid w:val="00BA2BF0"/>
    <w:rsid w:val="00BA587D"/>
    <w:rsid w:val="00BA75EC"/>
    <w:rsid w:val="00BB04D1"/>
    <w:rsid w:val="00BB069E"/>
    <w:rsid w:val="00BB30D8"/>
    <w:rsid w:val="00BB3BD7"/>
    <w:rsid w:val="00BB3DB0"/>
    <w:rsid w:val="00BB5FE9"/>
    <w:rsid w:val="00BD07AC"/>
    <w:rsid w:val="00BD39B1"/>
    <w:rsid w:val="00BE0F6F"/>
    <w:rsid w:val="00BE2042"/>
    <w:rsid w:val="00BE2962"/>
    <w:rsid w:val="00C05B1E"/>
    <w:rsid w:val="00C13A1F"/>
    <w:rsid w:val="00C2167E"/>
    <w:rsid w:val="00C23C90"/>
    <w:rsid w:val="00C27083"/>
    <w:rsid w:val="00C27B15"/>
    <w:rsid w:val="00C305E7"/>
    <w:rsid w:val="00C341EC"/>
    <w:rsid w:val="00C402C3"/>
    <w:rsid w:val="00C417B0"/>
    <w:rsid w:val="00C422C2"/>
    <w:rsid w:val="00C45600"/>
    <w:rsid w:val="00C51FAC"/>
    <w:rsid w:val="00C6015C"/>
    <w:rsid w:val="00C626A7"/>
    <w:rsid w:val="00C6330B"/>
    <w:rsid w:val="00C63380"/>
    <w:rsid w:val="00C63C50"/>
    <w:rsid w:val="00C71886"/>
    <w:rsid w:val="00C7242C"/>
    <w:rsid w:val="00C8313D"/>
    <w:rsid w:val="00CA2B6D"/>
    <w:rsid w:val="00CA2C61"/>
    <w:rsid w:val="00CA5D88"/>
    <w:rsid w:val="00CA6854"/>
    <w:rsid w:val="00CB1332"/>
    <w:rsid w:val="00CB2332"/>
    <w:rsid w:val="00CC1132"/>
    <w:rsid w:val="00CC2E31"/>
    <w:rsid w:val="00CC7319"/>
    <w:rsid w:val="00CC7C4A"/>
    <w:rsid w:val="00CD6409"/>
    <w:rsid w:val="00CE0EB5"/>
    <w:rsid w:val="00CE4823"/>
    <w:rsid w:val="00CF3AE7"/>
    <w:rsid w:val="00CF6822"/>
    <w:rsid w:val="00D02336"/>
    <w:rsid w:val="00D1051E"/>
    <w:rsid w:val="00D20D4A"/>
    <w:rsid w:val="00D22D7C"/>
    <w:rsid w:val="00D2345C"/>
    <w:rsid w:val="00D27432"/>
    <w:rsid w:val="00D37E9D"/>
    <w:rsid w:val="00D4684F"/>
    <w:rsid w:val="00D47F05"/>
    <w:rsid w:val="00D6464B"/>
    <w:rsid w:val="00D71A4B"/>
    <w:rsid w:val="00D85760"/>
    <w:rsid w:val="00D85C5F"/>
    <w:rsid w:val="00D90E09"/>
    <w:rsid w:val="00D93ADB"/>
    <w:rsid w:val="00DA42FB"/>
    <w:rsid w:val="00DB5AC1"/>
    <w:rsid w:val="00DC3910"/>
    <w:rsid w:val="00DC50F0"/>
    <w:rsid w:val="00DD034E"/>
    <w:rsid w:val="00DD52E2"/>
    <w:rsid w:val="00DD5364"/>
    <w:rsid w:val="00DD7B85"/>
    <w:rsid w:val="00DE3787"/>
    <w:rsid w:val="00DF1946"/>
    <w:rsid w:val="00DF39DE"/>
    <w:rsid w:val="00DF3F25"/>
    <w:rsid w:val="00DF3F8C"/>
    <w:rsid w:val="00DF7DB8"/>
    <w:rsid w:val="00E06985"/>
    <w:rsid w:val="00E26F87"/>
    <w:rsid w:val="00E30332"/>
    <w:rsid w:val="00E32A41"/>
    <w:rsid w:val="00E33C7B"/>
    <w:rsid w:val="00E35BAD"/>
    <w:rsid w:val="00E35D32"/>
    <w:rsid w:val="00E37202"/>
    <w:rsid w:val="00E3765F"/>
    <w:rsid w:val="00E515CB"/>
    <w:rsid w:val="00E520E5"/>
    <w:rsid w:val="00E57AA5"/>
    <w:rsid w:val="00E624CB"/>
    <w:rsid w:val="00E72281"/>
    <w:rsid w:val="00E7256F"/>
    <w:rsid w:val="00E805BE"/>
    <w:rsid w:val="00E8202A"/>
    <w:rsid w:val="00E8265B"/>
    <w:rsid w:val="00E865D0"/>
    <w:rsid w:val="00E872BD"/>
    <w:rsid w:val="00EA0EA8"/>
    <w:rsid w:val="00EA14CD"/>
    <w:rsid w:val="00EA1DD4"/>
    <w:rsid w:val="00EC7DF3"/>
    <w:rsid w:val="00ED0553"/>
    <w:rsid w:val="00ED3047"/>
    <w:rsid w:val="00ED6EED"/>
    <w:rsid w:val="00EE3A65"/>
    <w:rsid w:val="00EE7C26"/>
    <w:rsid w:val="00F02DB8"/>
    <w:rsid w:val="00F115CD"/>
    <w:rsid w:val="00F14582"/>
    <w:rsid w:val="00F1569B"/>
    <w:rsid w:val="00F3011A"/>
    <w:rsid w:val="00F3036D"/>
    <w:rsid w:val="00F4074A"/>
    <w:rsid w:val="00F416BD"/>
    <w:rsid w:val="00F41E41"/>
    <w:rsid w:val="00F44344"/>
    <w:rsid w:val="00F5190E"/>
    <w:rsid w:val="00F529DC"/>
    <w:rsid w:val="00F53C2B"/>
    <w:rsid w:val="00F576E9"/>
    <w:rsid w:val="00F629AD"/>
    <w:rsid w:val="00F65761"/>
    <w:rsid w:val="00F660D8"/>
    <w:rsid w:val="00F74555"/>
    <w:rsid w:val="00F755C1"/>
    <w:rsid w:val="00F81BFA"/>
    <w:rsid w:val="00FA6237"/>
    <w:rsid w:val="00FB19C5"/>
    <w:rsid w:val="00FB1BBB"/>
    <w:rsid w:val="00FB55BB"/>
    <w:rsid w:val="00FB69AD"/>
    <w:rsid w:val="00FC3743"/>
    <w:rsid w:val="00FC40C8"/>
    <w:rsid w:val="00FC7BEA"/>
    <w:rsid w:val="00FD7474"/>
    <w:rsid w:val="00FE1A37"/>
    <w:rsid w:val="00FE5162"/>
    <w:rsid w:val="00FF386F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FA0E"/>
  <w15:chartTrackingRefBased/>
  <w15:docId w15:val="{744BFDA2-4485-4A69-ACCB-5B007C5B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3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436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he-IL"/>
    </w:rPr>
  </w:style>
  <w:style w:type="character" w:styleId="a4">
    <w:name w:val="Hyperlink"/>
    <w:basedOn w:val="a0"/>
    <w:uiPriority w:val="99"/>
    <w:semiHidden/>
    <w:unhideWhenUsed/>
    <w:rsid w:val="00436F53"/>
    <w:rPr>
      <w:color w:val="0000FF"/>
      <w:u w:val="single"/>
    </w:rPr>
  </w:style>
  <w:style w:type="character" w:customStyle="1" w:styleId="rvts46">
    <w:name w:val="rvts46"/>
    <w:basedOn w:val="a0"/>
    <w:rsid w:val="00436F53"/>
  </w:style>
  <w:style w:type="paragraph" w:customStyle="1" w:styleId="rvps14">
    <w:name w:val="rvps14"/>
    <w:basedOn w:val="a"/>
    <w:rsid w:val="00327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he-IL"/>
    </w:rPr>
  </w:style>
  <w:style w:type="table" w:styleId="a5">
    <w:name w:val="Table Grid"/>
    <w:basedOn w:val="a1"/>
    <w:uiPriority w:val="39"/>
    <w:rsid w:val="00327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941B39"/>
  </w:style>
  <w:style w:type="paragraph" w:styleId="a8">
    <w:name w:val="footer"/>
    <w:basedOn w:val="a"/>
    <w:link w:val="a9"/>
    <w:uiPriority w:val="99"/>
    <w:unhideWhenUsed/>
    <w:rsid w:val="0094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941B39"/>
  </w:style>
  <w:style w:type="table" w:customStyle="1" w:styleId="1">
    <w:name w:val="Сітка таблиці1"/>
    <w:basedOn w:val="a1"/>
    <w:next w:val="a5"/>
    <w:rsid w:val="00C23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D20D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20D4A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D20D4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20D4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D20D4A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20D4A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D20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0D4A"/>
    <w:rPr>
      <w:rFonts w:ascii="Segoe UI" w:hAnsi="Segoe UI" w:cs="Segoe UI"/>
      <w:sz w:val="18"/>
      <w:szCs w:val="18"/>
    </w:rPr>
  </w:style>
  <w:style w:type="character" w:customStyle="1" w:styleId="rvts9">
    <w:name w:val="rvts9"/>
    <w:basedOn w:val="a0"/>
    <w:rsid w:val="00B34867"/>
  </w:style>
  <w:style w:type="paragraph" w:customStyle="1" w:styleId="rvps7">
    <w:name w:val="rvps7"/>
    <w:basedOn w:val="a"/>
    <w:rsid w:val="00A11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he-IL"/>
    </w:rPr>
  </w:style>
  <w:style w:type="character" w:customStyle="1" w:styleId="rvts15">
    <w:name w:val="rvts15"/>
    <w:basedOn w:val="a0"/>
    <w:rsid w:val="00A11A13"/>
  </w:style>
  <w:style w:type="character" w:customStyle="1" w:styleId="rvts23">
    <w:name w:val="rvts23"/>
    <w:basedOn w:val="a0"/>
    <w:rsid w:val="001D55E1"/>
  </w:style>
  <w:style w:type="paragraph" w:styleId="af2">
    <w:name w:val="List Paragraph"/>
    <w:basedOn w:val="a"/>
    <w:uiPriority w:val="34"/>
    <w:qFormat/>
    <w:rsid w:val="00717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7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4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2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1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023-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9F13E-820F-4F95-9B9E-04372983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12209</Words>
  <Characters>6960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Осовик</dc:creator>
  <cp:keywords/>
  <dc:description/>
  <cp:lastModifiedBy>Наталія Максименко</cp:lastModifiedBy>
  <cp:revision>3</cp:revision>
  <cp:lastPrinted>2024-06-25T09:08:00Z</cp:lastPrinted>
  <dcterms:created xsi:type="dcterms:W3CDTF">2024-07-24T11:21:00Z</dcterms:created>
  <dcterms:modified xsi:type="dcterms:W3CDTF">2024-07-24T11:56:00Z</dcterms:modified>
</cp:coreProperties>
</file>