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22A53334" w:rsidR="00D6675C" w:rsidRPr="002113C2" w:rsidRDefault="00D93B92">
      <w:pPr>
        <w:spacing w:after="0" w:line="240" w:lineRule="auto"/>
        <w:jc w:val="center"/>
        <w:rPr>
          <w:rFonts w:ascii="Times New Roman" w:eastAsia="Times New Roman" w:hAnsi="Times New Roman" w:cs="Times New Roman"/>
          <w:sz w:val="24"/>
          <w:szCs w:val="24"/>
          <w:lang w:val="uk-UA"/>
        </w:rPr>
      </w:pPr>
      <w:r w:rsidRPr="002113C2">
        <w:rPr>
          <w:noProof/>
          <w:lang w:val="uk-UA"/>
        </w:rPr>
        <mc:AlternateContent>
          <mc:Choice Requires="wps">
            <w:drawing>
              <wp:anchor distT="0" distB="0" distL="114300" distR="114300" simplePos="0" relativeHeight="251659264" behindDoc="0" locked="0" layoutInCell="1" hidden="0" allowOverlap="1" wp14:anchorId="7F72C5A3" wp14:editId="51FCFFF7">
                <wp:simplePos x="0" y="0"/>
                <wp:positionH relativeFrom="column">
                  <wp:posOffset>4872990</wp:posOffset>
                </wp:positionH>
                <wp:positionV relativeFrom="paragraph">
                  <wp:posOffset>-530860</wp:posOffset>
                </wp:positionV>
                <wp:extent cx="1152525" cy="990600"/>
                <wp:effectExtent l="0" t="0" r="9525" b="0"/>
                <wp:wrapNone/>
                <wp:docPr id="309" name="Прямокутник 309"/>
                <wp:cNvGraphicFramePr/>
                <a:graphic xmlns:a="http://schemas.openxmlformats.org/drawingml/2006/main">
                  <a:graphicData uri="http://schemas.microsoft.com/office/word/2010/wordprocessingShape">
                    <wps:wsp>
                      <wps:cNvSpPr/>
                      <wps:spPr>
                        <a:xfrm>
                          <a:off x="0" y="0"/>
                          <a:ext cx="1152525" cy="990600"/>
                        </a:xfrm>
                        <a:prstGeom prst="rect">
                          <a:avLst/>
                        </a:prstGeom>
                        <a:solidFill>
                          <a:srgbClr val="FFFFFF"/>
                        </a:solidFill>
                        <a:ln>
                          <a:noFill/>
                        </a:ln>
                      </wps:spPr>
                      <wps:txbx>
                        <w:txbxContent>
                          <w:p w14:paraId="7ED35962" w14:textId="77777777" w:rsidR="00EC7A9D" w:rsidRDefault="00EC7A9D" w:rsidP="00D93B92">
                            <w:pPr>
                              <w:spacing w:line="258" w:lineRule="auto"/>
                              <w:jc w:val="right"/>
                              <w:textDirection w:val="btLr"/>
                              <w:rPr>
                                <w:rFonts w:ascii="Times New Roman" w:eastAsia="Times New Roman" w:hAnsi="Times New Roman" w:cs="Times New Roman"/>
                                <w:b/>
                                <w:color w:val="000000"/>
                                <w:sz w:val="28"/>
                              </w:rPr>
                            </w:pPr>
                          </w:p>
                          <w:p w14:paraId="74D696F4" w14:textId="300D41E4" w:rsidR="00EC7A9D" w:rsidRDefault="00EC7A9D" w:rsidP="00D93B92">
                            <w:pPr>
                              <w:spacing w:after="0" w:line="258" w:lineRule="auto"/>
                              <w:jc w:val="right"/>
                              <w:textDirection w:val="btLr"/>
                            </w:pPr>
                            <w:r>
                              <w:rPr>
                                <w:rFonts w:ascii="Times New Roman" w:eastAsia="Times New Roman" w:hAnsi="Times New Roman" w:cs="Times New Roman"/>
                                <w:b/>
                                <w:color w:val="000000"/>
                                <w:sz w:val="28"/>
                              </w:rPr>
                              <w:t>ПРОЄКТ</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F72C5A3" id="Прямокутник 309" o:spid="_x0000_s1026" style="position:absolute;left:0;text-align:left;margin-left:383.7pt;margin-top:-41.8pt;width:90.75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lQx+AEAAK4DAAAOAAAAZHJzL2Uyb0RvYy54bWysU12O0zAQfkfiDpbfaZKyu9Co6Qrtqghp&#10;BZWWPYDjOI0lxzZjt0nfEByAI3ANtALOkN5ox07pFnhDJJIz4/n7vpnJ/LJvFdkKcNLogmaTlBKh&#10;uamkXhf07v3y2UtKnGe6YspoUdCdcPRy8fTJvLO5mJrGqEoAwSTa5Z0taOO9zZPE8Ua0zE2MFRqN&#10;tYGWeVRhnVTAOszeqmSaphdJZ6CyYLhwDm+vRyNdxPx1Lbh/V9dOeKIKith8PCGeZTiTxZzla2C2&#10;kfwAg/0DipZJjUWPqa6ZZ2QD8q9UreRgnKn9hJs2MXUtuYgckE2W/sHmtmFWRC7YHGePbXL/Ly1/&#10;u10BkVVBn6czSjRrcUjD1/3H/Zfh+/BzuN9/3n8afgzfhnsSPLBfnXU5ht3aFRw0h2Ig39fQhi/S&#10;In3s8e7YY9F7wvEyy86n+FLC0TabpRdpHELyGG3B+dfCtCQIBQWcYWwt2944jxXR9ZdLKOaMktVS&#10;KhUVWJdXCsiW4byX8QmQMeQ3N6WDszYhbDSHmyQwG7kEyfdlfyBYmmqHbXKWLyWCumHOrxjgomSU&#10;dLg8BXUfNgwEJeqNxunMsrNA0Ufl7PwFciRwailPLUzzxuBOekpG8crHDR0xvtp4U8tIPKAaoRzA&#10;4lJEcocFDlt3qkevx99s8QAAAP//AwBQSwMEFAAGAAgAAAAhAM4sdH/fAAAACgEAAA8AAABkcnMv&#10;ZG93bnJldi54bWxMj0FPg0AQhe8m/ofNmHhrFytSiiyNaeLNxIia9riwI5Cys4RdKP57x5MeJ+/L&#10;e9/k+8X2YsbRd44U3K0jEEi1Mx01Cj7en1cpCB80Gd07QgXf6GFfXF/lOjPuQm84l6ERXEI+0wra&#10;EIZMSl+3aLVfuwGJsy83Wh34HBtpRn3hctvLTRQl0uqOeKHVAx5arM/lZBX0cxR/HquHU1p2Db6c&#10;l/ngplelbm+Wp0cQAZfwB8OvPqtDwU6Vm8h40SvYJtuYUQWr9D4BwcQuTncgKo42Mcgil/9fKH4A&#10;AAD//wMAUEsBAi0AFAAGAAgAAAAhALaDOJL+AAAA4QEAABMAAAAAAAAAAAAAAAAAAAAAAFtDb250&#10;ZW50X1R5cGVzXS54bWxQSwECLQAUAAYACAAAACEAOP0h/9YAAACUAQAACwAAAAAAAAAAAAAAAAAv&#10;AQAAX3JlbHMvLnJlbHNQSwECLQAUAAYACAAAACEAdUJUMfgBAACuAwAADgAAAAAAAAAAAAAAAAAu&#10;AgAAZHJzL2Uyb0RvYy54bWxQSwECLQAUAAYACAAAACEAzix0f98AAAAKAQAADwAAAAAAAAAAAAAA&#10;AABSBAAAZHJzL2Rvd25yZXYueG1sUEsFBgAAAAAEAAQA8wAAAF4FAAAAAA==&#10;" stroked="f">
                <v:textbox inset="2.53958mm,1.2694mm,2.53958mm,1.2694mm">
                  <w:txbxContent>
                    <w:p w14:paraId="7ED35962" w14:textId="77777777" w:rsidR="00EC7A9D" w:rsidRDefault="00EC7A9D" w:rsidP="00D93B92">
                      <w:pPr>
                        <w:spacing w:line="258" w:lineRule="auto"/>
                        <w:jc w:val="right"/>
                        <w:textDirection w:val="btLr"/>
                        <w:rPr>
                          <w:rFonts w:ascii="Times New Roman" w:eastAsia="Times New Roman" w:hAnsi="Times New Roman" w:cs="Times New Roman"/>
                          <w:b/>
                          <w:color w:val="000000"/>
                          <w:sz w:val="28"/>
                        </w:rPr>
                      </w:pPr>
                    </w:p>
                    <w:p w14:paraId="74D696F4" w14:textId="300D41E4" w:rsidR="00EC7A9D" w:rsidRDefault="00EC7A9D" w:rsidP="00D93B92">
                      <w:pPr>
                        <w:spacing w:after="0" w:line="258" w:lineRule="auto"/>
                        <w:jc w:val="right"/>
                        <w:textDirection w:val="btLr"/>
                      </w:pPr>
                      <w:r>
                        <w:rPr>
                          <w:rFonts w:ascii="Times New Roman" w:eastAsia="Times New Roman" w:hAnsi="Times New Roman" w:cs="Times New Roman"/>
                          <w:b/>
                          <w:color w:val="000000"/>
                          <w:sz w:val="28"/>
                        </w:rPr>
                        <w:t>ПРОЄКТ</w:t>
                      </w:r>
                    </w:p>
                  </w:txbxContent>
                </v:textbox>
              </v:rect>
            </w:pict>
          </mc:Fallback>
        </mc:AlternateContent>
      </w:r>
      <w:r w:rsidR="00604D1B" w:rsidRPr="002113C2">
        <w:rPr>
          <w:rFonts w:ascii="Times New Roman" w:eastAsia="Times New Roman" w:hAnsi="Times New Roman" w:cs="Times New Roman"/>
          <w:noProof/>
          <w:sz w:val="20"/>
          <w:szCs w:val="20"/>
          <w:lang w:val="uk-UA"/>
        </w:rPr>
        <w:drawing>
          <wp:inline distT="0" distB="0" distL="0" distR="0" wp14:anchorId="598C2BAD" wp14:editId="71748275">
            <wp:extent cx="504825" cy="695325"/>
            <wp:effectExtent l="0" t="0" r="0" b="0"/>
            <wp:docPr id="3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04825" cy="695325"/>
                    </a:xfrm>
                    <a:prstGeom prst="rect">
                      <a:avLst/>
                    </a:prstGeom>
                    <a:ln/>
                  </pic:spPr>
                </pic:pic>
              </a:graphicData>
            </a:graphic>
          </wp:inline>
        </w:drawing>
      </w:r>
      <w:bookmarkStart w:id="0" w:name="_GoBack"/>
      <w:bookmarkEnd w:id="0"/>
      <w:r w:rsidR="00604D1B" w:rsidRPr="002113C2">
        <w:rPr>
          <w:noProof/>
          <w:lang w:val="uk-UA"/>
        </w:rPr>
        <mc:AlternateContent>
          <mc:Choice Requires="wps">
            <w:drawing>
              <wp:anchor distT="0" distB="0" distL="114300" distR="114300" simplePos="0" relativeHeight="251658240" behindDoc="0" locked="0" layoutInCell="1" hidden="0" allowOverlap="1" wp14:anchorId="1DBDB0F3" wp14:editId="3CD3C065">
                <wp:simplePos x="0" y="0"/>
                <wp:positionH relativeFrom="column">
                  <wp:posOffset>4864100</wp:posOffset>
                </wp:positionH>
                <wp:positionV relativeFrom="paragraph">
                  <wp:posOffset>-393699</wp:posOffset>
                </wp:positionV>
                <wp:extent cx="1390650" cy="883603"/>
                <wp:effectExtent l="0" t="0" r="0" b="0"/>
                <wp:wrapNone/>
                <wp:docPr id="308" name="Прямокутник 308"/>
                <wp:cNvGraphicFramePr/>
                <a:graphic xmlns:a="http://schemas.openxmlformats.org/drawingml/2006/main">
                  <a:graphicData uri="http://schemas.microsoft.com/office/word/2010/wordprocessingShape">
                    <wps:wsp>
                      <wps:cNvSpPr/>
                      <wps:spPr>
                        <a:xfrm>
                          <a:off x="4653188" y="3078008"/>
                          <a:ext cx="1385625" cy="1403985"/>
                        </a:xfrm>
                        <a:prstGeom prst="rect">
                          <a:avLst/>
                        </a:prstGeom>
                        <a:solidFill>
                          <a:srgbClr val="FFFFFF"/>
                        </a:solidFill>
                        <a:ln>
                          <a:noFill/>
                        </a:ln>
                      </wps:spPr>
                      <wps:txbx>
                        <w:txbxContent>
                          <w:p w14:paraId="254F74A7" w14:textId="77777777" w:rsidR="00EC7A9D" w:rsidRDefault="00EC7A9D">
                            <w:pPr>
                              <w:spacing w:after="0" w:line="258" w:lineRule="auto"/>
                              <w:textDirection w:val="btLr"/>
                            </w:pPr>
                            <w:r>
                              <w:rPr>
                                <w:rFonts w:ascii="Times New Roman" w:eastAsia="Times New Roman" w:hAnsi="Times New Roman" w:cs="Times New Roman"/>
                                <w:b/>
                                <w:color w:val="FFFFFF"/>
                                <w:sz w:val="24"/>
                              </w:rPr>
                              <w:t>УТОЧНЕННЯТ</w:t>
                            </w:r>
                          </w:p>
                        </w:txbxContent>
                      </wps:txbx>
                      <wps:bodyPr spcFirstLastPara="1" wrap="square" lIns="91425" tIns="45700" rIns="91425" bIns="45700" anchor="t" anchorCtr="0">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DBDB0F3" id="Прямокутник 308" o:spid="_x0000_s1027" style="position:absolute;left:0;text-align:left;margin-left:383pt;margin-top:-31pt;width:109.5pt;height:69.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XC60wEAAIsDAAAOAAAAZHJzL2Uyb0RvYy54bWysU9uO2yAQfa/Uf0C8N7ZzW68VZ1XtKlWl&#10;VRtpux+AMcRIGOhAYufvO+B0k7Zvq/oBz8Dx4ZyZ8eZh7DU5CfDKmpoWs5wSYbhtlTnU9PXH7lNJ&#10;iQ/MtExbI2p6Fp4+bD9+2AyuEnPbWd0KIEhifDW4mnYhuCrLPO9Ez/zMOmHwUFroWcAUDlkLbED2&#10;XmfzPF9ng4XWgeXCe9x9mg7pNvFLKXj4LqUXgeiaoraQVkhrE9dsu2HVAZjrFL/IYO9Q0TNl8NI3&#10;qicWGDmC+oeqVxystzLMuO0zK6XiInlAN0X+l5uXjjmRvGBxvHsrk/9/tPzb6cXtAcswOF95DKOL&#10;UUIf36iPjDVdrleLosROnmu6yO/KPC+nwokxEI6AYlGu1vMVJRwRxTJf3JeriMiuVA58+CJsT2JQ&#10;U8DOpIKx07MPE/Q3JN7srVbtTmmdEjg0jxrIiWEXd+m5sP8B0yaCjY2fTYxxJ7sai1EYm5GoFmVG&#10;irjT2Pa8B+Id3ynU9sx82DPAKSgoGXAyaup/HhkISvRXg6W/L5bRakjJcnWX41zB7Ulze8IM7ywO&#10;XKBkCh9DGr9J6udjsFIl/1cpF83Y8VTBy3TGkbrNE+r6D21/AQAA//8DAFBLAwQUAAYACAAAACEA&#10;IFbQb94AAAAKAQAADwAAAGRycy9kb3ducmV2LnhtbEyPQUvEMBCF74L/IYzgbTe1uN1amy6y4E0Q&#10;q6LHtBnbssmkNGm3/nvHk97e8B5vvlceVmfFglMYPCm42SYgkFpvBuoUvL0+bnIQIWoy2npCBd8Y&#10;4FBdXpS6MP5ML7jUsRNcQqHQCvoYx0LK0PbodNj6EYm9Lz85HfmcOmkmfeZyZ2WaJJl0eiD+0OsR&#10;jz22p3p2CuyS3L5/NLvPvB46fDqty9HPz0pdX60P9yAirvEvDL/4jA4VMzV+JhOEVbDPMt4SFWyy&#10;lAUn7vIdi4atfQqyKuX/CdUPAAAA//8DAFBLAQItABQABgAIAAAAIQC2gziS/gAAAOEBAAATAAAA&#10;AAAAAAAAAAAAAAAAAABbQ29udGVudF9UeXBlc10ueG1sUEsBAi0AFAAGAAgAAAAhADj9If/WAAAA&#10;lAEAAAsAAAAAAAAAAAAAAAAALwEAAF9yZWxzLy5yZWxzUEsBAi0AFAAGAAgAAAAhAJ3tcLrTAQAA&#10;iwMAAA4AAAAAAAAAAAAAAAAALgIAAGRycy9lMm9Eb2MueG1sUEsBAi0AFAAGAAgAAAAhACBW0G/e&#10;AAAACgEAAA8AAAAAAAAAAAAAAAAALQQAAGRycy9kb3ducmV2LnhtbFBLBQYAAAAABAAEAPMAAAA4&#10;BQAAAAA=&#10;" stroked="f">
                <v:textbox inset="2.53958mm,1.2694mm,2.53958mm,1.2694mm">
                  <w:txbxContent>
                    <w:p w14:paraId="254F74A7" w14:textId="77777777" w:rsidR="00EC7A9D" w:rsidRDefault="00EC7A9D">
                      <w:pPr>
                        <w:spacing w:after="0" w:line="258" w:lineRule="auto"/>
                        <w:textDirection w:val="btLr"/>
                      </w:pPr>
                      <w:r>
                        <w:rPr>
                          <w:rFonts w:ascii="Times New Roman" w:eastAsia="Times New Roman" w:hAnsi="Times New Roman" w:cs="Times New Roman"/>
                          <w:b/>
                          <w:color w:val="FFFFFF"/>
                          <w:sz w:val="24"/>
                        </w:rPr>
                        <w:t>УТОЧНЕННЯТ</w:t>
                      </w:r>
                    </w:p>
                  </w:txbxContent>
                </v:textbox>
              </v:rect>
            </w:pict>
          </mc:Fallback>
        </mc:AlternateContent>
      </w:r>
    </w:p>
    <w:p w14:paraId="00000002" w14:textId="77777777" w:rsidR="00D6675C" w:rsidRPr="002113C2" w:rsidRDefault="00D6675C">
      <w:pPr>
        <w:spacing w:after="0" w:line="240" w:lineRule="auto"/>
        <w:jc w:val="center"/>
        <w:rPr>
          <w:rFonts w:ascii="Times New Roman" w:eastAsia="Times New Roman" w:hAnsi="Times New Roman" w:cs="Times New Roman"/>
          <w:sz w:val="24"/>
          <w:szCs w:val="24"/>
          <w:lang w:val="uk-UA"/>
        </w:rPr>
      </w:pPr>
    </w:p>
    <w:p w14:paraId="00000003" w14:textId="77777777" w:rsidR="00D6675C" w:rsidRPr="002113C2" w:rsidRDefault="00604D1B">
      <w:pPr>
        <w:spacing w:after="0" w:line="240" w:lineRule="auto"/>
        <w:jc w:val="center"/>
        <w:rPr>
          <w:rFonts w:ascii="Times New Roman" w:eastAsia="Times New Roman" w:hAnsi="Times New Roman" w:cs="Times New Roman"/>
          <w:sz w:val="28"/>
          <w:szCs w:val="28"/>
          <w:lang w:val="uk-UA"/>
        </w:rPr>
      </w:pPr>
      <w:r w:rsidRPr="002113C2">
        <w:rPr>
          <w:rFonts w:ascii="Times New Roman" w:eastAsia="Times New Roman" w:hAnsi="Times New Roman" w:cs="Times New Roman"/>
          <w:b/>
          <w:sz w:val="28"/>
          <w:szCs w:val="28"/>
          <w:lang w:val="uk-UA"/>
        </w:rPr>
        <w:t>НАЦІОНАЛЬНА КОМІСІЯ, ЩО ЗДІЙСНЮЄ ДЕРЖАВНЕ</w:t>
      </w:r>
    </w:p>
    <w:p w14:paraId="00000004" w14:textId="77777777" w:rsidR="00D6675C" w:rsidRPr="002113C2" w:rsidRDefault="00604D1B">
      <w:pPr>
        <w:spacing w:after="0" w:line="240" w:lineRule="auto"/>
        <w:jc w:val="center"/>
        <w:rPr>
          <w:rFonts w:ascii="Times New Roman" w:eastAsia="Times New Roman" w:hAnsi="Times New Roman" w:cs="Times New Roman"/>
          <w:sz w:val="28"/>
          <w:szCs w:val="28"/>
        </w:rPr>
      </w:pPr>
      <w:r w:rsidRPr="002113C2">
        <w:rPr>
          <w:rFonts w:ascii="Times New Roman" w:eastAsia="Times New Roman" w:hAnsi="Times New Roman" w:cs="Times New Roman"/>
          <w:b/>
          <w:sz w:val="28"/>
          <w:szCs w:val="28"/>
          <w:lang w:val="uk-UA"/>
        </w:rPr>
        <w:t>РЕГУЛЮВАННЯ У СФЕРАХ ЕНЕРГЕТИКИ</w:t>
      </w:r>
    </w:p>
    <w:p w14:paraId="00000005" w14:textId="77777777" w:rsidR="00D6675C" w:rsidRPr="002113C2" w:rsidRDefault="00604D1B">
      <w:pPr>
        <w:spacing w:after="0" w:line="240" w:lineRule="auto"/>
        <w:jc w:val="center"/>
        <w:rPr>
          <w:rFonts w:ascii="Times New Roman" w:eastAsia="Times New Roman" w:hAnsi="Times New Roman" w:cs="Times New Roman"/>
          <w:sz w:val="28"/>
          <w:szCs w:val="28"/>
          <w:lang w:val="uk-UA"/>
        </w:rPr>
      </w:pPr>
      <w:r w:rsidRPr="002113C2">
        <w:rPr>
          <w:rFonts w:ascii="Times New Roman" w:eastAsia="Times New Roman" w:hAnsi="Times New Roman" w:cs="Times New Roman"/>
          <w:b/>
          <w:sz w:val="28"/>
          <w:szCs w:val="28"/>
          <w:lang w:val="uk-UA"/>
        </w:rPr>
        <w:t>ТА КОМУНАЛЬНИХ ПОСЛУГ</w:t>
      </w:r>
    </w:p>
    <w:p w14:paraId="00000006" w14:textId="77777777" w:rsidR="00D6675C" w:rsidRPr="002113C2" w:rsidRDefault="00604D1B">
      <w:pPr>
        <w:spacing w:after="0" w:line="240" w:lineRule="auto"/>
        <w:jc w:val="center"/>
        <w:rPr>
          <w:rFonts w:ascii="Times New Roman" w:eastAsia="Times New Roman" w:hAnsi="Times New Roman" w:cs="Times New Roman"/>
          <w:sz w:val="32"/>
          <w:szCs w:val="32"/>
          <w:lang w:val="uk-UA"/>
        </w:rPr>
      </w:pPr>
      <w:r w:rsidRPr="002113C2">
        <w:rPr>
          <w:rFonts w:ascii="Times New Roman" w:eastAsia="Times New Roman" w:hAnsi="Times New Roman" w:cs="Times New Roman"/>
          <w:b/>
          <w:sz w:val="28"/>
          <w:szCs w:val="28"/>
          <w:lang w:val="uk-UA"/>
        </w:rPr>
        <w:t>(НКРЕКП</w:t>
      </w:r>
      <w:r w:rsidRPr="002113C2">
        <w:rPr>
          <w:rFonts w:ascii="Times New Roman" w:eastAsia="Times New Roman" w:hAnsi="Times New Roman" w:cs="Times New Roman"/>
          <w:b/>
          <w:sz w:val="32"/>
          <w:szCs w:val="32"/>
          <w:lang w:val="uk-UA"/>
        </w:rPr>
        <w:t>)</w:t>
      </w:r>
    </w:p>
    <w:p w14:paraId="00000007" w14:textId="77777777" w:rsidR="00D6675C" w:rsidRPr="002113C2" w:rsidRDefault="00D6675C">
      <w:pPr>
        <w:spacing w:after="0" w:line="240" w:lineRule="auto"/>
        <w:jc w:val="center"/>
        <w:rPr>
          <w:rFonts w:ascii="Times New Roman" w:eastAsia="Times New Roman" w:hAnsi="Times New Roman" w:cs="Times New Roman"/>
          <w:sz w:val="24"/>
          <w:szCs w:val="24"/>
          <w:lang w:val="uk-UA"/>
        </w:rPr>
      </w:pPr>
    </w:p>
    <w:p w14:paraId="00000008" w14:textId="77777777" w:rsidR="00D6675C" w:rsidRPr="002113C2" w:rsidRDefault="00604D1B">
      <w:pPr>
        <w:spacing w:after="0" w:line="240" w:lineRule="auto"/>
        <w:jc w:val="center"/>
        <w:rPr>
          <w:rFonts w:ascii="Times New Roman" w:eastAsia="Times New Roman" w:hAnsi="Times New Roman" w:cs="Times New Roman"/>
          <w:sz w:val="32"/>
          <w:szCs w:val="32"/>
          <w:lang w:val="uk-UA"/>
        </w:rPr>
      </w:pPr>
      <w:r w:rsidRPr="002113C2">
        <w:rPr>
          <w:rFonts w:ascii="Times New Roman" w:eastAsia="Times New Roman" w:hAnsi="Times New Roman" w:cs="Times New Roman"/>
          <w:b/>
          <w:sz w:val="32"/>
          <w:szCs w:val="32"/>
          <w:lang w:val="uk-UA"/>
        </w:rPr>
        <w:t>ПОСТАНОВА</w:t>
      </w:r>
    </w:p>
    <w:p w14:paraId="00000009" w14:textId="77777777" w:rsidR="00D6675C" w:rsidRPr="002113C2" w:rsidRDefault="00604D1B">
      <w:pPr>
        <w:spacing w:after="0" w:line="240" w:lineRule="auto"/>
        <w:jc w:val="both"/>
        <w:rPr>
          <w:rFonts w:ascii="Times New Roman" w:eastAsia="Times New Roman" w:hAnsi="Times New Roman" w:cs="Times New Roman"/>
          <w:sz w:val="24"/>
          <w:szCs w:val="24"/>
          <w:lang w:val="uk-UA"/>
        </w:rPr>
      </w:pPr>
      <w:r w:rsidRPr="002113C2">
        <w:rPr>
          <w:rFonts w:ascii="Times New Roman" w:eastAsia="Times New Roman" w:hAnsi="Times New Roman" w:cs="Times New Roman"/>
          <w:sz w:val="24"/>
          <w:szCs w:val="24"/>
          <w:lang w:val="uk-UA"/>
        </w:rPr>
        <w:tab/>
      </w:r>
      <w:r w:rsidRPr="002113C2">
        <w:rPr>
          <w:rFonts w:ascii="Times New Roman" w:eastAsia="Times New Roman" w:hAnsi="Times New Roman" w:cs="Times New Roman"/>
          <w:sz w:val="24"/>
          <w:szCs w:val="24"/>
          <w:lang w:val="uk-UA"/>
        </w:rPr>
        <w:tab/>
      </w:r>
      <w:r w:rsidRPr="002113C2">
        <w:rPr>
          <w:rFonts w:ascii="Times New Roman" w:eastAsia="Times New Roman" w:hAnsi="Times New Roman" w:cs="Times New Roman"/>
          <w:sz w:val="24"/>
          <w:szCs w:val="24"/>
          <w:lang w:val="uk-UA"/>
        </w:rPr>
        <w:tab/>
      </w:r>
      <w:r w:rsidRPr="002113C2">
        <w:rPr>
          <w:rFonts w:ascii="Times New Roman" w:eastAsia="Times New Roman" w:hAnsi="Times New Roman" w:cs="Times New Roman"/>
          <w:sz w:val="24"/>
          <w:szCs w:val="24"/>
          <w:lang w:val="uk-UA"/>
        </w:rPr>
        <w:tab/>
      </w:r>
      <w:r w:rsidRPr="002113C2">
        <w:rPr>
          <w:rFonts w:ascii="Times New Roman" w:eastAsia="Times New Roman" w:hAnsi="Times New Roman" w:cs="Times New Roman"/>
          <w:sz w:val="24"/>
          <w:szCs w:val="24"/>
          <w:lang w:val="uk-UA"/>
        </w:rPr>
        <w:tab/>
      </w:r>
    </w:p>
    <w:p w14:paraId="0000000A" w14:textId="77777777" w:rsidR="00D6675C" w:rsidRPr="002113C2" w:rsidRDefault="00D6675C">
      <w:pPr>
        <w:spacing w:after="0" w:line="240" w:lineRule="auto"/>
        <w:jc w:val="both"/>
        <w:rPr>
          <w:rFonts w:ascii="Times New Roman" w:eastAsia="Times New Roman" w:hAnsi="Times New Roman" w:cs="Times New Roman"/>
          <w:sz w:val="20"/>
          <w:szCs w:val="20"/>
          <w:lang w:val="uk-UA"/>
        </w:rPr>
      </w:pPr>
    </w:p>
    <w:p w14:paraId="0000000B" w14:textId="77777777" w:rsidR="00D6675C" w:rsidRPr="002113C2" w:rsidRDefault="00604D1B">
      <w:pPr>
        <w:spacing w:after="0" w:line="240" w:lineRule="auto"/>
        <w:ind w:left="142" w:hanging="142"/>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_____________                                                                      № ________________</w:t>
      </w:r>
    </w:p>
    <w:p w14:paraId="0000000C" w14:textId="77777777" w:rsidR="00D6675C" w:rsidRPr="002113C2" w:rsidRDefault="00604D1B">
      <w:pPr>
        <w:spacing w:after="0" w:line="240" w:lineRule="auto"/>
        <w:jc w:val="center"/>
        <w:rPr>
          <w:rFonts w:ascii="Times New Roman" w:eastAsia="Times New Roman" w:hAnsi="Times New Roman" w:cs="Times New Roman"/>
          <w:sz w:val="24"/>
          <w:szCs w:val="24"/>
          <w:lang w:val="uk-UA"/>
        </w:rPr>
      </w:pPr>
      <w:r w:rsidRPr="002113C2">
        <w:rPr>
          <w:rFonts w:ascii="Times New Roman" w:eastAsia="Times New Roman" w:hAnsi="Times New Roman" w:cs="Times New Roman"/>
          <w:sz w:val="24"/>
          <w:szCs w:val="24"/>
          <w:lang w:val="uk-UA"/>
        </w:rPr>
        <w:t>Київ</w:t>
      </w:r>
    </w:p>
    <w:p w14:paraId="0000000D" w14:textId="77777777" w:rsidR="00D6675C" w:rsidRPr="002113C2" w:rsidRDefault="00604D1B">
      <w:pPr>
        <w:spacing w:after="0" w:line="240" w:lineRule="auto"/>
        <w:ind w:right="5102"/>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4"/>
          <w:szCs w:val="24"/>
          <w:lang w:val="uk-UA"/>
        </w:rPr>
        <w:br/>
      </w:r>
      <w:r w:rsidRPr="002113C2">
        <w:rPr>
          <w:rFonts w:ascii="Times New Roman" w:eastAsia="Times New Roman" w:hAnsi="Times New Roman" w:cs="Times New Roman"/>
          <w:sz w:val="28"/>
          <w:szCs w:val="28"/>
          <w:lang w:val="uk-UA"/>
        </w:rPr>
        <w:t xml:space="preserve">Про затвердження Змін до деяких постанов НКРЕКП </w:t>
      </w:r>
    </w:p>
    <w:p w14:paraId="0000000E" w14:textId="77777777" w:rsidR="00D6675C" w:rsidRPr="002113C2" w:rsidRDefault="00D6675C">
      <w:pPr>
        <w:spacing w:after="0" w:line="240" w:lineRule="auto"/>
        <w:ind w:right="5102"/>
        <w:jc w:val="both"/>
        <w:rPr>
          <w:rFonts w:ascii="Times New Roman" w:eastAsia="Times New Roman" w:hAnsi="Times New Roman" w:cs="Times New Roman"/>
          <w:sz w:val="20"/>
          <w:szCs w:val="20"/>
          <w:lang w:val="uk-UA"/>
        </w:rPr>
      </w:pPr>
    </w:p>
    <w:p w14:paraId="0000000F"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Відповідно до законів України «Про ринок електричної енергії», «Про Національну комісію, що здійснює державне регулювання у сферах енергетики та комунальних послуг» та пункту 2 розділу ІІ «Прикінцеві положення» Закону України «Про внесення змін до деяких законів України щодо врегулювання повноважень центральних органів виконавчої влади у сфері забезпечення енергетичної ефективності» від 04 червня 2024 року № 3764-IX</w:t>
      </w:r>
      <w:r w:rsidRPr="002113C2">
        <w:rPr>
          <w:lang w:val="uk-UA"/>
        </w:rPr>
        <w:t xml:space="preserve"> </w:t>
      </w:r>
      <w:r w:rsidRPr="002113C2">
        <w:rPr>
          <w:rFonts w:ascii="Times New Roman" w:eastAsia="Times New Roman" w:hAnsi="Times New Roman" w:cs="Times New Roman"/>
          <w:sz w:val="28"/>
          <w:szCs w:val="28"/>
          <w:lang w:val="uk-UA"/>
        </w:rPr>
        <w:t>Національна комісія, що здійснює державне регулювання у сферах енергетики та комунальних послуг,</w:t>
      </w:r>
    </w:p>
    <w:p w14:paraId="00000010" w14:textId="77777777" w:rsidR="00D6675C" w:rsidRPr="002113C2" w:rsidRDefault="00D6675C">
      <w:pPr>
        <w:spacing w:after="0" w:line="240" w:lineRule="auto"/>
        <w:jc w:val="both"/>
        <w:rPr>
          <w:rFonts w:ascii="Times New Roman" w:eastAsia="Times New Roman" w:hAnsi="Times New Roman" w:cs="Times New Roman"/>
          <w:sz w:val="24"/>
          <w:szCs w:val="24"/>
          <w:lang w:val="uk-UA"/>
        </w:rPr>
      </w:pPr>
    </w:p>
    <w:p w14:paraId="00000011" w14:textId="77777777" w:rsidR="00D6675C" w:rsidRPr="002113C2" w:rsidRDefault="00604D1B">
      <w:pPr>
        <w:spacing w:after="0" w:line="240" w:lineRule="auto"/>
        <w:ind w:right="-1134"/>
        <w:jc w:val="both"/>
        <w:rPr>
          <w:rFonts w:ascii="Times New Roman" w:eastAsia="Times New Roman" w:hAnsi="Times New Roman" w:cs="Times New Roman"/>
          <w:b/>
          <w:sz w:val="28"/>
          <w:szCs w:val="28"/>
          <w:lang w:val="uk-UA"/>
        </w:rPr>
      </w:pPr>
      <w:r w:rsidRPr="002113C2">
        <w:rPr>
          <w:rFonts w:ascii="Times New Roman" w:eastAsia="Times New Roman" w:hAnsi="Times New Roman" w:cs="Times New Roman"/>
          <w:b/>
          <w:sz w:val="28"/>
          <w:szCs w:val="28"/>
          <w:lang w:val="uk-UA"/>
        </w:rPr>
        <w:t>ПОСТАНОВЛЯЄ:</w:t>
      </w:r>
    </w:p>
    <w:p w14:paraId="00000012" w14:textId="77777777" w:rsidR="00D6675C" w:rsidRPr="002113C2" w:rsidRDefault="00D6675C">
      <w:pPr>
        <w:spacing w:after="0" w:line="240" w:lineRule="auto"/>
        <w:jc w:val="both"/>
        <w:rPr>
          <w:rFonts w:ascii="Times New Roman" w:eastAsia="Times New Roman" w:hAnsi="Times New Roman" w:cs="Times New Roman"/>
          <w:sz w:val="20"/>
          <w:szCs w:val="20"/>
          <w:lang w:val="uk-UA"/>
        </w:rPr>
      </w:pPr>
    </w:p>
    <w:p w14:paraId="00000013" w14:textId="0583C6BC" w:rsidR="00D6675C" w:rsidRPr="002113C2" w:rsidRDefault="00604D1B">
      <w:pPr>
        <w:numPr>
          <w:ilvl w:val="0"/>
          <w:numId w:val="1"/>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Затвердити Зміни до </w:t>
      </w:r>
      <w:r w:rsidR="00296764" w:rsidRPr="002113C2">
        <w:rPr>
          <w:rFonts w:ascii="Times New Roman" w:eastAsia="Times New Roman" w:hAnsi="Times New Roman" w:cs="Times New Roman"/>
          <w:sz w:val="28"/>
          <w:szCs w:val="28"/>
          <w:lang w:val="uk-UA"/>
        </w:rPr>
        <w:t xml:space="preserve">деяких </w:t>
      </w:r>
      <w:r w:rsidRPr="002113C2">
        <w:rPr>
          <w:rFonts w:ascii="Times New Roman" w:eastAsia="Times New Roman" w:hAnsi="Times New Roman" w:cs="Times New Roman"/>
          <w:sz w:val="28"/>
          <w:szCs w:val="28"/>
          <w:lang w:val="uk-UA"/>
        </w:rPr>
        <w:t>постанов Національної комісії, що здійснює державне регулювання у сферах енергетики та комунальних послуг, що додаються.</w:t>
      </w:r>
    </w:p>
    <w:p w14:paraId="00000016" w14:textId="77777777" w:rsidR="00D6675C" w:rsidRPr="002113C2" w:rsidRDefault="00D6675C" w:rsidP="00674BCE">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uk-UA"/>
        </w:rPr>
      </w:pPr>
    </w:p>
    <w:p w14:paraId="00000017" w14:textId="77777777" w:rsidR="00D6675C" w:rsidRPr="002113C2" w:rsidRDefault="00604D1B">
      <w:pPr>
        <w:numPr>
          <w:ilvl w:val="0"/>
          <w:numId w:val="1"/>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Ця постанова набирає чинності з дня, наступного за днем її оприлюднення на офіційному </w:t>
      </w:r>
      <w:proofErr w:type="spellStart"/>
      <w:r w:rsidRPr="002113C2">
        <w:rPr>
          <w:rFonts w:ascii="Times New Roman" w:eastAsia="Times New Roman" w:hAnsi="Times New Roman" w:cs="Times New Roman"/>
          <w:sz w:val="28"/>
          <w:szCs w:val="28"/>
          <w:lang w:val="uk-UA"/>
        </w:rPr>
        <w:t>вебсайті</w:t>
      </w:r>
      <w:proofErr w:type="spellEnd"/>
      <w:r w:rsidRPr="002113C2">
        <w:rPr>
          <w:rFonts w:ascii="Times New Roman" w:eastAsia="Times New Roman" w:hAnsi="Times New Roman" w:cs="Times New Roman"/>
          <w:sz w:val="28"/>
          <w:szCs w:val="28"/>
          <w:lang w:val="uk-UA"/>
        </w:rPr>
        <w:t xml:space="preserve"> Національної комісії, що здійснює державне регулювання у сферах енергетики та комунальних послуг.</w:t>
      </w:r>
    </w:p>
    <w:p w14:paraId="00000018" w14:textId="77777777" w:rsidR="00D6675C" w:rsidRPr="002113C2" w:rsidRDefault="00D6675C">
      <w:pPr>
        <w:spacing w:after="0" w:line="240" w:lineRule="auto"/>
        <w:jc w:val="both"/>
        <w:rPr>
          <w:rFonts w:ascii="Times New Roman" w:eastAsia="Times New Roman" w:hAnsi="Times New Roman" w:cs="Times New Roman"/>
          <w:sz w:val="28"/>
          <w:szCs w:val="28"/>
          <w:lang w:val="uk-UA"/>
        </w:rPr>
      </w:pPr>
    </w:p>
    <w:p w14:paraId="00000019" w14:textId="77777777" w:rsidR="00D6675C" w:rsidRPr="002113C2" w:rsidRDefault="00D6675C">
      <w:pPr>
        <w:spacing w:after="0" w:line="240" w:lineRule="auto"/>
        <w:jc w:val="both"/>
        <w:rPr>
          <w:rFonts w:ascii="Times New Roman" w:eastAsia="Times New Roman" w:hAnsi="Times New Roman" w:cs="Times New Roman"/>
          <w:sz w:val="28"/>
          <w:szCs w:val="28"/>
          <w:lang w:val="uk-UA"/>
        </w:rPr>
      </w:pPr>
    </w:p>
    <w:p w14:paraId="0000001A" w14:textId="77777777" w:rsidR="00D6675C" w:rsidRPr="002113C2" w:rsidRDefault="00604D1B">
      <w:pPr>
        <w:spacing w:after="0" w:line="240" w:lineRule="auto"/>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Голова НКРЕКП </w:t>
      </w:r>
      <w:r w:rsidRPr="002113C2">
        <w:rPr>
          <w:rFonts w:ascii="Times New Roman" w:eastAsia="Times New Roman" w:hAnsi="Times New Roman" w:cs="Times New Roman"/>
          <w:sz w:val="28"/>
          <w:szCs w:val="28"/>
          <w:lang w:val="uk-UA"/>
        </w:rPr>
        <w:tab/>
      </w:r>
      <w:r w:rsidRPr="002113C2">
        <w:rPr>
          <w:rFonts w:ascii="Times New Roman" w:eastAsia="Times New Roman" w:hAnsi="Times New Roman" w:cs="Times New Roman"/>
          <w:sz w:val="28"/>
          <w:szCs w:val="28"/>
          <w:lang w:val="uk-UA"/>
        </w:rPr>
        <w:tab/>
      </w:r>
      <w:r w:rsidRPr="002113C2">
        <w:rPr>
          <w:rFonts w:ascii="Times New Roman" w:eastAsia="Times New Roman" w:hAnsi="Times New Roman" w:cs="Times New Roman"/>
          <w:sz w:val="28"/>
          <w:szCs w:val="28"/>
          <w:lang w:val="uk-UA"/>
        </w:rPr>
        <w:tab/>
      </w:r>
      <w:r w:rsidRPr="002113C2">
        <w:rPr>
          <w:rFonts w:ascii="Times New Roman" w:eastAsia="Times New Roman" w:hAnsi="Times New Roman" w:cs="Times New Roman"/>
          <w:sz w:val="28"/>
          <w:szCs w:val="28"/>
          <w:lang w:val="uk-UA"/>
        </w:rPr>
        <w:tab/>
      </w:r>
      <w:r w:rsidRPr="002113C2">
        <w:rPr>
          <w:rFonts w:ascii="Times New Roman" w:eastAsia="Times New Roman" w:hAnsi="Times New Roman" w:cs="Times New Roman"/>
          <w:sz w:val="28"/>
          <w:szCs w:val="28"/>
          <w:lang w:val="uk-UA"/>
        </w:rPr>
        <w:tab/>
      </w:r>
      <w:r w:rsidRPr="002113C2">
        <w:rPr>
          <w:rFonts w:ascii="Times New Roman" w:eastAsia="Times New Roman" w:hAnsi="Times New Roman" w:cs="Times New Roman"/>
          <w:sz w:val="28"/>
          <w:szCs w:val="28"/>
          <w:lang w:val="uk-UA"/>
        </w:rPr>
        <w:tab/>
      </w:r>
      <w:r w:rsidRPr="002113C2">
        <w:rPr>
          <w:rFonts w:ascii="Times New Roman" w:eastAsia="Times New Roman" w:hAnsi="Times New Roman" w:cs="Times New Roman"/>
          <w:sz w:val="28"/>
          <w:szCs w:val="28"/>
          <w:lang w:val="uk-UA"/>
        </w:rPr>
        <w:tab/>
        <w:t xml:space="preserve">      Валерій ТАРАСЮК</w:t>
      </w:r>
    </w:p>
    <w:p w14:paraId="0000001B" w14:textId="77777777" w:rsidR="00D6675C" w:rsidRPr="002113C2" w:rsidRDefault="00604D1B">
      <w:pPr>
        <w:rPr>
          <w:rFonts w:ascii="Times New Roman" w:eastAsia="Times New Roman" w:hAnsi="Times New Roman" w:cs="Times New Roman"/>
          <w:sz w:val="28"/>
          <w:szCs w:val="28"/>
          <w:lang w:val="uk-UA"/>
        </w:rPr>
        <w:sectPr w:rsidR="00D6675C" w:rsidRPr="002113C2">
          <w:headerReference w:type="default" r:id="rId9"/>
          <w:pgSz w:w="11906" w:h="16838"/>
          <w:pgMar w:top="851" w:right="851" w:bottom="992" w:left="1701" w:header="709" w:footer="709" w:gutter="0"/>
          <w:pgNumType w:start="1"/>
          <w:cols w:space="720"/>
          <w:titlePg/>
        </w:sectPr>
      </w:pPr>
      <w:r w:rsidRPr="002113C2">
        <w:rPr>
          <w:lang w:val="uk-UA"/>
        </w:rPr>
        <w:br w:type="page"/>
      </w:r>
    </w:p>
    <w:p w14:paraId="0000001C" w14:textId="77777777" w:rsidR="00D6675C" w:rsidRPr="002113C2" w:rsidRDefault="00604D1B">
      <w:pPr>
        <w:spacing w:after="0" w:line="240" w:lineRule="auto"/>
        <w:ind w:firstLine="5670"/>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lastRenderedPageBreak/>
        <w:t>ЗАТВЕРДЖЕНО</w:t>
      </w:r>
    </w:p>
    <w:p w14:paraId="0000001D" w14:textId="77777777" w:rsidR="00D6675C" w:rsidRPr="002113C2" w:rsidRDefault="00604D1B">
      <w:pPr>
        <w:spacing w:after="0" w:line="240" w:lineRule="auto"/>
        <w:ind w:left="5670"/>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Постанова Національної комісії, що здійснює державне регулювання у сферах енергетики та комунальних послуг </w:t>
      </w:r>
    </w:p>
    <w:p w14:paraId="0000001E" w14:textId="77777777" w:rsidR="00D6675C" w:rsidRPr="002113C2" w:rsidRDefault="00604D1B">
      <w:pPr>
        <w:spacing w:after="0" w:line="240" w:lineRule="auto"/>
        <w:ind w:left="5670"/>
        <w:jc w:val="both"/>
        <w:rPr>
          <w:rFonts w:ascii="Times New Roman" w:eastAsia="Times New Roman" w:hAnsi="Times New Roman" w:cs="Times New Roman"/>
          <w:sz w:val="28"/>
          <w:szCs w:val="28"/>
          <w:u w:val="single"/>
          <w:lang w:val="uk-UA"/>
        </w:rPr>
      </w:pPr>
      <w:r w:rsidRPr="002113C2">
        <w:rPr>
          <w:lang w:val="uk-UA"/>
        </w:rPr>
        <w:t xml:space="preserve">_________________ </w:t>
      </w:r>
      <w:r w:rsidRPr="002113C2">
        <w:rPr>
          <w:rFonts w:ascii="Times New Roman" w:eastAsia="Times New Roman" w:hAnsi="Times New Roman" w:cs="Times New Roman"/>
          <w:sz w:val="28"/>
          <w:szCs w:val="28"/>
          <w:lang w:val="uk-UA"/>
        </w:rPr>
        <w:t>№ _</w:t>
      </w:r>
      <w:r w:rsidRPr="002113C2">
        <w:rPr>
          <w:lang w:val="uk-UA"/>
        </w:rPr>
        <w:t>_______</w:t>
      </w:r>
    </w:p>
    <w:p w14:paraId="0000001F" w14:textId="77777777" w:rsidR="00D6675C" w:rsidRPr="002113C2" w:rsidRDefault="00D6675C">
      <w:pPr>
        <w:spacing w:after="0" w:line="240" w:lineRule="auto"/>
        <w:jc w:val="both"/>
        <w:rPr>
          <w:rFonts w:ascii="Times New Roman" w:eastAsia="Times New Roman" w:hAnsi="Times New Roman" w:cs="Times New Roman"/>
          <w:sz w:val="28"/>
          <w:szCs w:val="28"/>
          <w:lang w:val="uk-UA"/>
        </w:rPr>
      </w:pPr>
    </w:p>
    <w:p w14:paraId="00000020" w14:textId="4C1D9831" w:rsidR="00D6675C" w:rsidRPr="002113C2" w:rsidRDefault="00604D1B">
      <w:pPr>
        <w:spacing w:after="0" w:line="240" w:lineRule="auto"/>
        <w:jc w:val="center"/>
        <w:rPr>
          <w:rFonts w:ascii="Times New Roman" w:eastAsia="Times New Roman" w:hAnsi="Times New Roman" w:cs="Times New Roman"/>
          <w:b/>
          <w:sz w:val="28"/>
          <w:szCs w:val="28"/>
          <w:lang w:val="uk-UA"/>
        </w:rPr>
      </w:pPr>
      <w:r w:rsidRPr="002113C2">
        <w:rPr>
          <w:rFonts w:ascii="Times New Roman" w:eastAsia="Times New Roman" w:hAnsi="Times New Roman" w:cs="Times New Roman"/>
          <w:b/>
          <w:sz w:val="28"/>
          <w:szCs w:val="28"/>
          <w:lang w:val="uk-UA"/>
        </w:rPr>
        <w:t xml:space="preserve">Зміни до </w:t>
      </w:r>
      <w:r w:rsidR="00E85A1E" w:rsidRPr="002113C2">
        <w:rPr>
          <w:rFonts w:ascii="Times New Roman" w:eastAsia="Times New Roman" w:hAnsi="Times New Roman" w:cs="Times New Roman"/>
          <w:b/>
          <w:sz w:val="28"/>
          <w:szCs w:val="28"/>
          <w:lang w:val="uk-UA"/>
        </w:rPr>
        <w:t xml:space="preserve">деяких </w:t>
      </w:r>
      <w:r w:rsidRPr="002113C2">
        <w:rPr>
          <w:rFonts w:ascii="Times New Roman" w:eastAsia="Times New Roman" w:hAnsi="Times New Roman" w:cs="Times New Roman"/>
          <w:b/>
          <w:sz w:val="28"/>
          <w:szCs w:val="28"/>
          <w:lang w:val="uk-UA"/>
        </w:rPr>
        <w:t>постанов Національної комісії, що здійснює державне регулювання у сферах енергетики та комунальних послуг</w:t>
      </w:r>
    </w:p>
    <w:p w14:paraId="00000021" w14:textId="77777777" w:rsidR="00D6675C" w:rsidRPr="002113C2" w:rsidRDefault="00D6675C">
      <w:pPr>
        <w:spacing w:after="0" w:line="240" w:lineRule="auto"/>
        <w:jc w:val="both"/>
        <w:rPr>
          <w:rFonts w:ascii="Times New Roman" w:eastAsia="Times New Roman" w:hAnsi="Times New Roman" w:cs="Times New Roman"/>
          <w:sz w:val="28"/>
          <w:szCs w:val="28"/>
          <w:lang w:val="uk-UA"/>
        </w:rPr>
      </w:pPr>
    </w:p>
    <w:p w14:paraId="605314A6" w14:textId="57E8EECF" w:rsidR="00E4501F" w:rsidRPr="002113C2" w:rsidRDefault="00604D1B">
      <w:pPr>
        <w:numPr>
          <w:ilvl w:val="0"/>
          <w:numId w:val="9"/>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E4501F" w:rsidRPr="002113C2">
        <w:rPr>
          <w:rFonts w:ascii="Times New Roman" w:eastAsia="Times New Roman" w:hAnsi="Times New Roman" w:cs="Times New Roman"/>
          <w:sz w:val="28"/>
          <w:szCs w:val="28"/>
          <w:lang w:val="uk-UA"/>
        </w:rPr>
        <w:t>постанові Національної комісії, що здійснює державне регулювання у сферах енергетики та комунальних послуг, від 26 квітня 2019</w:t>
      </w:r>
      <w:r w:rsidR="00674BCE" w:rsidRPr="002113C2">
        <w:rPr>
          <w:rFonts w:ascii="Times New Roman" w:eastAsia="Times New Roman" w:hAnsi="Times New Roman" w:cs="Times New Roman"/>
          <w:sz w:val="28"/>
          <w:szCs w:val="28"/>
          <w:lang w:val="uk-UA"/>
        </w:rPr>
        <w:t> </w:t>
      </w:r>
      <w:r w:rsidR="00E4501F" w:rsidRPr="002113C2">
        <w:rPr>
          <w:rFonts w:ascii="Times New Roman" w:eastAsia="Times New Roman" w:hAnsi="Times New Roman" w:cs="Times New Roman"/>
          <w:sz w:val="28"/>
          <w:szCs w:val="28"/>
          <w:lang w:val="uk-UA"/>
        </w:rPr>
        <w:t>року № 641 «Про затвердження нормативно-правових актів, що регулюють діяльність гарантованого покупця та купівлі електричної енергії за «зеленим» тарифом, придбання послуги за механізмом ринкової премії»:</w:t>
      </w:r>
    </w:p>
    <w:p w14:paraId="0318AE23" w14:textId="77777777" w:rsidR="00E4501F" w:rsidRPr="002113C2" w:rsidRDefault="00E4501F"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p>
    <w:p w14:paraId="00000022" w14:textId="21B04D06" w:rsidR="00D6675C" w:rsidRPr="002113C2" w:rsidRDefault="00E4501F" w:rsidP="00674BCE">
      <w:pPr>
        <w:pStyle w:val="a4"/>
        <w:numPr>
          <w:ilvl w:val="0"/>
          <w:numId w:val="8"/>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604D1B" w:rsidRPr="002113C2">
        <w:rPr>
          <w:rFonts w:ascii="Times New Roman" w:eastAsia="Times New Roman" w:hAnsi="Times New Roman" w:cs="Times New Roman"/>
          <w:sz w:val="28"/>
          <w:szCs w:val="28"/>
          <w:lang w:val="uk-UA"/>
        </w:rPr>
        <w:t>Порядку купівлі гарантованим покупцем електричної енергії, виробленої з альтернативних джерел енергії:</w:t>
      </w:r>
    </w:p>
    <w:p w14:paraId="00000024" w14:textId="7777777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абзац десятий пункту 1.3 глави 1 викласти в такій редакції:</w:t>
      </w:r>
    </w:p>
    <w:p w14:paraId="00000025" w14:textId="77777777" w:rsidR="00D6675C" w:rsidRPr="002113C2" w:rsidRDefault="00604D1B" w:rsidP="00674BCE">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«продавець за механізмом ринкової премії – переможець аукціону або виробник за «зеленим» тарифом, який уклав з гарантованим покупцем договір про надання послуги за механізмом ринкової премії щодо генеруючих одиниць, які не перебувають у балансуючій групі гарантованого покупця»;</w:t>
      </w:r>
    </w:p>
    <w:p w14:paraId="00000027" w14:textId="77777777"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главі 2:</w:t>
      </w:r>
    </w:p>
    <w:p w14:paraId="00000029" w14:textId="77777777" w:rsidR="00D6675C" w:rsidRPr="002113C2" w:rsidRDefault="00604D1B">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2.2:</w:t>
      </w:r>
    </w:p>
    <w:p w14:paraId="0000002B" w14:textId="7497715C" w:rsidR="00D6675C" w:rsidRPr="002113C2" w:rsidRDefault="00604D1B">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підпункти </w:t>
      </w:r>
      <w:r w:rsidR="00FC7825" w:rsidRPr="002113C2">
        <w:rPr>
          <w:rFonts w:ascii="Times New Roman" w:eastAsia="Times New Roman" w:hAnsi="Times New Roman" w:cs="Times New Roman"/>
          <w:sz w:val="28"/>
          <w:szCs w:val="28"/>
        </w:rPr>
        <w:t>4</w:t>
      </w:r>
      <w:r w:rsidR="00FC7825"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 xml:space="preserve">та </w:t>
      </w:r>
      <w:r w:rsidR="00FC7825" w:rsidRPr="002113C2">
        <w:rPr>
          <w:rFonts w:ascii="Times New Roman" w:eastAsia="Times New Roman" w:hAnsi="Times New Roman" w:cs="Times New Roman"/>
          <w:sz w:val="28"/>
          <w:szCs w:val="28"/>
        </w:rPr>
        <w:t>5</w:t>
      </w:r>
      <w:r w:rsidR="00FC7825"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викласти в такій редакції:</w:t>
      </w:r>
    </w:p>
    <w:p w14:paraId="0000002C"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«4) відомості про розрахункові засоби обліку активної та реактивної електричної енергії, що є додатком до договору споживача про надання послуг з розподілу (передачі) електричної енергії, укладеного з оператором системи;</w:t>
      </w:r>
    </w:p>
    <w:p w14:paraId="19153473" w14:textId="77777777" w:rsidR="00C51235" w:rsidRPr="002113C2" w:rsidRDefault="00C51235">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p>
    <w:p w14:paraId="0000002D" w14:textId="752EA24C"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5) однолінійну схему (схеми електропостачання споживача із зазначенням лінії, що живлять електроустановки споживача, і точок їх приєднання), що є додатком до договору споживача про надання послуг з розподілу (передачі) електричної енергії, укладеного з оператором системи;»;</w:t>
      </w:r>
    </w:p>
    <w:p w14:paraId="0000002F" w14:textId="70E4D2A6" w:rsidR="00D6675C" w:rsidRPr="002113C2" w:rsidRDefault="00604D1B">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підпункт </w:t>
      </w:r>
      <w:r w:rsidR="00C51235" w:rsidRPr="002113C2">
        <w:rPr>
          <w:rFonts w:ascii="Times New Roman" w:eastAsia="Times New Roman" w:hAnsi="Times New Roman" w:cs="Times New Roman"/>
          <w:sz w:val="28"/>
          <w:szCs w:val="28"/>
        </w:rPr>
        <w:t>11</w:t>
      </w:r>
      <w:r w:rsidR="00C51235"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викласти в такій редакції:</w:t>
      </w:r>
    </w:p>
    <w:p w14:paraId="00000030" w14:textId="3FFC3221"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«11) копію укладеного з ОСП договору про надання послуги із зменшення навантаження (надається виробником за «зеленим» тарифом, встановлена потужність генеруючої одиниці якого складає 1 </w:t>
      </w:r>
      <w:proofErr w:type="spellStart"/>
      <w:r w:rsidRPr="002113C2">
        <w:rPr>
          <w:rFonts w:ascii="Times New Roman" w:eastAsia="Times New Roman" w:hAnsi="Times New Roman" w:cs="Times New Roman"/>
          <w:sz w:val="28"/>
          <w:szCs w:val="28"/>
          <w:lang w:val="uk-UA"/>
        </w:rPr>
        <w:t>МВт</w:t>
      </w:r>
      <w:proofErr w:type="spellEnd"/>
      <w:r w:rsidRPr="002113C2">
        <w:rPr>
          <w:rFonts w:ascii="Times New Roman" w:eastAsia="Times New Roman" w:hAnsi="Times New Roman" w:cs="Times New Roman"/>
          <w:sz w:val="28"/>
          <w:szCs w:val="28"/>
          <w:lang w:val="uk-UA"/>
        </w:rPr>
        <w:t xml:space="preserve"> та більше</w:t>
      </w:r>
      <w:r w:rsidR="00C51235" w:rsidRPr="002113C2">
        <w:rPr>
          <w:rFonts w:ascii="Times New Roman" w:eastAsia="Times New Roman" w:hAnsi="Times New Roman" w:cs="Times New Roman"/>
          <w:sz w:val="28"/>
          <w:szCs w:val="28"/>
          <w:lang w:val="uk-UA"/>
        </w:rPr>
        <w:t>,</w:t>
      </w:r>
      <w:r w:rsidRPr="002113C2">
        <w:rPr>
          <w:rFonts w:ascii="Times New Roman" w:eastAsia="Times New Roman" w:hAnsi="Times New Roman" w:cs="Times New Roman"/>
          <w:sz w:val="28"/>
          <w:szCs w:val="28"/>
          <w:lang w:val="uk-UA"/>
        </w:rPr>
        <w:t xml:space="preserve"> крім виробників, які відповідно до Правил ринку не зобов’язані укладати цей договір);»;</w:t>
      </w:r>
    </w:p>
    <w:p w14:paraId="00000032" w14:textId="77777777" w:rsidR="00D6675C" w:rsidRPr="002113C2" w:rsidRDefault="00604D1B">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2.5 викласти в такій редакції:</w:t>
      </w:r>
    </w:p>
    <w:p w14:paraId="00000033"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«2.5. У разі виникнення спору між кандидатом у продавці за «зеленим» тарифом та гарантованим покупцем щодо укладення договору купівлі-продажу електричної енергії за «зеленим» тарифом та договору про участь у </w:t>
      </w:r>
      <w:r w:rsidRPr="002113C2">
        <w:rPr>
          <w:rFonts w:ascii="Times New Roman" w:eastAsia="Times New Roman" w:hAnsi="Times New Roman" w:cs="Times New Roman"/>
          <w:sz w:val="28"/>
          <w:szCs w:val="28"/>
          <w:lang w:val="uk-UA"/>
        </w:rPr>
        <w:lastRenderedPageBreak/>
        <w:t>балансуючій групі гарантованого покупця сторони врегульовують такий спір у встановленому законодавством порядку.</w:t>
      </w:r>
    </w:p>
    <w:p w14:paraId="00000034"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разі вирішення такого спору на користь кандидата у продавці за «зеленим» тарифом, гарантований покупець надає такому заявнику два примірники договору купівлі-продажу електричної енергії за «зеленим» тарифом та про участь у балансуючій групі гарантованого покупця у строк, передбачений пунктом 2.3 цієї глави»;</w:t>
      </w:r>
    </w:p>
    <w:p w14:paraId="00000036" w14:textId="77777777" w:rsidR="00D6675C" w:rsidRPr="002113C2" w:rsidRDefault="00604D1B">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абзац четвертий пункту 2.9 викласти в такій редакції:</w:t>
      </w:r>
    </w:p>
    <w:p w14:paraId="00000037" w14:textId="404FEAEE"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«укладеного з ОСП договору про надання послуги із зменшення навантаження (надається виробником за «зеленим» тарифом, встановлена потужність генеруючої одиниці якого становить 1 </w:t>
      </w:r>
      <w:proofErr w:type="spellStart"/>
      <w:r w:rsidRPr="002113C2">
        <w:rPr>
          <w:rFonts w:ascii="Times New Roman" w:eastAsia="Times New Roman" w:hAnsi="Times New Roman" w:cs="Times New Roman"/>
          <w:sz w:val="28"/>
          <w:szCs w:val="28"/>
          <w:lang w:val="uk-UA"/>
        </w:rPr>
        <w:t>МВт</w:t>
      </w:r>
      <w:proofErr w:type="spellEnd"/>
      <w:r w:rsidRPr="002113C2">
        <w:rPr>
          <w:rFonts w:ascii="Times New Roman" w:eastAsia="Times New Roman" w:hAnsi="Times New Roman" w:cs="Times New Roman"/>
          <w:sz w:val="28"/>
          <w:szCs w:val="28"/>
          <w:lang w:val="uk-UA"/>
        </w:rPr>
        <w:t xml:space="preserve"> та більше</w:t>
      </w:r>
      <w:r w:rsidR="0061035D" w:rsidRPr="002113C2">
        <w:rPr>
          <w:rFonts w:ascii="Times New Roman" w:eastAsia="Times New Roman" w:hAnsi="Times New Roman" w:cs="Times New Roman"/>
          <w:sz w:val="28"/>
          <w:szCs w:val="28"/>
          <w:lang w:val="uk-UA"/>
        </w:rPr>
        <w:t>,</w:t>
      </w:r>
      <w:r w:rsidRPr="002113C2">
        <w:rPr>
          <w:rFonts w:ascii="Times New Roman" w:eastAsia="Times New Roman" w:hAnsi="Times New Roman" w:cs="Times New Roman"/>
          <w:sz w:val="28"/>
          <w:szCs w:val="28"/>
          <w:lang w:val="uk-UA"/>
        </w:rPr>
        <w:t xml:space="preserve"> крім виробників, які відповідно до Правил ринку не зобов’язані укладати цей договір).»;</w:t>
      </w:r>
    </w:p>
    <w:p w14:paraId="00000039" w14:textId="77777777"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3.2 глави 3:</w:t>
      </w:r>
    </w:p>
    <w:p w14:paraId="0000003B" w14:textId="77777777" w:rsidR="00D6675C" w:rsidRPr="002113C2" w:rsidRDefault="00604D1B">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абзац другий викласти в такій редакції:</w:t>
      </w:r>
    </w:p>
    <w:p w14:paraId="0000003C"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«Виробник за «зеленим» тарифом, генеруючі одиниці якого не перебувають у балансуючій групі гарантованого покупця, для укладення договору про надання послуги за механізмом ринкової премії має надати:»;</w:t>
      </w:r>
    </w:p>
    <w:p w14:paraId="0000003E"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сьомому слова та знаки «, у разі якщо виробник за «зеленим» тарифом виключив з балансуючої групи гарантованого покупця генеруючі одиниці шляхом припинення дії договорів купівлі-продажу електричної енергії за «зеленим» тарифом та про участь у балансуючій групі гарантованого покупця» виключити;</w:t>
      </w:r>
    </w:p>
    <w:p w14:paraId="737209D1" w14:textId="76BBAF3F" w:rsidR="003E7B29"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4.5 глави 4</w:t>
      </w:r>
      <w:r w:rsidR="003E7B29" w:rsidRPr="002113C2">
        <w:rPr>
          <w:rFonts w:ascii="Times New Roman" w:eastAsia="Times New Roman" w:hAnsi="Times New Roman" w:cs="Times New Roman"/>
          <w:sz w:val="28"/>
          <w:szCs w:val="28"/>
          <w:lang w:val="uk-UA"/>
        </w:rPr>
        <w:t>:</w:t>
      </w:r>
    </w:p>
    <w:p w14:paraId="0A81B169" w14:textId="77777777" w:rsidR="003E7B29" w:rsidRPr="002113C2" w:rsidRDefault="003E7B29" w:rsidP="003E7B29">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першому</w:t>
      </w:r>
      <w:r w:rsidR="00604D1B" w:rsidRPr="002113C2">
        <w:rPr>
          <w:rFonts w:ascii="Times New Roman" w:eastAsia="Times New Roman" w:hAnsi="Times New Roman" w:cs="Times New Roman"/>
          <w:sz w:val="28"/>
          <w:szCs w:val="28"/>
          <w:lang w:val="uk-UA"/>
        </w:rPr>
        <w:t xml:space="preserve"> слова «можуть звернутися до Регулятора для розгляду спору відповідно до Порядку врегулювання спорів» замінити словами «врегульовують такий спір у встановленому законодавством порядку»</w:t>
      </w:r>
      <w:r w:rsidRPr="002113C2">
        <w:rPr>
          <w:rFonts w:ascii="Times New Roman" w:eastAsia="Times New Roman" w:hAnsi="Times New Roman" w:cs="Times New Roman"/>
          <w:sz w:val="28"/>
          <w:szCs w:val="28"/>
          <w:lang w:val="uk-UA"/>
        </w:rPr>
        <w:t>;</w:t>
      </w:r>
    </w:p>
    <w:p w14:paraId="00000040" w14:textId="1A018D01" w:rsidR="00D6675C" w:rsidRPr="002113C2" w:rsidRDefault="003E7B29"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другому</w:t>
      </w:r>
      <w:r w:rsidR="00604D1B" w:rsidRPr="002113C2">
        <w:rPr>
          <w:rFonts w:ascii="Times New Roman" w:eastAsia="Times New Roman" w:hAnsi="Times New Roman" w:cs="Times New Roman"/>
          <w:sz w:val="28"/>
          <w:szCs w:val="28"/>
          <w:lang w:val="uk-UA"/>
        </w:rPr>
        <w:t xml:space="preserve"> слова «Якщо Регулятор приймає рішення» замінити словами «У разі вирішення такого спору»;</w:t>
      </w:r>
    </w:p>
    <w:p w14:paraId="488B0CC5" w14:textId="1FDC5CCF" w:rsidR="0081053F" w:rsidRPr="002113C2" w:rsidRDefault="0081053F"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пункт 8.3 глави 8 доповнити </w:t>
      </w:r>
      <w:r w:rsidR="007B4EA6" w:rsidRPr="002113C2">
        <w:rPr>
          <w:rFonts w:ascii="Times New Roman" w:eastAsia="Times New Roman" w:hAnsi="Times New Roman" w:cs="Times New Roman"/>
          <w:sz w:val="28"/>
          <w:szCs w:val="28"/>
          <w:lang w:val="uk-UA"/>
        </w:rPr>
        <w:t xml:space="preserve">знаком та </w:t>
      </w:r>
      <w:r w:rsidRPr="002113C2">
        <w:rPr>
          <w:rFonts w:ascii="Times New Roman" w:eastAsia="Times New Roman" w:hAnsi="Times New Roman" w:cs="Times New Roman"/>
          <w:sz w:val="28"/>
          <w:szCs w:val="28"/>
          <w:lang w:val="uk-UA"/>
        </w:rPr>
        <w:t xml:space="preserve">словами «, </w:t>
      </w:r>
      <w:r w:rsidR="00964408" w:rsidRPr="002113C2">
        <w:rPr>
          <w:rFonts w:ascii="Times New Roman" w:eastAsia="Times New Roman" w:hAnsi="Times New Roman" w:cs="Times New Roman"/>
          <w:sz w:val="28"/>
          <w:szCs w:val="28"/>
          <w:lang w:val="uk-UA"/>
        </w:rPr>
        <w:t>та продавці</w:t>
      </w:r>
      <w:r w:rsidR="00AF721F" w:rsidRPr="002113C2">
        <w:rPr>
          <w:rFonts w:ascii="Times New Roman" w:eastAsia="Times New Roman" w:hAnsi="Times New Roman" w:cs="Times New Roman"/>
          <w:sz w:val="28"/>
          <w:szCs w:val="28"/>
          <w:lang w:val="uk-UA"/>
        </w:rPr>
        <w:t>в за механізмом ринкової премії</w:t>
      </w:r>
      <w:r w:rsidR="00964408" w:rsidRPr="002113C2">
        <w:rPr>
          <w:rFonts w:ascii="Times New Roman" w:eastAsia="Times New Roman" w:hAnsi="Times New Roman" w:cs="Times New Roman"/>
          <w:sz w:val="28"/>
          <w:szCs w:val="28"/>
          <w:lang w:val="uk-UA"/>
        </w:rPr>
        <w:t>»;</w:t>
      </w:r>
    </w:p>
    <w:p w14:paraId="00000042" w14:textId="77777777"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абзаци шостий та сьомий пункту 9.4 глави 9 після слів та знаків «продавця за «зеленим» тарифом,» доповнити словами та знаками «у тому числі обсяг відпущеної електричної енергії з установки зберігання енергії у складі таких об’єктів (у разі, якщо електрична енергія, що відбирається, зберігається і відпускається такою установкою, вироблена з альтернативних джерел енергії),»;</w:t>
      </w:r>
    </w:p>
    <w:p w14:paraId="00000044" w14:textId="7777777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главі 10: </w:t>
      </w:r>
    </w:p>
    <w:p w14:paraId="2805B569" w14:textId="77777777" w:rsidR="00DF66EE"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10.5</w:t>
      </w:r>
      <w:r w:rsidR="00DF66EE" w:rsidRPr="002113C2">
        <w:rPr>
          <w:rFonts w:ascii="Times New Roman" w:eastAsia="Times New Roman" w:hAnsi="Times New Roman" w:cs="Times New Roman"/>
          <w:sz w:val="28"/>
          <w:szCs w:val="28"/>
          <w:lang w:val="uk-UA"/>
        </w:rPr>
        <w:t>:</w:t>
      </w:r>
    </w:p>
    <w:p w14:paraId="77EC101B" w14:textId="77777777" w:rsidR="00DF66EE" w:rsidRPr="002113C2" w:rsidRDefault="00DF66E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першому</w:t>
      </w:r>
      <w:r w:rsidR="00604D1B" w:rsidRPr="002113C2">
        <w:rPr>
          <w:rFonts w:ascii="Times New Roman" w:eastAsia="Times New Roman" w:hAnsi="Times New Roman" w:cs="Times New Roman"/>
          <w:sz w:val="28"/>
          <w:szCs w:val="28"/>
          <w:lang w:val="uk-UA"/>
        </w:rPr>
        <w:t xml:space="preserve"> слова та знаки «та у випадку якщо фактичні обсяги відпуску/відбору електричної енергії такого учасника перевищують його прогнозні погодинні графіки відпуску/відбору електричної енергії, відшкодовує гарантованому покупцю вартість відхилення»</w:t>
      </w:r>
      <w:r w:rsidRPr="002113C2">
        <w:rPr>
          <w:rFonts w:ascii="Times New Roman" w:eastAsia="Times New Roman" w:hAnsi="Times New Roman" w:cs="Times New Roman"/>
          <w:sz w:val="28"/>
          <w:szCs w:val="28"/>
          <w:lang w:val="uk-UA"/>
        </w:rPr>
        <w:t xml:space="preserve"> виключити;</w:t>
      </w:r>
    </w:p>
    <w:p w14:paraId="7C7EFAC8" w14:textId="58C7041C" w:rsidR="00DF66EE" w:rsidRPr="002113C2" w:rsidRDefault="00DF66E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lastRenderedPageBreak/>
        <w:t>в абзаці другому слова</w:t>
      </w:r>
      <w:r w:rsidR="00604D1B" w:rsidRPr="002113C2">
        <w:rPr>
          <w:rFonts w:ascii="Times New Roman" w:eastAsia="Times New Roman" w:hAnsi="Times New Roman" w:cs="Times New Roman"/>
          <w:sz w:val="28"/>
          <w:szCs w:val="28"/>
          <w:lang w:val="uk-UA"/>
        </w:rPr>
        <w:t xml:space="preserve"> «а також Порядок визначення вартості відхилення»</w:t>
      </w:r>
      <w:r w:rsidRPr="002113C2">
        <w:rPr>
          <w:rFonts w:ascii="Times New Roman" w:eastAsia="Times New Roman" w:hAnsi="Times New Roman" w:cs="Times New Roman"/>
          <w:sz w:val="28"/>
          <w:szCs w:val="28"/>
          <w:lang w:val="uk-UA"/>
        </w:rPr>
        <w:t xml:space="preserve"> виключити;</w:t>
      </w:r>
    </w:p>
    <w:p w14:paraId="00000046" w14:textId="17145B11" w:rsidR="00D6675C" w:rsidRPr="002113C2" w:rsidRDefault="00DF66E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третьому знак та слова</w:t>
      </w:r>
      <w:r w:rsidR="00604D1B" w:rsidRPr="002113C2">
        <w:rPr>
          <w:rFonts w:ascii="Times New Roman" w:eastAsia="Times New Roman" w:hAnsi="Times New Roman" w:cs="Times New Roman"/>
          <w:sz w:val="28"/>
          <w:szCs w:val="28"/>
          <w:lang w:val="uk-UA"/>
        </w:rPr>
        <w:t xml:space="preserve"> «, а також вартості відхилення»</w:t>
      </w:r>
      <w:r w:rsidRPr="002113C2">
        <w:rPr>
          <w:rFonts w:ascii="Times New Roman" w:eastAsia="Times New Roman" w:hAnsi="Times New Roman" w:cs="Times New Roman"/>
          <w:sz w:val="28"/>
          <w:szCs w:val="28"/>
          <w:lang w:val="uk-UA"/>
        </w:rPr>
        <w:t xml:space="preserve"> та</w:t>
      </w:r>
      <w:r w:rsidR="00604D1B" w:rsidRPr="002113C2">
        <w:rPr>
          <w:rFonts w:ascii="Times New Roman" w:eastAsia="Times New Roman" w:hAnsi="Times New Roman" w:cs="Times New Roman"/>
          <w:sz w:val="28"/>
          <w:szCs w:val="28"/>
          <w:lang w:val="uk-UA"/>
        </w:rPr>
        <w:t xml:space="preserve"> «та акт коригування до </w:t>
      </w:r>
      <w:proofErr w:type="spellStart"/>
      <w:r w:rsidR="00604D1B" w:rsidRPr="002113C2">
        <w:rPr>
          <w:rFonts w:ascii="Times New Roman" w:eastAsia="Times New Roman" w:hAnsi="Times New Roman" w:cs="Times New Roman"/>
          <w:sz w:val="28"/>
          <w:szCs w:val="28"/>
          <w:lang w:val="uk-UA"/>
        </w:rPr>
        <w:t>Акта</w:t>
      </w:r>
      <w:proofErr w:type="spellEnd"/>
      <w:r w:rsidR="00604D1B" w:rsidRPr="002113C2">
        <w:rPr>
          <w:rFonts w:ascii="Times New Roman" w:eastAsia="Times New Roman" w:hAnsi="Times New Roman" w:cs="Times New Roman"/>
          <w:sz w:val="28"/>
          <w:szCs w:val="28"/>
          <w:lang w:val="uk-UA"/>
        </w:rPr>
        <w:t xml:space="preserve"> відшкодування вартості відхилення» виключити;</w:t>
      </w:r>
    </w:p>
    <w:p w14:paraId="7C2E8800" w14:textId="77777777" w:rsidR="00CB609F"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10.6</w:t>
      </w:r>
      <w:r w:rsidR="00CB609F" w:rsidRPr="002113C2">
        <w:rPr>
          <w:rFonts w:ascii="Times New Roman" w:eastAsia="Times New Roman" w:hAnsi="Times New Roman" w:cs="Times New Roman"/>
          <w:sz w:val="28"/>
          <w:szCs w:val="28"/>
          <w:lang w:val="uk-UA"/>
        </w:rPr>
        <w:t>:</w:t>
      </w:r>
    </w:p>
    <w:p w14:paraId="0DB7B174" w14:textId="77777777" w:rsidR="00CB609F" w:rsidRPr="002113C2" w:rsidRDefault="00CB609F">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першому</w:t>
      </w:r>
      <w:r w:rsidR="00604D1B" w:rsidRPr="002113C2">
        <w:rPr>
          <w:rFonts w:ascii="Times New Roman" w:eastAsia="Times New Roman" w:hAnsi="Times New Roman" w:cs="Times New Roman"/>
          <w:sz w:val="28"/>
          <w:szCs w:val="28"/>
          <w:lang w:val="uk-UA"/>
        </w:rPr>
        <w:t xml:space="preserve"> слова та знак «та/або вартості відхилення»</w:t>
      </w:r>
      <w:r w:rsidRPr="002113C2">
        <w:rPr>
          <w:rFonts w:ascii="Times New Roman" w:eastAsia="Times New Roman" w:hAnsi="Times New Roman" w:cs="Times New Roman"/>
          <w:sz w:val="28"/>
          <w:szCs w:val="28"/>
          <w:lang w:val="uk-UA"/>
        </w:rPr>
        <w:t xml:space="preserve"> виключити;</w:t>
      </w:r>
    </w:p>
    <w:p w14:paraId="00000048" w14:textId="02F64C08" w:rsidR="00D6675C" w:rsidRPr="002113C2" w:rsidRDefault="00CB609F">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дев’ятому слова</w:t>
      </w:r>
      <w:r w:rsidR="00604D1B" w:rsidRPr="002113C2">
        <w:rPr>
          <w:rFonts w:ascii="Times New Roman" w:eastAsia="Times New Roman" w:hAnsi="Times New Roman" w:cs="Times New Roman"/>
          <w:sz w:val="28"/>
          <w:szCs w:val="28"/>
          <w:lang w:val="uk-UA"/>
        </w:rPr>
        <w:t xml:space="preserve"> «або вартості відхилення» виключити;</w:t>
      </w:r>
    </w:p>
    <w:p w14:paraId="0000004A" w14:textId="7777777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главі 11: </w:t>
      </w:r>
    </w:p>
    <w:p w14:paraId="0000004C" w14:textId="06A55CC6" w:rsidR="00D6675C" w:rsidRPr="002113C2" w:rsidRDefault="005754F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в абзаці третьому </w:t>
      </w:r>
      <w:r w:rsidR="00604D1B" w:rsidRPr="002113C2">
        <w:rPr>
          <w:rFonts w:ascii="Times New Roman" w:eastAsia="Times New Roman" w:hAnsi="Times New Roman" w:cs="Times New Roman"/>
          <w:sz w:val="28"/>
          <w:szCs w:val="28"/>
          <w:lang w:val="uk-UA"/>
        </w:rPr>
        <w:t>пункт</w:t>
      </w: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11.2 </w:t>
      </w:r>
      <w:r w:rsidRPr="002113C2">
        <w:rPr>
          <w:rFonts w:ascii="Times New Roman" w:eastAsia="Times New Roman" w:hAnsi="Times New Roman" w:cs="Times New Roman"/>
          <w:sz w:val="28"/>
          <w:szCs w:val="28"/>
          <w:lang w:val="uk-UA"/>
        </w:rPr>
        <w:t xml:space="preserve">знак та </w:t>
      </w:r>
      <w:r w:rsidR="00604D1B" w:rsidRPr="002113C2">
        <w:rPr>
          <w:rFonts w:ascii="Times New Roman" w:eastAsia="Times New Roman" w:hAnsi="Times New Roman" w:cs="Times New Roman"/>
          <w:sz w:val="28"/>
          <w:szCs w:val="28"/>
          <w:lang w:val="uk-UA"/>
        </w:rPr>
        <w:t>слова «, а також вартості відхилення» виключити;</w:t>
      </w:r>
    </w:p>
    <w:p w14:paraId="0000004E" w14:textId="1E1E6A2C" w:rsidR="00D6675C" w:rsidRPr="002113C2" w:rsidRDefault="00881552">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604D1B" w:rsidRPr="002113C2">
        <w:rPr>
          <w:rFonts w:ascii="Times New Roman" w:eastAsia="Times New Roman" w:hAnsi="Times New Roman" w:cs="Times New Roman"/>
          <w:sz w:val="28"/>
          <w:szCs w:val="28"/>
          <w:lang w:val="uk-UA"/>
        </w:rPr>
        <w:t>пункт</w:t>
      </w:r>
      <w:r w:rsidRPr="002113C2">
        <w:rPr>
          <w:rFonts w:ascii="Times New Roman" w:eastAsia="Times New Roman" w:hAnsi="Times New Roman" w:cs="Times New Roman"/>
          <w:sz w:val="28"/>
          <w:szCs w:val="28"/>
          <w:lang w:val="uk-UA"/>
        </w:rPr>
        <w:t>і</w:t>
      </w:r>
      <w:r w:rsidR="00604D1B" w:rsidRPr="002113C2">
        <w:rPr>
          <w:rFonts w:ascii="Times New Roman" w:eastAsia="Times New Roman" w:hAnsi="Times New Roman" w:cs="Times New Roman"/>
          <w:sz w:val="28"/>
          <w:szCs w:val="28"/>
          <w:lang w:val="uk-UA"/>
        </w:rPr>
        <w:t xml:space="preserve"> 11.3:</w:t>
      </w:r>
    </w:p>
    <w:p w14:paraId="00000050" w14:textId="4388448E" w:rsidR="00D6675C" w:rsidRPr="002113C2" w:rsidRDefault="00881552">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другому</w:t>
      </w:r>
      <w:r w:rsidR="0039759C" w:rsidRPr="002113C2">
        <w:rPr>
          <w:rFonts w:ascii="Times New Roman" w:eastAsia="Times New Roman" w:hAnsi="Times New Roman" w:cs="Times New Roman"/>
          <w:sz w:val="28"/>
          <w:szCs w:val="28"/>
        </w:rPr>
        <w:t xml:space="preserve"> </w:t>
      </w:r>
      <w:r w:rsidR="00674BCE" w:rsidRPr="002113C2">
        <w:rPr>
          <w:rFonts w:ascii="Times New Roman" w:eastAsia="Times New Roman" w:hAnsi="Times New Roman" w:cs="Times New Roman"/>
          <w:sz w:val="28"/>
          <w:szCs w:val="28"/>
          <w:lang w:val="uk-UA"/>
        </w:rPr>
        <w:t>після слова «покупця» знак «,» замінити словом «та»</w:t>
      </w:r>
      <w:r w:rsidR="0039759C"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слова та цифри «та впродовж 30 днів ініціювати спір відповідно до норм чинного законодавства» виключити;</w:t>
      </w:r>
    </w:p>
    <w:p w14:paraId="26490749" w14:textId="77777777" w:rsidR="00881552" w:rsidRPr="002113C2" w:rsidRDefault="00881552">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після абзацу другого доповнити новим абзацом третім такого змісту: </w:t>
      </w:r>
    </w:p>
    <w:p w14:paraId="00000051" w14:textId="01119051" w:rsidR="00D6675C" w:rsidRPr="002113C2" w:rsidRDefault="00881552">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w:t>
      </w:r>
      <w:r w:rsidR="00604D1B" w:rsidRPr="002113C2">
        <w:rPr>
          <w:rFonts w:ascii="Times New Roman" w:eastAsia="Times New Roman" w:hAnsi="Times New Roman" w:cs="Times New Roman"/>
          <w:sz w:val="28"/>
          <w:szCs w:val="28"/>
          <w:lang w:val="uk-UA"/>
        </w:rPr>
        <w:t xml:space="preserve">Вмотивована відмова від підписання </w:t>
      </w:r>
      <w:proofErr w:type="spellStart"/>
      <w:r w:rsidR="00604D1B" w:rsidRPr="002113C2">
        <w:rPr>
          <w:rFonts w:ascii="Times New Roman" w:eastAsia="Times New Roman" w:hAnsi="Times New Roman" w:cs="Times New Roman"/>
          <w:sz w:val="28"/>
          <w:szCs w:val="28"/>
          <w:lang w:val="uk-UA"/>
        </w:rPr>
        <w:t>акта</w:t>
      </w:r>
      <w:proofErr w:type="spellEnd"/>
      <w:r w:rsidR="00604D1B" w:rsidRPr="002113C2">
        <w:rPr>
          <w:rFonts w:ascii="Times New Roman" w:eastAsia="Times New Roman" w:hAnsi="Times New Roman" w:cs="Times New Roman"/>
          <w:sz w:val="28"/>
          <w:szCs w:val="28"/>
          <w:lang w:val="uk-UA"/>
        </w:rPr>
        <w:t xml:space="preserve"> має містити вичерпний перелік підстав, з яких продавець за «зеленим» тарифом відмовляється підписувати акт.</w:t>
      </w:r>
      <w:r w:rsidRPr="002113C2">
        <w:rPr>
          <w:rFonts w:ascii="Times New Roman" w:eastAsia="Times New Roman" w:hAnsi="Times New Roman" w:cs="Times New Roman"/>
          <w:sz w:val="28"/>
          <w:szCs w:val="28"/>
          <w:lang w:val="uk-UA"/>
        </w:rPr>
        <w:t>».</w:t>
      </w:r>
    </w:p>
    <w:p w14:paraId="69A66651" w14:textId="19E9BCA9" w:rsidR="00881552" w:rsidRPr="002113C2" w:rsidRDefault="00881552">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зв’язку з цим абзац третій вважати абзацом четвертим;</w:t>
      </w:r>
    </w:p>
    <w:p w14:paraId="74EC5029" w14:textId="1DE9DA2F" w:rsidR="00881552" w:rsidRPr="002113C2" w:rsidRDefault="00881552">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четвертому слова та цифри «впродовж 30 днів не ініціював спір» замінити словами «та не надав вмотивовану відмову від його підписання»;</w:t>
      </w:r>
    </w:p>
    <w:p w14:paraId="00000054"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11.5 викласти в такій редакції:</w:t>
      </w:r>
    </w:p>
    <w:p w14:paraId="00000055"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«11.5. З урахуванням положень глави 10 цього Порядку та договору про участь у балансуючій групі гарантованого покупця гарантований покупець не пізніше 12 календарного дня місяця, наступного за розрахунковим, здійснює розрахунок частки вартості врегулювання небалансу електричної енергії гарантованого покупця і направляє продавцю за «зеленим» тарифом на електронну адресу акт приймання-передачі послуги з відшкодування частки вартості врегулювання небалансу електричної енергії балансуючої групи гарантованого покупця, що є додатком 3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w:t>
      </w:r>
    </w:p>
    <w:p w14:paraId="00000056"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Продавець за «зеленим» тарифом протягом трьох робочих днів з дня отримання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надсилає гарантованому покупцю зазначений акт, підписаний зі своєї сторони із застосуванням засобів кваліфікованого електронного підпису, або вмотивовану відмову від підписання. До здійснення коригування обсяг та вартість визначається за даними, зазначеними у відповідному акті.</w:t>
      </w:r>
    </w:p>
    <w:p w14:paraId="00000057" w14:textId="6565ECD1"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Вмотивована відмова від підписання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має містити вичерпний перелік підстав, з яких продавець за «зеленим» тарифом відмовляється </w:t>
      </w:r>
      <w:r w:rsidRPr="002113C2">
        <w:rPr>
          <w:rFonts w:ascii="Times New Roman" w:eastAsia="Times New Roman" w:hAnsi="Times New Roman" w:cs="Times New Roman"/>
          <w:sz w:val="28"/>
          <w:szCs w:val="28"/>
          <w:lang w:val="uk-UA"/>
        </w:rPr>
        <w:lastRenderedPageBreak/>
        <w:t>підписувати акт</w:t>
      </w:r>
      <w:r w:rsidR="00AF6B55" w:rsidRPr="002113C2">
        <w:rPr>
          <w:rFonts w:ascii="Times New Roman" w:eastAsia="Times New Roman" w:hAnsi="Times New Roman" w:cs="Times New Roman"/>
          <w:sz w:val="28"/>
          <w:szCs w:val="28"/>
          <w:lang w:val="uk-UA"/>
        </w:rPr>
        <w:t>,</w:t>
      </w:r>
      <w:r w:rsidRPr="002113C2">
        <w:rPr>
          <w:rFonts w:ascii="Times New Roman" w:eastAsia="Times New Roman" w:hAnsi="Times New Roman" w:cs="Times New Roman"/>
          <w:sz w:val="28"/>
          <w:szCs w:val="28"/>
          <w:lang w:val="uk-UA"/>
        </w:rPr>
        <w:t xml:space="preserve"> та альтернативний розрахунок частки вартості врегулювання небалансу електричної енергії гарантованого покупця.</w:t>
      </w:r>
    </w:p>
    <w:p w14:paraId="00000058"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Якщо продавець за «зеленим» тарифом протягом трьох робочих днів з дня направлення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не направив до гарантованого покупця підписаний примірник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або не надав вмотивовану відмову від підписання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та альтернативний розрахунок частки вартості врегулювання небалансу електричної енергії, то такий акт купівлі-продажу електричної енергії або акт коригування вважається підписаним продавцем за «зеленим» тарифом.</w:t>
      </w:r>
    </w:p>
    <w:p w14:paraId="00000059"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випадку надання АКО оновлених даних комерційного обліку по генеруючих одиницях продавця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та команд з операційної безпеки гарантований покупець здійснює розрахунок частки вартості врегулювання небалансу електричної енергії балансуючої групи гарантованого покупця з урахуванням оновлених даних.</w:t>
      </w:r>
    </w:p>
    <w:p w14:paraId="0000005A"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За результатами розрахунку за оновленими даними гарантований покупець формує та направляє продавцю за «зеленим» тарифом акт коригування до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що є додатком 4 до Типового договору про участь у балансуючій групі гарантованого покупця.</w:t>
      </w:r>
    </w:p>
    <w:p w14:paraId="0000005B"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Продавець за «зеленим» тарифом протягом трьох робочих днів з дня отримання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коригування до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надсилає гарантованому покупцю зазначений акт коригування, підписаний зі своєї сторони із застосуванням засобів кваліфікованого електронного підпису, або вмотивовану відмову від підписання. До здійснення подальшого коригування обсяг та вартість визначається за даними, зазначеними у відповідному акті коригування.</w:t>
      </w:r>
    </w:p>
    <w:p w14:paraId="0000005C" w14:textId="304DEAAE"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Вмотивована відмова від підписання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коригування має містити вичерпний перелік підстав, з яких продавець за «зеленим» тарифом відмовляється підписувати акт коригування</w:t>
      </w:r>
      <w:r w:rsidR="00B41469" w:rsidRPr="002113C2">
        <w:rPr>
          <w:rFonts w:ascii="Times New Roman" w:eastAsia="Times New Roman" w:hAnsi="Times New Roman" w:cs="Times New Roman"/>
          <w:sz w:val="28"/>
          <w:szCs w:val="28"/>
          <w:lang w:val="uk-UA"/>
        </w:rPr>
        <w:t>,</w:t>
      </w:r>
      <w:r w:rsidRPr="002113C2">
        <w:rPr>
          <w:rFonts w:ascii="Times New Roman" w:eastAsia="Times New Roman" w:hAnsi="Times New Roman" w:cs="Times New Roman"/>
          <w:sz w:val="28"/>
          <w:szCs w:val="28"/>
          <w:lang w:val="uk-UA"/>
        </w:rPr>
        <w:t xml:space="preserve"> та альтернативний розрахунок.</w:t>
      </w:r>
    </w:p>
    <w:p w14:paraId="0000005D"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Якщо продавець за «зеленим» тарифом протягом трьох робочих днів з дня направлення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коригування до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послуги з відшкодування частки вартості врегулювання небалансу електричної енергії балансуючої групи гарантованого покупця не направив до гарантованого покупця підписаний примірник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коригування або не надав вмотивовану відмову від підписання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та альтернативний розрахунок, то такий акт коригування вважається підписаним продавцем за «зеленим» тарифом.»;</w:t>
      </w:r>
    </w:p>
    <w:p w14:paraId="00000060" w14:textId="365BA760" w:rsidR="00D6675C" w:rsidRPr="002113C2" w:rsidRDefault="00AF557C">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hAnsi="Times New Roman" w:cs="Times New Roman"/>
          <w:sz w:val="28"/>
          <w:szCs w:val="28"/>
          <w:lang w:val="uk-UA"/>
        </w:rPr>
        <w:t xml:space="preserve">у пункті 11.6 </w:t>
      </w:r>
      <w:r w:rsidR="00A413CA" w:rsidRPr="002113C2">
        <w:rPr>
          <w:rFonts w:ascii="Times New Roman" w:hAnsi="Times New Roman" w:cs="Times New Roman"/>
          <w:sz w:val="28"/>
          <w:szCs w:val="28"/>
          <w:lang w:val="uk-UA"/>
        </w:rPr>
        <w:t xml:space="preserve">знак та </w:t>
      </w:r>
      <w:r w:rsidRPr="002113C2">
        <w:rPr>
          <w:rFonts w:ascii="Times New Roman" w:hAnsi="Times New Roman" w:cs="Times New Roman"/>
          <w:sz w:val="28"/>
          <w:szCs w:val="28"/>
          <w:lang w:val="uk-UA"/>
        </w:rPr>
        <w:t>слова «, відшкодування вартості відхилення» виключити;</w:t>
      </w:r>
    </w:p>
    <w:p w14:paraId="34A36525" w14:textId="77777777" w:rsidR="00CF546A" w:rsidRPr="002113C2" w:rsidRDefault="00CF546A"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главі 12:</w:t>
      </w:r>
    </w:p>
    <w:p w14:paraId="57EFDBA3" w14:textId="27A80185" w:rsidR="0081053F" w:rsidRPr="002113C2" w:rsidRDefault="0081053F"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lastRenderedPageBreak/>
        <w:t>після пункту 12.3 доповнити новим пункт</w:t>
      </w:r>
      <w:r w:rsidR="00F12CB7" w:rsidRPr="002113C2">
        <w:rPr>
          <w:rFonts w:ascii="Times New Roman" w:eastAsia="Times New Roman" w:hAnsi="Times New Roman" w:cs="Times New Roman"/>
          <w:sz w:val="28"/>
          <w:szCs w:val="28"/>
          <w:lang w:val="uk-UA"/>
        </w:rPr>
        <w:t>о</w:t>
      </w:r>
      <w:r w:rsidRPr="002113C2">
        <w:rPr>
          <w:rFonts w:ascii="Times New Roman" w:eastAsia="Times New Roman" w:hAnsi="Times New Roman" w:cs="Times New Roman"/>
          <w:sz w:val="28"/>
          <w:szCs w:val="28"/>
          <w:lang w:val="uk-UA"/>
        </w:rPr>
        <w:t>м 12.4 такого змісту:</w:t>
      </w:r>
    </w:p>
    <w:p w14:paraId="612E18F1" w14:textId="43836754" w:rsidR="0081053F" w:rsidRPr="002113C2" w:rsidRDefault="0081053F" w:rsidP="00D764F3">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w:t>
      </w:r>
      <w:bookmarkStart w:id="1" w:name="_Hlk173259167"/>
      <w:r w:rsidRPr="002113C2">
        <w:rPr>
          <w:rFonts w:ascii="Times New Roman" w:eastAsia="Times New Roman" w:hAnsi="Times New Roman" w:cs="Times New Roman"/>
          <w:sz w:val="28"/>
          <w:szCs w:val="28"/>
          <w:lang w:val="uk-UA"/>
        </w:rPr>
        <w:t xml:space="preserve">12.4. </w:t>
      </w:r>
      <w:r w:rsidR="00153A95" w:rsidRPr="002113C2">
        <w:rPr>
          <w:rFonts w:ascii="Times New Roman" w:eastAsia="Times New Roman" w:hAnsi="Times New Roman" w:cs="Times New Roman"/>
          <w:sz w:val="28"/>
          <w:szCs w:val="28"/>
          <w:lang w:val="uk-UA"/>
        </w:rPr>
        <w:t xml:space="preserve">Гарантований покупець протягом п’яти днів після закінчення першої або другої декади розрахункового місяця, за рахунок коштів, отриманих відповідно до пункту 14.2 глави 14 цього Порядку, здійснює авансові платежі продавцям за механізмом ринкової премії </w:t>
      </w:r>
      <w:proofErr w:type="spellStart"/>
      <w:r w:rsidR="00153A95" w:rsidRPr="002113C2">
        <w:rPr>
          <w:rFonts w:ascii="Times New Roman" w:eastAsia="Times New Roman" w:hAnsi="Times New Roman" w:cs="Times New Roman"/>
          <w:sz w:val="28"/>
          <w:szCs w:val="28"/>
          <w:lang w:val="uk-UA"/>
        </w:rPr>
        <w:t>пропорційно</w:t>
      </w:r>
      <w:proofErr w:type="spellEnd"/>
      <w:r w:rsidR="00153A95" w:rsidRPr="002113C2">
        <w:rPr>
          <w:rFonts w:ascii="Times New Roman" w:eastAsia="Times New Roman" w:hAnsi="Times New Roman" w:cs="Times New Roman"/>
          <w:sz w:val="28"/>
          <w:szCs w:val="28"/>
          <w:lang w:val="uk-UA"/>
        </w:rPr>
        <w:t xml:space="preserve"> обсягам відпущеної електричної енергії їх генеруючими одиницями за 10/20 діб, яка була продана на ринку «на добу наперед», внутрішньодобовому ринку та за двосторонніми договорами.</w:t>
      </w:r>
    </w:p>
    <w:p w14:paraId="243C7734" w14:textId="148F3FCA" w:rsidR="0081053F" w:rsidRPr="002113C2" w:rsidRDefault="00153A95" w:rsidP="00C06881">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Якщо за результатами розрахунку вартість послуги продавця за механізмом ринкової премії менша суми коштів, отриманих в якості здійснених гарантованим покупцем авансових платежів, продавець за механізмом ринкової премії протягом чотирьох робочих днів з дня отримання продавцем підписаного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послуги за механізмом ринкової премії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коригування приймання-передачі) за відповідний розрахунковий період повертає на рахунок гарантованого покупця надлишково отримані кошти.</w:t>
      </w:r>
      <w:r w:rsidR="00C06881" w:rsidRPr="002113C2">
        <w:rPr>
          <w:rFonts w:ascii="Times New Roman" w:eastAsia="Times New Roman" w:hAnsi="Times New Roman" w:cs="Times New Roman"/>
          <w:sz w:val="28"/>
          <w:szCs w:val="28"/>
          <w:lang w:val="uk-UA"/>
        </w:rPr>
        <w:t>».</w:t>
      </w:r>
      <w:bookmarkEnd w:id="1"/>
    </w:p>
    <w:p w14:paraId="119740ED" w14:textId="1D7F32AE" w:rsidR="009A50B6" w:rsidRPr="002113C2" w:rsidRDefault="00AC2811" w:rsidP="00964408">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w:t>
      </w:r>
      <w:r w:rsidR="009A50B6" w:rsidRPr="002113C2">
        <w:rPr>
          <w:rFonts w:ascii="Times New Roman" w:eastAsia="Times New Roman" w:hAnsi="Times New Roman" w:cs="Times New Roman"/>
          <w:sz w:val="28"/>
          <w:szCs w:val="28"/>
          <w:lang w:val="uk-UA"/>
        </w:rPr>
        <w:t xml:space="preserve"> зв’язку з цим пункти 12.4 – 12.22 вважати відповідно пунктами 12.</w:t>
      </w:r>
      <w:r w:rsidR="00153A95" w:rsidRPr="002113C2">
        <w:rPr>
          <w:rFonts w:ascii="Times New Roman" w:eastAsia="Times New Roman" w:hAnsi="Times New Roman" w:cs="Times New Roman"/>
          <w:sz w:val="28"/>
          <w:szCs w:val="28"/>
          <w:lang w:val="uk-UA"/>
        </w:rPr>
        <w:t xml:space="preserve">5 </w:t>
      </w:r>
      <w:r w:rsidR="009A50B6" w:rsidRPr="002113C2">
        <w:rPr>
          <w:rFonts w:ascii="Times New Roman" w:eastAsia="Times New Roman" w:hAnsi="Times New Roman" w:cs="Times New Roman"/>
          <w:sz w:val="28"/>
          <w:szCs w:val="28"/>
          <w:lang w:val="uk-UA"/>
        </w:rPr>
        <w:t>– 12.</w:t>
      </w:r>
      <w:r w:rsidR="00153A95" w:rsidRPr="002113C2">
        <w:rPr>
          <w:rFonts w:ascii="Times New Roman" w:eastAsia="Times New Roman" w:hAnsi="Times New Roman" w:cs="Times New Roman"/>
          <w:sz w:val="28"/>
          <w:szCs w:val="28"/>
          <w:lang w:val="uk-UA"/>
        </w:rPr>
        <w:t>23</w:t>
      </w:r>
      <w:r w:rsidR="009A50B6" w:rsidRPr="002113C2">
        <w:rPr>
          <w:rFonts w:ascii="Times New Roman" w:eastAsia="Times New Roman" w:hAnsi="Times New Roman" w:cs="Times New Roman"/>
          <w:sz w:val="28"/>
          <w:szCs w:val="28"/>
          <w:lang w:val="uk-UA"/>
        </w:rPr>
        <w:t>;</w:t>
      </w:r>
    </w:p>
    <w:p w14:paraId="00000062" w14:textId="702A737A"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12.1</w:t>
      </w:r>
      <w:r w:rsidR="00A8000E" w:rsidRPr="002113C2">
        <w:rPr>
          <w:rFonts w:ascii="Times New Roman" w:eastAsia="Times New Roman" w:hAnsi="Times New Roman" w:cs="Times New Roman"/>
          <w:sz w:val="28"/>
          <w:szCs w:val="28"/>
        </w:rPr>
        <w:t>5</w:t>
      </w:r>
      <w:r w:rsidRPr="002113C2">
        <w:rPr>
          <w:rFonts w:ascii="Times New Roman" w:eastAsia="Times New Roman" w:hAnsi="Times New Roman" w:cs="Times New Roman"/>
          <w:sz w:val="28"/>
          <w:szCs w:val="28"/>
          <w:lang w:val="uk-UA"/>
        </w:rPr>
        <w:t xml:space="preserve"> доповнити </w:t>
      </w:r>
      <w:r w:rsidR="00175561" w:rsidRPr="002113C2">
        <w:rPr>
          <w:rFonts w:ascii="Times New Roman" w:eastAsia="Times New Roman" w:hAnsi="Times New Roman" w:cs="Times New Roman"/>
          <w:sz w:val="28"/>
          <w:szCs w:val="28"/>
          <w:lang w:val="uk-UA"/>
        </w:rPr>
        <w:t xml:space="preserve">шістьма </w:t>
      </w:r>
      <w:r w:rsidRPr="002113C2">
        <w:rPr>
          <w:rFonts w:ascii="Times New Roman" w:eastAsia="Times New Roman" w:hAnsi="Times New Roman" w:cs="Times New Roman"/>
          <w:sz w:val="28"/>
          <w:szCs w:val="28"/>
          <w:lang w:val="uk-UA"/>
        </w:rPr>
        <w:t>новими абзацами такого змісту:</w:t>
      </w:r>
    </w:p>
    <w:p w14:paraId="00000063"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«Гарантований покупець розміщує в електронних кабінетах продавців за механізмом ринкової премії інформацію (у разі якщо вона не носить конфіденційний характер), необхідну для розрахунку послуги за механізмом ринкової премії, а саме:</w:t>
      </w:r>
    </w:p>
    <w:p w14:paraId="00000064"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погодинні дані обсягу відпущеної електричної енергії за кожною генеруючою одиницею продавця за механізмом ринкової премії, згідно із встановленою потужністю </w:t>
      </w:r>
      <w:proofErr w:type="spellStart"/>
      <w:r w:rsidRPr="002113C2">
        <w:rPr>
          <w:rFonts w:ascii="Times New Roman" w:eastAsia="Times New Roman" w:hAnsi="Times New Roman" w:cs="Times New Roman"/>
          <w:sz w:val="28"/>
          <w:szCs w:val="28"/>
          <w:lang w:val="uk-UA"/>
        </w:rPr>
        <w:t>електрогенеруючого</w:t>
      </w:r>
      <w:proofErr w:type="spellEnd"/>
      <w:r w:rsidRPr="002113C2">
        <w:rPr>
          <w:rFonts w:ascii="Times New Roman" w:eastAsia="Times New Roman" w:hAnsi="Times New Roman" w:cs="Times New Roman"/>
          <w:sz w:val="28"/>
          <w:szCs w:val="28"/>
          <w:lang w:val="uk-UA"/>
        </w:rPr>
        <w:t xml:space="preserve"> обладнання, зазначеного в ліцензії на виробництво електричної енергії;</w:t>
      </w:r>
    </w:p>
    <w:p w14:paraId="00000065"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середньозважені значення індексів ціни на ринку «на добу наперед» для періоду базового навантаження за розрахунковий період (місяць) та місяць, який йому передує;</w:t>
      </w:r>
    </w:p>
    <w:p w14:paraId="00000066"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середньозважені ціни на ринку «на добу наперед» за відповідну годину за розрахунковий місяць та місяць, який йому передує;</w:t>
      </w:r>
    </w:p>
    <w:p w14:paraId="00000067"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середньозважені значення індексів ціни за двосторонніми договорами, що укладаються на виконання пунктів 6 і 6</w:t>
      </w:r>
      <w:r w:rsidRPr="002113C2">
        <w:rPr>
          <w:rFonts w:ascii="Times New Roman" w:eastAsia="Times New Roman" w:hAnsi="Times New Roman" w:cs="Times New Roman"/>
          <w:sz w:val="28"/>
          <w:szCs w:val="28"/>
          <w:vertAlign w:val="superscript"/>
          <w:lang w:val="uk-UA"/>
        </w:rPr>
        <w:t>1</w:t>
      </w:r>
      <w:r w:rsidRPr="002113C2">
        <w:rPr>
          <w:rFonts w:ascii="Times New Roman" w:eastAsia="Times New Roman" w:hAnsi="Times New Roman" w:cs="Times New Roman"/>
          <w:sz w:val="28"/>
          <w:szCs w:val="28"/>
          <w:lang w:val="uk-UA"/>
        </w:rPr>
        <w:t xml:space="preserve"> частини другої статті 66 Закону, крім договорів, що укладаються для виконання спеціальних обов’язків для забезпечення загальносуспільних інтересів у процесі функціонування ринку електричної енергії та договорів купівлі-продажу електричної енергії, укладених за результатами проведення електронного аукціону у формі спеціальної сесії для періоду базового навантаження за розрахунковий період (місяць) та місяць, який йому передує;</w:t>
      </w:r>
    </w:p>
    <w:p w14:paraId="00000068" w14:textId="463FDBBC"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обсяг проданої електричної енергії за  кожною генеруючою одиницею продавця за механізмом ринкової премії за двосторонніми договорами, на ринку «на добу наперед», на внутрішньодобовому ринку у кожному розрахунковому періоді (годині).»;</w:t>
      </w:r>
    </w:p>
    <w:p w14:paraId="628A2AAA" w14:textId="461265CF" w:rsidR="00CF546A" w:rsidRPr="002113C2" w:rsidRDefault="00CF546A" w:rsidP="00CF546A">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12.1</w:t>
      </w:r>
      <w:r w:rsidR="00A8000E" w:rsidRPr="002113C2">
        <w:rPr>
          <w:rFonts w:ascii="Times New Roman" w:eastAsia="Times New Roman" w:hAnsi="Times New Roman" w:cs="Times New Roman"/>
          <w:sz w:val="28"/>
          <w:szCs w:val="28"/>
        </w:rPr>
        <w:t>7</w:t>
      </w:r>
      <w:r w:rsidRPr="002113C2">
        <w:rPr>
          <w:rFonts w:ascii="Times New Roman" w:eastAsia="Times New Roman" w:hAnsi="Times New Roman" w:cs="Times New Roman"/>
          <w:sz w:val="28"/>
          <w:szCs w:val="28"/>
          <w:lang w:val="uk-UA"/>
        </w:rPr>
        <w:t xml:space="preserve"> викласти в такій редакції:</w:t>
      </w:r>
    </w:p>
    <w:p w14:paraId="1ADD9A15" w14:textId="4F47BB64" w:rsidR="00CF546A" w:rsidRPr="002113C2" w:rsidRDefault="00CF546A">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lastRenderedPageBreak/>
        <w:t>«12.1</w:t>
      </w:r>
      <w:r w:rsidR="00A8000E" w:rsidRPr="002113C2">
        <w:rPr>
          <w:rFonts w:ascii="Times New Roman" w:eastAsia="Times New Roman" w:hAnsi="Times New Roman" w:cs="Times New Roman"/>
          <w:sz w:val="28"/>
          <w:szCs w:val="28"/>
        </w:rPr>
        <w:t>7</w:t>
      </w:r>
      <w:r w:rsidRPr="002113C2">
        <w:rPr>
          <w:rFonts w:ascii="Times New Roman" w:eastAsia="Times New Roman" w:hAnsi="Times New Roman" w:cs="Times New Roman"/>
          <w:sz w:val="28"/>
          <w:szCs w:val="28"/>
          <w:lang w:val="uk-UA"/>
        </w:rPr>
        <w:t xml:space="preserve">. Не пізніше 8 календарного дня місяця, наступного за розрахунковим, гарантований покупець надає на погодження ОСП у форматі MS </w:t>
      </w:r>
      <w:proofErr w:type="spellStart"/>
      <w:r w:rsidRPr="002113C2">
        <w:rPr>
          <w:rFonts w:ascii="Times New Roman" w:eastAsia="Times New Roman" w:hAnsi="Times New Roman" w:cs="Times New Roman"/>
          <w:sz w:val="28"/>
          <w:szCs w:val="28"/>
          <w:lang w:val="uk-UA"/>
        </w:rPr>
        <w:t>excel</w:t>
      </w:r>
      <w:proofErr w:type="spellEnd"/>
      <w:r w:rsidRPr="002113C2">
        <w:rPr>
          <w:rFonts w:ascii="Times New Roman" w:eastAsia="Times New Roman" w:hAnsi="Times New Roman" w:cs="Times New Roman"/>
          <w:sz w:val="28"/>
          <w:szCs w:val="28"/>
          <w:lang w:val="uk-UA"/>
        </w:rPr>
        <w:t xml:space="preserve"> розрахунок розміру вартості послуги за механізмом ринкової премії.»;</w:t>
      </w:r>
    </w:p>
    <w:p w14:paraId="6CA40257" w14:textId="76910C2E" w:rsidR="00CF546A" w:rsidRPr="002113C2" w:rsidRDefault="009A50B6">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12.</w:t>
      </w:r>
      <w:r w:rsidR="00A8000E" w:rsidRPr="002113C2">
        <w:rPr>
          <w:rFonts w:ascii="Times New Roman" w:eastAsia="Times New Roman" w:hAnsi="Times New Roman" w:cs="Times New Roman"/>
          <w:sz w:val="28"/>
          <w:szCs w:val="28"/>
        </w:rPr>
        <w:t>19</w:t>
      </w:r>
      <w:r w:rsidR="00CF546A" w:rsidRPr="002113C2">
        <w:rPr>
          <w:rFonts w:ascii="Times New Roman" w:eastAsia="Times New Roman" w:hAnsi="Times New Roman" w:cs="Times New Roman"/>
          <w:sz w:val="28"/>
          <w:szCs w:val="28"/>
          <w:lang w:val="uk-UA"/>
        </w:rPr>
        <w:t xml:space="preserve"> доповнити словами та абревіатурами «та надає розрахунок у форматі MS </w:t>
      </w:r>
      <w:proofErr w:type="spellStart"/>
      <w:r w:rsidR="00CF546A" w:rsidRPr="002113C2">
        <w:rPr>
          <w:rFonts w:ascii="Times New Roman" w:eastAsia="Times New Roman" w:hAnsi="Times New Roman" w:cs="Times New Roman"/>
          <w:sz w:val="28"/>
          <w:szCs w:val="28"/>
          <w:lang w:val="uk-UA"/>
        </w:rPr>
        <w:t>excel</w:t>
      </w:r>
      <w:proofErr w:type="spellEnd"/>
      <w:r w:rsidR="00CF546A" w:rsidRPr="002113C2">
        <w:rPr>
          <w:rFonts w:ascii="Times New Roman" w:eastAsia="Times New Roman" w:hAnsi="Times New Roman" w:cs="Times New Roman"/>
          <w:sz w:val="28"/>
          <w:szCs w:val="28"/>
          <w:lang w:val="uk-UA"/>
        </w:rPr>
        <w:t xml:space="preserve"> на повторне погодження ОСП»;</w:t>
      </w:r>
    </w:p>
    <w:p w14:paraId="48E32767" w14:textId="03E16E33" w:rsidR="009A50B6" w:rsidRPr="002113C2" w:rsidRDefault="009A50B6">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12.2</w:t>
      </w:r>
      <w:r w:rsidR="00A8000E" w:rsidRPr="002113C2">
        <w:rPr>
          <w:rFonts w:ascii="Times New Roman" w:eastAsia="Times New Roman" w:hAnsi="Times New Roman" w:cs="Times New Roman"/>
          <w:sz w:val="28"/>
          <w:szCs w:val="28"/>
        </w:rPr>
        <w:t>1</w:t>
      </w:r>
      <w:r w:rsidRPr="002113C2">
        <w:rPr>
          <w:rFonts w:ascii="Times New Roman" w:eastAsia="Times New Roman" w:hAnsi="Times New Roman" w:cs="Times New Roman"/>
          <w:sz w:val="28"/>
          <w:szCs w:val="28"/>
          <w:lang w:val="uk-UA"/>
        </w:rPr>
        <w:t xml:space="preserve"> доповнити новим абзацом такого змісту:</w:t>
      </w:r>
    </w:p>
    <w:p w14:paraId="4C722716" w14:textId="5626EDF2" w:rsidR="009A50B6" w:rsidRPr="002113C2" w:rsidRDefault="009A50B6">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bookmarkStart w:id="2" w:name="_Hlk173260133"/>
      <w:r w:rsidRPr="002113C2">
        <w:rPr>
          <w:rFonts w:ascii="Times New Roman" w:eastAsia="Times New Roman" w:hAnsi="Times New Roman" w:cs="Times New Roman"/>
          <w:sz w:val="28"/>
          <w:szCs w:val="28"/>
          <w:lang w:val="uk-UA"/>
        </w:rPr>
        <w:t>«</w:t>
      </w:r>
      <w:r w:rsidR="007276B3" w:rsidRPr="002113C2">
        <w:rPr>
          <w:rFonts w:ascii="Times New Roman" w:eastAsia="Times New Roman" w:hAnsi="Times New Roman" w:cs="Times New Roman"/>
          <w:sz w:val="28"/>
          <w:szCs w:val="28"/>
          <w:lang w:val="uk-UA"/>
        </w:rPr>
        <w:t>При розрахунку суми коштів для здійснення остаточної місячної оплати послуги за механізмом ринкової премії, що була надана продавцями за механізмом ринкової премії у попередньому розрахунковому періоді (місяці), зокрема, враховується сума авансових платежів, сплачених такому продавцю послуги за механізмом ринкової премії.</w:t>
      </w:r>
      <w:r w:rsidRPr="002113C2">
        <w:rPr>
          <w:rFonts w:ascii="Times New Roman" w:eastAsia="Times New Roman" w:hAnsi="Times New Roman" w:cs="Times New Roman"/>
          <w:sz w:val="28"/>
          <w:szCs w:val="28"/>
          <w:lang w:val="uk-UA"/>
        </w:rPr>
        <w:t xml:space="preserve">»; </w:t>
      </w:r>
    </w:p>
    <w:bookmarkEnd w:id="2"/>
    <w:p w14:paraId="0000006A" w14:textId="77777777"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13.3 глави 13 викласти в такій редакції:</w:t>
      </w:r>
    </w:p>
    <w:p w14:paraId="0000006B" w14:textId="6B0FC17F"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w:t>
      </w:r>
      <w:r w:rsidR="00571BB2" w:rsidRPr="002113C2">
        <w:rPr>
          <w:rFonts w:ascii="Times New Roman" w:eastAsia="Times New Roman" w:hAnsi="Times New Roman" w:cs="Times New Roman"/>
          <w:sz w:val="28"/>
          <w:szCs w:val="28"/>
          <w:lang w:val="uk-UA"/>
        </w:rPr>
        <w:t xml:space="preserve">13.3. </w:t>
      </w:r>
      <w:r w:rsidRPr="002113C2">
        <w:rPr>
          <w:rFonts w:ascii="Times New Roman" w:eastAsia="Times New Roman" w:hAnsi="Times New Roman" w:cs="Times New Roman"/>
          <w:sz w:val="28"/>
          <w:szCs w:val="28"/>
          <w:lang w:val="uk-UA"/>
        </w:rPr>
        <w:t>Гарантований покупець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за розрахункові місяці кварталу, надає Регулятору розрахунок розміру внесків.»;</w:t>
      </w:r>
    </w:p>
    <w:p w14:paraId="41055DDC" w14:textId="77777777" w:rsidR="00273107"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273107" w:rsidRPr="002113C2">
        <w:rPr>
          <w:rFonts w:ascii="Times New Roman" w:eastAsia="Times New Roman" w:hAnsi="Times New Roman" w:cs="Times New Roman"/>
          <w:sz w:val="28"/>
          <w:szCs w:val="28"/>
          <w:lang w:val="uk-UA"/>
        </w:rPr>
        <w:t>главі 14:</w:t>
      </w:r>
    </w:p>
    <w:p w14:paraId="0000006D" w14:textId="750F8BC3" w:rsidR="00D6675C" w:rsidRPr="002113C2" w:rsidRDefault="00273107"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604D1B" w:rsidRPr="002113C2">
        <w:rPr>
          <w:rFonts w:ascii="Times New Roman" w:eastAsia="Times New Roman" w:hAnsi="Times New Roman" w:cs="Times New Roman"/>
          <w:sz w:val="28"/>
          <w:szCs w:val="28"/>
          <w:lang w:val="uk-UA"/>
        </w:rPr>
        <w:t>пункті 14.1:</w:t>
      </w:r>
    </w:p>
    <w:p w14:paraId="0000006F"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абзацах шостому – восьмому слова «сумарний платіж гарантованому покупцю за продаж електричної енергії» замінити словами «вартість проданої гарантованим покупцем електричної енергії»;</w:t>
      </w:r>
    </w:p>
    <w:p w14:paraId="00000071"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дев’ятому слова та абревіатуру «сумарний платіж гарантованого покупця за купівлю електричної енергії на ВДР для зменшення небалансів електричної енергії» замінити словами, знаком та абревіатурою «витрати, пов’язані з придбанням електричної енергії на ВДР для зменшення небалансів електричної енергії гарантованого покупця»;</w:t>
      </w:r>
    </w:p>
    <w:p w14:paraId="00000073"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десятому слова «та відшкодування вартості відхилення» виключити;</w:t>
      </w:r>
    </w:p>
    <w:p w14:paraId="00000075" w14:textId="7024E9ED"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одинадцятому слова «кошторисні видатки гарантованого покупця відповідно до затвердженого Регулятором кошторису» замінити словами</w:t>
      </w:r>
      <w:r w:rsidR="00DB368D" w:rsidRPr="002113C2">
        <w:rPr>
          <w:rFonts w:ascii="Times New Roman" w:eastAsia="Times New Roman" w:hAnsi="Times New Roman" w:cs="Times New Roman"/>
          <w:sz w:val="28"/>
          <w:szCs w:val="28"/>
          <w:lang w:val="uk-UA"/>
        </w:rPr>
        <w:t xml:space="preserve"> та</w:t>
      </w:r>
      <w:r w:rsidRPr="002113C2">
        <w:rPr>
          <w:rFonts w:ascii="Times New Roman" w:eastAsia="Times New Roman" w:hAnsi="Times New Roman" w:cs="Times New Roman"/>
          <w:sz w:val="28"/>
          <w:szCs w:val="28"/>
          <w:lang w:val="uk-UA"/>
        </w:rPr>
        <w:t xml:space="preserve"> знаками «витрати, передбачені кошторисом гарантованого покупця» на його діяльність»;</w:t>
      </w:r>
    </w:p>
    <w:p w14:paraId="00000077"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в абзаці тринадцятому слова та знаки «дохід 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w:t>
      </w:r>
      <w:proofErr w:type="spellStart"/>
      <w:r w:rsidRPr="002113C2">
        <w:rPr>
          <w:rFonts w:ascii="Times New Roman" w:eastAsia="Times New Roman" w:hAnsi="Times New Roman" w:cs="Times New Roman"/>
          <w:sz w:val="28"/>
          <w:szCs w:val="28"/>
          <w:lang w:val="uk-UA"/>
        </w:rPr>
        <w:t>продажем</w:t>
      </w:r>
      <w:proofErr w:type="spellEnd"/>
      <w:r w:rsidRPr="002113C2">
        <w:rPr>
          <w:rFonts w:ascii="Times New Roman" w:eastAsia="Times New Roman" w:hAnsi="Times New Roman" w:cs="Times New Roman"/>
          <w:sz w:val="28"/>
          <w:szCs w:val="28"/>
          <w:lang w:val="uk-UA"/>
        </w:rPr>
        <w:t xml:space="preserve"> електричної енергії за договорами експорту електричної енергії» замінити словами та знаками «сумарний платіж, пов’язаний з доходом 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w:t>
      </w:r>
      <w:r w:rsidRPr="002113C2">
        <w:rPr>
          <w:rFonts w:ascii="Times New Roman" w:eastAsia="Times New Roman" w:hAnsi="Times New Roman" w:cs="Times New Roman"/>
          <w:sz w:val="28"/>
          <w:szCs w:val="28"/>
          <w:lang w:val="uk-UA"/>
        </w:rPr>
        <w:lastRenderedPageBreak/>
        <w:t xml:space="preserve">пов’язаних із </w:t>
      </w:r>
      <w:proofErr w:type="spellStart"/>
      <w:r w:rsidRPr="002113C2">
        <w:rPr>
          <w:rFonts w:ascii="Times New Roman" w:eastAsia="Times New Roman" w:hAnsi="Times New Roman" w:cs="Times New Roman"/>
          <w:sz w:val="28"/>
          <w:szCs w:val="28"/>
          <w:lang w:val="uk-UA"/>
        </w:rPr>
        <w:t>продажем</w:t>
      </w:r>
      <w:proofErr w:type="spellEnd"/>
      <w:r w:rsidRPr="002113C2">
        <w:rPr>
          <w:rFonts w:ascii="Times New Roman" w:eastAsia="Times New Roman" w:hAnsi="Times New Roman" w:cs="Times New Roman"/>
          <w:sz w:val="28"/>
          <w:szCs w:val="28"/>
          <w:lang w:val="uk-UA"/>
        </w:rPr>
        <w:t xml:space="preserve"> електричної енергії за договорами експорту електричної енергії)»;</w:t>
      </w:r>
    </w:p>
    <w:p w14:paraId="00000079"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п’ятнадцятому слова та знаки «сумарний платіж, пов’язаний із сумою отриманої фінансової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замінити словами «отримана фінансова підтримка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w:t>
      </w:r>
    </w:p>
    <w:p w14:paraId="0000007B" w14:textId="532F1B36"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абзац шістнадцятий після слова «покупця» доповнити </w:t>
      </w:r>
      <w:r w:rsidR="00DB368D" w:rsidRPr="002113C2">
        <w:rPr>
          <w:rFonts w:ascii="Times New Roman" w:eastAsia="Times New Roman" w:hAnsi="Times New Roman" w:cs="Times New Roman"/>
          <w:sz w:val="28"/>
          <w:szCs w:val="28"/>
          <w:lang w:val="uk-UA"/>
        </w:rPr>
        <w:t>знаками</w:t>
      </w:r>
      <w:r w:rsidR="00B43B0E" w:rsidRPr="002113C2">
        <w:rPr>
          <w:rFonts w:ascii="Times New Roman" w:eastAsia="Times New Roman" w:hAnsi="Times New Roman" w:cs="Times New Roman"/>
          <w:sz w:val="28"/>
          <w:szCs w:val="28"/>
          <w:lang w:val="uk-UA"/>
        </w:rPr>
        <w:t>,</w:t>
      </w:r>
      <w:r w:rsidR="00DB368D"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 xml:space="preserve">словами </w:t>
      </w:r>
      <w:r w:rsidR="00B43B0E" w:rsidRPr="002113C2">
        <w:rPr>
          <w:rFonts w:ascii="Times New Roman" w:eastAsia="Times New Roman" w:hAnsi="Times New Roman" w:cs="Times New Roman"/>
          <w:sz w:val="28"/>
          <w:szCs w:val="28"/>
          <w:lang w:val="uk-UA"/>
        </w:rPr>
        <w:t xml:space="preserve">та цифрою </w:t>
      </w:r>
      <w:r w:rsidRPr="002113C2">
        <w:rPr>
          <w:rFonts w:ascii="Times New Roman" w:eastAsia="Times New Roman" w:hAnsi="Times New Roman" w:cs="Times New Roman"/>
          <w:sz w:val="28"/>
          <w:szCs w:val="28"/>
          <w:lang w:val="uk-UA"/>
        </w:rPr>
        <w:t>«(крім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w:t>
      </w:r>
    </w:p>
    <w:p w14:paraId="0000007D"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сімнадцятому слова «та відшкодування вартості відхилення» виключити;</w:t>
      </w:r>
    </w:p>
    <w:p w14:paraId="0000007F" w14:textId="5133D908"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абзац вісімнадцятий викласти у </w:t>
      </w:r>
      <w:r w:rsidR="00915E41" w:rsidRPr="002113C2">
        <w:rPr>
          <w:rFonts w:ascii="Times New Roman" w:eastAsia="Times New Roman" w:hAnsi="Times New Roman" w:cs="Times New Roman"/>
          <w:sz w:val="28"/>
          <w:szCs w:val="28"/>
          <w:lang w:val="uk-UA"/>
        </w:rPr>
        <w:t xml:space="preserve">такій </w:t>
      </w:r>
      <w:r w:rsidRPr="002113C2">
        <w:rPr>
          <w:rFonts w:ascii="Times New Roman" w:eastAsia="Times New Roman" w:hAnsi="Times New Roman" w:cs="Times New Roman"/>
          <w:sz w:val="28"/>
          <w:szCs w:val="28"/>
          <w:lang w:val="uk-UA"/>
        </w:rPr>
        <w:t>редакції:</w:t>
      </w:r>
    </w:p>
    <w:p w14:paraId="00000081" w14:textId="358665AC" w:rsidR="00D6675C" w:rsidRPr="00CA6D75"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CA6D75">
        <w:rPr>
          <w:rFonts w:ascii="Times New Roman" w:eastAsia="Times New Roman" w:hAnsi="Times New Roman" w:cs="Times New Roman"/>
          <w:sz w:val="28"/>
          <w:szCs w:val="28"/>
          <w:lang w:val="uk-UA"/>
        </w:rPr>
        <w:t xml:space="preserve">« </w:t>
      </w:r>
      <m:oMath>
        <m:sSubSup>
          <m:sSubSupPr>
            <m:ctrlPr>
              <w:rPr>
                <w:rFonts w:ascii="Cambria Math" w:eastAsia="Cambria Math" w:hAnsi="Cambria Math" w:cs="Cambria Math"/>
                <w:sz w:val="28"/>
                <w:szCs w:val="28"/>
              </w:rPr>
            </m:ctrlPr>
          </m:sSubSupPr>
          <m:e>
            <m:r>
              <w:rPr>
                <w:rFonts w:ascii="Cambria Math" w:eastAsia="Cambria Math" w:hAnsi="Cambria Math" w:cs="Cambria Math"/>
                <w:sz w:val="28"/>
                <w:szCs w:val="28"/>
              </w:rPr>
              <m:t>P</m:t>
            </m:r>
          </m:e>
          <m:sub>
            <m:r>
              <w:rPr>
                <w:rFonts w:ascii="Cambria Math" w:eastAsia="Cambria Math" w:hAnsi="Cambria Math" w:cs="Cambria Math"/>
                <w:sz w:val="28"/>
                <w:szCs w:val="28"/>
              </w:rPr>
              <m:t>m</m:t>
            </m:r>
          </m:sub>
          <m:sup>
            <m:r>
              <w:rPr>
                <w:rFonts w:ascii="Cambria Math" w:eastAsia="Cambria Math" w:hAnsi="Cambria Math" w:cs="Cambria Math"/>
                <w:sz w:val="28"/>
                <w:szCs w:val="28"/>
              </w:rPr>
              <m:t>lm</m:t>
            </m:r>
          </m:sup>
        </m:sSubSup>
        <m:r>
          <w:rPr>
            <w:rFonts w:ascii="Cambria Math" w:eastAsia="Cambria Math" w:hAnsi="Cambria Math" w:cs="Cambria Math"/>
            <w:sz w:val="28"/>
            <w:szCs w:val="28"/>
            <w:lang w:val="uk-UA"/>
          </w:rPr>
          <m:t>=</m:t>
        </m:r>
        <m:nary>
          <m:naryPr>
            <m:chr m:val="∑"/>
            <m:ctrlPr>
              <w:rPr>
                <w:rFonts w:ascii="Cambria Math" w:eastAsia="Cambria Math" w:hAnsi="Cambria Math" w:cs="Cambria Math"/>
                <w:sz w:val="28"/>
                <w:szCs w:val="28"/>
              </w:rPr>
            </m:ctrlPr>
          </m:naryPr>
          <m:sub>
            <m:r>
              <w:rPr>
                <w:rFonts w:ascii="Cambria Math" w:eastAsia="Cambria Math" w:hAnsi="Cambria Math" w:cs="Cambria Math"/>
                <w:sz w:val="28"/>
                <w:szCs w:val="28"/>
              </w:rPr>
              <m:t>d</m:t>
            </m:r>
          </m:sub>
          <m:sup>
            <m:r>
              <w:rPr>
                <w:rFonts w:ascii="Cambria Math" w:eastAsia="Cambria Math" w:hAnsi="Cambria Math" w:cs="Cambria Math"/>
                <w:sz w:val="28"/>
                <w:szCs w:val="28"/>
              </w:rPr>
              <m:t>D</m:t>
            </m:r>
          </m:sup>
          <m:e>
            <m:nary>
              <m:naryPr>
                <m:chr m:val="∑"/>
                <m:ctrlPr>
                  <w:rPr>
                    <w:rFonts w:ascii="Cambria Math" w:eastAsia="Cambria Math" w:hAnsi="Cambria Math" w:cs="Cambria Math"/>
                    <w:sz w:val="28"/>
                    <w:szCs w:val="28"/>
                  </w:rPr>
                </m:ctrlPr>
              </m:naryPr>
              <m:sub>
                <m:r>
                  <w:rPr>
                    <w:rFonts w:ascii="Cambria Math" w:eastAsia="Cambria Math" w:hAnsi="Cambria Math" w:cs="Cambria Math"/>
                    <w:sz w:val="28"/>
                    <w:szCs w:val="28"/>
                  </w:rPr>
                  <m:t>t</m:t>
                </m:r>
              </m:sub>
              <m:sup>
                <m:r>
                  <w:rPr>
                    <w:rFonts w:ascii="Cambria Math" w:eastAsia="Cambria Math" w:hAnsi="Cambria Math" w:cs="Cambria Math"/>
                    <w:sz w:val="28"/>
                    <w:szCs w:val="28"/>
                  </w:rPr>
                  <m:t>T</m:t>
                </m:r>
              </m:sup>
              <m:e>
                <m:sSubSup>
                  <m:sSubSupPr>
                    <m:ctrlPr>
                      <w:rPr>
                        <w:rFonts w:ascii="Cambria Math" w:eastAsia="Cambria Math" w:hAnsi="Cambria Math" w:cs="Cambria Math"/>
                        <w:sz w:val="28"/>
                        <w:szCs w:val="28"/>
                      </w:rPr>
                    </m:ctrlPr>
                  </m:sSubSupPr>
                  <m:e>
                    <m:r>
                      <w:rPr>
                        <w:rFonts w:ascii="Cambria Math" w:eastAsia="Cambria Math" w:hAnsi="Cambria Math" w:cs="Cambria Math"/>
                        <w:sz w:val="28"/>
                        <w:szCs w:val="28"/>
                        <w:lang w:val="uk-UA"/>
                      </w:rPr>
                      <m:t>|</m:t>
                    </m:r>
                    <m:r>
                      <w:rPr>
                        <w:rFonts w:ascii="Cambria Math" w:eastAsia="Cambria Math" w:hAnsi="Cambria Math" w:cs="Cambria Math"/>
                        <w:sz w:val="28"/>
                        <w:szCs w:val="28"/>
                      </w:rPr>
                      <m:t>CIEQ</m:t>
                    </m:r>
                  </m:e>
                  <m:sub>
                    <m:r>
                      <w:rPr>
                        <w:rFonts w:ascii="Cambria Math" w:eastAsia="Cambria Math" w:hAnsi="Cambria Math" w:cs="Cambria Math"/>
                        <w:sz w:val="28"/>
                        <w:szCs w:val="28"/>
                      </w:rPr>
                      <m:t>t</m:t>
                    </m:r>
                  </m:sub>
                  <m:sup>
                    <m:r>
                      <w:rPr>
                        <w:rFonts w:ascii="Cambria Math" w:eastAsia="Cambria Math" w:hAnsi="Cambria Math" w:cs="Cambria Math"/>
                        <w:sz w:val="28"/>
                        <w:szCs w:val="28"/>
                      </w:rPr>
                      <m:t>GB</m:t>
                    </m:r>
                    <m:r>
                      <w:rPr>
                        <w:rFonts w:ascii="Cambria Math" w:eastAsia="Cambria Math" w:hAnsi="Cambria Math" w:cs="Cambria Math"/>
                        <w:sz w:val="28"/>
                        <w:szCs w:val="28"/>
                        <w:lang w:val="uk-UA"/>
                      </w:rPr>
                      <m:t>-</m:t>
                    </m:r>
                  </m:sup>
                </m:sSubSup>
                <m:r>
                  <w:rPr>
                    <w:rFonts w:ascii="Cambria Math" w:eastAsia="Cambria Math" w:hAnsi="Cambria Math" w:cs="Cambria Math"/>
                    <w:sz w:val="28"/>
                    <w:szCs w:val="28"/>
                    <w:lang w:val="uk-UA"/>
                  </w:rPr>
                  <m:t>|</m:t>
                </m:r>
              </m:e>
            </m:nary>
          </m:e>
        </m:nary>
        <m:r>
          <w:rPr>
            <w:rFonts w:ascii="Cambria Math" w:eastAsia="Cambria Math" w:hAnsi="Cambria Math" w:cs="Cambria Math"/>
            <w:sz w:val="28"/>
            <w:szCs w:val="28"/>
            <w:lang w:val="uk-UA"/>
          </w:rPr>
          <m:t xml:space="preserve">- </m:t>
        </m:r>
        <m:nary>
          <m:naryPr>
            <m:chr m:val="∑"/>
            <m:ctrlPr>
              <w:rPr>
                <w:rFonts w:ascii="Cambria Math" w:eastAsia="Cambria Math" w:hAnsi="Cambria Math" w:cs="Cambria Math"/>
                <w:sz w:val="28"/>
                <w:szCs w:val="28"/>
              </w:rPr>
            </m:ctrlPr>
          </m:naryPr>
          <m:sub>
            <m:r>
              <w:rPr>
                <w:rFonts w:ascii="Cambria Math" w:eastAsia="Cambria Math" w:hAnsi="Cambria Math" w:cs="Cambria Math"/>
                <w:sz w:val="28"/>
                <w:szCs w:val="28"/>
              </w:rPr>
              <m:t>d</m:t>
            </m:r>
          </m:sub>
          <m:sup>
            <m:r>
              <w:rPr>
                <w:rFonts w:ascii="Cambria Math" w:eastAsia="Cambria Math" w:hAnsi="Cambria Math" w:cs="Cambria Math"/>
                <w:sz w:val="28"/>
                <w:szCs w:val="28"/>
              </w:rPr>
              <m:t>D</m:t>
            </m:r>
          </m:sup>
          <m:e>
            <m:nary>
              <m:naryPr>
                <m:chr m:val="∑"/>
                <m:ctrlPr>
                  <w:rPr>
                    <w:rFonts w:ascii="Cambria Math" w:eastAsia="Cambria Math" w:hAnsi="Cambria Math" w:cs="Cambria Math"/>
                    <w:sz w:val="28"/>
                    <w:szCs w:val="28"/>
                  </w:rPr>
                </m:ctrlPr>
              </m:naryPr>
              <m:sub>
                <m:r>
                  <w:rPr>
                    <w:rFonts w:ascii="Cambria Math" w:eastAsia="Cambria Math" w:hAnsi="Cambria Math" w:cs="Cambria Math"/>
                    <w:sz w:val="28"/>
                    <w:szCs w:val="28"/>
                  </w:rPr>
                  <m:t>t</m:t>
                </m:r>
              </m:sub>
              <m:sup>
                <m:r>
                  <w:rPr>
                    <w:rFonts w:ascii="Cambria Math" w:eastAsia="Cambria Math" w:hAnsi="Cambria Math" w:cs="Cambria Math"/>
                    <w:sz w:val="28"/>
                    <w:szCs w:val="28"/>
                  </w:rPr>
                  <m:t>T</m:t>
                </m:r>
              </m:sup>
              <m:e>
                <m:sSubSup>
                  <m:sSubSupPr>
                    <m:ctrlPr>
                      <w:rPr>
                        <w:rFonts w:ascii="Cambria Math" w:eastAsia="Cambria Math" w:hAnsi="Cambria Math" w:cs="Cambria Math"/>
                        <w:sz w:val="28"/>
                        <w:szCs w:val="28"/>
                      </w:rPr>
                    </m:ctrlPr>
                  </m:sSubSupPr>
                  <m:e>
                    <m:r>
                      <w:rPr>
                        <w:rFonts w:ascii="Cambria Math" w:eastAsia="Cambria Math" w:hAnsi="Cambria Math" w:cs="Cambria Math"/>
                        <w:sz w:val="28"/>
                        <w:szCs w:val="28"/>
                      </w:rPr>
                      <m:t>CIEQ</m:t>
                    </m:r>
                  </m:e>
                  <m:sub>
                    <m:r>
                      <w:rPr>
                        <w:rFonts w:ascii="Cambria Math" w:eastAsia="Cambria Math" w:hAnsi="Cambria Math" w:cs="Cambria Math"/>
                        <w:sz w:val="28"/>
                        <w:szCs w:val="28"/>
                      </w:rPr>
                      <m:t>t</m:t>
                    </m:r>
                  </m:sub>
                  <m:sup>
                    <m:r>
                      <w:rPr>
                        <w:rFonts w:ascii="Cambria Math" w:eastAsia="Cambria Math" w:hAnsi="Cambria Math" w:cs="Cambria Math"/>
                        <w:sz w:val="28"/>
                        <w:szCs w:val="28"/>
                      </w:rPr>
                      <m:t>GB</m:t>
                    </m:r>
                    <m:r>
                      <w:rPr>
                        <w:rFonts w:ascii="Cambria Math" w:eastAsia="Cambria Math" w:hAnsi="Cambria Math" w:cs="Cambria Math"/>
                        <w:sz w:val="28"/>
                        <w:szCs w:val="28"/>
                        <w:lang w:val="uk-UA"/>
                      </w:rPr>
                      <m:t>+</m:t>
                    </m:r>
                  </m:sup>
                </m:sSubSup>
              </m:e>
            </m:nary>
          </m:e>
        </m:nary>
        <m:r>
          <w:rPr>
            <w:rFonts w:ascii="Cambria Math" w:eastAsia="Cambria Math" w:hAnsi="Cambria Math" w:cs="Cambria Math"/>
            <w:sz w:val="28"/>
            <w:szCs w:val="28"/>
            <w:lang w:val="uk-UA"/>
          </w:rPr>
          <m:t xml:space="preserve">- </m:t>
        </m:r>
        <m:nary>
          <m:naryPr>
            <m:chr m:val="∑"/>
            <m:limLoc m:val="subSup"/>
            <m:supHide m:val="1"/>
            <m:ctrlPr>
              <w:rPr>
                <w:rFonts w:ascii="Cambria Math" w:eastAsia="Cambria Math" w:hAnsi="Cambria Math" w:cs="Cambria Math"/>
                <w:i/>
                <w:sz w:val="28"/>
                <w:szCs w:val="28"/>
              </w:rPr>
            </m:ctrlPr>
          </m:naryPr>
          <m:sub>
            <m:r>
              <w:rPr>
                <w:rFonts w:ascii="Cambria Math" w:eastAsia="Cambria Math" w:hAnsi="Cambria Math" w:cs="Cambria Math"/>
                <w:sz w:val="28"/>
                <w:szCs w:val="28"/>
              </w:rPr>
              <m:t>p</m:t>
            </m:r>
            <m:r>
              <w:rPr>
                <w:rFonts w:ascii="Cambria Math" w:eastAsia="Cambria Math" w:hAnsi="Cambria Math" w:cs="Cambria Math"/>
                <w:sz w:val="28"/>
                <w:szCs w:val="28"/>
                <w:lang w:val="uk-UA"/>
              </w:rPr>
              <m:t>∈</m:t>
            </m:r>
            <m:r>
              <w:rPr>
                <w:rFonts w:ascii="Cambria Math" w:eastAsia="Cambria Math" w:hAnsi="Cambria Math" w:cs="Cambria Math"/>
                <w:sz w:val="28"/>
                <w:szCs w:val="28"/>
              </w:rPr>
              <m:t>GB</m:t>
            </m:r>
          </m:sub>
          <m:sup/>
          <m:e>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CIEQ</m:t>
                </m:r>
              </m:e>
              <m:sub>
                <m:r>
                  <w:rPr>
                    <w:rFonts w:ascii="Cambria Math" w:eastAsia="Cambria Math" w:hAnsi="Cambria Math" w:cs="Cambria Math"/>
                    <w:sz w:val="28"/>
                    <w:szCs w:val="28"/>
                  </w:rPr>
                  <m:t>p</m:t>
                </m:r>
                <m:r>
                  <w:rPr>
                    <w:rFonts w:ascii="Cambria Math" w:eastAsia="Cambria Math" w:hAnsi="Cambria Math" w:cs="Cambria Math"/>
                    <w:sz w:val="28"/>
                    <w:szCs w:val="28"/>
                    <w:lang w:val="uk-UA"/>
                  </w:rPr>
                  <m:t>,</m:t>
                </m:r>
                <m:r>
                  <w:rPr>
                    <w:rFonts w:ascii="Cambria Math" w:eastAsia="Cambria Math" w:hAnsi="Cambria Math" w:cs="Cambria Math"/>
                    <w:sz w:val="28"/>
                    <w:szCs w:val="28"/>
                  </w:rPr>
                  <m:t>m</m:t>
                </m:r>
              </m:sub>
            </m:sSub>
          </m:e>
        </m:nary>
        <m:r>
          <w:rPr>
            <w:rFonts w:ascii="Cambria Math" w:eastAsia="Cambria Math" w:hAnsi="Cambria Math" w:cs="Cambria Math"/>
            <w:sz w:val="28"/>
            <w:szCs w:val="28"/>
            <w:lang w:val="uk-UA"/>
          </w:rPr>
          <m:t xml:space="preserve">  </m:t>
        </m:r>
      </m:oMath>
      <w:r w:rsidRPr="00CA6D75">
        <w:rPr>
          <w:rFonts w:ascii="Times New Roman" w:eastAsia="Times New Roman" w:hAnsi="Times New Roman" w:cs="Times New Roman"/>
          <w:sz w:val="28"/>
          <w:szCs w:val="28"/>
          <w:lang w:val="uk-UA"/>
        </w:rPr>
        <w:t>»;</w:t>
      </w:r>
    </w:p>
    <w:p w14:paraId="00000083" w14:textId="77777777"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двадцять першому літеру «b» виключити;</w:t>
      </w:r>
    </w:p>
    <w:p w14:paraId="00000085" w14:textId="1F8B2CEA"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абзац двадцять другий виключити;</w:t>
      </w:r>
    </w:p>
    <w:p w14:paraId="3946E20D" w14:textId="0407E5A4" w:rsidR="00273107" w:rsidRPr="002113C2" w:rsidRDefault="00273107">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14.2 викласти в такій редакції:</w:t>
      </w:r>
    </w:p>
    <w:p w14:paraId="59DCDA02" w14:textId="77777777" w:rsidR="00153A95" w:rsidRPr="002113C2" w:rsidRDefault="00273107" w:rsidP="006C1BB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bookmarkStart w:id="3" w:name="_Hlk173260517"/>
      <w:r w:rsidRPr="002113C2">
        <w:rPr>
          <w:rFonts w:ascii="Times New Roman" w:eastAsia="Times New Roman" w:hAnsi="Times New Roman" w:cs="Times New Roman"/>
          <w:sz w:val="28"/>
          <w:szCs w:val="28"/>
          <w:lang w:val="uk-UA"/>
        </w:rPr>
        <w:t>«</w:t>
      </w:r>
      <w:r w:rsidR="006C1BBD" w:rsidRPr="002113C2">
        <w:rPr>
          <w:rFonts w:ascii="Times New Roman" w:eastAsia="Times New Roman" w:hAnsi="Times New Roman" w:cs="Times New Roman"/>
          <w:sz w:val="28"/>
          <w:szCs w:val="28"/>
          <w:lang w:val="uk-UA"/>
        </w:rPr>
        <w:t>14.2. До 14 календарного дня місяця (включно) ОСП здійснює</w:t>
      </w:r>
      <w:r w:rsidR="00153A95" w:rsidRPr="002113C2">
        <w:rPr>
          <w:rFonts w:ascii="Times New Roman" w:eastAsia="Times New Roman" w:hAnsi="Times New Roman" w:cs="Times New Roman"/>
          <w:sz w:val="28"/>
          <w:szCs w:val="28"/>
          <w:lang w:val="uk-UA"/>
        </w:rPr>
        <w:t>:</w:t>
      </w:r>
    </w:p>
    <w:p w14:paraId="47B9211A" w14:textId="799AEBD5" w:rsidR="00153A95" w:rsidRPr="002113C2" w:rsidRDefault="006C1BBD" w:rsidP="006C1BB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першу декаду розрахункового місяця</w:t>
      </w:r>
      <w:r w:rsidR="00153A95" w:rsidRPr="002113C2">
        <w:rPr>
          <w:rFonts w:ascii="Times New Roman" w:eastAsia="Times New Roman" w:hAnsi="Times New Roman" w:cs="Times New Roman"/>
          <w:sz w:val="28"/>
          <w:szCs w:val="28"/>
          <w:lang w:val="uk-UA"/>
        </w:rPr>
        <w:t>;</w:t>
      </w:r>
    </w:p>
    <w:p w14:paraId="198D3548" w14:textId="5102AFB5" w:rsidR="00153A95" w:rsidRPr="002113C2" w:rsidRDefault="00153A95" w:rsidP="006C1BB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повну оплату</w:t>
      </w:r>
      <w:r w:rsidR="006C1BBD" w:rsidRPr="002113C2">
        <w:rPr>
          <w:rFonts w:ascii="Times New Roman" w:eastAsia="Times New Roman" w:hAnsi="Times New Roman" w:cs="Times New Roman"/>
          <w:sz w:val="28"/>
          <w:szCs w:val="28"/>
          <w:lang w:val="uk-UA"/>
        </w:rPr>
        <w:t xml:space="preserve"> авансового платежу за першу декаду, що має </w:t>
      </w:r>
      <w:proofErr w:type="spellStart"/>
      <w:r w:rsidR="006C1BBD" w:rsidRPr="002113C2">
        <w:rPr>
          <w:rFonts w:ascii="Times New Roman" w:eastAsia="Times New Roman" w:hAnsi="Times New Roman" w:cs="Times New Roman"/>
          <w:sz w:val="28"/>
          <w:szCs w:val="28"/>
          <w:lang w:val="uk-UA"/>
        </w:rPr>
        <w:t>здійснюватись</w:t>
      </w:r>
      <w:proofErr w:type="spellEnd"/>
      <w:r w:rsidR="006C1BBD" w:rsidRPr="002113C2">
        <w:rPr>
          <w:rFonts w:ascii="Times New Roman" w:eastAsia="Times New Roman" w:hAnsi="Times New Roman" w:cs="Times New Roman"/>
          <w:sz w:val="28"/>
          <w:szCs w:val="28"/>
          <w:lang w:val="uk-UA"/>
        </w:rPr>
        <w:t xml:space="preserve"> гарантованим покупцем продавцям за механізмом ринкової премії</w:t>
      </w:r>
      <w:r w:rsidRPr="002113C2">
        <w:rPr>
          <w:rFonts w:ascii="Times New Roman" w:eastAsia="Times New Roman" w:hAnsi="Times New Roman" w:cs="Times New Roman"/>
          <w:sz w:val="28"/>
          <w:szCs w:val="28"/>
          <w:lang w:val="uk-UA"/>
        </w:rPr>
        <w:t>;</w:t>
      </w:r>
    </w:p>
    <w:p w14:paraId="3EC5402F" w14:textId="6F1B9668" w:rsidR="006C1BBD" w:rsidRPr="002113C2" w:rsidRDefault="006C1BBD" w:rsidP="006C1BB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оплату 1/3 кошторисних видатків гарантованого покупця в розрахунковому місяці відповідно до затвердженого Регулятором кошторису.</w:t>
      </w:r>
    </w:p>
    <w:p w14:paraId="6A9174E0" w14:textId="77777777" w:rsidR="00153A95" w:rsidRPr="002113C2" w:rsidRDefault="006C1BBD" w:rsidP="006C1BB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До 24 календарного дня місяця (включно) ОСП здійснює</w:t>
      </w:r>
      <w:r w:rsidR="00153A95" w:rsidRPr="002113C2">
        <w:rPr>
          <w:rFonts w:ascii="Times New Roman" w:eastAsia="Times New Roman" w:hAnsi="Times New Roman" w:cs="Times New Roman"/>
          <w:sz w:val="28"/>
          <w:szCs w:val="28"/>
          <w:lang w:val="uk-UA"/>
        </w:rPr>
        <w:t>:</w:t>
      </w:r>
    </w:p>
    <w:p w14:paraId="470348C8" w14:textId="106603F4" w:rsidR="00153A95" w:rsidRPr="002113C2" w:rsidRDefault="006C1BBD" w:rsidP="006C1BB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за реалізовану електричну енергію за результатами торгової діяльності на РДН, ВДР та за двосторонніми договорами за другу декаду розрахункового місяця з урахуванням попереднього авансового платежу</w:t>
      </w:r>
      <w:r w:rsidR="00153A95" w:rsidRPr="002113C2">
        <w:rPr>
          <w:rFonts w:ascii="Times New Roman" w:eastAsia="Times New Roman" w:hAnsi="Times New Roman" w:cs="Times New Roman"/>
          <w:sz w:val="28"/>
          <w:szCs w:val="28"/>
          <w:lang w:val="uk-UA"/>
        </w:rPr>
        <w:t>;</w:t>
      </w:r>
    </w:p>
    <w:p w14:paraId="76221E4D" w14:textId="38E5A501" w:rsidR="00153A95" w:rsidRPr="002113C2" w:rsidRDefault="00153A95" w:rsidP="006C1BB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повну оплату </w:t>
      </w:r>
      <w:r w:rsidR="006C1BBD" w:rsidRPr="002113C2">
        <w:rPr>
          <w:rFonts w:ascii="Times New Roman" w:eastAsia="Times New Roman" w:hAnsi="Times New Roman" w:cs="Times New Roman"/>
          <w:sz w:val="28"/>
          <w:szCs w:val="28"/>
          <w:lang w:val="uk-UA"/>
        </w:rPr>
        <w:t xml:space="preserve">авансового платежу за другу декаду, що має </w:t>
      </w:r>
      <w:proofErr w:type="spellStart"/>
      <w:r w:rsidR="006C1BBD" w:rsidRPr="002113C2">
        <w:rPr>
          <w:rFonts w:ascii="Times New Roman" w:eastAsia="Times New Roman" w:hAnsi="Times New Roman" w:cs="Times New Roman"/>
          <w:sz w:val="28"/>
          <w:szCs w:val="28"/>
          <w:lang w:val="uk-UA"/>
        </w:rPr>
        <w:t>здійснюватись</w:t>
      </w:r>
      <w:proofErr w:type="spellEnd"/>
      <w:r w:rsidR="006C1BBD" w:rsidRPr="002113C2">
        <w:rPr>
          <w:rFonts w:ascii="Times New Roman" w:eastAsia="Times New Roman" w:hAnsi="Times New Roman" w:cs="Times New Roman"/>
          <w:sz w:val="28"/>
          <w:szCs w:val="28"/>
          <w:lang w:val="uk-UA"/>
        </w:rPr>
        <w:t xml:space="preserve"> гарантованим покупцем продавцям за механізмом ринкової премії</w:t>
      </w:r>
      <w:r w:rsidRPr="002113C2">
        <w:rPr>
          <w:rFonts w:ascii="Times New Roman" w:eastAsia="Times New Roman" w:hAnsi="Times New Roman" w:cs="Times New Roman"/>
          <w:sz w:val="28"/>
          <w:szCs w:val="28"/>
          <w:lang w:val="uk-UA"/>
        </w:rPr>
        <w:t>;</w:t>
      </w:r>
    </w:p>
    <w:p w14:paraId="38ADA326" w14:textId="2C0D4AAC" w:rsidR="006C1BBD" w:rsidRPr="002113C2" w:rsidRDefault="006C1BBD" w:rsidP="006C1BB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lastRenderedPageBreak/>
        <w:t>оплату 2/3 кошторисних видатків гарантованого покупця в розрахунковому місяці</w:t>
      </w:r>
      <w:r w:rsidR="007276B3" w:rsidRPr="002113C2">
        <w:rPr>
          <w:rFonts w:ascii="Times New Roman" w:eastAsia="Times New Roman" w:hAnsi="Times New Roman" w:cs="Times New Roman"/>
          <w:sz w:val="28"/>
          <w:szCs w:val="28"/>
          <w:lang w:val="uk-UA"/>
        </w:rPr>
        <w:t>,</w:t>
      </w:r>
      <w:r w:rsidRPr="002113C2">
        <w:rPr>
          <w:rFonts w:ascii="Times New Roman" w:eastAsia="Times New Roman" w:hAnsi="Times New Roman" w:cs="Times New Roman"/>
          <w:sz w:val="28"/>
          <w:szCs w:val="28"/>
          <w:lang w:val="uk-UA"/>
        </w:rPr>
        <w:t xml:space="preserve"> відповідно до затвердженого Регулятором кошторису.»;</w:t>
      </w:r>
    </w:p>
    <w:bookmarkEnd w:id="3"/>
    <w:p w14:paraId="00000087" w14:textId="47879D62" w:rsidR="00D6675C" w:rsidRPr="002113C2" w:rsidRDefault="00604D1B" w:rsidP="006C1BBD">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главі 16:</w:t>
      </w:r>
    </w:p>
    <w:p w14:paraId="00000089" w14:textId="770FB5DF" w:rsidR="00D6675C" w:rsidRPr="002113C2" w:rsidRDefault="00547F53">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абзацах першому, шостому та сьомому</w:t>
      </w:r>
      <w:r w:rsidR="00604D1B" w:rsidRPr="002113C2">
        <w:rPr>
          <w:rFonts w:ascii="Times New Roman" w:eastAsia="Times New Roman" w:hAnsi="Times New Roman" w:cs="Times New Roman"/>
          <w:sz w:val="28"/>
          <w:szCs w:val="28"/>
          <w:lang w:val="uk-UA"/>
        </w:rPr>
        <w:t xml:space="preserve"> пункт</w:t>
      </w: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16.2 слова «та вартості відхилення» виключити;</w:t>
      </w:r>
    </w:p>
    <w:p w14:paraId="0000008B" w14:textId="30C12865" w:rsidR="00D6675C" w:rsidRPr="002113C2" w:rsidRDefault="00604D1B">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доповнити новим пунктом такого змісту:</w:t>
      </w:r>
    </w:p>
    <w:p w14:paraId="261636F0" w14:textId="77777777" w:rsidR="00C0495C" w:rsidRPr="002113C2" w:rsidRDefault="00367080" w:rsidP="00C0495C">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sdt>
        <w:sdtPr>
          <w:rPr>
            <w:rFonts w:ascii="Times New Roman" w:eastAsia="Times New Roman" w:hAnsi="Times New Roman" w:cs="Times New Roman"/>
            <w:sz w:val="28"/>
            <w:szCs w:val="28"/>
            <w:lang w:val="uk-UA"/>
          </w:rPr>
          <w:tag w:val="goog_rdk_0"/>
          <w:id w:val="-348710472"/>
        </w:sdtPr>
        <w:sdtEndPr/>
        <w:sdtContent/>
      </w:sdt>
      <w:r w:rsidR="00604D1B" w:rsidRPr="002113C2">
        <w:rPr>
          <w:rFonts w:ascii="Times New Roman" w:eastAsia="Times New Roman" w:hAnsi="Times New Roman" w:cs="Times New Roman"/>
          <w:sz w:val="28"/>
          <w:szCs w:val="28"/>
          <w:lang w:val="uk-UA"/>
        </w:rPr>
        <w:t>«</w:t>
      </w:r>
      <w:r w:rsidR="00C0495C" w:rsidRPr="002113C2">
        <w:rPr>
          <w:rFonts w:ascii="Times New Roman" w:eastAsia="Times New Roman" w:hAnsi="Times New Roman" w:cs="Times New Roman"/>
          <w:sz w:val="28"/>
          <w:szCs w:val="28"/>
          <w:lang w:val="uk-UA"/>
        </w:rPr>
        <w:t>16.4. З метою врегулювання відносин щодо купівлі/продажу електричної енергії відпущеної/відібраної об’єктами електроенергетики або чергами будівництва (пусковими комплексами), які включені до балансуючої групи гарантованого покупця та щодо яких не укладено договір про участь у балансуючій групі гарантованого покупця, з 27 січня 2024 року і до укладення договору про участь у балансуючій групі гарантованого покупця щодо таких об’єктів електроенергетики або черг будівництва (пускових комплексів) гарантований покупець:</w:t>
      </w:r>
    </w:p>
    <w:p w14:paraId="3D465C38" w14:textId="77777777" w:rsidR="00C0495C" w:rsidRPr="002113C2" w:rsidRDefault="00C0495C" w:rsidP="00C0495C">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здійснює купівлю відпущеної електричної енергії такими об’єктами електроенергетики або чергами будівництва (пусковими комплексами) за ціною позитивного небалансу, яка склалась за відповідний розрахунковий період (годину) відповідно до Правил ринку; </w:t>
      </w:r>
    </w:p>
    <w:p w14:paraId="4F4CB1AD" w14:textId="77777777" w:rsidR="00C0495C" w:rsidRPr="002113C2" w:rsidRDefault="00C0495C" w:rsidP="00C0495C">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 здійснює продаж електричної енергії відібраної такими об’єктами електроенергетики або чергами будівництва (пусковими комплексами) за ціною негативного небалансу, яка склалась за відповідний розрахунковий період (годину) відповідно до Правил ринку;</w:t>
      </w:r>
    </w:p>
    <w:p w14:paraId="0000008F" w14:textId="1F2E6086" w:rsidR="00D6675C" w:rsidRPr="002113C2" w:rsidRDefault="00C0495C" w:rsidP="00C0495C">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не використовує фактичні погодинні обсяги відпуску/відбору, добові погодинні графіки відпуску/відбору, обсяги невідпущеної електричної енергії таких об’єктів електроенергетики або черг будівництва (пускових комплексів) при розрахунку відшкодування за відхилення фактичних погодинних обсягів відпуску/відбору електричної енергії об’єктами електроенергетики або чергами будівництва (пусковими комплексами) від їх добових погодинних графіків відпуску/відбору електричної енергії та при розрахунку сальдованого обсягу небалансу електричної енергії балансуючої групи гарантованого покупця, спричиненого відхиленнями фактичних погодинних обсягів відпуску електричної енергії об’єктами електроенергетики або чергами будівництва (пусковими комплексами) виробників та генеруючих установок активних споживачів за «зеленим» тарифом, від їх погодинних графіків відпуску електричної енергії</w:t>
      </w:r>
      <w:r w:rsidR="00A90D52" w:rsidRPr="002113C2">
        <w:rPr>
          <w:rFonts w:ascii="Times New Roman" w:eastAsia="Times New Roman" w:hAnsi="Times New Roman" w:cs="Times New Roman"/>
          <w:sz w:val="28"/>
          <w:szCs w:val="28"/>
          <w:lang w:val="uk-UA"/>
        </w:rPr>
        <w:t>.»;</w:t>
      </w:r>
    </w:p>
    <w:p w14:paraId="00000090" w14:textId="77777777" w:rsidR="00D6675C" w:rsidRPr="002113C2" w:rsidRDefault="00D6675C">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p>
    <w:p w14:paraId="00000091" w14:textId="5139C77A" w:rsidR="00D6675C" w:rsidRPr="002113C2" w:rsidRDefault="0035668E" w:rsidP="00674BCE">
      <w:pPr>
        <w:pStyle w:val="a4"/>
        <w:numPr>
          <w:ilvl w:val="0"/>
          <w:numId w:val="8"/>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Типовому договорі купівлі-продажу електричної енергії за «зеленим» тарифом:</w:t>
      </w:r>
    </w:p>
    <w:p w14:paraId="00000093" w14:textId="7A100293"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пункт 3.2 глави 3 після </w:t>
      </w:r>
      <w:r w:rsidR="00483B98" w:rsidRPr="002113C2">
        <w:rPr>
          <w:rFonts w:ascii="Times New Roman" w:eastAsia="Times New Roman" w:hAnsi="Times New Roman" w:cs="Times New Roman"/>
          <w:sz w:val="28"/>
          <w:szCs w:val="28"/>
          <w:lang w:val="uk-UA"/>
        </w:rPr>
        <w:t xml:space="preserve">слова </w:t>
      </w:r>
      <w:r w:rsidRPr="002113C2">
        <w:rPr>
          <w:rFonts w:ascii="Times New Roman" w:eastAsia="Times New Roman" w:hAnsi="Times New Roman" w:cs="Times New Roman"/>
          <w:sz w:val="28"/>
          <w:szCs w:val="28"/>
          <w:lang w:val="uk-UA"/>
        </w:rPr>
        <w:t xml:space="preserve">та </w:t>
      </w:r>
      <w:proofErr w:type="spellStart"/>
      <w:r w:rsidRPr="002113C2">
        <w:rPr>
          <w:rFonts w:ascii="Times New Roman" w:eastAsia="Times New Roman" w:hAnsi="Times New Roman" w:cs="Times New Roman"/>
          <w:sz w:val="28"/>
          <w:szCs w:val="28"/>
          <w:lang w:val="uk-UA"/>
        </w:rPr>
        <w:t>знака</w:t>
      </w:r>
      <w:proofErr w:type="spellEnd"/>
      <w:r w:rsidRPr="002113C2">
        <w:rPr>
          <w:rFonts w:ascii="Times New Roman" w:eastAsia="Times New Roman" w:hAnsi="Times New Roman" w:cs="Times New Roman"/>
          <w:sz w:val="28"/>
          <w:szCs w:val="28"/>
          <w:lang w:val="uk-UA"/>
        </w:rPr>
        <w:t xml:space="preserve"> «вимог,» доповнити словами та знаками «у тому числі мають право здійснювати зарахування зустрічних однорідних вимог щодо заборгованості за відпущену електричну енергію за «зеленим» тарифом та заборгованості виробників за «зеленим» тарифом з оплати частки відшкодування вартості врегулювання небалансу електричної енергії гарантованого покупця,»;</w:t>
      </w:r>
    </w:p>
    <w:p w14:paraId="00000095" w14:textId="77777777"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lastRenderedPageBreak/>
        <w:t>главу 9 викласти у такій редакції:</w:t>
      </w:r>
    </w:p>
    <w:p w14:paraId="00000097" w14:textId="533FB923" w:rsidR="00D6675C" w:rsidRPr="002113C2" w:rsidRDefault="00604D1B">
      <w:pPr>
        <w:shd w:val="clear" w:color="auto" w:fill="FFFFFF"/>
        <w:ind w:left="38" w:right="450"/>
        <w:jc w:val="center"/>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«9. Додатки</w:t>
      </w:r>
    </w:p>
    <w:p w14:paraId="00000098" w14:textId="77777777" w:rsidR="00D6675C" w:rsidRPr="002113C2" w:rsidRDefault="00604D1B" w:rsidP="00674BCE">
      <w:pPr>
        <w:shd w:val="clear" w:color="auto" w:fill="FFFFFF"/>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1. Додаткова угода про призупинення дії Договору.</w:t>
      </w:r>
    </w:p>
    <w:p w14:paraId="00000099" w14:textId="77777777" w:rsidR="00D6675C" w:rsidRPr="002113C2" w:rsidRDefault="00604D1B" w:rsidP="00674BCE">
      <w:pPr>
        <w:shd w:val="clear" w:color="auto" w:fill="FFFFFF"/>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2. Додаткова угода про поновлення дії Договору. </w:t>
      </w:r>
    </w:p>
    <w:p w14:paraId="0000009A" w14:textId="77777777" w:rsidR="00D6675C" w:rsidRPr="002113C2" w:rsidRDefault="00604D1B" w:rsidP="00674BCE">
      <w:pPr>
        <w:shd w:val="clear" w:color="auto" w:fill="FFFFFF"/>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3. Акт купівлі-продажу електричної енергії.</w:t>
      </w:r>
    </w:p>
    <w:p w14:paraId="0000009B" w14:textId="77777777" w:rsidR="00D6675C" w:rsidRPr="002113C2" w:rsidRDefault="00604D1B" w:rsidP="00674BCE">
      <w:pPr>
        <w:shd w:val="clear" w:color="auto" w:fill="FFFFFF"/>
        <w:spacing w:after="0"/>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4. Акт коригування до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купівлі-продажу електричної енергії. »;</w:t>
      </w:r>
    </w:p>
    <w:p w14:paraId="0000009F" w14:textId="708594BD"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додат</w:t>
      </w:r>
      <w:r w:rsidR="00F40708" w:rsidRPr="002113C2">
        <w:rPr>
          <w:rFonts w:ascii="Times New Roman" w:eastAsia="Times New Roman" w:hAnsi="Times New Roman" w:cs="Times New Roman"/>
          <w:sz w:val="28"/>
          <w:szCs w:val="28"/>
          <w:lang w:val="uk-UA"/>
        </w:rPr>
        <w:t>ки</w:t>
      </w:r>
      <w:r w:rsidRPr="002113C2">
        <w:rPr>
          <w:rFonts w:ascii="Times New Roman" w:eastAsia="Times New Roman" w:hAnsi="Times New Roman" w:cs="Times New Roman"/>
          <w:sz w:val="28"/>
          <w:szCs w:val="28"/>
          <w:lang w:val="uk-UA"/>
        </w:rPr>
        <w:t xml:space="preserve"> 5</w:t>
      </w:r>
      <w:r w:rsidR="00F40708" w:rsidRPr="002113C2">
        <w:rPr>
          <w:rFonts w:ascii="Times New Roman" w:eastAsia="Times New Roman" w:hAnsi="Times New Roman" w:cs="Times New Roman"/>
          <w:sz w:val="28"/>
          <w:szCs w:val="28"/>
          <w:lang w:val="uk-UA"/>
        </w:rPr>
        <w:t xml:space="preserve"> та 6</w:t>
      </w:r>
      <w:r w:rsidRPr="002113C2">
        <w:rPr>
          <w:rFonts w:ascii="Times New Roman" w:eastAsia="Times New Roman" w:hAnsi="Times New Roman" w:cs="Times New Roman"/>
          <w:sz w:val="28"/>
          <w:szCs w:val="28"/>
          <w:lang w:val="uk-UA"/>
        </w:rPr>
        <w:t xml:space="preserve"> виключити</w:t>
      </w:r>
      <w:r w:rsidR="006B6C4B" w:rsidRPr="002113C2">
        <w:rPr>
          <w:rFonts w:ascii="Times New Roman" w:eastAsia="Times New Roman" w:hAnsi="Times New Roman" w:cs="Times New Roman"/>
          <w:sz w:val="28"/>
          <w:szCs w:val="28"/>
          <w:lang w:val="uk-UA"/>
        </w:rPr>
        <w:t>;</w:t>
      </w:r>
    </w:p>
    <w:p w14:paraId="000000A0" w14:textId="77777777" w:rsidR="00D6675C" w:rsidRPr="002113C2" w:rsidRDefault="00D6675C">
      <w:pPr>
        <w:spacing w:after="0" w:line="240" w:lineRule="auto"/>
        <w:jc w:val="both"/>
        <w:rPr>
          <w:rFonts w:ascii="Times New Roman" w:eastAsia="Times New Roman" w:hAnsi="Times New Roman" w:cs="Times New Roman"/>
          <w:sz w:val="28"/>
          <w:szCs w:val="28"/>
          <w:lang w:val="uk-UA"/>
        </w:rPr>
      </w:pPr>
    </w:p>
    <w:p w14:paraId="000000A1" w14:textId="4FA8101E" w:rsidR="00D6675C" w:rsidRPr="002113C2" w:rsidRDefault="00DB3EBC" w:rsidP="00674BCE">
      <w:pPr>
        <w:numPr>
          <w:ilvl w:val="0"/>
          <w:numId w:val="8"/>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Типовому договорі про участь у балансуючій групі гарантованого покупця:</w:t>
      </w:r>
    </w:p>
    <w:p w14:paraId="000000A3" w14:textId="7777777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главі 1:</w:t>
      </w:r>
    </w:p>
    <w:p w14:paraId="000000A5" w14:textId="14D44F1B" w:rsidR="00D6675C" w:rsidRPr="002113C2" w:rsidRDefault="000B7B21">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п’ятому</w:t>
      </w:r>
      <w:r w:rsidR="00604D1B" w:rsidRPr="002113C2">
        <w:rPr>
          <w:rFonts w:ascii="Times New Roman" w:eastAsia="Times New Roman" w:hAnsi="Times New Roman" w:cs="Times New Roman"/>
          <w:sz w:val="28"/>
          <w:szCs w:val="28"/>
          <w:lang w:val="uk-UA"/>
        </w:rPr>
        <w:t xml:space="preserve"> пункт</w:t>
      </w: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1.2 слова «та відшкодовувати вартість відхилень» виключити; </w:t>
      </w:r>
    </w:p>
    <w:p w14:paraId="000000A7" w14:textId="2FEB8D8F" w:rsidR="00D6675C" w:rsidRPr="002113C2" w:rsidRDefault="006B247F">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604D1B" w:rsidRPr="002113C2">
        <w:rPr>
          <w:rFonts w:ascii="Times New Roman" w:eastAsia="Times New Roman" w:hAnsi="Times New Roman" w:cs="Times New Roman"/>
          <w:sz w:val="28"/>
          <w:szCs w:val="28"/>
          <w:lang w:val="uk-UA"/>
        </w:rPr>
        <w:t>пункт</w:t>
      </w:r>
      <w:r w:rsidRPr="002113C2">
        <w:rPr>
          <w:rFonts w:ascii="Times New Roman" w:eastAsia="Times New Roman" w:hAnsi="Times New Roman" w:cs="Times New Roman"/>
          <w:sz w:val="28"/>
          <w:szCs w:val="28"/>
          <w:lang w:val="uk-UA"/>
        </w:rPr>
        <w:t>і</w:t>
      </w:r>
      <w:r w:rsidR="00604D1B" w:rsidRPr="002113C2">
        <w:rPr>
          <w:rFonts w:ascii="Times New Roman" w:eastAsia="Times New Roman" w:hAnsi="Times New Roman" w:cs="Times New Roman"/>
          <w:sz w:val="28"/>
          <w:szCs w:val="28"/>
          <w:lang w:val="uk-UA"/>
        </w:rPr>
        <w:t xml:space="preserve"> 1.3 </w:t>
      </w:r>
      <w:r w:rsidRPr="002113C2">
        <w:rPr>
          <w:rFonts w:ascii="Times New Roman" w:eastAsia="Times New Roman" w:hAnsi="Times New Roman" w:cs="Times New Roman"/>
          <w:sz w:val="28"/>
          <w:szCs w:val="28"/>
          <w:lang w:val="uk-UA"/>
        </w:rPr>
        <w:t xml:space="preserve">слово «актів» замінити словом «акту», а слова «та до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послуги з відшкодування вартості відхилень» виключити;</w:t>
      </w:r>
    </w:p>
    <w:p w14:paraId="000000AA" w14:textId="77777777"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2.2 глави 2 слова «для кандидата у виробники за «зеленим» тарифом» виключити;</w:t>
      </w:r>
    </w:p>
    <w:p w14:paraId="000000AC" w14:textId="7777777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главі 3:</w:t>
      </w:r>
    </w:p>
    <w:p w14:paraId="000000AE"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3.2 слова «та відшкодування вартості відхилення» виключити;</w:t>
      </w:r>
    </w:p>
    <w:p w14:paraId="000000B0"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3.3 слова «та відшкодування вартості відхилення» та «та додатку 3» виключити;</w:t>
      </w:r>
    </w:p>
    <w:p w14:paraId="000000B2"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3.4 викласти в такій редакції:</w:t>
      </w:r>
    </w:p>
    <w:p w14:paraId="000000B3"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«3.4. За результатами розрахунку сальдованих обсягів та вартості небалансу електричної енергії БГ ГП (з 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розрахунку частки вартості врегулювання небалансу електричної енергії БГ ГП, яка відшкодовується Учасником, Гарантований покупець направляє Учаснику Акт приймання-передачі послуги з відшкодування частки вартості врегулювання небалансу електричної енергії БГ ГП (далі – Акт врегулювання частки), підписаний уповноваженою особою Гарантованого покупця із застосуванням засобів кваліфікованого електронного підпису, не пізніше 13  календарного дня місяця, наступного за розрахунковим. </w:t>
      </w:r>
    </w:p>
    <w:p w14:paraId="000000B4"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Протягом трьох робочих днів з дня направлення Гарантованим покупцем Учаснику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врегулювання частки Учасник надсилає Гарантованому покупцю зазначений акт, підписаний зі своєї сторони із застосуванням засобів кваліфікованого електронного підпису, або вмотивовану відмову від підписання. До здійснення коригування обсяг та вартість визначаються за даними, зазначеними у відповідному акті.</w:t>
      </w:r>
    </w:p>
    <w:p w14:paraId="000000B5" w14:textId="2143CA0B"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Вмотивована відмова від підписання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має містити вичерпний перелік підстав, з яких Учасник відмовляється підписувати акт</w:t>
      </w:r>
      <w:r w:rsidR="006B247F" w:rsidRPr="002113C2">
        <w:rPr>
          <w:rFonts w:ascii="Times New Roman" w:eastAsia="Times New Roman" w:hAnsi="Times New Roman" w:cs="Times New Roman"/>
          <w:sz w:val="28"/>
          <w:szCs w:val="28"/>
          <w:lang w:val="uk-UA"/>
        </w:rPr>
        <w:t>,</w:t>
      </w:r>
      <w:r w:rsidRPr="002113C2">
        <w:rPr>
          <w:rFonts w:ascii="Times New Roman" w:eastAsia="Times New Roman" w:hAnsi="Times New Roman" w:cs="Times New Roman"/>
          <w:sz w:val="28"/>
          <w:szCs w:val="28"/>
          <w:lang w:val="uk-UA"/>
        </w:rPr>
        <w:t xml:space="preserve"> та </w:t>
      </w:r>
      <w:r w:rsidRPr="002113C2">
        <w:rPr>
          <w:rFonts w:ascii="Times New Roman" w:eastAsia="Times New Roman" w:hAnsi="Times New Roman" w:cs="Times New Roman"/>
          <w:sz w:val="28"/>
          <w:szCs w:val="28"/>
          <w:lang w:val="uk-UA"/>
        </w:rPr>
        <w:lastRenderedPageBreak/>
        <w:t>альтернативний розрахунок частки вартості врегулювання небалансу електричної енергії Гарантованого покупця.</w:t>
      </w:r>
    </w:p>
    <w:p w14:paraId="000000B6"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Якщо Учасник протягом трьох робочих днів з дня направлення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послуги з відшкодування частки вартості врегулювання небалансу електричної енергії БГ ГП не направив Гарантованому покупцю підписаний примірник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або не надав вмотивовану відмову від підписання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то такий акт вважається підписаним Учасником.</w:t>
      </w:r>
    </w:p>
    <w:p w14:paraId="000000B7" w14:textId="06310793" w:rsidR="00D6675C" w:rsidRPr="002113C2" w:rsidRDefault="007A4685">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hAnsi="Times New Roman" w:cs="Times New Roman"/>
          <w:sz w:val="28"/>
          <w:szCs w:val="28"/>
          <w:lang w:val="uk-UA"/>
        </w:rPr>
        <w:t xml:space="preserve">Оплата Учасником за Актом врегулювання частки здійснюється впродовж трьох робочих днів після отримання </w:t>
      </w:r>
      <w:proofErr w:type="spellStart"/>
      <w:r w:rsidRPr="002113C2">
        <w:rPr>
          <w:rFonts w:ascii="Times New Roman" w:hAnsi="Times New Roman" w:cs="Times New Roman"/>
          <w:sz w:val="28"/>
          <w:szCs w:val="28"/>
          <w:lang w:val="uk-UA"/>
        </w:rPr>
        <w:t>Акта</w:t>
      </w:r>
      <w:proofErr w:type="spellEnd"/>
      <w:r w:rsidRPr="002113C2">
        <w:rPr>
          <w:rFonts w:ascii="Times New Roman" w:hAnsi="Times New Roman" w:cs="Times New Roman"/>
          <w:sz w:val="28"/>
          <w:szCs w:val="28"/>
          <w:lang w:val="uk-UA"/>
        </w:rPr>
        <w:t xml:space="preserve"> врегулювання частки Сторонами.</w:t>
      </w:r>
    </w:p>
    <w:p w14:paraId="000000B8"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Гарантований покупець не пізніше дня направлення Учаснику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врегулювання частки забезпечує розміщення в електронному кабінеті Учасника інформації, необхідної для проведення Учасником перевірки розрахунку частки вартості врегулювання небалансу електроенергії БГ ГП, що відшкодовуються Учасником.</w:t>
      </w:r>
    </w:p>
    <w:p w14:paraId="000000B9"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разі відсутності в особистому кабінеті Учасника інформації, визначеної Порядком, Учасник протягом двох робочих з дня отримання від Гарантованого покупця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звертається до Гарантованого покупця із запитом про надання необхідної інформації або уточнення необхідних даних для розрахунку.</w:t>
      </w:r>
    </w:p>
    <w:p w14:paraId="000000BA" w14:textId="05BC88E9"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Гарантований покупець зобов’язаний протягом двох робочих днів з дати отримання запиту надати Учаснику такі дані або інформацію, що відповідно до чинного законодавства не віднесена до інформації з обмеженим доступом та не містить комерційну таємницю.»;</w:t>
      </w:r>
    </w:p>
    <w:p w14:paraId="686EA222" w14:textId="77777777" w:rsidR="00DE1903"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3.5</w:t>
      </w:r>
      <w:r w:rsidR="00DE1903" w:rsidRPr="002113C2">
        <w:rPr>
          <w:rFonts w:ascii="Times New Roman" w:eastAsia="Times New Roman" w:hAnsi="Times New Roman" w:cs="Times New Roman"/>
          <w:sz w:val="28"/>
          <w:szCs w:val="28"/>
          <w:lang w:val="uk-UA"/>
        </w:rPr>
        <w:t>:</w:t>
      </w:r>
    </w:p>
    <w:p w14:paraId="21E0A289" w14:textId="1A295254" w:rsidR="00DE1903" w:rsidRPr="002113C2" w:rsidRDefault="00DE1903">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першому</w:t>
      </w:r>
      <w:r w:rsidR="00604D1B" w:rsidRPr="002113C2">
        <w:rPr>
          <w:rFonts w:ascii="Times New Roman" w:eastAsia="Times New Roman" w:hAnsi="Times New Roman" w:cs="Times New Roman"/>
          <w:sz w:val="28"/>
          <w:szCs w:val="28"/>
          <w:lang w:val="uk-UA"/>
        </w:rPr>
        <w:t xml:space="preserve"> слова</w:t>
      </w:r>
      <w:r w:rsidRPr="002113C2">
        <w:rPr>
          <w:rFonts w:ascii="Times New Roman" w:eastAsia="Times New Roman" w:hAnsi="Times New Roman" w:cs="Times New Roman"/>
          <w:sz w:val="28"/>
          <w:szCs w:val="28"/>
          <w:lang w:val="uk-UA"/>
        </w:rPr>
        <w:t xml:space="preserve"> «та відшкодування вартості відхилення» виключити;</w:t>
      </w:r>
    </w:p>
    <w:p w14:paraId="092F4BEE" w14:textId="2CDD157B" w:rsidR="00DE1903" w:rsidRPr="002113C2" w:rsidRDefault="00DE1903">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в абзаці другому слова «та відшкодування вартості відхилення» та слова та знаки «та акт коригування до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відшкодування вартості відхилення (далі – Акт коригування відхилення)» виключити;</w:t>
      </w:r>
    </w:p>
    <w:p w14:paraId="477777BF" w14:textId="141AB0F1" w:rsidR="00DE1903" w:rsidRPr="002113C2" w:rsidRDefault="00DE1903">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третьому</w:t>
      </w:r>
      <w:r w:rsidR="00604D1B"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 xml:space="preserve">слова «та відшкодування вартості відхилення» та слова та </w:t>
      </w:r>
      <w:r w:rsidR="00604D1B" w:rsidRPr="002113C2">
        <w:rPr>
          <w:rFonts w:ascii="Times New Roman" w:eastAsia="Times New Roman" w:hAnsi="Times New Roman" w:cs="Times New Roman"/>
          <w:sz w:val="28"/>
          <w:szCs w:val="28"/>
          <w:lang w:val="uk-UA"/>
        </w:rPr>
        <w:t>цифру «та додатком 3»</w:t>
      </w:r>
      <w:r w:rsidRPr="002113C2">
        <w:rPr>
          <w:rFonts w:ascii="Times New Roman" w:eastAsia="Times New Roman" w:hAnsi="Times New Roman" w:cs="Times New Roman"/>
          <w:sz w:val="28"/>
          <w:szCs w:val="28"/>
          <w:lang w:val="uk-UA"/>
        </w:rPr>
        <w:t xml:space="preserve"> виключити;</w:t>
      </w:r>
    </w:p>
    <w:p w14:paraId="000000BC" w14:textId="5F02B82F" w:rsidR="00D6675C" w:rsidRPr="002113C2" w:rsidRDefault="00DE1903">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абзацах четвертому та п’ятому слова та знаки</w:t>
      </w:r>
      <w:r w:rsidR="00604D1B" w:rsidRPr="002113C2">
        <w:rPr>
          <w:rFonts w:ascii="Times New Roman" w:eastAsia="Times New Roman" w:hAnsi="Times New Roman" w:cs="Times New Roman"/>
          <w:sz w:val="28"/>
          <w:szCs w:val="28"/>
          <w:lang w:val="uk-UA"/>
        </w:rPr>
        <w:t xml:space="preserve"> «та/або відшкодування вартості відхилення» виключити; </w:t>
      </w:r>
    </w:p>
    <w:p w14:paraId="000000BE" w14:textId="4A447745"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пункт 3.6 доповнити </w:t>
      </w:r>
      <w:r w:rsidR="009D3222" w:rsidRPr="002113C2">
        <w:rPr>
          <w:rFonts w:ascii="Times New Roman" w:eastAsia="Times New Roman" w:hAnsi="Times New Roman" w:cs="Times New Roman"/>
          <w:sz w:val="28"/>
          <w:szCs w:val="28"/>
          <w:lang w:val="uk-UA"/>
        </w:rPr>
        <w:t xml:space="preserve">знаками та </w:t>
      </w:r>
      <w:r w:rsidRPr="002113C2">
        <w:rPr>
          <w:rFonts w:ascii="Times New Roman" w:eastAsia="Times New Roman" w:hAnsi="Times New Roman" w:cs="Times New Roman"/>
          <w:sz w:val="28"/>
          <w:szCs w:val="28"/>
          <w:lang w:val="uk-UA"/>
        </w:rPr>
        <w:t>словами «</w:t>
      </w:r>
      <w:r w:rsidR="009D3222"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у тому числі мають право здійснювати зарахування зустрічних однорідних вимог щодо заборгованості за відпущену електричну енергію за «зеленим» тарифом та заборгованості виробників за «зеленим» тарифом з оплати частки відшкодування вартості врегулювання небалансу електричної енергії гарантованого покупця»;</w:t>
      </w:r>
    </w:p>
    <w:p w14:paraId="000000C0" w14:textId="7777777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главі 4:</w:t>
      </w:r>
    </w:p>
    <w:p w14:paraId="000000C2" w14:textId="3FA080D0"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4C5F0B" w:rsidRPr="002113C2">
        <w:rPr>
          <w:rFonts w:ascii="Times New Roman" w:eastAsia="Times New Roman" w:hAnsi="Times New Roman" w:cs="Times New Roman"/>
          <w:sz w:val="28"/>
          <w:szCs w:val="28"/>
          <w:lang w:val="uk-UA"/>
        </w:rPr>
        <w:t xml:space="preserve">підпункті 3 </w:t>
      </w:r>
      <w:r w:rsidRPr="002113C2">
        <w:rPr>
          <w:rFonts w:ascii="Times New Roman" w:eastAsia="Times New Roman" w:hAnsi="Times New Roman" w:cs="Times New Roman"/>
          <w:sz w:val="28"/>
          <w:szCs w:val="28"/>
          <w:lang w:val="uk-UA"/>
        </w:rPr>
        <w:t>пункт</w:t>
      </w:r>
      <w:r w:rsidR="004C5F0B" w:rsidRPr="002113C2">
        <w:rPr>
          <w:rFonts w:ascii="Times New Roman" w:eastAsia="Times New Roman" w:hAnsi="Times New Roman" w:cs="Times New Roman"/>
          <w:sz w:val="28"/>
          <w:szCs w:val="28"/>
          <w:lang w:val="uk-UA"/>
        </w:rPr>
        <w:t>у</w:t>
      </w:r>
      <w:r w:rsidRPr="002113C2">
        <w:rPr>
          <w:rFonts w:ascii="Times New Roman" w:eastAsia="Times New Roman" w:hAnsi="Times New Roman" w:cs="Times New Roman"/>
          <w:sz w:val="28"/>
          <w:szCs w:val="28"/>
          <w:lang w:val="uk-UA"/>
        </w:rPr>
        <w:t xml:space="preserve"> 4.2 слова «та відшкодування вартості відхилення» виключити; </w:t>
      </w:r>
    </w:p>
    <w:p w14:paraId="000000C4" w14:textId="7348F586"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4C5F0B" w:rsidRPr="002113C2">
        <w:rPr>
          <w:rFonts w:ascii="Times New Roman" w:eastAsia="Times New Roman" w:hAnsi="Times New Roman" w:cs="Times New Roman"/>
          <w:sz w:val="28"/>
          <w:szCs w:val="28"/>
          <w:lang w:val="uk-UA"/>
        </w:rPr>
        <w:t xml:space="preserve">підпункті 3 </w:t>
      </w:r>
      <w:r w:rsidRPr="002113C2">
        <w:rPr>
          <w:rFonts w:ascii="Times New Roman" w:eastAsia="Times New Roman" w:hAnsi="Times New Roman" w:cs="Times New Roman"/>
          <w:sz w:val="28"/>
          <w:szCs w:val="28"/>
          <w:lang w:val="uk-UA"/>
        </w:rPr>
        <w:t>пункт</w:t>
      </w:r>
      <w:r w:rsidR="004C5F0B" w:rsidRPr="002113C2">
        <w:rPr>
          <w:rFonts w:ascii="Times New Roman" w:eastAsia="Times New Roman" w:hAnsi="Times New Roman" w:cs="Times New Roman"/>
          <w:sz w:val="28"/>
          <w:szCs w:val="28"/>
          <w:lang w:val="uk-UA"/>
        </w:rPr>
        <w:t>у</w:t>
      </w:r>
      <w:r w:rsidRPr="002113C2">
        <w:rPr>
          <w:rFonts w:ascii="Times New Roman" w:eastAsia="Times New Roman" w:hAnsi="Times New Roman" w:cs="Times New Roman"/>
          <w:sz w:val="28"/>
          <w:szCs w:val="28"/>
          <w:lang w:val="uk-UA"/>
        </w:rPr>
        <w:t xml:space="preserve"> 4.3 слова та знак «та для розрахунку відшкодування вартості відхилення, які» замінити </w:t>
      </w:r>
      <w:r w:rsidR="00577465" w:rsidRPr="002113C2">
        <w:rPr>
          <w:rFonts w:ascii="Times New Roman" w:eastAsia="Times New Roman" w:hAnsi="Times New Roman" w:cs="Times New Roman"/>
          <w:sz w:val="28"/>
          <w:szCs w:val="28"/>
          <w:lang w:val="uk-UA"/>
        </w:rPr>
        <w:t xml:space="preserve">знаком та </w:t>
      </w:r>
      <w:r w:rsidRPr="002113C2">
        <w:rPr>
          <w:rFonts w:ascii="Times New Roman" w:eastAsia="Times New Roman" w:hAnsi="Times New Roman" w:cs="Times New Roman"/>
          <w:sz w:val="28"/>
          <w:szCs w:val="28"/>
          <w:lang w:val="uk-UA"/>
        </w:rPr>
        <w:t xml:space="preserve">словом «, яка»; </w:t>
      </w:r>
    </w:p>
    <w:p w14:paraId="000000C5"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4.4:</w:t>
      </w:r>
    </w:p>
    <w:p w14:paraId="000000C6" w14:textId="08017722"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lastRenderedPageBreak/>
        <w:t xml:space="preserve">у підпункті </w:t>
      </w:r>
      <w:r w:rsidR="004E4BBD" w:rsidRPr="002113C2">
        <w:rPr>
          <w:rFonts w:ascii="Times New Roman" w:eastAsia="Times New Roman" w:hAnsi="Times New Roman" w:cs="Times New Roman"/>
          <w:sz w:val="28"/>
          <w:szCs w:val="28"/>
          <w:lang w:val="uk-UA"/>
        </w:rPr>
        <w:t xml:space="preserve">3 </w:t>
      </w:r>
      <w:r w:rsidRPr="002113C2">
        <w:rPr>
          <w:rFonts w:ascii="Times New Roman" w:eastAsia="Times New Roman" w:hAnsi="Times New Roman" w:cs="Times New Roman"/>
          <w:sz w:val="28"/>
          <w:szCs w:val="28"/>
          <w:lang w:val="uk-UA"/>
        </w:rPr>
        <w:t xml:space="preserve">слова та знак «та розрахунок відшкодування вартості відхилення, які» замінити </w:t>
      </w:r>
      <w:r w:rsidR="0077503E" w:rsidRPr="002113C2">
        <w:rPr>
          <w:rFonts w:ascii="Times New Roman" w:eastAsia="Times New Roman" w:hAnsi="Times New Roman" w:cs="Times New Roman"/>
          <w:sz w:val="28"/>
          <w:szCs w:val="28"/>
          <w:lang w:val="uk-UA"/>
        </w:rPr>
        <w:t xml:space="preserve">знаком та </w:t>
      </w:r>
      <w:r w:rsidRPr="002113C2">
        <w:rPr>
          <w:rFonts w:ascii="Times New Roman" w:eastAsia="Times New Roman" w:hAnsi="Times New Roman" w:cs="Times New Roman"/>
          <w:sz w:val="28"/>
          <w:szCs w:val="28"/>
          <w:lang w:val="uk-UA"/>
        </w:rPr>
        <w:t xml:space="preserve">словом «, яка»; </w:t>
      </w:r>
    </w:p>
    <w:p w14:paraId="000000C7" w14:textId="3B44058E"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підпункті </w:t>
      </w:r>
      <w:r w:rsidR="00C55A2C" w:rsidRPr="002113C2">
        <w:rPr>
          <w:rFonts w:ascii="Times New Roman" w:eastAsia="Times New Roman" w:hAnsi="Times New Roman" w:cs="Times New Roman"/>
          <w:sz w:val="28"/>
          <w:szCs w:val="28"/>
          <w:lang w:val="uk-UA"/>
        </w:rPr>
        <w:t xml:space="preserve">4 </w:t>
      </w:r>
      <w:r w:rsidRPr="002113C2">
        <w:rPr>
          <w:rFonts w:ascii="Times New Roman" w:eastAsia="Times New Roman" w:hAnsi="Times New Roman" w:cs="Times New Roman"/>
          <w:sz w:val="28"/>
          <w:szCs w:val="28"/>
          <w:lang w:val="uk-UA"/>
        </w:rPr>
        <w:t xml:space="preserve">слова «та відшкодування вартості відхилення» виключити; </w:t>
      </w:r>
    </w:p>
    <w:p w14:paraId="000000C9" w14:textId="7777777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5.3 глави 5 викласти в такій редакції:</w:t>
      </w:r>
    </w:p>
    <w:p w14:paraId="000000CA"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«5.3. Учасник несе відповідальність за належне прогнозування обсягів відпуску/відбору електричної енергії в рамках функціонування БГ ГП. </w:t>
      </w:r>
    </w:p>
    <w:p w14:paraId="000000CB"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разі відхилення фактичних погодинних обсягів відпуску/відбору електричної енергії об’єкта (об’єктів) електроенергетики або черг його (їх) будівництва (пускових комплексів) Учасника від його погодинного графіка відпуску електричної енергії більш як на 10 % для виробників, що здійснюють виробництво електричної енергії з енергії вітру, 5 % для виробників, що здійснюють виробництво електричної енергії з енергії сонячного випромінювання, та 0 % для виробників, що здійснюють виробництво електричної енергії з інших альтернативних джерел енергії, та за умови, що таке відхилення призвело до виникнення небалансу БГ ГП, Учасник має відшкодувати ГП частку вартості врегулювання небалансу електричної енергії БГ ГП.</w:t>
      </w:r>
    </w:p>
    <w:p w14:paraId="000000CC"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Порядок визначення частки вартості врегулювання небалансу електричної енергії визначено додатком 2 до цього Договору.»;</w:t>
      </w:r>
    </w:p>
    <w:p w14:paraId="000000CE" w14:textId="1B5035C5" w:rsidR="00D6675C" w:rsidRPr="002113C2" w:rsidRDefault="00A53B08"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 абзаці першому</w:t>
      </w:r>
      <w:r w:rsidR="00604D1B" w:rsidRPr="002113C2">
        <w:rPr>
          <w:rFonts w:ascii="Times New Roman" w:eastAsia="Times New Roman" w:hAnsi="Times New Roman" w:cs="Times New Roman"/>
          <w:sz w:val="28"/>
          <w:szCs w:val="28"/>
          <w:lang w:val="uk-UA"/>
        </w:rPr>
        <w:t xml:space="preserve"> пункт</w:t>
      </w: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9.3 глави 9 слова «та вартості відхилення» виключити;</w:t>
      </w:r>
    </w:p>
    <w:p w14:paraId="6F2B99BC" w14:textId="5904B578" w:rsidR="00BA508C" w:rsidRPr="002113C2" w:rsidRDefault="00BA508C" w:rsidP="00674BCE">
      <w:pPr>
        <w:pBdr>
          <w:top w:val="nil"/>
          <w:left w:val="nil"/>
          <w:bottom w:val="nil"/>
          <w:right w:val="nil"/>
          <w:between w:val="nil"/>
        </w:pBdr>
        <w:spacing w:after="0" w:line="240" w:lineRule="auto"/>
        <w:ind w:firstLine="851"/>
        <w:jc w:val="both"/>
        <w:rPr>
          <w:rFonts w:ascii="Times New Roman" w:hAnsi="Times New Roman" w:cs="Times New Roman"/>
          <w:sz w:val="28"/>
          <w:szCs w:val="28"/>
          <w:lang w:val="uk-UA"/>
        </w:rPr>
      </w:pPr>
      <w:r w:rsidRPr="002113C2">
        <w:rPr>
          <w:rFonts w:ascii="Times New Roman" w:hAnsi="Times New Roman" w:cs="Times New Roman"/>
          <w:sz w:val="28"/>
          <w:szCs w:val="28"/>
          <w:lang w:val="uk-UA"/>
        </w:rPr>
        <w:t>пункт 11.2 глави 11 доповнити трьома новими абзацами такого змісту:</w:t>
      </w:r>
    </w:p>
    <w:p w14:paraId="5759A3E4" w14:textId="61F1BADC" w:rsidR="00BA508C" w:rsidRPr="002113C2" w:rsidRDefault="00BA508C" w:rsidP="00BA508C">
      <w:pPr>
        <w:pStyle w:val="a4"/>
        <w:spacing w:after="0" w:line="240" w:lineRule="auto"/>
        <w:ind w:left="0" w:firstLine="851"/>
        <w:jc w:val="both"/>
        <w:rPr>
          <w:rFonts w:ascii="Times New Roman" w:eastAsia="Times New Roman" w:hAnsi="Times New Roman" w:cs="Times New Roman"/>
          <w:sz w:val="28"/>
          <w:szCs w:val="28"/>
          <w:lang w:val="uk-UA"/>
        </w:rPr>
      </w:pPr>
      <w:r w:rsidRPr="002113C2">
        <w:rPr>
          <w:rFonts w:ascii="Times New Roman" w:hAnsi="Times New Roman" w:cs="Times New Roman"/>
          <w:sz w:val="28"/>
          <w:szCs w:val="28"/>
          <w:lang w:val="uk-UA"/>
        </w:rPr>
        <w:t xml:space="preserve">«У випадку порушення вимог щодо своєчасної реєстрації генеруючих установок (генеруючих одиниць) продавця у реєстрі гарантій походження або у разі не передачі гарантій походження електричної енергії, виробленої з відновлюваних джерел енергії,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дія цього Договору призупиняється. </w:t>
      </w:r>
      <w:r w:rsidRPr="002113C2">
        <w:rPr>
          <w:rFonts w:ascii="Times New Roman" w:eastAsia="Times New Roman" w:hAnsi="Times New Roman" w:cs="Times New Roman"/>
          <w:sz w:val="28"/>
          <w:szCs w:val="28"/>
          <w:lang w:val="uk-UA"/>
        </w:rPr>
        <w:t xml:space="preserve">Гарантований покупець невідкладно, у порядку, визначеному Правилами ринку, ініціює виключення генеруючих установок (генеруючих одиниць) продавця, щодо яких не виконано вимоги стосовно своєчасної реєстрації </w:t>
      </w:r>
      <w:r w:rsidRPr="002113C2">
        <w:rPr>
          <w:rFonts w:ascii="Times New Roman" w:hAnsi="Times New Roman" w:cs="Times New Roman"/>
          <w:sz w:val="28"/>
          <w:szCs w:val="28"/>
          <w:lang w:val="uk-UA"/>
        </w:rPr>
        <w:t xml:space="preserve">генеруючих установок (генеруючих одиниць) продавця у реєстрі гарантій походження </w:t>
      </w:r>
      <w:r w:rsidRPr="002113C2">
        <w:rPr>
          <w:rFonts w:ascii="Times New Roman" w:eastAsia="Times New Roman" w:hAnsi="Times New Roman" w:cs="Times New Roman"/>
          <w:sz w:val="28"/>
          <w:szCs w:val="28"/>
          <w:lang w:val="uk-UA"/>
        </w:rPr>
        <w:t>або</w:t>
      </w:r>
      <w:r w:rsidRPr="002113C2">
        <w:rPr>
          <w:rFonts w:ascii="Times New Roman" w:eastAsia="Times New Roman" w:hAnsi="Times New Roman" w:cs="Times New Roman"/>
          <w:sz w:val="28"/>
          <w:szCs w:val="28"/>
        </w:rPr>
        <w:t xml:space="preserve"> </w:t>
      </w:r>
      <w:r w:rsidRPr="002113C2">
        <w:rPr>
          <w:rFonts w:ascii="Times New Roman" w:eastAsia="Times New Roman" w:hAnsi="Times New Roman" w:cs="Times New Roman"/>
          <w:sz w:val="28"/>
          <w:szCs w:val="28"/>
          <w:lang w:val="uk-UA"/>
        </w:rPr>
        <w:t>своєчасно не передано гарантії походження, зі складу балансуючої групи гарантованого покупця.</w:t>
      </w:r>
    </w:p>
    <w:p w14:paraId="24F14DA7" w14:textId="77777777" w:rsidR="00BA508C" w:rsidRPr="002113C2" w:rsidRDefault="00BA508C" w:rsidP="00BA508C">
      <w:pPr>
        <w:spacing w:after="0" w:line="240" w:lineRule="auto"/>
        <w:ind w:firstLine="851"/>
        <w:jc w:val="both"/>
        <w:rPr>
          <w:rFonts w:ascii="Times New Roman" w:hAnsi="Times New Roman" w:cs="Times New Roman"/>
          <w:sz w:val="28"/>
          <w:szCs w:val="28"/>
          <w:lang w:val="uk-UA"/>
        </w:rPr>
      </w:pPr>
      <w:r w:rsidRPr="002113C2">
        <w:rPr>
          <w:rFonts w:ascii="Times New Roman" w:hAnsi="Times New Roman" w:cs="Times New Roman"/>
          <w:sz w:val="28"/>
          <w:szCs w:val="28"/>
          <w:lang w:val="uk-UA"/>
        </w:rPr>
        <w:t>Дія цього Договору поновлюється після реєстрації генеруючих установок (генеруючих одиниць) продавця у реєстрі гарантій походження або передачі відповідних гарантій походження гарантованому покупцю та включення таких генеруючих установок (генеруючих одиниць) продавця до складу балансуючої групи гарантованого покупця у порядку, визначеному Правилами ринку. Гарантований покупець невідкладно ініціює повторне включення генеруючих установок (генеруючих одиниць) продавця, щодо яких було виконано вимоги стосовно реєстрації або передачі гарантій походження, до складу балансуючої групи гарантованого покупця протягом наступного дня після виконання таких вимог.</w:t>
      </w:r>
    </w:p>
    <w:p w14:paraId="24B2AAF7" w14:textId="583CC1C1" w:rsidR="00BA508C" w:rsidRPr="002113C2" w:rsidRDefault="00BA508C" w:rsidP="00BA508C">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hAnsi="Times New Roman" w:cs="Times New Roman"/>
          <w:sz w:val="28"/>
          <w:szCs w:val="28"/>
          <w:lang w:val="uk-UA"/>
        </w:rPr>
        <w:lastRenderedPageBreak/>
        <w:t>Призупинення дії цього Договору у випадку порушення терміну включення до реєстру гарантій походження електричної енергії з відновлюваних джерел енергії, здійснюється не раніше першого робочого дня четвертого календарного місяця з дня завершення строку включення до реєстру гарантій походження електричної енергії з відновлюваних джерел енергії, визначеного Регулятором.».</w:t>
      </w:r>
    </w:p>
    <w:p w14:paraId="000000D0" w14:textId="7777777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главу 12 викласти в такій редакції:</w:t>
      </w:r>
    </w:p>
    <w:p w14:paraId="000000D1" w14:textId="7C81AA4A" w:rsidR="00D6675C" w:rsidRPr="002113C2" w:rsidRDefault="00604D1B">
      <w:pPr>
        <w:shd w:val="clear" w:color="auto" w:fill="FFFFFF"/>
        <w:spacing w:after="150"/>
        <w:ind w:left="38" w:right="450"/>
        <w:jc w:val="center"/>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«12. Додатки</w:t>
      </w:r>
    </w:p>
    <w:p w14:paraId="000000D2" w14:textId="77777777" w:rsidR="00D6675C" w:rsidRPr="002113C2" w:rsidRDefault="00604D1B" w:rsidP="00674BCE">
      <w:pPr>
        <w:spacing w:line="257" w:lineRule="auto"/>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1. Перелік генеруючих установок, включених Учасником до БГ ГП.</w:t>
      </w:r>
    </w:p>
    <w:p w14:paraId="000000D3" w14:textId="77777777" w:rsidR="00D6675C" w:rsidRPr="002113C2" w:rsidRDefault="00604D1B" w:rsidP="00674BCE">
      <w:pPr>
        <w:shd w:val="clear" w:color="auto" w:fill="FFFFFF"/>
        <w:spacing w:line="257" w:lineRule="auto"/>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2. Порядок здійснення розрахунків балансуючої групи гарантованого покупця.</w:t>
      </w:r>
    </w:p>
    <w:p w14:paraId="000000D4" w14:textId="77777777" w:rsidR="00D6675C" w:rsidRPr="002113C2" w:rsidRDefault="00604D1B" w:rsidP="00674BCE">
      <w:pPr>
        <w:spacing w:line="257" w:lineRule="auto"/>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3. Акт приймання-передачі послуги з врегулювання частки вартості небалансу електричної енергії БГ ГП. </w:t>
      </w:r>
    </w:p>
    <w:p w14:paraId="000000D5" w14:textId="77777777" w:rsidR="00D6675C" w:rsidRPr="002113C2" w:rsidRDefault="00604D1B" w:rsidP="00674BCE">
      <w:pPr>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4. Акт коригування до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послуги з врегулювання частки вартості небалансу електричної енергії БГ ГП.</w:t>
      </w:r>
    </w:p>
    <w:p w14:paraId="000000D6" w14:textId="77777777" w:rsidR="00D6675C" w:rsidRPr="002113C2" w:rsidRDefault="00604D1B" w:rsidP="00674BCE">
      <w:pPr>
        <w:spacing w:line="257" w:lineRule="auto"/>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5. Додаткова угода про призупинення дії Договору.</w:t>
      </w:r>
    </w:p>
    <w:p w14:paraId="000000D7" w14:textId="156EE082" w:rsidR="00D6675C" w:rsidRPr="002113C2" w:rsidRDefault="00604D1B" w:rsidP="00674BCE">
      <w:pPr>
        <w:spacing w:after="0" w:line="257" w:lineRule="auto"/>
        <w:ind w:left="38" w:firstLine="813"/>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6. Додаткова угода про поновлення дії Договору.»;</w:t>
      </w:r>
    </w:p>
    <w:p w14:paraId="000000D9" w14:textId="59A79166"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5F73C3" w:rsidRPr="002113C2">
        <w:rPr>
          <w:rFonts w:ascii="Times New Roman" w:eastAsia="Times New Roman" w:hAnsi="Times New Roman" w:cs="Times New Roman"/>
          <w:sz w:val="28"/>
          <w:szCs w:val="28"/>
          <w:lang w:val="uk-UA"/>
        </w:rPr>
        <w:t>д</w:t>
      </w:r>
      <w:r w:rsidRPr="002113C2">
        <w:rPr>
          <w:rFonts w:ascii="Times New Roman" w:eastAsia="Times New Roman" w:hAnsi="Times New Roman" w:cs="Times New Roman"/>
          <w:sz w:val="28"/>
          <w:szCs w:val="28"/>
          <w:lang w:val="uk-UA"/>
        </w:rPr>
        <w:t>одатку 2:</w:t>
      </w:r>
    </w:p>
    <w:p w14:paraId="000000DB"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главі 1:</w:t>
      </w:r>
    </w:p>
    <w:p w14:paraId="000000DD"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1.1:</w:t>
      </w:r>
    </w:p>
    <w:p w14:paraId="000000DE" w14:textId="6CF16043" w:rsidR="00D6675C" w:rsidRPr="002113C2" w:rsidRDefault="005F73C3">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w:t>
      </w:r>
      <w:r w:rsidR="00604D1B" w:rsidRPr="002113C2">
        <w:rPr>
          <w:rFonts w:ascii="Times New Roman" w:eastAsia="Times New Roman" w:hAnsi="Times New Roman" w:cs="Times New Roman"/>
          <w:sz w:val="28"/>
          <w:szCs w:val="28"/>
          <w:lang w:val="uk-UA"/>
        </w:rPr>
        <w:t xml:space="preserve"> абзаці </w:t>
      </w:r>
      <w:r w:rsidRPr="002113C2">
        <w:rPr>
          <w:rFonts w:ascii="Times New Roman" w:eastAsia="Times New Roman" w:hAnsi="Times New Roman" w:cs="Times New Roman"/>
          <w:sz w:val="28"/>
          <w:szCs w:val="28"/>
          <w:lang w:val="uk-UA"/>
        </w:rPr>
        <w:t xml:space="preserve">четвертому </w:t>
      </w:r>
      <w:r w:rsidR="00604D1B" w:rsidRPr="002113C2">
        <w:rPr>
          <w:rFonts w:ascii="Times New Roman" w:eastAsia="Times New Roman" w:hAnsi="Times New Roman" w:cs="Times New Roman"/>
          <w:sz w:val="28"/>
          <w:szCs w:val="28"/>
          <w:lang w:val="uk-UA"/>
        </w:rPr>
        <w:t>слова, абревіатури та знак «який входить до БГ ГП, від його» замінити словами, абревіатурами та знаком «які входять до БГ ГП, від їхніх»;</w:t>
      </w:r>
    </w:p>
    <w:p w14:paraId="000000DF" w14:textId="0306EC6B"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в абзацах </w:t>
      </w:r>
      <w:r w:rsidR="00B55277" w:rsidRPr="002113C2">
        <w:rPr>
          <w:rFonts w:ascii="Times New Roman" w:eastAsia="Times New Roman" w:hAnsi="Times New Roman" w:cs="Times New Roman"/>
          <w:sz w:val="28"/>
          <w:szCs w:val="28"/>
          <w:lang w:val="uk-UA"/>
        </w:rPr>
        <w:t xml:space="preserve">шостому та сьомому </w:t>
      </w:r>
      <w:r w:rsidRPr="002113C2">
        <w:rPr>
          <w:rFonts w:ascii="Times New Roman" w:eastAsia="Times New Roman" w:hAnsi="Times New Roman" w:cs="Times New Roman"/>
          <w:sz w:val="28"/>
          <w:szCs w:val="28"/>
          <w:lang w:val="uk-UA"/>
        </w:rPr>
        <w:t>слово «який» замінити словом «яка»;</w:t>
      </w:r>
    </w:p>
    <w:p w14:paraId="000000E1" w14:textId="4B00AA47" w:rsidR="00D6675C" w:rsidRPr="002113C2" w:rsidRDefault="00E73897">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w:t>
      </w:r>
      <w:r w:rsidR="00604D1B" w:rsidRPr="002113C2">
        <w:rPr>
          <w:rFonts w:ascii="Times New Roman" w:eastAsia="Times New Roman" w:hAnsi="Times New Roman" w:cs="Times New Roman"/>
          <w:sz w:val="28"/>
          <w:szCs w:val="28"/>
          <w:lang w:val="uk-UA"/>
        </w:rPr>
        <w:t xml:space="preserve"> абзаці </w:t>
      </w:r>
      <w:r w:rsidRPr="002113C2">
        <w:rPr>
          <w:rFonts w:ascii="Times New Roman" w:eastAsia="Times New Roman" w:hAnsi="Times New Roman" w:cs="Times New Roman"/>
          <w:sz w:val="28"/>
          <w:szCs w:val="28"/>
          <w:lang w:val="uk-UA"/>
        </w:rPr>
        <w:t xml:space="preserve">четвертому </w:t>
      </w:r>
      <w:r w:rsidR="00604D1B" w:rsidRPr="002113C2">
        <w:rPr>
          <w:rFonts w:ascii="Times New Roman" w:eastAsia="Times New Roman" w:hAnsi="Times New Roman" w:cs="Times New Roman"/>
          <w:sz w:val="28"/>
          <w:szCs w:val="28"/>
          <w:lang w:val="uk-UA"/>
        </w:rPr>
        <w:t>пункту 1.2 слова, абревіатури та знак «який входить до БГ ГП, від його» замінити словами, абревіатурами та знаком «які входять до БГ ГП, від їхніх»;</w:t>
      </w:r>
    </w:p>
    <w:p w14:paraId="000000E3"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главі 3:</w:t>
      </w:r>
    </w:p>
    <w:p w14:paraId="000000E5"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3.1:</w:t>
      </w:r>
    </w:p>
    <w:p w14:paraId="000000E6" w14:textId="295F37B4" w:rsidR="00D6675C" w:rsidRPr="002113C2" w:rsidRDefault="00C52CB8">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w:t>
      </w:r>
      <w:r w:rsidR="00604D1B"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 xml:space="preserve">абзаці </w:t>
      </w:r>
      <w:r w:rsidR="00604D1B" w:rsidRPr="002113C2">
        <w:rPr>
          <w:rFonts w:ascii="Times New Roman" w:eastAsia="Times New Roman" w:hAnsi="Times New Roman" w:cs="Times New Roman"/>
          <w:sz w:val="28"/>
          <w:szCs w:val="28"/>
          <w:lang w:val="uk-UA"/>
        </w:rPr>
        <w:t>першому слова «його прогнозного погодинного графіка» замінити словами «їхніх прогнозованих погодинних графіків»;</w:t>
      </w:r>
    </w:p>
    <w:p w14:paraId="000000E7" w14:textId="2DD5B1CD" w:rsidR="00D6675C" w:rsidRPr="002113C2" w:rsidRDefault="00AA7394">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w:t>
      </w:r>
      <w:r w:rsidR="00604D1B"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 xml:space="preserve">абзаці </w:t>
      </w:r>
      <w:r w:rsidR="00604D1B" w:rsidRPr="002113C2">
        <w:rPr>
          <w:rFonts w:ascii="Times New Roman" w:eastAsia="Times New Roman" w:hAnsi="Times New Roman" w:cs="Times New Roman"/>
          <w:sz w:val="28"/>
          <w:szCs w:val="28"/>
          <w:lang w:val="uk-UA"/>
        </w:rPr>
        <w:t>третьому слова, абревіатури та знак «який входить до БГ ГП, від його» замінити словами, абревіатурами та знаком «які входять до БГ ГП, від їхніх»;</w:t>
      </w:r>
    </w:p>
    <w:p w14:paraId="000000E8" w14:textId="53F4A138" w:rsidR="00D6675C" w:rsidRPr="002113C2" w:rsidRDefault="00AA7394">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w:t>
      </w:r>
      <w:r w:rsidR="00604D1B" w:rsidRPr="002113C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 xml:space="preserve">абзацах </w:t>
      </w:r>
      <w:r w:rsidR="00604D1B" w:rsidRPr="002113C2">
        <w:rPr>
          <w:rFonts w:ascii="Times New Roman" w:eastAsia="Times New Roman" w:hAnsi="Times New Roman" w:cs="Times New Roman"/>
          <w:sz w:val="28"/>
          <w:szCs w:val="28"/>
          <w:lang w:val="uk-UA"/>
        </w:rPr>
        <w:t>четвертому та шостому слова, абревіатури та знак «який входить до БГ ГП, від його» замінити словами, абревіатурами та знаком «яка вход</w:t>
      </w:r>
      <w:r w:rsidR="008B52B6" w:rsidRPr="002113C2">
        <w:rPr>
          <w:rFonts w:ascii="Times New Roman" w:eastAsia="Times New Roman" w:hAnsi="Times New Roman" w:cs="Times New Roman"/>
          <w:sz w:val="28"/>
          <w:szCs w:val="28"/>
          <w:lang w:val="uk-UA"/>
        </w:rPr>
        <w:t>и</w:t>
      </w:r>
      <w:r w:rsidR="00604D1B" w:rsidRPr="002113C2">
        <w:rPr>
          <w:rFonts w:ascii="Times New Roman" w:eastAsia="Times New Roman" w:hAnsi="Times New Roman" w:cs="Times New Roman"/>
          <w:sz w:val="28"/>
          <w:szCs w:val="28"/>
          <w:lang w:val="uk-UA"/>
        </w:rPr>
        <w:t>ть до БГ ГП, від її»;</w:t>
      </w:r>
    </w:p>
    <w:p w14:paraId="000000EA" w14:textId="77777777" w:rsidR="00D6675C" w:rsidRPr="002113C2" w:rsidRDefault="00604D1B">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3.2 викласти в такій редакції:</w:t>
      </w:r>
    </w:p>
    <w:p w14:paraId="000000EB" w14:textId="77777777" w:rsidR="00D6675C" w:rsidRPr="002113C2" w:rsidRDefault="00604D1B" w:rsidP="00674BCE">
      <w:pPr>
        <w:spacing w:after="0"/>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«3.2. Частка вартості врегулювання небалансу електричної енергії БГ ГП, що відшкодовується Учасником, генеруючі одиниці якого входять до БГ ГП, за розрахункову годину, визначається за формулою</w:t>
      </w:r>
    </w:p>
    <w:p w14:paraId="000000EC" w14:textId="77777777" w:rsidR="00D6675C" w:rsidRPr="002113C2" w:rsidRDefault="00D6675C">
      <w:pPr>
        <w:spacing w:after="0"/>
        <w:ind w:firstLine="851"/>
        <w:jc w:val="both"/>
        <w:rPr>
          <w:rFonts w:ascii="Times New Roman" w:eastAsia="Times New Roman" w:hAnsi="Times New Roman" w:cs="Times New Roman"/>
          <w:sz w:val="28"/>
          <w:szCs w:val="28"/>
          <w:lang w:val="uk-UA"/>
        </w:rPr>
      </w:pPr>
    </w:p>
    <w:p w14:paraId="000000ED" w14:textId="77777777" w:rsidR="00D6675C" w:rsidRPr="002113C2" w:rsidRDefault="00604D1B">
      <w:pPr>
        <w:pBdr>
          <w:top w:val="nil"/>
          <w:left w:val="nil"/>
          <w:bottom w:val="nil"/>
          <w:right w:val="nil"/>
          <w:between w:val="nil"/>
        </w:pBdr>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1) якщо </w:t>
      </w:r>
      <m:oMath>
        <m:sSubSup>
          <m:sSubSupPr>
            <m:ctrlPr>
              <w:rPr>
                <w:rFonts w:ascii="Cambria Math" w:eastAsia="Cambria Math" w:hAnsi="Cambria Math" w:cs="Cambria Math"/>
                <w:sz w:val="28"/>
                <w:szCs w:val="28"/>
                <w:lang w:val="uk-UA"/>
              </w:rPr>
            </m:ctrlPr>
          </m:sSubSupPr>
          <m:e>
            <m:r>
              <w:rPr>
                <w:rFonts w:ascii="Cambria Math" w:eastAsia="Cambria Math" w:hAnsi="Cambria Math" w:cs="Cambria Math"/>
                <w:sz w:val="28"/>
                <w:szCs w:val="28"/>
                <w:lang w:val="uk-UA"/>
              </w:rPr>
              <m:t>CIEQ</m:t>
            </m:r>
          </m:e>
          <m:sub>
            <m:r>
              <w:rPr>
                <w:rFonts w:ascii="Cambria Math" w:eastAsia="Cambria Math" w:hAnsi="Cambria Math" w:cs="Cambria Math"/>
                <w:sz w:val="28"/>
                <w:szCs w:val="28"/>
                <w:lang w:val="uk-UA"/>
              </w:rPr>
              <m:t>t</m:t>
            </m:r>
          </m:sub>
          <m:sup>
            <m:r>
              <w:rPr>
                <w:rFonts w:ascii="Cambria Math" w:eastAsia="Cambria Math" w:hAnsi="Cambria Math" w:cs="Cambria Math"/>
                <w:sz w:val="28"/>
                <w:szCs w:val="28"/>
                <w:lang w:val="uk-UA"/>
              </w:rPr>
              <m:t>SUM</m:t>
            </m:r>
          </m:sup>
        </m:sSubSup>
        <m:r>
          <w:rPr>
            <w:rFonts w:ascii="Cambria Math" w:eastAsia="Cambria Math" w:hAnsi="Cambria Math" w:cs="Cambria Math"/>
            <w:sz w:val="28"/>
            <w:szCs w:val="28"/>
            <w:lang w:val="uk-UA"/>
          </w:rPr>
          <m:t>≤</m:t>
        </m:r>
        <m:sSubSup>
          <m:sSubSupPr>
            <m:ctrlPr>
              <w:rPr>
                <w:rFonts w:ascii="Cambria Math" w:eastAsia="Cambria Math" w:hAnsi="Cambria Math" w:cs="Cambria Math"/>
                <w:sz w:val="28"/>
                <w:szCs w:val="28"/>
                <w:lang w:val="uk-UA"/>
              </w:rPr>
            </m:ctrlPr>
          </m:sSubSupPr>
          <m:e>
            <m:r>
              <w:rPr>
                <w:rFonts w:ascii="Cambria Math" w:eastAsia="Cambria Math" w:hAnsi="Cambria Math" w:cs="Cambria Math"/>
                <w:sz w:val="28"/>
                <w:szCs w:val="28"/>
                <w:lang w:val="uk-UA"/>
              </w:rPr>
              <m:t>CIEQ</m:t>
            </m:r>
          </m:e>
          <m:sub>
            <m:r>
              <w:rPr>
                <w:rFonts w:ascii="Cambria Math" w:eastAsia="Cambria Math" w:hAnsi="Cambria Math" w:cs="Cambria Math"/>
                <w:sz w:val="28"/>
                <w:szCs w:val="28"/>
                <w:lang w:val="uk-UA"/>
              </w:rPr>
              <m:t>t</m:t>
            </m:r>
          </m:sub>
          <m:sup>
            <m:r>
              <w:rPr>
                <w:rFonts w:ascii="Cambria Math" w:eastAsia="Cambria Math" w:hAnsi="Cambria Math" w:cs="Cambria Math"/>
                <w:sz w:val="28"/>
                <w:szCs w:val="28"/>
                <w:lang w:val="uk-UA"/>
              </w:rPr>
              <m:t>SUM∆</m:t>
            </m:r>
          </m:sup>
        </m:sSubSup>
      </m:oMath>
      <w:r w:rsidRPr="002113C2">
        <w:rPr>
          <w:rFonts w:ascii="Times New Roman" w:eastAsia="Times New Roman" w:hAnsi="Times New Roman" w:cs="Times New Roman"/>
          <w:sz w:val="28"/>
          <w:szCs w:val="28"/>
          <w:lang w:val="uk-UA"/>
        </w:rPr>
        <w:t>, то</w:t>
      </w:r>
    </w:p>
    <w:p w14:paraId="000000EE" w14:textId="02CE46C2" w:rsidR="00D6675C" w:rsidRPr="002113C2" w:rsidRDefault="00367080">
      <w:pPr>
        <w:jc w:val="center"/>
        <w:rPr>
          <w:lang w:val="uk-UA"/>
        </w:rPr>
      </w:pPr>
      <m:oMathPara>
        <m:oMath>
          <m:sSub>
            <m:sSubPr>
              <m:ctrlPr>
                <w:rPr>
                  <w:rFonts w:ascii="Cambria Math" w:hAnsi="Cambria Math" w:cs="Times New Roman"/>
                  <w:i/>
                  <w:sz w:val="24"/>
                  <w:szCs w:val="24"/>
                  <w:lang w:val="uk-UA"/>
                </w:rPr>
              </m:ctrlPr>
            </m:sSubPr>
            <m:e>
              <m:r>
                <w:rPr>
                  <w:rFonts w:ascii="Cambria Math" w:hAnsi="Cambria Math" w:cs="Times New Roman"/>
                  <w:sz w:val="24"/>
                  <w:szCs w:val="24"/>
                  <w:lang w:val="uk-UA"/>
                </w:rPr>
                <m:t>CIEQ</m:t>
              </m:r>
            </m:e>
            <m:sub>
              <m:r>
                <w:rPr>
                  <w:rFonts w:ascii="Cambria Math" w:hAnsi="Cambria Math" w:cs="Times New Roman"/>
                  <w:sz w:val="24"/>
                  <w:szCs w:val="24"/>
                  <w:lang w:val="uk-UA"/>
                </w:rPr>
                <m:t>p,t</m:t>
              </m:r>
            </m:sub>
          </m:sSub>
          <m:r>
            <w:rPr>
              <w:rFonts w:ascii="Cambria Math" w:hAnsi="Cambria Math" w:cs="Times New Roman"/>
              <w:sz w:val="24"/>
              <w:szCs w:val="24"/>
              <w:lang w:val="uk-UA"/>
            </w:rPr>
            <m:t>=</m:t>
          </m:r>
          <m:d>
            <m:dPr>
              <m:begChr m:val="{"/>
              <m:endChr m:val=""/>
              <m:ctrlPr>
                <w:rPr>
                  <w:rFonts w:ascii="Cambria Math" w:hAnsi="Cambria Math" w:cs="Times New Roman"/>
                  <w:i/>
                  <w:sz w:val="24"/>
                  <w:szCs w:val="24"/>
                  <w:lang w:val="uk-UA"/>
                </w:rPr>
              </m:ctrlPr>
            </m:dPr>
            <m:e>
              <m:m>
                <m:mPr>
                  <m:mcs>
                    <m:mc>
                      <m:mcPr>
                        <m:count m:val="1"/>
                        <m:mcJc m:val="center"/>
                      </m:mcPr>
                    </m:mc>
                  </m:mcs>
                  <m:ctrlPr>
                    <w:rPr>
                      <w:rFonts w:ascii="Cambria Math" w:hAnsi="Cambria Math" w:cs="Times New Roman"/>
                      <w:i/>
                      <w:sz w:val="24"/>
                      <w:szCs w:val="24"/>
                      <w:lang w:val="uk-UA"/>
                    </w:rPr>
                  </m:ctrlPr>
                </m:mPr>
                <m:mr>
                  <m:e>
                    <m:d>
                      <m:dPr>
                        <m:begChr m:val="|"/>
                        <m:endChr m:val="|"/>
                        <m:ctrlPr>
                          <w:rPr>
                            <w:rFonts w:ascii="Cambria Math" w:hAnsi="Cambria Math" w:cs="Times New Roman"/>
                            <w:i/>
                            <w:sz w:val="24"/>
                            <w:szCs w:val="24"/>
                            <w:lang w:val="uk-UA"/>
                          </w:rPr>
                        </m:ctrlPr>
                      </m:dPr>
                      <m:e>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α</m:t>
                                </m:r>
                              </m:sup>
                            </m:sSubSup>
                          </m:num>
                          <m:den>
                            <m:nary>
                              <m:naryPr>
                                <m:chr m:val="∑"/>
                                <m:limLoc m:val="subSup"/>
                                <m:supHide m:val="1"/>
                                <m:ctrlPr>
                                  <w:rPr>
                                    <w:rFonts w:ascii="Cambria Math" w:hAnsi="Cambria Math" w:cs="Times New Roman"/>
                                    <w:i/>
                                    <w:sz w:val="24"/>
                                    <w:szCs w:val="24"/>
                                    <w:lang w:val="uk-UA"/>
                                  </w:rPr>
                                </m:ctrlPr>
                              </m:naryPr>
                              <m:sub>
                                <m:r>
                                  <w:rPr>
                                    <w:rFonts w:ascii="Cambria Math" w:hAnsi="Cambria Math" w:cs="Times New Roman"/>
                                    <w:sz w:val="24"/>
                                    <w:szCs w:val="24"/>
                                    <w:lang w:val="uk-UA"/>
                                  </w:rPr>
                                  <m:t>p∈GB</m:t>
                                </m:r>
                              </m:sub>
                              <m:sup/>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SN</m:t>
                                    </m:r>
                                  </m:sup>
                                </m:sSubSup>
                              </m:e>
                            </m:nary>
                          </m:den>
                        </m:f>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t</m:t>
                            </m:r>
                          </m:sub>
                          <m:sup>
                            <m:r>
                              <w:rPr>
                                <w:rFonts w:ascii="Cambria Math" w:hAnsi="Cambria Math" w:cs="Times New Roman"/>
                                <w:sz w:val="24"/>
                                <w:szCs w:val="24"/>
                                <w:lang w:val="uk-UA"/>
                              </w:rPr>
                              <m:t>SUM</m:t>
                            </m:r>
                          </m:sup>
                        </m:sSubSup>
                      </m:e>
                    </m:d>
                    <m:r>
                      <w:rPr>
                        <w:rFonts w:ascii="Cambria Math" w:hAnsi="Cambria Math" w:cs="Times New Roman"/>
                        <w:sz w:val="24"/>
                        <w:szCs w:val="24"/>
                        <w:lang w:val="uk-UA"/>
                      </w:rPr>
                      <m:t>∙</m:t>
                    </m:r>
                    <m:d>
                      <m:dPr>
                        <m:ctrlPr>
                          <w:rPr>
                            <w:rFonts w:ascii="Cambria Math" w:hAnsi="Cambria Math" w:cs="Times New Roman"/>
                            <w:i/>
                            <w:sz w:val="24"/>
                            <w:szCs w:val="24"/>
                            <w:lang w:val="uk-UA"/>
                          </w:rPr>
                        </m:ctrlPr>
                      </m:dPr>
                      <m:e>
                        <m:func>
                          <m:funcPr>
                            <m:ctrlPr>
                              <w:rPr>
                                <w:rFonts w:ascii="Cambria Math" w:hAnsi="Cambria Math" w:cs="Times New Roman"/>
                                <w:i/>
                                <w:sz w:val="24"/>
                                <w:szCs w:val="24"/>
                                <w:lang w:val="uk-UA"/>
                              </w:rPr>
                            </m:ctrlPr>
                          </m:funcPr>
                          <m:fName>
                            <m:r>
                              <m:rPr>
                                <m:sty m:val="p"/>
                              </m:rPr>
                              <w:rPr>
                                <w:rFonts w:ascii="Cambria Math" w:hAnsi="Cambria Math" w:cs="Times New Roman"/>
                                <w:sz w:val="24"/>
                                <w:szCs w:val="24"/>
                                <w:lang w:val="uk-UA"/>
                              </w:rPr>
                              <m:t>max</m:t>
                            </m:r>
                          </m:fName>
                          <m:e>
                            <m:d>
                              <m:dPr>
                                <m:ctrlPr>
                                  <w:rPr>
                                    <w:rFonts w:ascii="Cambria Math" w:hAnsi="Cambria Math" w:cs="Times New Roman"/>
                                    <w:i/>
                                    <w:sz w:val="24"/>
                                    <w:szCs w:val="24"/>
                                    <w:lang w:val="uk-UA"/>
                                  </w:rPr>
                                </m:ctrlPr>
                              </m:dPr>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P</m:t>
                                    </m:r>
                                  </m:e>
                                  <m:sub>
                                    <m:r>
                                      <w:rPr>
                                        <w:rFonts w:ascii="Cambria Math" w:hAnsi="Cambria Math" w:cs="Times New Roman"/>
                                        <w:sz w:val="24"/>
                                        <w:szCs w:val="24"/>
                                        <w:lang w:val="uk-UA"/>
                                      </w:rPr>
                                      <m:t>t</m:t>
                                    </m:r>
                                  </m:sub>
                                  <m:sup>
                                    <m:r>
                                      <w:rPr>
                                        <w:rFonts w:ascii="Cambria Math" w:hAnsi="Cambria Math" w:cs="Times New Roman"/>
                                        <w:sz w:val="24"/>
                                        <w:szCs w:val="24"/>
                                        <w:lang w:val="uk-UA"/>
                                      </w:rPr>
                                      <m:t>DAM</m:t>
                                    </m:r>
                                  </m:sup>
                                </m:sSubSup>
                                <m:r>
                                  <w:rPr>
                                    <w:rFonts w:ascii="Cambria Math" w:hAnsi="Cambria Math" w:cs="Times New Roman"/>
                                    <w:sz w:val="24"/>
                                    <w:szCs w:val="24"/>
                                    <w:lang w:val="uk-UA"/>
                                  </w:rPr>
                                  <m:t>;IMS</m:t>
                                </m:r>
                                <m:sSub>
                                  <m:sSubPr>
                                    <m:ctrlPr>
                                      <w:rPr>
                                        <w:rFonts w:ascii="Cambria Math" w:hAnsi="Cambria Math" w:cs="Times New Roman"/>
                                        <w:i/>
                                        <w:sz w:val="24"/>
                                        <w:szCs w:val="24"/>
                                        <w:lang w:val="uk-UA"/>
                                      </w:rPr>
                                    </m:ctrlPr>
                                  </m:sSubPr>
                                  <m:e>
                                    <m:r>
                                      <w:rPr>
                                        <w:rFonts w:ascii="Cambria Math" w:hAnsi="Cambria Math" w:cs="Times New Roman"/>
                                        <w:sz w:val="24"/>
                                        <w:szCs w:val="24"/>
                                        <w:lang w:val="uk-UA"/>
                                      </w:rPr>
                                      <m:t>P</m:t>
                                    </m:r>
                                  </m:e>
                                  <m:sub>
                                    <m:r>
                                      <w:rPr>
                                        <w:rFonts w:ascii="Cambria Math" w:hAnsi="Cambria Math" w:cs="Times New Roman"/>
                                        <w:sz w:val="24"/>
                                        <w:szCs w:val="24"/>
                                        <w:lang w:val="uk-UA"/>
                                      </w:rPr>
                                      <m:t>t</m:t>
                                    </m:r>
                                  </m:sub>
                                </m:sSub>
                              </m:e>
                            </m:d>
                            <m:r>
                              <w:rPr>
                                <w:rFonts w:ascii="Cambria Math" w:hAnsi="Cambria Math" w:cs="Times New Roman"/>
                                <w:sz w:val="24"/>
                                <w:szCs w:val="24"/>
                                <w:lang w:val="uk-UA"/>
                              </w:rPr>
                              <m:t>∙</m:t>
                            </m:r>
                            <m:d>
                              <m:dPr>
                                <m:ctrlPr>
                                  <w:rPr>
                                    <w:rFonts w:ascii="Cambria Math" w:hAnsi="Cambria Math" w:cs="Times New Roman"/>
                                    <w:i/>
                                    <w:sz w:val="24"/>
                                    <w:szCs w:val="24"/>
                                    <w:lang w:val="uk-UA"/>
                                  </w:rPr>
                                </m:ctrlPr>
                              </m:dPr>
                              <m:e>
                                <m:r>
                                  <w:rPr>
                                    <w:rFonts w:ascii="Cambria Math" w:hAnsi="Cambria Math" w:cs="Times New Roman"/>
                                    <w:sz w:val="24"/>
                                    <w:szCs w:val="24"/>
                                    <w:lang w:val="uk-UA"/>
                                  </w:rPr>
                                  <m:t>1+</m:t>
                                </m:r>
                                <m:sSup>
                                  <m:sSupPr>
                                    <m:ctrlPr>
                                      <w:rPr>
                                        <w:rFonts w:ascii="Cambria Math" w:hAnsi="Cambria Math" w:cs="Times New Roman"/>
                                        <w:i/>
                                        <w:sz w:val="24"/>
                                        <w:szCs w:val="24"/>
                                        <w:lang w:val="uk-UA"/>
                                      </w:rPr>
                                    </m:ctrlPr>
                                  </m:sSupPr>
                                  <m:e>
                                    <m:r>
                                      <w:rPr>
                                        <w:rFonts w:ascii="Cambria Math" w:hAnsi="Cambria Math" w:cs="Times New Roman"/>
                                        <w:sz w:val="24"/>
                                        <w:szCs w:val="24"/>
                                        <w:lang w:val="uk-UA"/>
                                      </w:rPr>
                                      <m:t>K</m:t>
                                    </m:r>
                                  </m:e>
                                  <m:sup>
                                    <m:r>
                                      <w:rPr>
                                        <w:rFonts w:ascii="Cambria Math" w:hAnsi="Cambria Math" w:cs="Times New Roman"/>
                                        <w:sz w:val="24"/>
                                        <w:szCs w:val="24"/>
                                        <w:lang w:val="uk-UA"/>
                                      </w:rPr>
                                      <m:t>im</m:t>
                                    </m:r>
                                  </m:sup>
                                </m:sSup>
                              </m:e>
                            </m:d>
                          </m:e>
                        </m:func>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P</m:t>
                            </m:r>
                          </m:e>
                          <m:sub>
                            <m:r>
                              <w:rPr>
                                <w:rFonts w:ascii="Cambria Math" w:hAnsi="Cambria Math" w:cs="Times New Roman"/>
                                <w:sz w:val="24"/>
                                <w:szCs w:val="24"/>
                                <w:lang w:val="uk-UA"/>
                              </w:rPr>
                              <m:t xml:space="preserve">t </m:t>
                            </m:r>
                          </m:sub>
                          <m:sup>
                            <m:r>
                              <w:rPr>
                                <w:rFonts w:ascii="Cambria Math" w:hAnsi="Cambria Math" w:cs="Times New Roman"/>
                                <w:sz w:val="24"/>
                                <w:szCs w:val="24"/>
                                <w:lang w:val="uk-UA"/>
                              </w:rPr>
                              <m:t>DAM</m:t>
                            </m:r>
                          </m:sup>
                        </m:sSubSup>
                      </m:e>
                    </m:d>
                    <m:r>
                      <w:rPr>
                        <w:rFonts w:ascii="Cambria Math" w:hAnsi="Cambria Math" w:cs="Times New Roman"/>
                        <w:sz w:val="24"/>
                        <w:szCs w:val="24"/>
                        <w:lang w:val="uk-UA"/>
                      </w:rPr>
                      <m:t>,</m:t>
                    </m:r>
                  </m:e>
                </m:mr>
                <m:mr>
                  <m:e>
                    <m:r>
                      <w:rPr>
                        <w:rFonts w:ascii="Cambria Math" w:hAnsi="Cambria Math" w:cs="Times New Roman"/>
                        <w:sz w:val="24"/>
                        <w:szCs w:val="24"/>
                        <w:lang w:val="uk-UA"/>
                      </w:rPr>
                      <m:t xml:space="preserve">якщо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t</m:t>
                        </m:r>
                      </m:sub>
                      <m:sup>
                        <m:r>
                          <w:rPr>
                            <w:rFonts w:ascii="Cambria Math" w:hAnsi="Cambria Math" w:cs="Times New Roman"/>
                            <w:sz w:val="24"/>
                            <w:szCs w:val="24"/>
                            <w:lang w:val="uk-UA"/>
                          </w:rPr>
                          <m:t>SUM</m:t>
                        </m:r>
                      </m:sup>
                    </m:sSubSup>
                    <m:r>
                      <w:rPr>
                        <w:rFonts w:ascii="Cambria Math" w:hAnsi="Cambria Math" w:cs="Times New Roman"/>
                        <w:sz w:val="24"/>
                        <w:szCs w:val="24"/>
                        <w:lang w:val="uk-UA"/>
                      </w:rPr>
                      <m:t xml:space="preserve">&lt;0 та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α</m:t>
                        </m:r>
                      </m:sup>
                    </m:sSubSup>
                    <m:r>
                      <w:rPr>
                        <w:rFonts w:ascii="Cambria Math" w:hAnsi="Cambria Math" w:cs="Times New Roman"/>
                        <w:sz w:val="24"/>
                        <w:szCs w:val="24"/>
                        <w:lang w:val="uk-UA"/>
                      </w:rPr>
                      <m:t xml:space="preserve">&lt;0 та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IEQ</m:t>
                        </m:r>
                      </m:e>
                      <m:sub>
                        <m:r>
                          <w:rPr>
                            <w:rFonts w:ascii="Cambria Math" w:hAnsi="Cambria Math" w:cs="Times New Roman"/>
                            <w:sz w:val="24"/>
                            <w:szCs w:val="24"/>
                            <w:lang w:val="uk-UA"/>
                          </w:rPr>
                          <m:t>t</m:t>
                        </m:r>
                      </m:sub>
                      <m:sup>
                        <m:r>
                          <w:rPr>
                            <w:rFonts w:ascii="Cambria Math" w:hAnsi="Cambria Math" w:cs="Times New Roman"/>
                            <w:sz w:val="24"/>
                            <w:szCs w:val="24"/>
                            <w:lang w:val="uk-UA"/>
                          </w:rPr>
                          <m:t>GB</m:t>
                        </m:r>
                      </m:sup>
                    </m:sSubSup>
                    <m:r>
                      <w:rPr>
                        <w:rFonts w:ascii="Cambria Math" w:hAnsi="Cambria Math" w:cs="Times New Roman"/>
                        <w:sz w:val="24"/>
                        <w:szCs w:val="24"/>
                        <w:lang w:val="uk-UA"/>
                      </w:rPr>
                      <m:t xml:space="preserve">&lt;0   ,                                  </m:t>
                    </m:r>
                  </m:e>
                </m:mr>
                <m:mr>
                  <m:e>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α</m:t>
                            </m:r>
                          </m:sup>
                        </m:sSubSup>
                      </m:num>
                      <m:den>
                        <m:nary>
                          <m:naryPr>
                            <m:chr m:val="∑"/>
                            <m:limLoc m:val="subSup"/>
                            <m:supHide m:val="1"/>
                            <m:ctrlPr>
                              <w:rPr>
                                <w:rFonts w:ascii="Cambria Math" w:hAnsi="Cambria Math" w:cs="Times New Roman"/>
                                <w:i/>
                                <w:sz w:val="24"/>
                                <w:szCs w:val="24"/>
                                <w:lang w:val="uk-UA"/>
                              </w:rPr>
                            </m:ctrlPr>
                          </m:naryPr>
                          <m:sub>
                            <m:r>
                              <w:rPr>
                                <w:rFonts w:ascii="Cambria Math" w:hAnsi="Cambria Math" w:cs="Times New Roman"/>
                                <w:sz w:val="24"/>
                                <w:szCs w:val="24"/>
                                <w:lang w:val="uk-UA"/>
                              </w:rPr>
                              <m:t>p∈GB</m:t>
                            </m:r>
                          </m:sub>
                          <m:sup/>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SP</m:t>
                                </m:r>
                              </m:sup>
                            </m:sSubSup>
                          </m:e>
                        </m:nary>
                      </m:den>
                    </m:f>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t</m:t>
                        </m:r>
                      </m:sub>
                      <m:sup>
                        <m:r>
                          <w:rPr>
                            <w:rFonts w:ascii="Cambria Math" w:hAnsi="Cambria Math" w:cs="Times New Roman"/>
                            <w:sz w:val="24"/>
                            <w:szCs w:val="24"/>
                            <w:lang w:val="uk-UA"/>
                          </w:rPr>
                          <m:t>SUM</m:t>
                        </m:r>
                      </m:sup>
                    </m:sSubSup>
                    <m:r>
                      <w:rPr>
                        <w:rFonts w:ascii="Cambria Math" w:hAnsi="Cambria Math" w:cs="Times New Roman"/>
                        <w:sz w:val="24"/>
                        <w:szCs w:val="24"/>
                        <w:lang w:val="uk-UA"/>
                      </w:rPr>
                      <m:t>∙</m:t>
                    </m:r>
                    <m:d>
                      <m:dPr>
                        <m:ctrlPr>
                          <w:rPr>
                            <w:rFonts w:ascii="Cambria Math" w:hAnsi="Cambria Math" w:cs="Times New Roman"/>
                            <w:i/>
                            <w:sz w:val="24"/>
                            <w:szCs w:val="24"/>
                            <w:lang w:val="uk-UA"/>
                          </w:rPr>
                        </m:ctrlPr>
                      </m:dPr>
                      <m:e>
                        <m:func>
                          <m:funcPr>
                            <m:ctrlPr>
                              <w:rPr>
                                <w:rFonts w:ascii="Cambria Math" w:eastAsia="Cambria Math" w:hAnsi="Cambria Math" w:cs="Times New Roman"/>
                                <w:i/>
                                <w:sz w:val="24"/>
                                <w:szCs w:val="24"/>
                                <w:lang w:val="uk-UA"/>
                              </w:rPr>
                            </m:ctrlPr>
                          </m:funcPr>
                          <m:fName>
                            <m:sSubSup>
                              <m:sSubSupPr>
                                <m:ctrlPr>
                                  <w:rPr>
                                    <w:rFonts w:ascii="Cambria Math" w:eastAsia="Cambria Math" w:hAnsi="Cambria Math" w:cs="Times New Roman"/>
                                    <w:i/>
                                    <w:sz w:val="24"/>
                                    <w:szCs w:val="24"/>
                                    <w:lang w:val="uk-UA"/>
                                  </w:rPr>
                                </m:ctrlPr>
                              </m:sSubSupPr>
                              <m:e>
                                <m:r>
                                  <w:rPr>
                                    <w:rFonts w:ascii="Cambria Math" w:eastAsia="Cambria Math" w:hAnsi="Cambria Math" w:cs="Times New Roman"/>
                                    <w:sz w:val="24"/>
                                    <w:szCs w:val="24"/>
                                    <w:lang w:val="uk-UA"/>
                                  </w:rPr>
                                  <m:t>P</m:t>
                                </m:r>
                              </m:e>
                              <m:sub>
                                <m:r>
                                  <w:rPr>
                                    <w:rFonts w:ascii="Cambria Math" w:eastAsia="Cambria Math" w:hAnsi="Cambria Math" w:cs="Times New Roman"/>
                                    <w:sz w:val="24"/>
                                    <w:szCs w:val="24"/>
                                    <w:lang w:val="uk-UA"/>
                                  </w:rPr>
                                  <m:t xml:space="preserve">t </m:t>
                                </m:r>
                              </m:sub>
                              <m:sup>
                                <m:r>
                                  <w:rPr>
                                    <w:rFonts w:ascii="Cambria Math" w:eastAsia="Cambria Math" w:hAnsi="Cambria Math" w:cs="Times New Roman"/>
                                    <w:sz w:val="24"/>
                                    <w:szCs w:val="24"/>
                                    <w:lang w:val="uk-UA"/>
                                  </w:rPr>
                                  <m:t>DAM</m:t>
                                </m:r>
                              </m:sup>
                            </m:sSubSup>
                            <m:r>
                              <w:rPr>
                                <w:rFonts w:ascii="Cambria Math" w:eastAsia="Cambria Math" w:hAnsi="Cambria Math" w:cs="Times New Roman"/>
                                <w:sz w:val="24"/>
                                <w:szCs w:val="24"/>
                                <w:lang w:val="uk-UA"/>
                              </w:rPr>
                              <m:t>-</m:t>
                            </m:r>
                            <m:r>
                              <m:rPr>
                                <m:sty m:val="p"/>
                              </m:rPr>
                              <w:rPr>
                                <w:rFonts w:ascii="Cambria Math" w:eastAsia="Cambria Math" w:hAnsi="Cambria Math" w:cs="Times New Roman"/>
                                <w:sz w:val="24"/>
                                <w:szCs w:val="24"/>
                                <w:lang w:val="uk-UA"/>
                              </w:rPr>
                              <m:t>min</m:t>
                            </m:r>
                          </m:fName>
                          <m:e>
                            <m:r>
                              <w:rPr>
                                <w:rFonts w:ascii="Cambria Math" w:eastAsia="Cambria Math" w:hAnsi="Cambria Math" w:cs="Times New Roman"/>
                                <w:sz w:val="24"/>
                                <w:szCs w:val="24"/>
                                <w:lang w:val="uk-UA"/>
                              </w:rPr>
                              <m:t>(</m:t>
                            </m:r>
                            <m:sSubSup>
                              <m:sSubSupPr>
                                <m:ctrlPr>
                                  <w:rPr>
                                    <w:rFonts w:ascii="Cambria Math" w:eastAsia="Cambria Math" w:hAnsi="Cambria Math" w:cs="Times New Roman"/>
                                    <w:i/>
                                    <w:sz w:val="24"/>
                                    <w:szCs w:val="24"/>
                                    <w:lang w:val="uk-UA"/>
                                  </w:rPr>
                                </m:ctrlPr>
                              </m:sSubSupPr>
                              <m:e>
                                <m:r>
                                  <w:rPr>
                                    <w:rFonts w:ascii="Cambria Math" w:eastAsia="Cambria Math" w:hAnsi="Cambria Math" w:cs="Times New Roman"/>
                                    <w:sz w:val="24"/>
                                    <w:szCs w:val="24"/>
                                    <w:lang w:val="uk-UA"/>
                                  </w:rPr>
                                  <m:t>P</m:t>
                                </m:r>
                              </m:e>
                              <m:sub>
                                <m:r>
                                  <w:rPr>
                                    <w:rFonts w:ascii="Cambria Math" w:eastAsia="Cambria Math" w:hAnsi="Cambria Math" w:cs="Times New Roman"/>
                                    <w:sz w:val="24"/>
                                    <w:szCs w:val="24"/>
                                    <w:lang w:val="uk-UA"/>
                                  </w:rPr>
                                  <m:t>t</m:t>
                                </m:r>
                              </m:sub>
                              <m:sup>
                                <m:r>
                                  <w:rPr>
                                    <w:rFonts w:ascii="Cambria Math" w:eastAsia="Cambria Math" w:hAnsi="Cambria Math" w:cs="Times New Roman"/>
                                    <w:sz w:val="24"/>
                                    <w:szCs w:val="24"/>
                                    <w:lang w:val="uk-UA"/>
                                  </w:rPr>
                                  <m:t>DAM</m:t>
                                </m:r>
                              </m:sup>
                            </m:sSubSup>
                            <m:r>
                              <w:rPr>
                                <w:rFonts w:ascii="Cambria Math" w:hAnsi="Cambria Math" w:cs="Times New Roman"/>
                                <w:sz w:val="24"/>
                                <w:szCs w:val="24"/>
                                <w:lang w:val="uk-UA"/>
                              </w:rPr>
                              <m:t>;</m:t>
                            </m:r>
                            <m:r>
                              <w:rPr>
                                <w:rFonts w:ascii="Cambria Math" w:eastAsia="Cambria Math" w:hAnsi="Cambria Math" w:cs="Times New Roman"/>
                                <w:sz w:val="24"/>
                                <w:szCs w:val="24"/>
                                <w:lang w:val="uk-UA"/>
                              </w:rPr>
                              <m:t>IMS</m:t>
                            </m:r>
                            <m:sSub>
                              <m:sSubPr>
                                <m:ctrlPr>
                                  <w:rPr>
                                    <w:rFonts w:ascii="Cambria Math" w:eastAsia="Cambria Math" w:hAnsi="Cambria Math" w:cs="Times New Roman"/>
                                    <w:i/>
                                    <w:sz w:val="24"/>
                                    <w:szCs w:val="24"/>
                                    <w:lang w:val="uk-UA"/>
                                  </w:rPr>
                                </m:ctrlPr>
                              </m:sSubPr>
                              <m:e>
                                <m:r>
                                  <w:rPr>
                                    <w:rFonts w:ascii="Cambria Math" w:eastAsia="Cambria Math" w:hAnsi="Cambria Math" w:cs="Times New Roman"/>
                                    <w:sz w:val="24"/>
                                    <w:szCs w:val="24"/>
                                    <w:lang w:val="uk-UA"/>
                                  </w:rPr>
                                  <m:t>P</m:t>
                                </m:r>
                              </m:e>
                              <m:sub>
                                <m:r>
                                  <w:rPr>
                                    <w:rFonts w:ascii="Cambria Math" w:eastAsia="Cambria Math" w:hAnsi="Cambria Math" w:cs="Times New Roman"/>
                                    <w:sz w:val="24"/>
                                    <w:szCs w:val="24"/>
                                    <w:lang w:val="uk-UA"/>
                                  </w:rPr>
                                  <m:t>t</m:t>
                                </m:r>
                              </m:sub>
                            </m:sSub>
                            <m:r>
                              <w:rPr>
                                <w:rFonts w:ascii="Cambria Math" w:eastAsia="Cambria Math" w:hAnsi="Cambria Math" w:cs="Times New Roman"/>
                                <w:sz w:val="24"/>
                                <w:szCs w:val="24"/>
                                <w:lang w:val="uk-UA"/>
                              </w:rPr>
                              <m:t>)∙</m:t>
                            </m:r>
                            <m:d>
                              <m:dPr>
                                <m:ctrlPr>
                                  <w:rPr>
                                    <w:rFonts w:ascii="Cambria Math" w:eastAsia="Cambria Math" w:hAnsi="Cambria Math" w:cs="Times New Roman"/>
                                    <w:i/>
                                    <w:sz w:val="24"/>
                                    <w:szCs w:val="24"/>
                                    <w:lang w:val="uk-UA"/>
                                  </w:rPr>
                                </m:ctrlPr>
                              </m:dPr>
                              <m:e>
                                <m:r>
                                  <w:rPr>
                                    <w:rFonts w:ascii="Cambria Math" w:eastAsia="Cambria Math" w:hAnsi="Cambria Math" w:cs="Times New Roman"/>
                                    <w:sz w:val="24"/>
                                    <w:szCs w:val="24"/>
                                    <w:lang w:val="uk-UA"/>
                                  </w:rPr>
                                  <m:t>1-</m:t>
                                </m:r>
                                <m:sSup>
                                  <m:sSupPr>
                                    <m:ctrlPr>
                                      <w:rPr>
                                        <w:rFonts w:ascii="Cambria Math" w:eastAsia="Cambria Math" w:hAnsi="Cambria Math" w:cs="Times New Roman"/>
                                        <w:i/>
                                        <w:sz w:val="24"/>
                                        <w:szCs w:val="24"/>
                                        <w:lang w:val="uk-UA"/>
                                      </w:rPr>
                                    </m:ctrlPr>
                                  </m:sSupPr>
                                  <m:e>
                                    <m:r>
                                      <w:rPr>
                                        <w:rFonts w:ascii="Cambria Math" w:eastAsia="Cambria Math" w:hAnsi="Cambria Math" w:cs="Times New Roman"/>
                                        <w:sz w:val="24"/>
                                        <w:szCs w:val="24"/>
                                        <w:lang w:val="uk-UA"/>
                                      </w:rPr>
                                      <m:t>K</m:t>
                                    </m:r>
                                  </m:e>
                                  <m:sup>
                                    <m:r>
                                      <w:rPr>
                                        <w:rFonts w:ascii="Cambria Math" w:eastAsia="Cambria Math" w:hAnsi="Cambria Math" w:cs="Times New Roman"/>
                                        <w:sz w:val="24"/>
                                        <w:szCs w:val="24"/>
                                        <w:lang w:val="uk-UA"/>
                                      </w:rPr>
                                      <m:t>im</m:t>
                                    </m:r>
                                  </m:sup>
                                </m:sSup>
                              </m:e>
                            </m:d>
                          </m:e>
                        </m:func>
                      </m:e>
                    </m:d>
                    <m:r>
                      <w:rPr>
                        <w:rFonts w:ascii="Cambria Math" w:hAnsi="Cambria Math" w:cs="Times New Roman"/>
                        <w:sz w:val="24"/>
                        <w:szCs w:val="24"/>
                        <w:lang w:val="uk-UA"/>
                      </w:rPr>
                      <m:t>,</m:t>
                    </m:r>
                    <m:ctrlPr>
                      <w:rPr>
                        <w:rFonts w:ascii="Cambria Math" w:eastAsia="Cambria Math" w:hAnsi="Cambria Math" w:cs="Times New Roman"/>
                        <w:i/>
                        <w:sz w:val="24"/>
                        <w:szCs w:val="24"/>
                        <w:lang w:val="uk-UA"/>
                      </w:rPr>
                    </m:ctrlPr>
                  </m:e>
                </m:mr>
                <m:mr>
                  <m:e>
                    <m:r>
                      <w:rPr>
                        <w:rFonts w:ascii="Cambria Math" w:hAnsi="Cambria Math" w:cs="Times New Roman"/>
                        <w:sz w:val="24"/>
                        <w:szCs w:val="24"/>
                        <w:lang w:val="uk-UA"/>
                      </w:rPr>
                      <m:t xml:space="preserve">якщо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t</m:t>
                        </m:r>
                      </m:sub>
                      <m:sup>
                        <m:r>
                          <w:rPr>
                            <w:rFonts w:ascii="Cambria Math" w:hAnsi="Cambria Math" w:cs="Times New Roman"/>
                            <w:sz w:val="24"/>
                            <w:szCs w:val="24"/>
                            <w:lang w:val="uk-UA"/>
                          </w:rPr>
                          <m:t>SUM</m:t>
                        </m:r>
                      </m:sup>
                    </m:sSubSup>
                    <m:r>
                      <w:rPr>
                        <w:rFonts w:ascii="Cambria Math" w:hAnsi="Cambria Math" w:cs="Times New Roman"/>
                        <w:sz w:val="24"/>
                        <w:szCs w:val="24"/>
                        <w:lang w:val="uk-UA"/>
                      </w:rPr>
                      <m:t xml:space="preserve">&gt;0,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α</m:t>
                        </m:r>
                      </m:sup>
                    </m:sSubSup>
                    <m:r>
                      <w:rPr>
                        <w:rFonts w:ascii="Cambria Math" w:hAnsi="Cambria Math" w:cs="Times New Roman"/>
                        <w:sz w:val="24"/>
                        <w:szCs w:val="24"/>
                        <w:lang w:val="uk-UA"/>
                      </w:rPr>
                      <m:t xml:space="preserve">&gt;0 та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IEQ</m:t>
                        </m:r>
                      </m:e>
                      <m:sub>
                        <m:r>
                          <w:rPr>
                            <w:rFonts w:ascii="Cambria Math" w:hAnsi="Cambria Math" w:cs="Times New Roman"/>
                            <w:sz w:val="24"/>
                            <w:szCs w:val="24"/>
                            <w:lang w:val="uk-UA"/>
                          </w:rPr>
                          <m:t>t</m:t>
                        </m:r>
                      </m:sub>
                      <m:sup>
                        <m:r>
                          <w:rPr>
                            <w:rFonts w:ascii="Cambria Math" w:hAnsi="Cambria Math" w:cs="Times New Roman"/>
                            <w:sz w:val="24"/>
                            <w:szCs w:val="24"/>
                            <w:lang w:val="uk-UA"/>
                          </w:rPr>
                          <m:t>GB</m:t>
                        </m:r>
                      </m:sup>
                    </m:sSubSup>
                    <m:r>
                      <w:rPr>
                        <w:rFonts w:ascii="Cambria Math" w:hAnsi="Cambria Math" w:cs="Times New Roman"/>
                        <w:sz w:val="24"/>
                        <w:szCs w:val="24"/>
                        <w:lang w:val="uk-UA"/>
                      </w:rPr>
                      <m:t xml:space="preserve">&gt;0 ,                                 </m:t>
                    </m:r>
                    <m:ctrlPr>
                      <w:rPr>
                        <w:rFonts w:ascii="Cambria Math" w:eastAsia="Cambria Math" w:hAnsi="Cambria Math" w:cs="Times New Roman"/>
                        <w:i/>
                        <w:sz w:val="24"/>
                        <w:szCs w:val="24"/>
                        <w:lang w:val="uk-UA"/>
                      </w:rPr>
                    </m:ctrlPr>
                  </m:e>
                </m:mr>
                <m:mr>
                  <m:e>
                    <m:r>
                      <w:rPr>
                        <w:rFonts w:ascii="Cambria Math" w:hAnsi="Cambria Math" w:cs="Times New Roman"/>
                        <w:sz w:val="24"/>
                        <w:szCs w:val="24"/>
                        <w:lang w:val="uk-UA"/>
                      </w:rPr>
                      <m:t xml:space="preserve">0, в іншому випадку                                                                                </m:t>
                    </m:r>
                  </m:e>
                </m:mr>
              </m:m>
            </m:e>
          </m:d>
        </m:oMath>
      </m:oMathPara>
    </w:p>
    <w:p w14:paraId="000000EF" w14:textId="77777777" w:rsidR="00D6675C" w:rsidRPr="002113C2" w:rsidRDefault="00D6675C">
      <w:pPr>
        <w:spacing w:before="120" w:after="120"/>
        <w:ind w:firstLine="851"/>
        <w:rPr>
          <w:rFonts w:ascii="Times New Roman" w:eastAsia="Times New Roman" w:hAnsi="Times New Roman" w:cs="Times New Roman"/>
          <w:sz w:val="28"/>
          <w:szCs w:val="28"/>
          <w:lang w:val="uk-UA"/>
        </w:rPr>
      </w:pPr>
    </w:p>
    <w:p w14:paraId="000000F0" w14:textId="77777777" w:rsidR="00D6675C" w:rsidRPr="002113C2" w:rsidRDefault="00604D1B">
      <w:pPr>
        <w:spacing w:before="120" w:after="120"/>
        <w:ind w:firstLine="851"/>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2) якщо </w:t>
      </w:r>
      <m:oMath>
        <m:sSubSup>
          <m:sSubSupPr>
            <m:ctrlPr>
              <w:rPr>
                <w:rFonts w:ascii="Cambria Math" w:eastAsia="Cambria Math" w:hAnsi="Cambria Math" w:cs="Cambria Math"/>
                <w:sz w:val="28"/>
                <w:szCs w:val="28"/>
                <w:lang w:val="uk-UA"/>
              </w:rPr>
            </m:ctrlPr>
          </m:sSubSupPr>
          <m:e>
            <m:r>
              <w:rPr>
                <w:rFonts w:ascii="Cambria Math" w:eastAsia="Cambria Math" w:hAnsi="Cambria Math" w:cs="Cambria Math"/>
                <w:sz w:val="28"/>
                <w:szCs w:val="28"/>
                <w:lang w:val="uk-UA"/>
              </w:rPr>
              <m:t>CIEQ</m:t>
            </m:r>
          </m:e>
          <m:sub>
            <m:r>
              <w:rPr>
                <w:rFonts w:ascii="Cambria Math" w:eastAsia="Cambria Math" w:hAnsi="Cambria Math" w:cs="Cambria Math"/>
                <w:sz w:val="28"/>
                <w:szCs w:val="28"/>
                <w:lang w:val="uk-UA"/>
              </w:rPr>
              <m:t>t</m:t>
            </m:r>
          </m:sub>
          <m:sup>
            <m:r>
              <w:rPr>
                <w:rFonts w:ascii="Cambria Math" w:eastAsia="Cambria Math" w:hAnsi="Cambria Math" w:cs="Cambria Math"/>
                <w:sz w:val="28"/>
                <w:szCs w:val="28"/>
                <w:lang w:val="uk-UA"/>
              </w:rPr>
              <m:t>SUM</m:t>
            </m:r>
          </m:sup>
        </m:sSubSup>
        <m:r>
          <w:rPr>
            <w:rFonts w:ascii="Cambria Math" w:eastAsia="Cambria Math" w:hAnsi="Cambria Math" w:cs="Cambria Math"/>
            <w:sz w:val="28"/>
            <w:szCs w:val="28"/>
            <w:lang w:val="uk-UA"/>
          </w:rPr>
          <m:t>&gt;</m:t>
        </m:r>
        <m:sSubSup>
          <m:sSubSupPr>
            <m:ctrlPr>
              <w:rPr>
                <w:rFonts w:ascii="Cambria Math" w:eastAsia="Cambria Math" w:hAnsi="Cambria Math" w:cs="Cambria Math"/>
                <w:sz w:val="28"/>
                <w:szCs w:val="28"/>
                <w:lang w:val="uk-UA"/>
              </w:rPr>
            </m:ctrlPr>
          </m:sSubSupPr>
          <m:e>
            <m:r>
              <w:rPr>
                <w:rFonts w:ascii="Cambria Math" w:eastAsia="Cambria Math" w:hAnsi="Cambria Math" w:cs="Cambria Math"/>
                <w:sz w:val="28"/>
                <w:szCs w:val="28"/>
                <w:lang w:val="uk-UA"/>
              </w:rPr>
              <m:t>CIEQ</m:t>
            </m:r>
          </m:e>
          <m:sub>
            <m:r>
              <w:rPr>
                <w:rFonts w:ascii="Cambria Math" w:eastAsia="Cambria Math" w:hAnsi="Cambria Math" w:cs="Cambria Math"/>
                <w:sz w:val="28"/>
                <w:szCs w:val="28"/>
                <w:lang w:val="uk-UA"/>
              </w:rPr>
              <m:t>t</m:t>
            </m:r>
          </m:sub>
          <m:sup>
            <m:r>
              <w:rPr>
                <w:rFonts w:ascii="Cambria Math" w:eastAsia="Cambria Math" w:hAnsi="Cambria Math" w:cs="Cambria Math"/>
                <w:sz w:val="28"/>
                <w:szCs w:val="28"/>
                <w:lang w:val="uk-UA"/>
              </w:rPr>
              <m:t>SUM∆</m:t>
            </m:r>
          </m:sup>
        </m:sSubSup>
      </m:oMath>
      <w:r w:rsidRPr="002113C2">
        <w:rPr>
          <w:rFonts w:ascii="Times New Roman" w:eastAsia="Times New Roman" w:hAnsi="Times New Roman" w:cs="Times New Roman"/>
          <w:sz w:val="28"/>
          <w:szCs w:val="28"/>
          <w:lang w:val="uk-UA"/>
        </w:rPr>
        <w:t>, то</w:t>
      </w:r>
    </w:p>
    <w:p w14:paraId="000000F1" w14:textId="706A9396" w:rsidR="00D6675C" w:rsidRPr="002113C2" w:rsidRDefault="00367080">
      <w:pPr>
        <w:jc w:val="center"/>
        <w:rPr>
          <w:lang w:val="uk-UA"/>
        </w:rPr>
      </w:pPr>
      <m:oMathPara>
        <m:oMath>
          <m:sSub>
            <m:sSubPr>
              <m:ctrlPr>
                <w:rPr>
                  <w:rFonts w:ascii="Cambria Math" w:hAnsi="Cambria Math" w:cs="Times New Roman"/>
                  <w:i/>
                  <w:sz w:val="24"/>
                  <w:szCs w:val="24"/>
                  <w:lang w:val="uk-UA"/>
                </w:rPr>
              </m:ctrlPr>
            </m:sSubPr>
            <m:e>
              <m:r>
                <w:rPr>
                  <w:rFonts w:ascii="Cambria Math" w:hAnsi="Cambria Math" w:cs="Times New Roman"/>
                  <w:sz w:val="24"/>
                  <w:szCs w:val="24"/>
                  <w:lang w:val="uk-UA"/>
                </w:rPr>
                <m:t>CIEQ</m:t>
              </m:r>
            </m:e>
            <m:sub>
              <m:r>
                <w:rPr>
                  <w:rFonts w:ascii="Cambria Math" w:hAnsi="Cambria Math" w:cs="Times New Roman"/>
                  <w:sz w:val="24"/>
                  <w:szCs w:val="24"/>
                  <w:lang w:val="uk-UA"/>
                </w:rPr>
                <m:t>p,t</m:t>
              </m:r>
            </m:sub>
          </m:sSub>
          <m:r>
            <w:rPr>
              <w:rFonts w:ascii="Cambria Math" w:hAnsi="Cambria Math" w:cs="Times New Roman"/>
              <w:sz w:val="24"/>
              <w:szCs w:val="24"/>
              <w:lang w:val="uk-UA"/>
            </w:rPr>
            <m:t>=</m:t>
          </m:r>
          <m:d>
            <m:dPr>
              <m:begChr m:val="{"/>
              <m:endChr m:val=""/>
              <m:ctrlPr>
                <w:rPr>
                  <w:rFonts w:ascii="Cambria Math" w:hAnsi="Cambria Math" w:cs="Times New Roman"/>
                  <w:i/>
                  <w:sz w:val="24"/>
                  <w:szCs w:val="24"/>
                  <w:lang w:val="uk-UA"/>
                </w:rPr>
              </m:ctrlPr>
            </m:dPr>
            <m:e>
              <m:m>
                <m:mPr>
                  <m:mcs>
                    <m:mc>
                      <m:mcPr>
                        <m:count m:val="1"/>
                        <m:mcJc m:val="center"/>
                      </m:mcPr>
                    </m:mc>
                  </m:mcs>
                  <m:ctrlPr>
                    <w:rPr>
                      <w:rFonts w:ascii="Cambria Math" w:hAnsi="Cambria Math" w:cs="Times New Roman"/>
                      <w:i/>
                      <w:sz w:val="24"/>
                      <w:szCs w:val="24"/>
                      <w:lang w:val="uk-UA"/>
                    </w:rPr>
                  </m:ctrlPr>
                </m:mPr>
                <m:mr>
                  <m:e>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α</m:t>
                            </m:r>
                          </m:sup>
                        </m:sSubSup>
                      </m:num>
                      <m:den>
                        <m:nary>
                          <m:naryPr>
                            <m:chr m:val="∑"/>
                            <m:limLoc m:val="subSup"/>
                            <m:supHide m:val="1"/>
                            <m:ctrlPr>
                              <w:rPr>
                                <w:rFonts w:ascii="Cambria Math" w:hAnsi="Cambria Math" w:cs="Times New Roman"/>
                                <w:i/>
                                <w:sz w:val="24"/>
                                <w:szCs w:val="24"/>
                                <w:lang w:val="uk-UA"/>
                              </w:rPr>
                            </m:ctrlPr>
                          </m:naryPr>
                          <m:sub>
                            <m:r>
                              <w:rPr>
                                <w:rFonts w:ascii="Cambria Math" w:hAnsi="Cambria Math" w:cs="Times New Roman"/>
                                <w:sz w:val="24"/>
                                <w:szCs w:val="24"/>
                                <w:lang w:val="uk-UA"/>
                              </w:rPr>
                              <m:t>p∈GB</m:t>
                            </m:r>
                          </m:sub>
                          <m:sup/>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SN∆</m:t>
                                </m:r>
                              </m:sup>
                            </m:sSubSup>
                          </m:e>
                        </m:nary>
                      </m:den>
                    </m:f>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t</m:t>
                        </m:r>
                      </m:sub>
                      <m:sup>
                        <m:r>
                          <w:rPr>
                            <w:rFonts w:ascii="Cambria Math" w:hAnsi="Cambria Math" w:cs="Times New Roman"/>
                            <w:sz w:val="24"/>
                            <w:szCs w:val="24"/>
                            <w:lang w:val="uk-UA"/>
                          </w:rPr>
                          <m:t>SUM∆</m:t>
                        </m:r>
                      </m:sup>
                    </m:sSubSup>
                    <m:r>
                      <w:rPr>
                        <w:rFonts w:ascii="Cambria Math" w:hAnsi="Cambria Math" w:cs="Times New Roman"/>
                        <w:sz w:val="24"/>
                        <w:szCs w:val="24"/>
                        <w:lang w:val="uk-UA"/>
                      </w:rPr>
                      <m:t>|∙</m:t>
                    </m:r>
                    <m:d>
                      <m:dPr>
                        <m:ctrlPr>
                          <w:rPr>
                            <w:rFonts w:ascii="Cambria Math" w:hAnsi="Cambria Math" w:cs="Times New Roman"/>
                            <w:i/>
                            <w:sz w:val="24"/>
                            <w:szCs w:val="24"/>
                            <w:lang w:val="uk-UA"/>
                          </w:rPr>
                        </m:ctrlPr>
                      </m:dPr>
                      <m:e>
                        <m:func>
                          <m:funcPr>
                            <m:ctrlPr>
                              <w:rPr>
                                <w:rFonts w:ascii="Cambria Math" w:hAnsi="Cambria Math" w:cs="Times New Roman"/>
                                <w:i/>
                                <w:sz w:val="24"/>
                                <w:szCs w:val="24"/>
                                <w:lang w:val="uk-UA"/>
                              </w:rPr>
                            </m:ctrlPr>
                          </m:funcPr>
                          <m:fName>
                            <m:r>
                              <m:rPr>
                                <m:sty m:val="p"/>
                              </m:rPr>
                              <w:rPr>
                                <w:rFonts w:ascii="Cambria Math" w:hAnsi="Cambria Math" w:cs="Times New Roman"/>
                                <w:sz w:val="24"/>
                                <w:szCs w:val="24"/>
                                <w:lang w:val="uk-UA"/>
                              </w:rPr>
                              <m:t>max</m:t>
                            </m:r>
                          </m:fName>
                          <m:e>
                            <m:d>
                              <m:dPr>
                                <m:ctrlPr>
                                  <w:rPr>
                                    <w:rFonts w:ascii="Cambria Math" w:hAnsi="Cambria Math" w:cs="Times New Roman"/>
                                    <w:i/>
                                    <w:sz w:val="24"/>
                                    <w:szCs w:val="24"/>
                                    <w:lang w:val="uk-UA"/>
                                  </w:rPr>
                                </m:ctrlPr>
                              </m:dPr>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P</m:t>
                                    </m:r>
                                  </m:e>
                                  <m:sub>
                                    <m:r>
                                      <w:rPr>
                                        <w:rFonts w:ascii="Cambria Math" w:hAnsi="Cambria Math" w:cs="Times New Roman"/>
                                        <w:sz w:val="24"/>
                                        <w:szCs w:val="24"/>
                                        <w:lang w:val="uk-UA"/>
                                      </w:rPr>
                                      <m:t>t</m:t>
                                    </m:r>
                                  </m:sub>
                                  <m:sup>
                                    <m:r>
                                      <w:rPr>
                                        <w:rFonts w:ascii="Cambria Math" w:hAnsi="Cambria Math" w:cs="Times New Roman"/>
                                        <w:sz w:val="24"/>
                                        <w:szCs w:val="24"/>
                                        <w:lang w:val="uk-UA"/>
                                      </w:rPr>
                                      <m:t>DAM</m:t>
                                    </m:r>
                                  </m:sup>
                                </m:sSubSup>
                                <m:r>
                                  <w:rPr>
                                    <w:rFonts w:ascii="Cambria Math" w:hAnsi="Cambria Math" w:cs="Times New Roman"/>
                                    <w:sz w:val="24"/>
                                    <w:szCs w:val="24"/>
                                    <w:lang w:val="uk-UA"/>
                                  </w:rPr>
                                  <m:t>;IMS</m:t>
                                </m:r>
                                <m:sSub>
                                  <m:sSubPr>
                                    <m:ctrlPr>
                                      <w:rPr>
                                        <w:rFonts w:ascii="Cambria Math" w:hAnsi="Cambria Math" w:cs="Times New Roman"/>
                                        <w:i/>
                                        <w:sz w:val="24"/>
                                        <w:szCs w:val="24"/>
                                        <w:lang w:val="uk-UA"/>
                                      </w:rPr>
                                    </m:ctrlPr>
                                  </m:sSubPr>
                                  <m:e>
                                    <m:r>
                                      <w:rPr>
                                        <w:rFonts w:ascii="Cambria Math" w:hAnsi="Cambria Math" w:cs="Times New Roman"/>
                                        <w:sz w:val="24"/>
                                        <w:szCs w:val="24"/>
                                        <w:lang w:val="uk-UA"/>
                                      </w:rPr>
                                      <m:t>P</m:t>
                                    </m:r>
                                  </m:e>
                                  <m:sub>
                                    <m:r>
                                      <w:rPr>
                                        <w:rFonts w:ascii="Cambria Math" w:hAnsi="Cambria Math" w:cs="Times New Roman"/>
                                        <w:sz w:val="24"/>
                                        <w:szCs w:val="24"/>
                                        <w:lang w:val="uk-UA"/>
                                      </w:rPr>
                                      <m:t>t</m:t>
                                    </m:r>
                                  </m:sub>
                                </m:sSub>
                              </m:e>
                            </m:d>
                            <m:r>
                              <w:rPr>
                                <w:rFonts w:ascii="Cambria Math" w:hAnsi="Cambria Math" w:cs="Times New Roman"/>
                                <w:sz w:val="24"/>
                                <w:szCs w:val="24"/>
                                <w:lang w:val="uk-UA"/>
                              </w:rPr>
                              <m:t>∙</m:t>
                            </m:r>
                            <m:d>
                              <m:dPr>
                                <m:ctrlPr>
                                  <w:rPr>
                                    <w:rFonts w:ascii="Cambria Math" w:hAnsi="Cambria Math" w:cs="Times New Roman"/>
                                    <w:i/>
                                    <w:sz w:val="24"/>
                                    <w:szCs w:val="24"/>
                                    <w:lang w:val="uk-UA"/>
                                  </w:rPr>
                                </m:ctrlPr>
                              </m:dPr>
                              <m:e>
                                <m:r>
                                  <w:rPr>
                                    <w:rFonts w:ascii="Cambria Math" w:hAnsi="Cambria Math" w:cs="Times New Roman"/>
                                    <w:sz w:val="24"/>
                                    <w:szCs w:val="24"/>
                                    <w:lang w:val="uk-UA"/>
                                  </w:rPr>
                                  <m:t>1+</m:t>
                                </m:r>
                                <m:sSup>
                                  <m:sSupPr>
                                    <m:ctrlPr>
                                      <w:rPr>
                                        <w:rFonts w:ascii="Cambria Math" w:hAnsi="Cambria Math" w:cs="Times New Roman"/>
                                        <w:i/>
                                        <w:sz w:val="24"/>
                                        <w:szCs w:val="24"/>
                                        <w:lang w:val="uk-UA"/>
                                      </w:rPr>
                                    </m:ctrlPr>
                                  </m:sSupPr>
                                  <m:e>
                                    <m:r>
                                      <w:rPr>
                                        <w:rFonts w:ascii="Cambria Math" w:hAnsi="Cambria Math" w:cs="Times New Roman"/>
                                        <w:sz w:val="24"/>
                                        <w:szCs w:val="24"/>
                                        <w:lang w:val="uk-UA"/>
                                      </w:rPr>
                                      <m:t>K</m:t>
                                    </m:r>
                                  </m:e>
                                  <m:sup>
                                    <m:r>
                                      <w:rPr>
                                        <w:rFonts w:ascii="Cambria Math" w:hAnsi="Cambria Math" w:cs="Times New Roman"/>
                                        <w:sz w:val="24"/>
                                        <w:szCs w:val="24"/>
                                        <w:lang w:val="uk-UA"/>
                                      </w:rPr>
                                      <m:t>im</m:t>
                                    </m:r>
                                  </m:sup>
                                </m:sSup>
                              </m:e>
                            </m:d>
                          </m:e>
                        </m:func>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P</m:t>
                            </m:r>
                          </m:e>
                          <m:sub>
                            <m:r>
                              <w:rPr>
                                <w:rFonts w:ascii="Cambria Math" w:hAnsi="Cambria Math" w:cs="Times New Roman"/>
                                <w:sz w:val="24"/>
                                <w:szCs w:val="24"/>
                                <w:lang w:val="uk-UA"/>
                              </w:rPr>
                              <m:t xml:space="preserve">t </m:t>
                            </m:r>
                          </m:sub>
                          <m:sup>
                            <m:r>
                              <w:rPr>
                                <w:rFonts w:ascii="Cambria Math" w:hAnsi="Cambria Math" w:cs="Times New Roman"/>
                                <w:sz w:val="24"/>
                                <w:szCs w:val="24"/>
                                <w:lang w:val="uk-UA"/>
                              </w:rPr>
                              <m:t>DAM</m:t>
                            </m:r>
                          </m:sup>
                        </m:sSubSup>
                      </m:e>
                    </m:d>
                    <m:r>
                      <w:rPr>
                        <w:rFonts w:ascii="Cambria Math" w:hAnsi="Cambria Math" w:cs="Times New Roman"/>
                        <w:sz w:val="24"/>
                        <w:szCs w:val="24"/>
                        <w:lang w:val="uk-UA"/>
                      </w:rPr>
                      <m:t>,</m:t>
                    </m:r>
                  </m:e>
                </m:mr>
                <m:mr>
                  <m:e>
                    <m:r>
                      <w:rPr>
                        <w:rFonts w:ascii="Cambria Math" w:hAnsi="Cambria Math" w:cs="Times New Roman"/>
                        <w:sz w:val="24"/>
                        <w:szCs w:val="24"/>
                        <w:lang w:val="uk-UA"/>
                      </w:rPr>
                      <m:t xml:space="preserve">якщо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t</m:t>
                        </m:r>
                      </m:sub>
                      <m:sup>
                        <m:r>
                          <w:rPr>
                            <w:rFonts w:ascii="Cambria Math" w:hAnsi="Cambria Math" w:cs="Times New Roman"/>
                            <w:sz w:val="24"/>
                            <w:szCs w:val="24"/>
                            <w:lang w:val="uk-UA"/>
                          </w:rPr>
                          <m:t>SUM∆</m:t>
                        </m:r>
                      </m:sup>
                    </m:sSubSup>
                    <m:r>
                      <w:rPr>
                        <w:rFonts w:ascii="Cambria Math" w:hAnsi="Cambria Math" w:cs="Times New Roman"/>
                        <w:sz w:val="24"/>
                        <w:szCs w:val="24"/>
                        <w:lang w:val="uk-UA"/>
                      </w:rPr>
                      <m:t xml:space="preserve">&lt;0 та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α</m:t>
                        </m:r>
                      </m:sup>
                    </m:sSubSup>
                    <m:r>
                      <w:rPr>
                        <w:rFonts w:ascii="Cambria Math" w:hAnsi="Cambria Math" w:cs="Times New Roman"/>
                        <w:sz w:val="24"/>
                        <w:szCs w:val="24"/>
                        <w:lang w:val="uk-UA"/>
                      </w:rPr>
                      <m:t xml:space="preserve">&lt;0 та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IEQ</m:t>
                        </m:r>
                      </m:e>
                      <m:sub>
                        <m:r>
                          <w:rPr>
                            <w:rFonts w:ascii="Cambria Math" w:hAnsi="Cambria Math" w:cs="Times New Roman"/>
                            <w:sz w:val="24"/>
                            <w:szCs w:val="24"/>
                            <w:lang w:val="uk-UA"/>
                          </w:rPr>
                          <m:t>t</m:t>
                        </m:r>
                      </m:sub>
                      <m:sup>
                        <m:r>
                          <w:rPr>
                            <w:rFonts w:ascii="Cambria Math" w:hAnsi="Cambria Math" w:cs="Times New Roman"/>
                            <w:sz w:val="24"/>
                            <w:szCs w:val="24"/>
                            <w:lang w:val="uk-UA"/>
                          </w:rPr>
                          <m:t>GB</m:t>
                        </m:r>
                      </m:sup>
                    </m:sSubSup>
                    <m:r>
                      <w:rPr>
                        <w:rFonts w:ascii="Cambria Math" w:hAnsi="Cambria Math" w:cs="Times New Roman"/>
                        <w:sz w:val="24"/>
                        <w:szCs w:val="24"/>
                        <w:lang w:val="uk-UA"/>
                      </w:rPr>
                      <m:t xml:space="preserve">&lt;0     ,                                </m:t>
                    </m:r>
                  </m:e>
                </m:mr>
                <m:mr>
                  <m:e>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α</m:t>
                            </m:r>
                          </m:sup>
                        </m:sSubSup>
                      </m:num>
                      <m:den>
                        <m:nary>
                          <m:naryPr>
                            <m:chr m:val="∑"/>
                            <m:limLoc m:val="subSup"/>
                            <m:supHide m:val="1"/>
                            <m:ctrlPr>
                              <w:rPr>
                                <w:rFonts w:ascii="Cambria Math" w:hAnsi="Cambria Math" w:cs="Times New Roman"/>
                                <w:i/>
                                <w:sz w:val="24"/>
                                <w:szCs w:val="24"/>
                                <w:lang w:val="uk-UA"/>
                              </w:rPr>
                            </m:ctrlPr>
                          </m:naryPr>
                          <m:sub>
                            <m:r>
                              <w:rPr>
                                <w:rFonts w:ascii="Cambria Math" w:hAnsi="Cambria Math" w:cs="Times New Roman"/>
                                <w:sz w:val="24"/>
                                <w:szCs w:val="24"/>
                                <w:lang w:val="uk-UA"/>
                              </w:rPr>
                              <m:t>p∈GB</m:t>
                            </m:r>
                          </m:sub>
                          <m:sup/>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SP∆</m:t>
                                </m:r>
                              </m:sup>
                            </m:sSubSup>
                          </m:e>
                        </m:nary>
                      </m:den>
                    </m:f>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t</m:t>
                        </m:r>
                      </m:sub>
                      <m:sup>
                        <m:r>
                          <w:rPr>
                            <w:rFonts w:ascii="Cambria Math" w:hAnsi="Cambria Math" w:cs="Times New Roman"/>
                            <w:sz w:val="24"/>
                            <w:szCs w:val="24"/>
                            <w:lang w:val="uk-UA"/>
                          </w:rPr>
                          <m:t>SUM∆</m:t>
                        </m:r>
                      </m:sup>
                    </m:sSubSup>
                    <m:r>
                      <w:rPr>
                        <w:rFonts w:ascii="Cambria Math" w:hAnsi="Cambria Math" w:cs="Times New Roman"/>
                        <w:sz w:val="24"/>
                        <w:szCs w:val="24"/>
                        <w:lang w:val="uk-UA"/>
                      </w:rPr>
                      <m:t>∙</m:t>
                    </m:r>
                    <m:d>
                      <m:dPr>
                        <m:ctrlPr>
                          <w:rPr>
                            <w:rFonts w:ascii="Cambria Math" w:hAnsi="Cambria Math" w:cs="Times New Roman"/>
                            <w:i/>
                            <w:sz w:val="24"/>
                            <w:szCs w:val="24"/>
                            <w:lang w:val="uk-UA"/>
                          </w:rPr>
                        </m:ctrlPr>
                      </m:dPr>
                      <m:e>
                        <m:func>
                          <m:funcPr>
                            <m:ctrlPr>
                              <w:rPr>
                                <w:rFonts w:ascii="Cambria Math" w:eastAsia="Cambria Math" w:hAnsi="Cambria Math" w:cs="Times New Roman"/>
                                <w:i/>
                                <w:sz w:val="24"/>
                                <w:szCs w:val="24"/>
                                <w:lang w:val="uk-UA"/>
                              </w:rPr>
                            </m:ctrlPr>
                          </m:funcPr>
                          <m:fName>
                            <m:sSubSup>
                              <m:sSubSupPr>
                                <m:ctrlPr>
                                  <w:rPr>
                                    <w:rFonts w:ascii="Cambria Math" w:eastAsia="Cambria Math" w:hAnsi="Cambria Math" w:cs="Times New Roman"/>
                                    <w:i/>
                                    <w:sz w:val="24"/>
                                    <w:szCs w:val="24"/>
                                    <w:lang w:val="uk-UA"/>
                                  </w:rPr>
                                </m:ctrlPr>
                              </m:sSubSupPr>
                              <m:e>
                                <m:r>
                                  <w:rPr>
                                    <w:rFonts w:ascii="Cambria Math" w:eastAsia="Cambria Math" w:hAnsi="Cambria Math" w:cs="Times New Roman"/>
                                    <w:sz w:val="24"/>
                                    <w:szCs w:val="24"/>
                                    <w:lang w:val="uk-UA"/>
                                  </w:rPr>
                                  <m:t>P</m:t>
                                </m:r>
                              </m:e>
                              <m:sub>
                                <m:r>
                                  <w:rPr>
                                    <w:rFonts w:ascii="Cambria Math" w:eastAsia="Cambria Math" w:hAnsi="Cambria Math" w:cs="Times New Roman"/>
                                    <w:sz w:val="24"/>
                                    <w:szCs w:val="24"/>
                                    <w:lang w:val="uk-UA"/>
                                  </w:rPr>
                                  <m:t xml:space="preserve">t </m:t>
                                </m:r>
                              </m:sub>
                              <m:sup>
                                <m:r>
                                  <w:rPr>
                                    <w:rFonts w:ascii="Cambria Math" w:eastAsia="Cambria Math" w:hAnsi="Cambria Math" w:cs="Times New Roman"/>
                                    <w:sz w:val="24"/>
                                    <w:szCs w:val="24"/>
                                    <w:lang w:val="uk-UA"/>
                                  </w:rPr>
                                  <m:t>DAM</m:t>
                                </m:r>
                              </m:sup>
                            </m:sSubSup>
                            <m:r>
                              <w:rPr>
                                <w:rFonts w:ascii="Cambria Math" w:eastAsia="Cambria Math" w:hAnsi="Cambria Math" w:cs="Times New Roman"/>
                                <w:sz w:val="24"/>
                                <w:szCs w:val="24"/>
                                <w:lang w:val="uk-UA"/>
                              </w:rPr>
                              <m:t>-</m:t>
                            </m:r>
                            <m:r>
                              <m:rPr>
                                <m:sty m:val="p"/>
                              </m:rPr>
                              <w:rPr>
                                <w:rFonts w:ascii="Cambria Math" w:eastAsia="Cambria Math" w:hAnsi="Cambria Math" w:cs="Times New Roman"/>
                                <w:sz w:val="24"/>
                                <w:szCs w:val="24"/>
                                <w:lang w:val="uk-UA"/>
                              </w:rPr>
                              <m:t>min</m:t>
                            </m:r>
                          </m:fName>
                          <m:e>
                            <m:d>
                              <m:dPr>
                                <m:ctrlPr>
                                  <w:rPr>
                                    <w:rFonts w:ascii="Cambria Math" w:eastAsia="Cambria Math" w:hAnsi="Cambria Math" w:cs="Times New Roman"/>
                                    <w:i/>
                                    <w:sz w:val="24"/>
                                    <w:szCs w:val="24"/>
                                    <w:lang w:val="uk-UA"/>
                                  </w:rPr>
                                </m:ctrlPr>
                              </m:dPr>
                              <m:e>
                                <m:sSubSup>
                                  <m:sSubSupPr>
                                    <m:ctrlPr>
                                      <w:rPr>
                                        <w:rFonts w:ascii="Cambria Math" w:eastAsia="Cambria Math" w:hAnsi="Cambria Math" w:cs="Times New Roman"/>
                                        <w:i/>
                                        <w:sz w:val="24"/>
                                        <w:szCs w:val="24"/>
                                        <w:lang w:val="uk-UA"/>
                                      </w:rPr>
                                    </m:ctrlPr>
                                  </m:sSubSupPr>
                                  <m:e>
                                    <m:r>
                                      <w:rPr>
                                        <w:rFonts w:ascii="Cambria Math" w:eastAsia="Cambria Math" w:hAnsi="Cambria Math" w:cs="Times New Roman"/>
                                        <w:sz w:val="24"/>
                                        <w:szCs w:val="24"/>
                                        <w:lang w:val="uk-UA"/>
                                      </w:rPr>
                                      <m:t>P</m:t>
                                    </m:r>
                                  </m:e>
                                  <m:sub>
                                    <m:r>
                                      <w:rPr>
                                        <w:rFonts w:ascii="Cambria Math" w:eastAsia="Cambria Math" w:hAnsi="Cambria Math" w:cs="Times New Roman"/>
                                        <w:sz w:val="24"/>
                                        <w:szCs w:val="24"/>
                                        <w:lang w:val="uk-UA"/>
                                      </w:rPr>
                                      <m:t>t</m:t>
                                    </m:r>
                                  </m:sub>
                                  <m:sup>
                                    <m:r>
                                      <w:rPr>
                                        <w:rFonts w:ascii="Cambria Math" w:eastAsia="Cambria Math" w:hAnsi="Cambria Math" w:cs="Times New Roman"/>
                                        <w:sz w:val="24"/>
                                        <w:szCs w:val="24"/>
                                        <w:lang w:val="uk-UA"/>
                                      </w:rPr>
                                      <m:t>DAM</m:t>
                                    </m:r>
                                  </m:sup>
                                </m:sSubSup>
                                <m:r>
                                  <w:rPr>
                                    <w:rFonts w:ascii="Cambria Math" w:hAnsi="Cambria Math" w:cs="Times New Roman"/>
                                    <w:sz w:val="24"/>
                                    <w:szCs w:val="24"/>
                                    <w:lang w:val="uk-UA"/>
                                  </w:rPr>
                                  <m:t>;</m:t>
                                </m:r>
                                <m:r>
                                  <w:rPr>
                                    <w:rFonts w:ascii="Cambria Math" w:eastAsia="Cambria Math" w:hAnsi="Cambria Math" w:cs="Times New Roman"/>
                                    <w:sz w:val="24"/>
                                    <w:szCs w:val="24"/>
                                    <w:lang w:val="uk-UA"/>
                                  </w:rPr>
                                  <m:t>IMS</m:t>
                                </m:r>
                                <m:sSub>
                                  <m:sSubPr>
                                    <m:ctrlPr>
                                      <w:rPr>
                                        <w:rFonts w:ascii="Cambria Math" w:eastAsia="Cambria Math" w:hAnsi="Cambria Math" w:cs="Times New Roman"/>
                                        <w:i/>
                                        <w:sz w:val="24"/>
                                        <w:szCs w:val="24"/>
                                        <w:lang w:val="uk-UA"/>
                                      </w:rPr>
                                    </m:ctrlPr>
                                  </m:sSubPr>
                                  <m:e>
                                    <m:r>
                                      <w:rPr>
                                        <w:rFonts w:ascii="Cambria Math" w:eastAsia="Cambria Math" w:hAnsi="Cambria Math" w:cs="Times New Roman"/>
                                        <w:sz w:val="24"/>
                                        <w:szCs w:val="24"/>
                                        <w:lang w:val="uk-UA"/>
                                      </w:rPr>
                                      <m:t>P</m:t>
                                    </m:r>
                                  </m:e>
                                  <m:sub>
                                    <m:r>
                                      <w:rPr>
                                        <w:rFonts w:ascii="Cambria Math" w:eastAsia="Cambria Math" w:hAnsi="Cambria Math" w:cs="Times New Roman"/>
                                        <w:sz w:val="24"/>
                                        <w:szCs w:val="24"/>
                                        <w:lang w:val="uk-UA"/>
                                      </w:rPr>
                                      <m:t>t</m:t>
                                    </m:r>
                                  </m:sub>
                                </m:sSub>
                              </m:e>
                            </m:d>
                            <m:r>
                              <w:rPr>
                                <w:rFonts w:ascii="Cambria Math" w:eastAsia="Cambria Math" w:hAnsi="Cambria Math" w:cs="Times New Roman"/>
                                <w:sz w:val="24"/>
                                <w:szCs w:val="24"/>
                                <w:lang w:val="uk-UA"/>
                              </w:rPr>
                              <m:t>∙</m:t>
                            </m:r>
                            <m:d>
                              <m:dPr>
                                <m:ctrlPr>
                                  <w:rPr>
                                    <w:rFonts w:ascii="Cambria Math" w:eastAsia="Cambria Math" w:hAnsi="Cambria Math" w:cs="Times New Roman"/>
                                    <w:i/>
                                    <w:sz w:val="24"/>
                                    <w:szCs w:val="24"/>
                                    <w:lang w:val="uk-UA"/>
                                  </w:rPr>
                                </m:ctrlPr>
                              </m:dPr>
                              <m:e>
                                <m:r>
                                  <w:rPr>
                                    <w:rFonts w:ascii="Cambria Math" w:eastAsia="Cambria Math" w:hAnsi="Cambria Math" w:cs="Times New Roman"/>
                                    <w:sz w:val="24"/>
                                    <w:szCs w:val="24"/>
                                    <w:lang w:val="uk-UA"/>
                                  </w:rPr>
                                  <m:t>1-</m:t>
                                </m:r>
                                <m:sSup>
                                  <m:sSupPr>
                                    <m:ctrlPr>
                                      <w:rPr>
                                        <w:rFonts w:ascii="Cambria Math" w:eastAsia="Cambria Math" w:hAnsi="Cambria Math" w:cs="Times New Roman"/>
                                        <w:i/>
                                        <w:sz w:val="24"/>
                                        <w:szCs w:val="24"/>
                                        <w:lang w:val="uk-UA"/>
                                      </w:rPr>
                                    </m:ctrlPr>
                                  </m:sSupPr>
                                  <m:e>
                                    <m:r>
                                      <w:rPr>
                                        <w:rFonts w:ascii="Cambria Math" w:eastAsia="Cambria Math" w:hAnsi="Cambria Math" w:cs="Times New Roman"/>
                                        <w:sz w:val="24"/>
                                        <w:szCs w:val="24"/>
                                        <w:lang w:val="uk-UA"/>
                                      </w:rPr>
                                      <m:t>K</m:t>
                                    </m:r>
                                  </m:e>
                                  <m:sup>
                                    <m:r>
                                      <w:rPr>
                                        <w:rFonts w:ascii="Cambria Math" w:eastAsia="Cambria Math" w:hAnsi="Cambria Math" w:cs="Times New Roman"/>
                                        <w:sz w:val="24"/>
                                        <w:szCs w:val="24"/>
                                        <w:lang w:val="uk-UA"/>
                                      </w:rPr>
                                      <m:t>im</m:t>
                                    </m:r>
                                  </m:sup>
                                </m:sSup>
                              </m:e>
                            </m:d>
                          </m:e>
                        </m:func>
                      </m:e>
                    </m:d>
                    <m:r>
                      <w:rPr>
                        <w:rFonts w:ascii="Cambria Math" w:hAnsi="Cambria Math" w:cs="Times New Roman"/>
                        <w:sz w:val="24"/>
                        <w:szCs w:val="24"/>
                        <w:lang w:val="uk-UA"/>
                      </w:rPr>
                      <m:t>,</m:t>
                    </m:r>
                    <m:ctrlPr>
                      <w:rPr>
                        <w:rFonts w:ascii="Cambria Math" w:eastAsia="Cambria Math" w:hAnsi="Cambria Math" w:cs="Times New Roman"/>
                        <w:i/>
                        <w:sz w:val="24"/>
                        <w:szCs w:val="24"/>
                        <w:lang w:val="uk-UA"/>
                      </w:rPr>
                    </m:ctrlPr>
                  </m:e>
                </m:mr>
                <m:mr>
                  <m:e>
                    <m:r>
                      <w:rPr>
                        <w:rFonts w:ascii="Cambria Math" w:hAnsi="Cambria Math" w:cs="Times New Roman"/>
                        <w:sz w:val="24"/>
                        <w:szCs w:val="24"/>
                        <w:lang w:val="uk-UA"/>
                      </w:rPr>
                      <m:t xml:space="preserve">якщо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t</m:t>
                        </m:r>
                      </m:sub>
                      <m:sup>
                        <m:r>
                          <w:rPr>
                            <w:rFonts w:ascii="Cambria Math" w:hAnsi="Cambria Math" w:cs="Times New Roman"/>
                            <w:sz w:val="24"/>
                            <w:szCs w:val="24"/>
                            <w:lang w:val="uk-UA"/>
                          </w:rPr>
                          <m:t>SUM∆</m:t>
                        </m:r>
                      </m:sup>
                    </m:sSubSup>
                    <m:r>
                      <w:rPr>
                        <w:rFonts w:ascii="Cambria Math" w:hAnsi="Cambria Math" w:cs="Times New Roman"/>
                        <w:sz w:val="24"/>
                        <w:szCs w:val="24"/>
                        <w:lang w:val="uk-UA"/>
                      </w:rPr>
                      <m:t xml:space="preserve">&gt;0,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r>
                          <w:rPr>
                            <w:rFonts w:ascii="Cambria Math" w:hAnsi="Cambria Math" w:cs="Times New Roman"/>
                            <w:sz w:val="24"/>
                            <w:szCs w:val="24"/>
                            <w:lang w:val="uk-UA"/>
                          </w:rPr>
                          <m:t>p,t</m:t>
                        </m:r>
                      </m:sub>
                      <m:sup>
                        <m:r>
                          <w:rPr>
                            <w:rFonts w:ascii="Cambria Math" w:hAnsi="Cambria Math" w:cs="Times New Roman"/>
                            <w:sz w:val="24"/>
                            <w:szCs w:val="24"/>
                            <w:lang w:val="uk-UA"/>
                          </w:rPr>
                          <m:t>α</m:t>
                        </m:r>
                      </m:sup>
                    </m:sSubSup>
                    <m:r>
                      <w:rPr>
                        <w:rFonts w:ascii="Cambria Math" w:hAnsi="Cambria Math" w:cs="Times New Roman"/>
                        <w:sz w:val="24"/>
                        <w:szCs w:val="24"/>
                        <w:lang w:val="uk-UA"/>
                      </w:rPr>
                      <m:t xml:space="preserve">&gt;0 та </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IEQ</m:t>
                        </m:r>
                      </m:e>
                      <m:sub>
                        <m:r>
                          <w:rPr>
                            <w:rFonts w:ascii="Cambria Math" w:hAnsi="Cambria Math" w:cs="Times New Roman"/>
                            <w:sz w:val="24"/>
                            <w:szCs w:val="24"/>
                            <w:lang w:val="uk-UA"/>
                          </w:rPr>
                          <m:t>t</m:t>
                        </m:r>
                      </m:sub>
                      <m:sup>
                        <m:r>
                          <w:rPr>
                            <w:rFonts w:ascii="Cambria Math" w:hAnsi="Cambria Math" w:cs="Times New Roman"/>
                            <w:sz w:val="24"/>
                            <w:szCs w:val="24"/>
                            <w:lang w:val="uk-UA"/>
                          </w:rPr>
                          <m:t>GB</m:t>
                        </m:r>
                      </m:sup>
                    </m:sSubSup>
                    <m:r>
                      <w:rPr>
                        <w:rFonts w:ascii="Cambria Math" w:hAnsi="Cambria Math" w:cs="Times New Roman"/>
                        <w:sz w:val="24"/>
                        <w:szCs w:val="24"/>
                        <w:lang w:val="uk-UA"/>
                      </w:rPr>
                      <m:t>&gt;0,</m:t>
                    </m:r>
                    <m:ctrlPr>
                      <w:rPr>
                        <w:rFonts w:ascii="Cambria Math" w:eastAsia="Cambria Math" w:hAnsi="Cambria Math" w:cs="Times New Roman"/>
                        <w:i/>
                        <w:sz w:val="24"/>
                        <w:szCs w:val="24"/>
                        <w:lang w:val="uk-UA"/>
                      </w:rPr>
                    </m:ctrlPr>
                  </m:e>
                </m:mr>
                <m:mr>
                  <m:e>
                    <m:r>
                      <w:rPr>
                        <w:rFonts w:ascii="Cambria Math" w:hAnsi="Cambria Math" w:cs="Times New Roman"/>
                        <w:sz w:val="24"/>
                        <w:szCs w:val="24"/>
                        <w:lang w:val="uk-UA"/>
                      </w:rPr>
                      <m:t xml:space="preserve">0, в іншому випадку                                                                                </m:t>
                    </m:r>
                  </m:e>
                </m:mr>
              </m:m>
            </m:e>
          </m:d>
        </m:oMath>
      </m:oMathPara>
    </w:p>
    <w:p w14:paraId="000000F3" w14:textId="77777777" w:rsidR="00D6675C" w:rsidRPr="002113C2" w:rsidRDefault="00604D1B">
      <w:pPr>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де </w:t>
      </w:r>
      <m:oMath>
        <m:sSub>
          <m:sSubPr>
            <m:ctrlPr>
              <w:rPr>
                <w:rFonts w:ascii="Cambria Math" w:eastAsia="Cambria Math" w:hAnsi="Cambria Math" w:cs="Cambria Math"/>
                <w:sz w:val="28"/>
                <w:szCs w:val="28"/>
                <w:lang w:val="uk-UA"/>
              </w:rPr>
            </m:ctrlPr>
          </m:sSubPr>
          <m:e>
            <m:r>
              <w:rPr>
                <w:rFonts w:ascii="Cambria Math" w:eastAsia="Cambria Math" w:hAnsi="Cambria Math" w:cs="Cambria Math"/>
                <w:sz w:val="28"/>
                <w:szCs w:val="28"/>
                <w:lang w:val="uk-UA"/>
              </w:rPr>
              <m:t>CIEQ</m:t>
            </m:r>
          </m:e>
          <m:sub>
            <m:r>
              <w:rPr>
                <w:rFonts w:ascii="Cambria Math" w:eastAsia="Cambria Math" w:hAnsi="Cambria Math" w:cs="Cambria Math"/>
                <w:sz w:val="28"/>
                <w:szCs w:val="28"/>
                <w:lang w:val="uk-UA"/>
              </w:rPr>
              <m:t>p,t</m:t>
            </m:r>
          </m:sub>
        </m:sSub>
      </m:oMath>
      <w:r w:rsidRPr="002113C2">
        <w:rPr>
          <w:rFonts w:ascii="Times New Roman" w:eastAsia="Times New Roman" w:hAnsi="Times New Roman" w:cs="Times New Roman"/>
          <w:sz w:val="28"/>
          <w:szCs w:val="28"/>
          <w:lang w:val="uk-UA"/>
        </w:rPr>
        <w:t xml:space="preserve"> – частка вартості врегулювання небалансу електричної енергії БГ ГП, що відшкодовується Учасником </w:t>
      </w:r>
      <w:r w:rsidRPr="002113C2">
        <w:rPr>
          <w:rFonts w:ascii="Times New Roman" w:eastAsia="Times New Roman" w:hAnsi="Times New Roman" w:cs="Times New Roman"/>
          <w:i/>
          <w:sz w:val="28"/>
          <w:szCs w:val="28"/>
          <w:lang w:val="uk-UA"/>
        </w:rPr>
        <w:t>p</w:t>
      </w:r>
      <w:r w:rsidRPr="002113C2">
        <w:rPr>
          <w:rFonts w:ascii="Times New Roman" w:eastAsia="Times New Roman" w:hAnsi="Times New Roman" w:cs="Times New Roman"/>
          <w:sz w:val="28"/>
          <w:szCs w:val="28"/>
          <w:lang w:val="uk-UA"/>
        </w:rPr>
        <w:t xml:space="preserve">, генеруючі одиниці якого входять до БГ ГП, за розрахункову годину </w:t>
      </w:r>
      <w:r w:rsidRPr="002113C2">
        <w:rPr>
          <w:rFonts w:ascii="Times New Roman" w:eastAsia="Times New Roman" w:hAnsi="Times New Roman" w:cs="Times New Roman"/>
          <w:i/>
          <w:sz w:val="28"/>
          <w:szCs w:val="28"/>
          <w:lang w:val="uk-UA"/>
        </w:rPr>
        <w:t>t</w:t>
      </w:r>
      <w:r w:rsidRPr="002113C2">
        <w:rPr>
          <w:rFonts w:ascii="Times New Roman" w:eastAsia="Times New Roman" w:hAnsi="Times New Roman" w:cs="Times New Roman"/>
          <w:sz w:val="28"/>
          <w:szCs w:val="28"/>
          <w:lang w:val="uk-UA"/>
        </w:rPr>
        <w:t>, грн;</w:t>
      </w:r>
    </w:p>
    <w:p w14:paraId="000000F4" w14:textId="77777777" w:rsidR="00D6675C" w:rsidRPr="002113C2" w:rsidRDefault="00367080">
      <w:pPr>
        <w:ind w:firstLine="851"/>
        <w:jc w:val="both"/>
        <w:rPr>
          <w:rFonts w:ascii="Times New Roman" w:eastAsia="Times New Roman" w:hAnsi="Times New Roman" w:cs="Times New Roman"/>
          <w:sz w:val="28"/>
          <w:szCs w:val="28"/>
          <w:lang w:val="uk-UA"/>
        </w:rPr>
      </w:pPr>
      <m:oMath>
        <m:sSubSup>
          <m:sSubSupPr>
            <m:ctrlPr>
              <w:rPr>
                <w:rFonts w:ascii="Cambria Math" w:eastAsia="Cambria Math" w:hAnsi="Cambria Math" w:cs="Cambria Math"/>
                <w:sz w:val="28"/>
                <w:szCs w:val="28"/>
                <w:lang w:val="uk-UA"/>
              </w:rPr>
            </m:ctrlPr>
          </m:sSubSupPr>
          <m:e>
            <m:r>
              <w:rPr>
                <w:rFonts w:ascii="Cambria Math" w:eastAsia="Cambria Math" w:hAnsi="Cambria Math" w:cs="Cambria Math"/>
                <w:sz w:val="28"/>
                <w:szCs w:val="28"/>
                <w:lang w:val="uk-UA"/>
              </w:rPr>
              <m:t>W</m:t>
            </m:r>
          </m:e>
          <m:sub>
            <m:r>
              <w:rPr>
                <w:rFonts w:ascii="Cambria Math" w:eastAsia="Cambria Math" w:hAnsi="Cambria Math" w:cs="Cambria Math"/>
                <w:sz w:val="28"/>
                <w:szCs w:val="28"/>
                <w:lang w:val="uk-UA"/>
              </w:rPr>
              <m:t>p,t</m:t>
            </m:r>
          </m:sub>
          <m:sup>
            <m:r>
              <w:rPr>
                <w:rFonts w:ascii="Cambria Math" w:eastAsia="Cambria Math" w:hAnsi="Cambria Math" w:cs="Cambria Math"/>
                <w:sz w:val="28"/>
                <w:szCs w:val="28"/>
                <w:lang w:val="uk-UA"/>
              </w:rPr>
              <m:t>SN</m:t>
            </m:r>
          </m:sup>
        </m:sSubSup>
      </m:oMath>
      <w:r w:rsidR="00604D1B" w:rsidRPr="002113C2">
        <w:rPr>
          <w:rFonts w:ascii="Times New Roman" w:eastAsia="Times New Roman" w:hAnsi="Times New Roman" w:cs="Times New Roman"/>
          <w:sz w:val="28"/>
          <w:szCs w:val="28"/>
          <w:lang w:val="uk-UA"/>
        </w:rPr>
        <w:t xml:space="preserve"> – величина відхилення (негативне значення) фактичних обсягів відпуску/відбору електричної енергії генеруючими одиницями</w:t>
      </w:r>
      <w:r w:rsidR="00604D1B" w:rsidRPr="002113C2">
        <w:rPr>
          <w:rFonts w:ascii="Times New Roman" w:eastAsia="Times New Roman" w:hAnsi="Times New Roman" w:cs="Times New Roman"/>
          <w:i/>
          <w:sz w:val="28"/>
          <w:szCs w:val="28"/>
          <w:lang w:val="uk-UA"/>
        </w:rPr>
        <w:t xml:space="preserve"> </w:t>
      </w:r>
      <w:r w:rsidR="00604D1B" w:rsidRPr="002113C2">
        <w:rPr>
          <w:rFonts w:ascii="Times New Roman" w:eastAsia="Times New Roman" w:hAnsi="Times New Roman" w:cs="Times New Roman"/>
          <w:sz w:val="28"/>
          <w:szCs w:val="28"/>
          <w:lang w:val="uk-UA"/>
        </w:rPr>
        <w:t xml:space="preserve">Учасника </w:t>
      </w:r>
      <w:r w:rsidR="00604D1B" w:rsidRPr="002113C2">
        <w:rPr>
          <w:rFonts w:ascii="Times New Roman" w:eastAsia="Times New Roman" w:hAnsi="Times New Roman" w:cs="Times New Roman"/>
          <w:i/>
          <w:sz w:val="28"/>
          <w:szCs w:val="28"/>
          <w:lang w:val="uk-UA"/>
        </w:rPr>
        <w:t>p</w:t>
      </w:r>
      <w:r w:rsidR="00604D1B" w:rsidRPr="002113C2">
        <w:rPr>
          <w:rFonts w:ascii="Times New Roman" w:eastAsia="Times New Roman" w:hAnsi="Times New Roman" w:cs="Times New Roman"/>
          <w:sz w:val="28"/>
          <w:szCs w:val="28"/>
          <w:lang w:val="uk-UA"/>
        </w:rPr>
        <w:t xml:space="preserve">, які входять до БГ ГП, від їхніх прогнозних погодинних графіків відпуску/відбору електричної енергії, наданих Гарантованому покупцю, за розрахункову годину </w:t>
      </w:r>
      <w:r w:rsidR="00604D1B" w:rsidRPr="002113C2">
        <w:rPr>
          <w:rFonts w:ascii="Times New Roman" w:eastAsia="Times New Roman" w:hAnsi="Times New Roman" w:cs="Times New Roman"/>
          <w:i/>
          <w:sz w:val="28"/>
          <w:szCs w:val="28"/>
          <w:lang w:val="uk-UA"/>
        </w:rPr>
        <w:t>t</w:t>
      </w:r>
      <w:r w:rsidR="00604D1B" w:rsidRPr="002113C2">
        <w:rPr>
          <w:rFonts w:ascii="Times New Roman" w:eastAsia="Times New Roman" w:hAnsi="Times New Roman" w:cs="Times New Roman"/>
          <w:sz w:val="28"/>
          <w:szCs w:val="28"/>
          <w:lang w:val="uk-UA"/>
        </w:rPr>
        <w:t xml:space="preserve">, </w:t>
      </w:r>
      <w:proofErr w:type="spellStart"/>
      <w:r w:rsidR="00604D1B" w:rsidRPr="002113C2">
        <w:rPr>
          <w:rFonts w:ascii="Times New Roman" w:eastAsia="Times New Roman" w:hAnsi="Times New Roman" w:cs="Times New Roman"/>
          <w:sz w:val="28"/>
          <w:szCs w:val="28"/>
          <w:lang w:val="uk-UA"/>
        </w:rPr>
        <w:t>кВт·год</w:t>
      </w:r>
      <w:proofErr w:type="spellEnd"/>
      <w:r w:rsidR="00604D1B" w:rsidRPr="002113C2">
        <w:rPr>
          <w:rFonts w:ascii="Times New Roman" w:eastAsia="Times New Roman" w:hAnsi="Times New Roman" w:cs="Times New Roman"/>
          <w:sz w:val="28"/>
          <w:szCs w:val="28"/>
          <w:lang w:val="uk-UA"/>
        </w:rPr>
        <w:t>, що визначається за формулою</w:t>
      </w:r>
    </w:p>
    <w:p w14:paraId="000000F5" w14:textId="104ED9FB" w:rsidR="00D6675C" w:rsidRPr="002113C2" w:rsidRDefault="00367080">
      <w:pPr>
        <w:tabs>
          <w:tab w:val="left" w:pos="1007"/>
          <w:tab w:val="center" w:pos="4819"/>
        </w:tabs>
        <w:spacing w:before="120" w:after="120"/>
        <w:ind w:firstLine="851"/>
        <w:jc w:val="center"/>
        <w:rPr>
          <w:rFonts w:ascii="Times New Roman" w:eastAsia="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SN</m:t>
            </m:r>
          </m:sup>
        </m:sSubSup>
        <m:r>
          <w:rPr>
            <w:rFonts w:ascii="Cambria Math" w:hAnsi="Cambria Math" w:cs="Times New Roman"/>
            <w:sz w:val="28"/>
            <w:szCs w:val="28"/>
            <w:lang w:val="uk-UA"/>
          </w:rPr>
          <m:t>=</m:t>
        </m:r>
        <m:d>
          <m:dPr>
            <m:begChr m:val="{"/>
            <m:endChr m:val=""/>
            <m:ctrlPr>
              <w:rPr>
                <w:rFonts w:ascii="Cambria Math" w:hAnsi="Cambria Math" w:cs="Times New Roman"/>
                <w:i/>
                <w:sz w:val="28"/>
                <w:szCs w:val="28"/>
                <w:lang w:val="uk-UA"/>
              </w:rPr>
            </m:ctrlPr>
          </m:dPr>
          <m:e>
            <m:m>
              <m:mPr>
                <m:mcs>
                  <m:mc>
                    <m:mcPr>
                      <m:count m:val="1"/>
                      <m:mcJc m:val="center"/>
                    </m:mcPr>
                  </m:mc>
                </m:mcs>
                <m:ctrlPr>
                  <w:rPr>
                    <w:rFonts w:ascii="Cambria Math" w:hAnsi="Cambria Math" w:cs="Times New Roman"/>
                    <w:i/>
                    <w:sz w:val="28"/>
                    <w:szCs w:val="28"/>
                    <w:lang w:val="uk-UA"/>
                  </w:rPr>
                </m:ctrlPr>
              </m:mPr>
              <m:m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 xml:space="preserve">,  якщо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&lt;0</m:t>
                  </m:r>
                </m:e>
              </m:mr>
              <m:mr>
                <m:e>
                  <m:r>
                    <m:rPr>
                      <m:sty m:val="p"/>
                    </m:rPr>
                    <w:rPr>
                      <w:rFonts w:ascii="Cambria Math" w:eastAsiaTheme="minorEastAsia" w:hAnsi="Cambria Math" w:cs="Times New Roman"/>
                      <w:sz w:val="28"/>
                      <w:szCs w:val="28"/>
                      <w:lang w:val="uk-UA"/>
                    </w:rPr>
                    <m:t>0</m:t>
                  </m:r>
                  <m:r>
                    <w:rPr>
                      <w:rFonts w:ascii="Cambria Math" w:eastAsiaTheme="minorEastAsia" w:hAnsi="Cambria Math" w:cs="Times New Roman"/>
                      <w:sz w:val="28"/>
                      <w:szCs w:val="28"/>
                      <w:lang w:val="uk-UA"/>
                    </w:rPr>
                    <m:t xml:space="preserve">,  якщо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 xml:space="preserve">≥0     </m:t>
                  </m:r>
                </m:e>
              </m:mr>
            </m:m>
          </m:e>
        </m:d>
      </m:oMath>
      <w:r w:rsidR="00604D1B" w:rsidRPr="002113C2">
        <w:rPr>
          <w:rFonts w:ascii="Times New Roman" w:eastAsia="Times New Roman" w:hAnsi="Times New Roman" w:cs="Times New Roman"/>
          <w:sz w:val="28"/>
          <w:szCs w:val="28"/>
          <w:lang w:val="uk-UA"/>
        </w:rPr>
        <w:t>;</w:t>
      </w:r>
    </w:p>
    <w:p w14:paraId="000000F6" w14:textId="77777777" w:rsidR="00D6675C" w:rsidRPr="002113C2" w:rsidRDefault="00367080">
      <w:pPr>
        <w:ind w:firstLine="851"/>
        <w:jc w:val="both"/>
        <w:rPr>
          <w:rFonts w:ascii="Times New Roman" w:eastAsia="Times New Roman" w:hAnsi="Times New Roman" w:cs="Times New Roman"/>
          <w:sz w:val="28"/>
          <w:szCs w:val="28"/>
          <w:lang w:val="uk-UA"/>
        </w:rPr>
      </w:pPr>
      <m:oMath>
        <m:sSubSup>
          <m:sSubSupPr>
            <m:ctrlPr>
              <w:rPr>
                <w:rFonts w:ascii="Cambria Math" w:eastAsia="Cambria Math" w:hAnsi="Cambria Math" w:cs="Cambria Math"/>
                <w:sz w:val="28"/>
                <w:szCs w:val="28"/>
                <w:lang w:val="uk-UA"/>
              </w:rPr>
            </m:ctrlPr>
          </m:sSubSupPr>
          <m:e>
            <m:r>
              <w:rPr>
                <w:rFonts w:ascii="Cambria Math" w:eastAsia="Cambria Math" w:hAnsi="Cambria Math" w:cs="Cambria Math"/>
                <w:sz w:val="28"/>
                <w:szCs w:val="28"/>
                <w:lang w:val="uk-UA"/>
              </w:rPr>
              <m:t>W</m:t>
            </m:r>
          </m:e>
          <m:sub>
            <m:r>
              <w:rPr>
                <w:rFonts w:ascii="Cambria Math" w:eastAsia="Cambria Math" w:hAnsi="Cambria Math" w:cs="Cambria Math"/>
                <w:sz w:val="28"/>
                <w:szCs w:val="28"/>
                <w:lang w:val="uk-UA"/>
              </w:rPr>
              <m:t>p,t</m:t>
            </m:r>
          </m:sub>
          <m:sup>
            <m:r>
              <w:rPr>
                <w:rFonts w:ascii="Cambria Math" w:eastAsia="Cambria Math" w:hAnsi="Cambria Math" w:cs="Cambria Math"/>
                <w:sz w:val="28"/>
                <w:szCs w:val="28"/>
                <w:lang w:val="uk-UA"/>
              </w:rPr>
              <m:t>SN∆</m:t>
            </m:r>
          </m:sup>
        </m:sSubSup>
      </m:oMath>
      <w:r w:rsidR="00604D1B" w:rsidRPr="002113C2">
        <w:rPr>
          <w:rFonts w:ascii="Times New Roman" w:eastAsia="Times New Roman" w:hAnsi="Times New Roman" w:cs="Times New Roman"/>
          <w:sz w:val="28"/>
          <w:szCs w:val="28"/>
          <w:lang w:val="uk-UA"/>
        </w:rPr>
        <w:t xml:space="preserve"> – величина відхилення (негативне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604D1B" w:rsidRPr="002113C2">
        <w:rPr>
          <w:rFonts w:ascii="Times New Roman" w:eastAsia="Times New Roman" w:hAnsi="Times New Roman" w:cs="Times New Roman"/>
          <w:i/>
          <w:sz w:val="28"/>
          <w:szCs w:val="28"/>
          <w:lang w:val="uk-UA"/>
        </w:rPr>
        <w:t xml:space="preserve"> </w:t>
      </w:r>
      <w:r w:rsidR="00604D1B" w:rsidRPr="002113C2">
        <w:rPr>
          <w:rFonts w:ascii="Times New Roman" w:eastAsia="Times New Roman" w:hAnsi="Times New Roman" w:cs="Times New Roman"/>
          <w:sz w:val="28"/>
          <w:szCs w:val="28"/>
          <w:lang w:val="uk-UA"/>
        </w:rPr>
        <w:t xml:space="preserve">Учасника </w:t>
      </w:r>
      <w:r w:rsidR="00604D1B" w:rsidRPr="002113C2">
        <w:rPr>
          <w:rFonts w:ascii="Times New Roman" w:eastAsia="Times New Roman" w:hAnsi="Times New Roman" w:cs="Times New Roman"/>
          <w:i/>
          <w:sz w:val="28"/>
          <w:szCs w:val="28"/>
          <w:lang w:val="uk-UA"/>
        </w:rPr>
        <w:t>p</w:t>
      </w:r>
      <w:r w:rsidR="00604D1B" w:rsidRPr="002113C2">
        <w:rPr>
          <w:rFonts w:ascii="Times New Roman" w:eastAsia="Times New Roman" w:hAnsi="Times New Roman" w:cs="Times New Roman"/>
          <w:sz w:val="28"/>
          <w:szCs w:val="28"/>
          <w:lang w:val="uk-UA"/>
        </w:rPr>
        <w:t xml:space="preserve">, які входять до БГ ГП, від їхніх прогнозних погодинних графіків відпуску/відбору електричної енергії, наданих Гарантованому покупцю, за розрахункову годину </w:t>
      </w:r>
      <w:r w:rsidR="00604D1B" w:rsidRPr="002113C2">
        <w:rPr>
          <w:rFonts w:ascii="Times New Roman" w:eastAsia="Times New Roman" w:hAnsi="Times New Roman" w:cs="Times New Roman"/>
          <w:i/>
          <w:sz w:val="28"/>
          <w:szCs w:val="28"/>
          <w:lang w:val="uk-UA"/>
        </w:rPr>
        <w:t>t</w:t>
      </w:r>
      <w:r w:rsidR="00604D1B" w:rsidRPr="002113C2">
        <w:rPr>
          <w:rFonts w:ascii="Times New Roman" w:eastAsia="Times New Roman" w:hAnsi="Times New Roman" w:cs="Times New Roman"/>
          <w:sz w:val="28"/>
          <w:szCs w:val="28"/>
          <w:lang w:val="uk-UA"/>
        </w:rPr>
        <w:t xml:space="preserve">, </w:t>
      </w:r>
      <w:proofErr w:type="spellStart"/>
      <w:r w:rsidR="00604D1B" w:rsidRPr="002113C2">
        <w:rPr>
          <w:rFonts w:ascii="Times New Roman" w:eastAsia="Times New Roman" w:hAnsi="Times New Roman" w:cs="Times New Roman"/>
          <w:sz w:val="28"/>
          <w:szCs w:val="28"/>
          <w:lang w:val="uk-UA"/>
        </w:rPr>
        <w:t>кВт·год</w:t>
      </w:r>
      <w:proofErr w:type="spellEnd"/>
      <w:r w:rsidR="00604D1B" w:rsidRPr="002113C2">
        <w:rPr>
          <w:rFonts w:ascii="Times New Roman" w:eastAsia="Times New Roman" w:hAnsi="Times New Roman" w:cs="Times New Roman"/>
          <w:sz w:val="28"/>
          <w:szCs w:val="28"/>
          <w:lang w:val="uk-UA"/>
        </w:rPr>
        <w:t>, що визначається за формулою</w:t>
      </w:r>
    </w:p>
    <w:p w14:paraId="000000F7" w14:textId="2D4E5F62" w:rsidR="00D6675C" w:rsidRPr="002113C2" w:rsidRDefault="00367080">
      <w:pPr>
        <w:tabs>
          <w:tab w:val="left" w:pos="1007"/>
          <w:tab w:val="center" w:pos="4819"/>
        </w:tabs>
        <w:spacing w:before="120" w:after="120"/>
        <w:ind w:firstLine="851"/>
        <w:jc w:val="center"/>
        <w:rPr>
          <w:rFonts w:ascii="Times New Roman" w:eastAsia="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SN∆</m:t>
            </m:r>
          </m:sup>
        </m:sSubSup>
        <m:r>
          <w:rPr>
            <w:rFonts w:ascii="Cambria Math" w:hAnsi="Cambria Math" w:cs="Times New Roman"/>
            <w:sz w:val="28"/>
            <w:szCs w:val="28"/>
            <w:lang w:val="uk-UA"/>
          </w:rPr>
          <m:t>=</m:t>
        </m:r>
        <m:d>
          <m:dPr>
            <m:begChr m:val="{"/>
            <m:endChr m:val=""/>
            <m:ctrlPr>
              <w:rPr>
                <w:rFonts w:ascii="Cambria Math" w:hAnsi="Cambria Math" w:cs="Times New Roman"/>
                <w:i/>
                <w:sz w:val="28"/>
                <w:szCs w:val="28"/>
                <w:lang w:val="uk-UA"/>
              </w:rPr>
            </m:ctrlPr>
          </m:dPr>
          <m:e>
            <m:m>
              <m:mPr>
                <m:mcs>
                  <m:mc>
                    <m:mcPr>
                      <m:count m:val="1"/>
                      <m:mcJc m:val="center"/>
                    </m:mcPr>
                  </m:mc>
                </m:mcs>
                <m:ctrlPr>
                  <w:rPr>
                    <w:rFonts w:ascii="Cambria Math" w:hAnsi="Cambria Math" w:cs="Times New Roman"/>
                    <w:i/>
                    <w:sz w:val="28"/>
                    <w:szCs w:val="28"/>
                    <w:lang w:val="uk-UA"/>
                  </w:rPr>
                </m:ctrlPr>
              </m:mPr>
              <m:m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 xml:space="preserve">,  якщо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&lt;0</m:t>
                  </m:r>
                </m:e>
              </m:mr>
              <m:mr>
                <m:e>
                  <m:r>
                    <m:rPr>
                      <m:sty m:val="p"/>
                    </m:rPr>
                    <w:rPr>
                      <w:rFonts w:ascii="Cambria Math" w:eastAsiaTheme="minorEastAsia" w:hAnsi="Cambria Math" w:cs="Times New Roman"/>
                      <w:sz w:val="28"/>
                      <w:szCs w:val="28"/>
                      <w:lang w:val="uk-UA"/>
                    </w:rPr>
                    <m:t>0</m:t>
                  </m:r>
                  <m:r>
                    <w:rPr>
                      <w:rFonts w:ascii="Cambria Math" w:eastAsiaTheme="minorEastAsia" w:hAnsi="Cambria Math" w:cs="Times New Roman"/>
                      <w:sz w:val="28"/>
                      <w:szCs w:val="28"/>
                      <w:lang w:val="uk-UA"/>
                    </w:rPr>
                    <m:t xml:space="preserve">,  якщо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 xml:space="preserve">≥0     </m:t>
                  </m:r>
                </m:e>
              </m:mr>
            </m:m>
          </m:e>
        </m:d>
      </m:oMath>
      <w:r w:rsidR="00604D1B" w:rsidRPr="002113C2">
        <w:rPr>
          <w:rFonts w:ascii="Times New Roman" w:eastAsia="Times New Roman" w:hAnsi="Times New Roman" w:cs="Times New Roman"/>
          <w:sz w:val="28"/>
          <w:szCs w:val="28"/>
          <w:lang w:val="uk-UA"/>
        </w:rPr>
        <w:t>,</w:t>
      </w:r>
    </w:p>
    <w:p w14:paraId="000000F8" w14:textId="77777777" w:rsidR="00D6675C" w:rsidRPr="002113C2" w:rsidRDefault="00367080">
      <w:pPr>
        <w:tabs>
          <w:tab w:val="left" w:pos="1007"/>
          <w:tab w:val="center" w:pos="4819"/>
        </w:tabs>
        <w:spacing w:before="120" w:after="120"/>
        <w:ind w:firstLine="851"/>
        <w:jc w:val="both"/>
        <w:rPr>
          <w:rFonts w:ascii="Times New Roman" w:eastAsia="Times New Roman" w:hAnsi="Times New Roman" w:cs="Times New Roman"/>
          <w:sz w:val="28"/>
          <w:szCs w:val="28"/>
          <w:lang w:val="uk-UA"/>
        </w:rPr>
      </w:pPr>
      <m:oMath>
        <m:sSubSup>
          <m:sSubSupPr>
            <m:ctrlPr>
              <w:rPr>
                <w:rFonts w:ascii="Cambria Math" w:eastAsia="Cambria Math" w:hAnsi="Cambria Math" w:cs="Cambria Math"/>
                <w:sz w:val="28"/>
                <w:szCs w:val="28"/>
                <w:lang w:val="uk-UA"/>
              </w:rPr>
            </m:ctrlPr>
          </m:sSubSupPr>
          <m:e>
            <m:r>
              <w:rPr>
                <w:rFonts w:ascii="Cambria Math" w:eastAsia="Cambria Math" w:hAnsi="Cambria Math" w:cs="Cambria Math"/>
                <w:sz w:val="28"/>
                <w:szCs w:val="28"/>
                <w:lang w:val="uk-UA"/>
              </w:rPr>
              <m:t>IEQ</m:t>
            </m:r>
          </m:e>
          <m:sub>
            <m:r>
              <w:rPr>
                <w:rFonts w:ascii="Cambria Math" w:eastAsia="Cambria Math" w:hAnsi="Cambria Math" w:cs="Cambria Math"/>
                <w:sz w:val="28"/>
                <w:szCs w:val="28"/>
                <w:lang w:val="uk-UA"/>
              </w:rPr>
              <m:t>t</m:t>
            </m:r>
          </m:sub>
          <m:sup>
            <m:r>
              <w:rPr>
                <w:rFonts w:ascii="Cambria Math" w:eastAsia="Cambria Math" w:hAnsi="Cambria Math" w:cs="Cambria Math"/>
                <w:sz w:val="28"/>
                <w:szCs w:val="28"/>
                <w:lang w:val="uk-UA"/>
              </w:rPr>
              <m:t>GB</m:t>
            </m:r>
          </m:sup>
        </m:sSubSup>
      </m:oMath>
      <w:r w:rsidR="00604D1B" w:rsidRPr="002113C2">
        <w:rPr>
          <w:rFonts w:ascii="Times New Roman" w:eastAsia="Times New Roman" w:hAnsi="Times New Roman" w:cs="Times New Roman"/>
          <w:sz w:val="28"/>
          <w:szCs w:val="28"/>
          <w:lang w:val="uk-UA"/>
        </w:rPr>
        <w:t xml:space="preserve"> – обсяг небалансу електричної енергії Гарантованого покупця, що визначається відповідно до Правил ринку, за розрахункову годину </w:t>
      </w:r>
      <w:r w:rsidR="00604D1B" w:rsidRPr="002113C2">
        <w:rPr>
          <w:rFonts w:ascii="Times New Roman" w:eastAsia="Times New Roman" w:hAnsi="Times New Roman" w:cs="Times New Roman"/>
          <w:i/>
          <w:sz w:val="28"/>
          <w:szCs w:val="28"/>
          <w:lang w:val="uk-UA"/>
        </w:rPr>
        <w:t>t</w:t>
      </w:r>
      <w:r w:rsidR="00604D1B" w:rsidRPr="002113C2">
        <w:rPr>
          <w:rFonts w:ascii="Times New Roman" w:eastAsia="Times New Roman" w:hAnsi="Times New Roman" w:cs="Times New Roman"/>
          <w:sz w:val="28"/>
          <w:szCs w:val="28"/>
          <w:lang w:val="uk-UA"/>
        </w:rPr>
        <w:t xml:space="preserve">, </w:t>
      </w:r>
      <w:proofErr w:type="spellStart"/>
      <w:r w:rsidR="00604D1B" w:rsidRPr="002113C2">
        <w:rPr>
          <w:rFonts w:ascii="Times New Roman" w:eastAsia="Times New Roman" w:hAnsi="Times New Roman" w:cs="Times New Roman"/>
          <w:sz w:val="28"/>
          <w:szCs w:val="28"/>
          <w:lang w:val="uk-UA"/>
        </w:rPr>
        <w:t>кВт·год</w:t>
      </w:r>
      <w:proofErr w:type="spellEnd"/>
      <w:r w:rsidR="00604D1B" w:rsidRPr="002113C2">
        <w:rPr>
          <w:rFonts w:ascii="Times New Roman" w:eastAsia="Times New Roman" w:hAnsi="Times New Roman" w:cs="Times New Roman"/>
          <w:sz w:val="28"/>
          <w:szCs w:val="28"/>
          <w:lang w:val="uk-UA"/>
        </w:rPr>
        <w:t>;</w:t>
      </w:r>
    </w:p>
    <w:p w14:paraId="000000F9" w14:textId="77777777" w:rsidR="00D6675C" w:rsidRPr="002113C2" w:rsidRDefault="00367080">
      <w:pPr>
        <w:ind w:firstLine="851"/>
        <w:jc w:val="both"/>
        <w:rPr>
          <w:rFonts w:ascii="Times New Roman" w:eastAsia="Times New Roman" w:hAnsi="Times New Roman" w:cs="Times New Roman"/>
          <w:sz w:val="28"/>
          <w:szCs w:val="28"/>
          <w:lang w:val="uk-UA"/>
        </w:rPr>
      </w:pPr>
      <m:oMath>
        <m:sSubSup>
          <m:sSubSupPr>
            <m:ctrlPr>
              <w:rPr>
                <w:rFonts w:ascii="Cambria Math" w:eastAsia="Cambria Math" w:hAnsi="Cambria Math" w:cs="Cambria Math"/>
                <w:sz w:val="28"/>
                <w:szCs w:val="28"/>
                <w:lang w:val="uk-UA"/>
              </w:rPr>
            </m:ctrlPr>
          </m:sSubSupPr>
          <m:e>
            <m:r>
              <w:rPr>
                <w:rFonts w:ascii="Cambria Math" w:eastAsia="Cambria Math" w:hAnsi="Cambria Math" w:cs="Cambria Math"/>
                <w:sz w:val="28"/>
                <w:szCs w:val="28"/>
                <w:lang w:val="uk-UA"/>
              </w:rPr>
              <m:t>W</m:t>
            </m:r>
          </m:e>
          <m:sub>
            <m:r>
              <w:rPr>
                <w:rFonts w:ascii="Cambria Math" w:eastAsia="Cambria Math" w:hAnsi="Cambria Math" w:cs="Cambria Math"/>
                <w:sz w:val="28"/>
                <w:szCs w:val="28"/>
                <w:lang w:val="uk-UA"/>
              </w:rPr>
              <m:t>p,t</m:t>
            </m:r>
          </m:sub>
          <m:sup>
            <m:r>
              <w:rPr>
                <w:rFonts w:ascii="Cambria Math" w:eastAsia="Cambria Math" w:hAnsi="Cambria Math" w:cs="Cambria Math"/>
                <w:sz w:val="28"/>
                <w:szCs w:val="28"/>
                <w:lang w:val="uk-UA"/>
              </w:rPr>
              <m:t>SP</m:t>
            </m:r>
          </m:sup>
        </m:sSubSup>
      </m:oMath>
      <w:r w:rsidR="00604D1B" w:rsidRPr="002113C2">
        <w:rPr>
          <w:rFonts w:ascii="Times New Roman" w:eastAsia="Times New Roman" w:hAnsi="Times New Roman" w:cs="Times New Roman"/>
          <w:sz w:val="28"/>
          <w:szCs w:val="28"/>
          <w:lang w:val="uk-UA"/>
        </w:rPr>
        <w:t xml:space="preserve"> – величина відхилення (позитивне значення) фактичних обсягів відпуску/відбору електричної енергії ге</w:t>
      </w:r>
      <w:proofErr w:type="spellStart"/>
      <w:r w:rsidR="00604D1B" w:rsidRPr="002113C2">
        <w:rPr>
          <w:rFonts w:ascii="Times New Roman" w:eastAsia="Times New Roman" w:hAnsi="Times New Roman" w:cs="Times New Roman"/>
          <w:sz w:val="28"/>
          <w:szCs w:val="28"/>
          <w:lang w:val="uk-UA"/>
        </w:rPr>
        <w:t>неруючими</w:t>
      </w:r>
      <w:proofErr w:type="spellEnd"/>
      <w:r w:rsidR="00604D1B" w:rsidRPr="002113C2">
        <w:rPr>
          <w:rFonts w:ascii="Times New Roman" w:eastAsia="Times New Roman" w:hAnsi="Times New Roman" w:cs="Times New Roman"/>
          <w:sz w:val="28"/>
          <w:szCs w:val="28"/>
          <w:lang w:val="uk-UA"/>
        </w:rPr>
        <w:t xml:space="preserve"> одиницями</w:t>
      </w:r>
      <w:r w:rsidR="00604D1B" w:rsidRPr="002113C2">
        <w:rPr>
          <w:rFonts w:ascii="Times New Roman" w:eastAsia="Times New Roman" w:hAnsi="Times New Roman" w:cs="Times New Roman"/>
          <w:i/>
          <w:sz w:val="28"/>
          <w:szCs w:val="28"/>
          <w:lang w:val="uk-UA"/>
        </w:rPr>
        <w:t xml:space="preserve"> </w:t>
      </w:r>
      <w:r w:rsidR="00604D1B" w:rsidRPr="002113C2">
        <w:rPr>
          <w:rFonts w:ascii="Times New Roman" w:eastAsia="Times New Roman" w:hAnsi="Times New Roman" w:cs="Times New Roman"/>
          <w:sz w:val="28"/>
          <w:szCs w:val="28"/>
          <w:lang w:val="uk-UA"/>
        </w:rPr>
        <w:t xml:space="preserve">Учасника </w:t>
      </w:r>
      <w:r w:rsidR="00604D1B" w:rsidRPr="002113C2">
        <w:rPr>
          <w:rFonts w:ascii="Times New Roman" w:eastAsia="Times New Roman" w:hAnsi="Times New Roman" w:cs="Times New Roman"/>
          <w:i/>
          <w:sz w:val="28"/>
          <w:szCs w:val="28"/>
          <w:lang w:val="uk-UA"/>
        </w:rPr>
        <w:t>p</w:t>
      </w:r>
      <w:r w:rsidR="00604D1B" w:rsidRPr="002113C2">
        <w:rPr>
          <w:rFonts w:ascii="Times New Roman" w:eastAsia="Times New Roman" w:hAnsi="Times New Roman" w:cs="Times New Roman"/>
          <w:sz w:val="28"/>
          <w:szCs w:val="28"/>
          <w:lang w:val="uk-UA"/>
        </w:rPr>
        <w:t xml:space="preserve">, які входять до БГ ГП, від їхніх прогнозних погодинних графіків відпуску/відбору електричної енергії, наданих Гарантованому покупцю, за розрахункову годину </w:t>
      </w:r>
      <w:r w:rsidR="00604D1B" w:rsidRPr="002113C2">
        <w:rPr>
          <w:rFonts w:ascii="Times New Roman" w:eastAsia="Times New Roman" w:hAnsi="Times New Roman" w:cs="Times New Roman"/>
          <w:i/>
          <w:sz w:val="28"/>
          <w:szCs w:val="28"/>
          <w:lang w:val="uk-UA"/>
        </w:rPr>
        <w:t>t</w:t>
      </w:r>
      <w:r w:rsidR="00604D1B" w:rsidRPr="002113C2">
        <w:rPr>
          <w:rFonts w:ascii="Times New Roman" w:eastAsia="Times New Roman" w:hAnsi="Times New Roman" w:cs="Times New Roman"/>
          <w:sz w:val="28"/>
          <w:szCs w:val="28"/>
          <w:lang w:val="uk-UA"/>
        </w:rPr>
        <w:t xml:space="preserve">, </w:t>
      </w:r>
      <w:proofErr w:type="spellStart"/>
      <w:r w:rsidR="00604D1B" w:rsidRPr="002113C2">
        <w:rPr>
          <w:rFonts w:ascii="Times New Roman" w:eastAsia="Times New Roman" w:hAnsi="Times New Roman" w:cs="Times New Roman"/>
          <w:sz w:val="28"/>
          <w:szCs w:val="28"/>
          <w:lang w:val="uk-UA"/>
        </w:rPr>
        <w:t>кВт·год</w:t>
      </w:r>
      <w:proofErr w:type="spellEnd"/>
      <w:r w:rsidR="00604D1B" w:rsidRPr="002113C2">
        <w:rPr>
          <w:rFonts w:ascii="Times New Roman" w:eastAsia="Times New Roman" w:hAnsi="Times New Roman" w:cs="Times New Roman"/>
          <w:sz w:val="28"/>
          <w:szCs w:val="28"/>
          <w:lang w:val="uk-UA"/>
        </w:rPr>
        <w:t>, що визначається за формулою</w:t>
      </w:r>
    </w:p>
    <w:p w14:paraId="000000FA" w14:textId="54ACBD5B" w:rsidR="00D6675C" w:rsidRPr="002113C2" w:rsidRDefault="00367080">
      <w:pPr>
        <w:tabs>
          <w:tab w:val="left" w:pos="1007"/>
          <w:tab w:val="center" w:pos="4819"/>
        </w:tabs>
        <w:spacing w:before="120" w:after="120"/>
        <w:ind w:firstLine="851"/>
        <w:jc w:val="center"/>
        <w:rPr>
          <w:rFonts w:ascii="Times New Roman" w:eastAsia="Times New Roman" w:hAnsi="Times New Roman" w:cs="Times New Roman"/>
          <w:i/>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SP</m:t>
            </m:r>
          </m:sup>
        </m:sSubSup>
        <m:r>
          <w:rPr>
            <w:rFonts w:ascii="Cambria Math" w:hAnsi="Cambria Math" w:cs="Times New Roman"/>
            <w:sz w:val="28"/>
            <w:szCs w:val="28"/>
            <w:lang w:val="uk-UA"/>
          </w:rPr>
          <m:t>=</m:t>
        </m:r>
        <m:d>
          <m:dPr>
            <m:begChr m:val="{"/>
            <m:endChr m:val=""/>
            <m:ctrlPr>
              <w:rPr>
                <w:rFonts w:ascii="Cambria Math" w:hAnsi="Cambria Math" w:cs="Times New Roman"/>
                <w:i/>
                <w:sz w:val="28"/>
                <w:szCs w:val="28"/>
                <w:lang w:val="uk-UA"/>
              </w:rPr>
            </m:ctrlPr>
          </m:dPr>
          <m:e>
            <m:m>
              <m:mPr>
                <m:mcs>
                  <m:mc>
                    <m:mcPr>
                      <m:count m:val="1"/>
                      <m:mcJc m:val="center"/>
                    </m:mcPr>
                  </m:mc>
                </m:mcs>
                <m:ctrlPr>
                  <w:rPr>
                    <w:rFonts w:ascii="Cambria Math" w:hAnsi="Cambria Math" w:cs="Times New Roman"/>
                    <w:i/>
                    <w:sz w:val="28"/>
                    <w:szCs w:val="28"/>
                    <w:lang w:val="uk-UA"/>
                  </w:rPr>
                </m:ctrlPr>
              </m:mPr>
              <m:m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 xml:space="preserve">,  якщо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&gt;0</m:t>
                  </m:r>
                </m:e>
              </m:mr>
              <m:mr>
                <m:e>
                  <m:r>
                    <w:rPr>
                      <w:rFonts w:ascii="Cambria Math" w:hAnsi="Cambria Math" w:cs="Times New Roman"/>
                      <w:sz w:val="28"/>
                      <w:szCs w:val="28"/>
                      <w:lang w:val="uk-UA"/>
                    </w:rPr>
                    <m:t xml:space="preserve">0,  якщо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 xml:space="preserve">≤0     </m:t>
                  </m:r>
                </m:e>
              </m:mr>
            </m:m>
          </m:e>
        </m:d>
      </m:oMath>
      <w:r w:rsidR="00604D1B" w:rsidRPr="002113C2">
        <w:rPr>
          <w:rFonts w:ascii="Times New Roman" w:eastAsia="Times New Roman" w:hAnsi="Times New Roman" w:cs="Times New Roman"/>
          <w:sz w:val="28"/>
          <w:szCs w:val="28"/>
          <w:lang w:val="uk-UA"/>
        </w:rPr>
        <w:t>,</w:t>
      </w:r>
    </w:p>
    <w:p w14:paraId="000000FB" w14:textId="77777777" w:rsidR="00D6675C" w:rsidRPr="002113C2" w:rsidRDefault="00367080">
      <w:pPr>
        <w:ind w:firstLine="851"/>
        <w:jc w:val="both"/>
        <w:rPr>
          <w:rFonts w:ascii="Times New Roman" w:eastAsia="Times New Roman" w:hAnsi="Times New Roman" w:cs="Times New Roman"/>
          <w:sz w:val="28"/>
          <w:szCs w:val="28"/>
          <w:lang w:val="uk-UA"/>
        </w:rPr>
      </w:pPr>
      <m:oMath>
        <m:sSubSup>
          <m:sSubSupPr>
            <m:ctrlPr>
              <w:rPr>
                <w:rFonts w:ascii="Cambria Math" w:eastAsia="Cambria Math" w:hAnsi="Cambria Math" w:cs="Cambria Math"/>
                <w:sz w:val="28"/>
                <w:szCs w:val="28"/>
                <w:lang w:val="uk-UA"/>
              </w:rPr>
            </m:ctrlPr>
          </m:sSubSupPr>
          <m:e>
            <m:r>
              <w:rPr>
                <w:rFonts w:ascii="Cambria Math" w:eastAsia="Cambria Math" w:hAnsi="Cambria Math" w:cs="Cambria Math"/>
                <w:sz w:val="28"/>
                <w:szCs w:val="28"/>
                <w:lang w:val="uk-UA"/>
              </w:rPr>
              <m:t>W</m:t>
            </m:r>
          </m:e>
          <m:sub>
            <m:r>
              <w:rPr>
                <w:rFonts w:ascii="Cambria Math" w:eastAsia="Cambria Math" w:hAnsi="Cambria Math" w:cs="Cambria Math"/>
                <w:sz w:val="28"/>
                <w:szCs w:val="28"/>
                <w:lang w:val="uk-UA"/>
              </w:rPr>
              <m:t>p,t</m:t>
            </m:r>
          </m:sub>
          <m:sup>
            <m:r>
              <w:rPr>
                <w:rFonts w:ascii="Cambria Math" w:eastAsia="Cambria Math" w:hAnsi="Cambria Math" w:cs="Cambria Math"/>
                <w:sz w:val="28"/>
                <w:szCs w:val="28"/>
                <w:lang w:val="uk-UA"/>
              </w:rPr>
              <m:t>SP∆</m:t>
            </m:r>
          </m:sup>
        </m:sSubSup>
      </m:oMath>
      <w:r w:rsidR="00604D1B" w:rsidRPr="002113C2">
        <w:rPr>
          <w:rFonts w:ascii="Times New Roman" w:eastAsia="Times New Roman" w:hAnsi="Times New Roman" w:cs="Times New Roman"/>
          <w:sz w:val="28"/>
          <w:szCs w:val="28"/>
          <w:lang w:val="uk-UA"/>
        </w:rPr>
        <w:t xml:space="preserve"> – величина відхилення (позитивне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w:t>
      </w:r>
      <w:r w:rsidR="00604D1B" w:rsidRPr="002113C2">
        <w:rPr>
          <w:rFonts w:ascii="Times New Roman" w:eastAsia="Times New Roman" w:hAnsi="Times New Roman" w:cs="Times New Roman"/>
          <w:i/>
          <w:sz w:val="28"/>
          <w:szCs w:val="28"/>
          <w:lang w:val="uk-UA"/>
        </w:rPr>
        <w:t xml:space="preserve"> </w:t>
      </w:r>
      <w:r w:rsidR="00604D1B" w:rsidRPr="002113C2">
        <w:rPr>
          <w:rFonts w:ascii="Times New Roman" w:eastAsia="Times New Roman" w:hAnsi="Times New Roman" w:cs="Times New Roman"/>
          <w:sz w:val="28"/>
          <w:szCs w:val="28"/>
          <w:lang w:val="uk-UA"/>
        </w:rPr>
        <w:t xml:space="preserve">Учасника </w:t>
      </w:r>
      <w:r w:rsidR="00604D1B" w:rsidRPr="002113C2">
        <w:rPr>
          <w:rFonts w:ascii="Times New Roman" w:eastAsia="Times New Roman" w:hAnsi="Times New Roman" w:cs="Times New Roman"/>
          <w:i/>
          <w:sz w:val="28"/>
          <w:szCs w:val="28"/>
          <w:lang w:val="uk-UA"/>
        </w:rPr>
        <w:t>p</w:t>
      </w:r>
      <w:r w:rsidR="00604D1B" w:rsidRPr="002113C2">
        <w:rPr>
          <w:rFonts w:ascii="Times New Roman" w:eastAsia="Times New Roman" w:hAnsi="Times New Roman" w:cs="Times New Roman"/>
          <w:sz w:val="28"/>
          <w:szCs w:val="28"/>
          <w:lang w:val="uk-UA"/>
        </w:rPr>
        <w:t xml:space="preserve">, які входять до БГ ГП, від їхніх прогнозних погодинних графіків відпуску/відбору електричної енергії, наданих Гарантованому покупцю, за розрахункову годину </w:t>
      </w:r>
      <w:r w:rsidR="00604D1B" w:rsidRPr="002113C2">
        <w:rPr>
          <w:rFonts w:ascii="Times New Roman" w:eastAsia="Times New Roman" w:hAnsi="Times New Roman" w:cs="Times New Roman"/>
          <w:i/>
          <w:sz w:val="28"/>
          <w:szCs w:val="28"/>
          <w:lang w:val="uk-UA"/>
        </w:rPr>
        <w:t>t</w:t>
      </w:r>
      <w:r w:rsidR="00604D1B" w:rsidRPr="002113C2">
        <w:rPr>
          <w:rFonts w:ascii="Times New Roman" w:eastAsia="Times New Roman" w:hAnsi="Times New Roman" w:cs="Times New Roman"/>
          <w:sz w:val="28"/>
          <w:szCs w:val="28"/>
          <w:lang w:val="uk-UA"/>
        </w:rPr>
        <w:t xml:space="preserve">, </w:t>
      </w:r>
      <w:proofErr w:type="spellStart"/>
      <w:r w:rsidR="00604D1B" w:rsidRPr="002113C2">
        <w:rPr>
          <w:rFonts w:ascii="Times New Roman" w:eastAsia="Times New Roman" w:hAnsi="Times New Roman" w:cs="Times New Roman"/>
          <w:sz w:val="28"/>
          <w:szCs w:val="28"/>
          <w:lang w:val="uk-UA"/>
        </w:rPr>
        <w:t>кВт·год</w:t>
      </w:r>
      <w:proofErr w:type="spellEnd"/>
      <w:r w:rsidR="00604D1B" w:rsidRPr="002113C2">
        <w:rPr>
          <w:rFonts w:ascii="Times New Roman" w:eastAsia="Times New Roman" w:hAnsi="Times New Roman" w:cs="Times New Roman"/>
          <w:sz w:val="28"/>
          <w:szCs w:val="28"/>
          <w:lang w:val="uk-UA"/>
        </w:rPr>
        <w:t>, що визначається за формулою</w:t>
      </w:r>
    </w:p>
    <w:p w14:paraId="000000FC" w14:textId="52BED478" w:rsidR="00D6675C" w:rsidRPr="002113C2" w:rsidRDefault="00367080">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SP∆</m:t>
            </m:r>
          </m:sup>
        </m:sSubSup>
        <m:r>
          <w:rPr>
            <w:rFonts w:ascii="Cambria Math" w:hAnsi="Cambria Math" w:cs="Times New Roman"/>
            <w:sz w:val="28"/>
            <w:szCs w:val="28"/>
            <w:lang w:val="uk-UA"/>
          </w:rPr>
          <m:t>=</m:t>
        </m:r>
        <m:d>
          <m:dPr>
            <m:begChr m:val="{"/>
            <m:endChr m:val=""/>
            <m:ctrlPr>
              <w:rPr>
                <w:rFonts w:ascii="Cambria Math" w:hAnsi="Cambria Math" w:cs="Times New Roman"/>
                <w:i/>
                <w:sz w:val="28"/>
                <w:szCs w:val="28"/>
                <w:lang w:val="uk-UA"/>
              </w:rPr>
            </m:ctrlPr>
          </m:dPr>
          <m:e>
            <m:m>
              <m:mPr>
                <m:mcs>
                  <m:mc>
                    <m:mcPr>
                      <m:count m:val="1"/>
                      <m:mcJc m:val="center"/>
                    </m:mcPr>
                  </m:mc>
                </m:mcs>
                <m:ctrlPr>
                  <w:rPr>
                    <w:rFonts w:ascii="Cambria Math" w:hAnsi="Cambria Math" w:cs="Times New Roman"/>
                    <w:i/>
                    <w:sz w:val="28"/>
                    <w:szCs w:val="28"/>
                    <w:lang w:val="uk-UA"/>
                  </w:rPr>
                </m:ctrlPr>
              </m:mPr>
              <m:m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 xml:space="preserve">,  якщо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&gt;0</m:t>
                  </m:r>
                </m:e>
              </m:mr>
              <m:mr>
                <m:e>
                  <m:r>
                    <w:rPr>
                      <w:rFonts w:ascii="Cambria Math" w:hAnsi="Cambria Math" w:cs="Times New Roman"/>
                      <w:sz w:val="28"/>
                      <w:szCs w:val="28"/>
                      <w:lang w:val="uk-UA"/>
                    </w:rPr>
                    <m:t xml:space="preserve">0,  якщо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p,t</m:t>
                      </m:r>
                    </m:sub>
                    <m:sup>
                      <m:r>
                        <w:rPr>
                          <w:rFonts w:ascii="Cambria Math" w:hAnsi="Cambria Math" w:cs="Times New Roman"/>
                          <w:sz w:val="28"/>
                          <w:szCs w:val="28"/>
                          <w:lang w:val="uk-UA"/>
                        </w:rPr>
                        <m:t>S∆</m:t>
                      </m:r>
                    </m:sup>
                  </m:sSubSup>
                  <m:r>
                    <w:rPr>
                      <w:rFonts w:ascii="Cambria Math" w:hAnsi="Cambria Math" w:cs="Times New Roman"/>
                      <w:sz w:val="28"/>
                      <w:szCs w:val="28"/>
                      <w:lang w:val="uk-UA"/>
                    </w:rPr>
                    <m:t xml:space="preserve">≤0     </m:t>
                  </m:r>
                </m:e>
              </m:mr>
            </m:m>
          </m:e>
        </m:d>
      </m:oMath>
      <w:r w:rsidR="00604D1B" w:rsidRPr="002113C2">
        <w:rPr>
          <w:rFonts w:ascii="Times New Roman" w:eastAsia="Times New Roman" w:hAnsi="Times New Roman" w:cs="Times New Roman"/>
          <w:sz w:val="28"/>
          <w:szCs w:val="28"/>
          <w:lang w:val="uk-UA"/>
        </w:rPr>
        <w:t>.  »;</w:t>
      </w:r>
    </w:p>
    <w:p w14:paraId="000000FF" w14:textId="3895E7D5" w:rsidR="00D6675C" w:rsidRPr="002113C2" w:rsidRDefault="008A447A">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в абзацах другому та третьому </w:t>
      </w:r>
      <w:r w:rsidR="00604D1B" w:rsidRPr="002113C2">
        <w:rPr>
          <w:rFonts w:ascii="Times New Roman" w:eastAsia="Times New Roman" w:hAnsi="Times New Roman" w:cs="Times New Roman"/>
          <w:sz w:val="28"/>
          <w:szCs w:val="28"/>
          <w:lang w:val="uk-UA"/>
        </w:rPr>
        <w:t>пункт</w:t>
      </w: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3.3 літеру «b» виключити;</w:t>
      </w:r>
    </w:p>
    <w:p w14:paraId="00000101" w14:textId="69EBA5E0" w:rsidR="00D6675C" w:rsidRPr="002113C2" w:rsidRDefault="000072A3" w:rsidP="00034274">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д</w:t>
      </w:r>
      <w:r w:rsidR="00604D1B" w:rsidRPr="002113C2">
        <w:rPr>
          <w:rFonts w:ascii="Times New Roman" w:eastAsia="Times New Roman" w:hAnsi="Times New Roman" w:cs="Times New Roman"/>
          <w:sz w:val="28"/>
          <w:szCs w:val="28"/>
          <w:lang w:val="uk-UA"/>
        </w:rPr>
        <w:t xml:space="preserve">одаток 3 виключити. </w:t>
      </w:r>
    </w:p>
    <w:p w14:paraId="00000102" w14:textId="104777DE" w:rsidR="00D6675C" w:rsidRPr="002113C2" w:rsidRDefault="00604D1B" w:rsidP="00034274">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зв’язку із цим додатки 4 – 7 вважати </w:t>
      </w:r>
      <w:r w:rsidR="00B66C98" w:rsidRPr="002113C2">
        <w:rPr>
          <w:rFonts w:ascii="Times New Roman" w:eastAsia="Times New Roman" w:hAnsi="Times New Roman" w:cs="Times New Roman"/>
          <w:sz w:val="28"/>
          <w:szCs w:val="28"/>
          <w:lang w:val="uk-UA"/>
        </w:rPr>
        <w:t xml:space="preserve">відповідно </w:t>
      </w:r>
      <w:r w:rsidRPr="002113C2">
        <w:rPr>
          <w:rFonts w:ascii="Times New Roman" w:eastAsia="Times New Roman" w:hAnsi="Times New Roman" w:cs="Times New Roman"/>
          <w:sz w:val="28"/>
          <w:szCs w:val="28"/>
          <w:lang w:val="uk-UA"/>
        </w:rPr>
        <w:t>додатками 3 – 6</w:t>
      </w:r>
      <w:r w:rsidR="001A7F1F" w:rsidRPr="002113C2">
        <w:rPr>
          <w:rFonts w:ascii="Times New Roman" w:eastAsia="Times New Roman" w:hAnsi="Times New Roman" w:cs="Times New Roman"/>
          <w:sz w:val="28"/>
          <w:szCs w:val="28"/>
          <w:lang w:val="uk-UA"/>
        </w:rPr>
        <w:t>;</w:t>
      </w:r>
    </w:p>
    <w:p w14:paraId="00000104" w14:textId="207830B7" w:rsidR="00D6675C" w:rsidRPr="002113C2" w:rsidRDefault="00BB06AD"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д</w:t>
      </w:r>
      <w:r w:rsidR="00604D1B" w:rsidRPr="002113C2">
        <w:rPr>
          <w:rFonts w:ascii="Times New Roman" w:eastAsia="Times New Roman" w:hAnsi="Times New Roman" w:cs="Times New Roman"/>
          <w:sz w:val="28"/>
          <w:szCs w:val="28"/>
          <w:lang w:val="uk-UA"/>
        </w:rPr>
        <w:t>одатки 8 та 9 виключити</w:t>
      </w:r>
      <w:r w:rsidR="001A7F1F" w:rsidRPr="002113C2">
        <w:rPr>
          <w:rFonts w:ascii="Times New Roman" w:eastAsia="Times New Roman" w:hAnsi="Times New Roman" w:cs="Times New Roman"/>
          <w:sz w:val="28"/>
          <w:szCs w:val="28"/>
          <w:lang w:val="uk-UA"/>
        </w:rPr>
        <w:t>;</w:t>
      </w:r>
    </w:p>
    <w:p w14:paraId="00000105" w14:textId="77777777" w:rsidR="00D6675C" w:rsidRPr="002113C2" w:rsidRDefault="00D6675C">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p>
    <w:p w14:paraId="00000106" w14:textId="3DF19B7F" w:rsidR="00D6675C" w:rsidRPr="002113C2" w:rsidRDefault="00176282" w:rsidP="00674BCE">
      <w:pPr>
        <w:numPr>
          <w:ilvl w:val="0"/>
          <w:numId w:val="8"/>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Типовому договорі про надання послуги із забезпечення підтримки виробництва електричної енергії з альтернативних джерел за механізмом ринкової премії:</w:t>
      </w:r>
    </w:p>
    <w:p w14:paraId="0444F7A8" w14:textId="77777777" w:rsidR="00273107" w:rsidRPr="002113C2" w:rsidRDefault="00860C83"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273107" w:rsidRPr="002113C2">
        <w:rPr>
          <w:rFonts w:ascii="Times New Roman" w:eastAsia="Times New Roman" w:hAnsi="Times New Roman" w:cs="Times New Roman"/>
          <w:sz w:val="28"/>
          <w:szCs w:val="28"/>
          <w:lang w:val="uk-UA"/>
        </w:rPr>
        <w:t>главі 3:</w:t>
      </w:r>
    </w:p>
    <w:p w14:paraId="0000010A" w14:textId="3D954A02" w:rsidR="00D6675C" w:rsidRPr="002113C2" w:rsidRDefault="00273107"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604D1B" w:rsidRPr="002113C2">
        <w:rPr>
          <w:rFonts w:ascii="Times New Roman" w:eastAsia="Times New Roman" w:hAnsi="Times New Roman" w:cs="Times New Roman"/>
          <w:sz w:val="28"/>
          <w:szCs w:val="28"/>
          <w:lang w:val="uk-UA"/>
        </w:rPr>
        <w:t>пункт</w:t>
      </w:r>
      <w:r w:rsidR="002B4B5B" w:rsidRPr="002113C2">
        <w:rPr>
          <w:rFonts w:ascii="Times New Roman" w:eastAsia="Times New Roman" w:hAnsi="Times New Roman" w:cs="Times New Roman"/>
          <w:sz w:val="28"/>
          <w:szCs w:val="28"/>
          <w:lang w:val="uk-UA"/>
        </w:rPr>
        <w:t>і</w:t>
      </w:r>
      <w:r w:rsidR="00604D1B" w:rsidRPr="002113C2">
        <w:rPr>
          <w:rFonts w:ascii="Times New Roman" w:eastAsia="Times New Roman" w:hAnsi="Times New Roman" w:cs="Times New Roman"/>
          <w:sz w:val="28"/>
          <w:szCs w:val="28"/>
          <w:lang w:val="uk-UA"/>
        </w:rPr>
        <w:t xml:space="preserve"> 3.3 </w:t>
      </w:r>
      <w:r w:rsidR="00860C83" w:rsidRPr="002113C2">
        <w:rPr>
          <w:rFonts w:ascii="Times New Roman" w:eastAsia="Times New Roman" w:hAnsi="Times New Roman" w:cs="Times New Roman"/>
          <w:sz w:val="28"/>
          <w:szCs w:val="28"/>
          <w:lang w:val="uk-UA"/>
        </w:rPr>
        <w:t>цифри «2» та «3» замінити відповідно цифрами «1» та «2»</w:t>
      </w:r>
      <w:r w:rsidR="00604D1B" w:rsidRPr="002113C2">
        <w:rPr>
          <w:rFonts w:ascii="Times New Roman" w:eastAsia="Times New Roman" w:hAnsi="Times New Roman" w:cs="Times New Roman"/>
          <w:sz w:val="28"/>
          <w:szCs w:val="28"/>
          <w:lang w:val="uk-UA"/>
        </w:rPr>
        <w:t>;</w:t>
      </w:r>
    </w:p>
    <w:p w14:paraId="2345095B" w14:textId="4C7FF6F3" w:rsidR="00273107" w:rsidRPr="002113C2" w:rsidRDefault="00273107"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доповнити новим пунктом такого змісту:</w:t>
      </w:r>
    </w:p>
    <w:p w14:paraId="6431A257" w14:textId="55B5CB7D" w:rsidR="00273107" w:rsidRPr="002113C2" w:rsidRDefault="00273107"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«3.4. У випадку здійснення гарантованим покупцем оплати першої/другої декади розрахункового місяця за послугу за механізмом ринкової премії понад фактичну вартість наданої послуги за розрахунковий період (місяць) продавець за механізмом ринкової премії повертає на рахунок гарантованого покупця надлишково сплачені кошти протягом чотирьох робочих днів з дня отримання продавцем за механізмом ринкової премії  підписаного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наданих послуг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коригування до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xml:space="preserve"> приймання-передачі наданих послуг) за відповідний розрахунковий період.»;</w:t>
      </w:r>
    </w:p>
    <w:p w14:paraId="0000010C" w14:textId="5BE2854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главі 11 слова «Форма </w:t>
      </w:r>
      <w:proofErr w:type="spellStart"/>
      <w:r w:rsidRPr="002113C2">
        <w:rPr>
          <w:rFonts w:ascii="Times New Roman" w:eastAsia="Times New Roman" w:hAnsi="Times New Roman" w:cs="Times New Roman"/>
          <w:sz w:val="28"/>
          <w:szCs w:val="28"/>
          <w:lang w:val="uk-UA"/>
        </w:rPr>
        <w:t>акта</w:t>
      </w:r>
      <w:proofErr w:type="spellEnd"/>
      <w:r w:rsidRPr="002113C2">
        <w:rPr>
          <w:rFonts w:ascii="Times New Roman" w:eastAsia="Times New Roman" w:hAnsi="Times New Roman" w:cs="Times New Roman"/>
          <w:sz w:val="28"/>
          <w:szCs w:val="28"/>
          <w:lang w:val="uk-UA"/>
        </w:rPr>
        <w:t>» замінити словом «Акт»</w:t>
      </w:r>
      <w:r w:rsidR="001A7F1F" w:rsidRPr="002113C2">
        <w:rPr>
          <w:rFonts w:ascii="Times New Roman" w:eastAsia="Times New Roman" w:hAnsi="Times New Roman" w:cs="Times New Roman"/>
          <w:sz w:val="28"/>
          <w:szCs w:val="28"/>
          <w:lang w:val="uk-UA"/>
        </w:rPr>
        <w:t>;</w:t>
      </w:r>
    </w:p>
    <w:p w14:paraId="0000010D" w14:textId="77777777" w:rsidR="00D6675C" w:rsidRPr="002113C2" w:rsidRDefault="00D6675C">
      <w:pPr>
        <w:spacing w:after="0" w:line="240" w:lineRule="auto"/>
        <w:jc w:val="both"/>
        <w:rPr>
          <w:rFonts w:ascii="Times New Roman" w:eastAsia="Times New Roman" w:hAnsi="Times New Roman" w:cs="Times New Roman"/>
          <w:sz w:val="28"/>
          <w:szCs w:val="28"/>
          <w:lang w:val="uk-UA"/>
        </w:rPr>
      </w:pPr>
    </w:p>
    <w:p w14:paraId="0000010E" w14:textId="1C1FD8AD" w:rsidR="00D6675C" w:rsidRPr="002113C2" w:rsidRDefault="00B20113" w:rsidP="00674BCE">
      <w:pPr>
        <w:numPr>
          <w:ilvl w:val="0"/>
          <w:numId w:val="8"/>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Типовому договорі про надання послуг із забезпечення збільшення частки виробництва електричної енергії з альтернативних джерел з гарантованим покупцем:</w:t>
      </w:r>
    </w:p>
    <w:p w14:paraId="00000110" w14:textId="77777777"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пункт 4.6 глави 4 викласти у такій редакції:</w:t>
      </w:r>
    </w:p>
    <w:p w14:paraId="00000111"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«4.6. Усі спори,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14:paraId="00000112"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разі якщо спір не може бути врегульовано шляхом переговорів, він підлягає вирішенню у встановленому законодавством порядку.»;</w:t>
      </w:r>
    </w:p>
    <w:p w14:paraId="00000114" w14:textId="5DB2CFEF" w:rsidR="00D6675C" w:rsidRPr="002113C2" w:rsidRDefault="00604D1B"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w:t>
      </w:r>
      <w:r w:rsidR="00B65427" w:rsidRPr="002113C2">
        <w:rPr>
          <w:rFonts w:ascii="Times New Roman" w:eastAsia="Times New Roman" w:hAnsi="Times New Roman" w:cs="Times New Roman"/>
          <w:sz w:val="28"/>
          <w:szCs w:val="28"/>
          <w:lang w:val="uk-UA"/>
        </w:rPr>
        <w:t xml:space="preserve">графі 5 додатка до </w:t>
      </w:r>
      <w:proofErr w:type="spellStart"/>
      <w:r w:rsidR="00B65427" w:rsidRPr="002113C2">
        <w:rPr>
          <w:rFonts w:ascii="Times New Roman" w:eastAsia="Times New Roman" w:hAnsi="Times New Roman" w:cs="Times New Roman"/>
          <w:sz w:val="28"/>
          <w:szCs w:val="28"/>
          <w:lang w:val="uk-UA"/>
        </w:rPr>
        <w:t>акта</w:t>
      </w:r>
      <w:proofErr w:type="spellEnd"/>
      <w:r w:rsidR="00B65427" w:rsidRPr="002113C2">
        <w:rPr>
          <w:rFonts w:ascii="Times New Roman" w:eastAsia="Times New Roman" w:hAnsi="Times New Roman" w:cs="Times New Roman"/>
          <w:sz w:val="28"/>
          <w:szCs w:val="28"/>
          <w:lang w:val="uk-UA"/>
        </w:rPr>
        <w:t xml:space="preserve"> </w:t>
      </w:r>
      <w:r w:rsidR="00B65427" w:rsidRPr="002113C2">
        <w:rPr>
          <w:rFonts w:ascii="Times New Roman" w:hAnsi="Times New Roman" w:cs="Times New Roman"/>
          <w:sz w:val="28"/>
          <w:szCs w:val="28"/>
          <w:lang w:val="uk-UA"/>
        </w:rPr>
        <w:t xml:space="preserve">приймання-передачі наданих послуг із забезпечення збільшення частки виробництва електричної енергії з альтернативних джерел з гарантованим покупцем, що є </w:t>
      </w:r>
      <w:r w:rsidR="00AF1482" w:rsidRPr="002113C2">
        <w:rPr>
          <w:rFonts w:ascii="Times New Roman" w:eastAsia="Times New Roman" w:hAnsi="Times New Roman" w:cs="Times New Roman"/>
          <w:sz w:val="28"/>
          <w:szCs w:val="28"/>
          <w:lang w:val="uk-UA"/>
        </w:rPr>
        <w:t>д</w:t>
      </w:r>
      <w:r w:rsidRPr="002113C2">
        <w:rPr>
          <w:rFonts w:ascii="Times New Roman" w:eastAsia="Times New Roman" w:hAnsi="Times New Roman" w:cs="Times New Roman"/>
          <w:sz w:val="28"/>
          <w:szCs w:val="28"/>
          <w:lang w:val="uk-UA"/>
        </w:rPr>
        <w:t>одатк</w:t>
      </w:r>
      <w:r w:rsidR="00B65427" w:rsidRPr="002113C2">
        <w:rPr>
          <w:rFonts w:ascii="Times New Roman" w:eastAsia="Times New Roman" w:hAnsi="Times New Roman" w:cs="Times New Roman"/>
          <w:sz w:val="28"/>
          <w:szCs w:val="28"/>
          <w:lang w:val="uk-UA"/>
        </w:rPr>
        <w:t>ом</w:t>
      </w:r>
      <w:r w:rsidRPr="002113C2">
        <w:rPr>
          <w:rFonts w:ascii="Times New Roman" w:eastAsia="Times New Roman" w:hAnsi="Times New Roman" w:cs="Times New Roman"/>
          <w:sz w:val="28"/>
          <w:szCs w:val="28"/>
          <w:lang w:val="uk-UA"/>
        </w:rPr>
        <w:t xml:space="preserve"> 1</w:t>
      </w:r>
      <w:r w:rsidR="00AA3787" w:rsidRPr="002113C2">
        <w:rPr>
          <w:rFonts w:ascii="Times New Roman" w:eastAsia="Times New Roman" w:hAnsi="Times New Roman" w:cs="Times New Roman"/>
          <w:sz w:val="28"/>
          <w:szCs w:val="28"/>
          <w:lang w:val="uk-UA"/>
        </w:rPr>
        <w:t>,</w:t>
      </w:r>
      <w:r w:rsidRPr="002113C2">
        <w:rPr>
          <w:rFonts w:ascii="Times New Roman" w:eastAsia="Times New Roman" w:hAnsi="Times New Roman" w:cs="Times New Roman"/>
          <w:sz w:val="28"/>
          <w:szCs w:val="28"/>
          <w:lang w:val="uk-UA"/>
        </w:rPr>
        <w:t xml:space="preserve"> слова «та відшкодування вартості відхилення» виключити</w:t>
      </w:r>
      <w:r w:rsidR="001A7F1F" w:rsidRPr="002113C2">
        <w:rPr>
          <w:rFonts w:ascii="Times New Roman" w:eastAsia="Times New Roman" w:hAnsi="Times New Roman" w:cs="Times New Roman"/>
          <w:sz w:val="28"/>
          <w:szCs w:val="28"/>
          <w:lang w:val="uk-UA"/>
        </w:rPr>
        <w:t>;</w:t>
      </w:r>
    </w:p>
    <w:p w14:paraId="00000115" w14:textId="77777777" w:rsidR="00D6675C" w:rsidRPr="002113C2" w:rsidRDefault="00D6675C">
      <w:pPr>
        <w:spacing w:after="0" w:line="240" w:lineRule="auto"/>
        <w:jc w:val="both"/>
        <w:rPr>
          <w:rFonts w:ascii="Times New Roman" w:eastAsia="Times New Roman" w:hAnsi="Times New Roman" w:cs="Times New Roman"/>
          <w:sz w:val="28"/>
          <w:szCs w:val="28"/>
          <w:lang w:val="uk-UA"/>
        </w:rPr>
      </w:pPr>
    </w:p>
    <w:p w14:paraId="00000118" w14:textId="5A3D0120" w:rsidR="00D6675C" w:rsidRPr="002113C2" w:rsidRDefault="001A7F1F" w:rsidP="00674BCE">
      <w:pPr>
        <w:pBdr>
          <w:top w:val="nil"/>
          <w:left w:val="nil"/>
          <w:bottom w:val="nil"/>
          <w:right w:val="nil"/>
          <w:between w:val="nil"/>
        </w:pBd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6) </w:t>
      </w:r>
      <w:r w:rsidR="009B3B12" w:rsidRPr="002113C2">
        <w:rPr>
          <w:rFonts w:ascii="Times New Roman" w:eastAsia="Times New Roman" w:hAnsi="Times New Roman" w:cs="Times New Roman"/>
          <w:sz w:val="28"/>
          <w:szCs w:val="28"/>
          <w:lang w:val="uk-UA"/>
        </w:rPr>
        <w:t>п</w:t>
      </w:r>
      <w:r w:rsidR="00624409" w:rsidRPr="002113C2">
        <w:rPr>
          <w:rFonts w:ascii="Times New Roman" w:eastAsia="Times New Roman" w:hAnsi="Times New Roman" w:cs="Times New Roman"/>
          <w:sz w:val="28"/>
          <w:szCs w:val="28"/>
          <w:lang w:val="uk-UA"/>
        </w:rPr>
        <w:t xml:space="preserve">ункт 4.6 глави 4 </w:t>
      </w:r>
      <w:r w:rsidR="00604D1B" w:rsidRPr="002113C2">
        <w:rPr>
          <w:rFonts w:ascii="Times New Roman" w:eastAsia="Times New Roman" w:hAnsi="Times New Roman" w:cs="Times New Roman"/>
          <w:sz w:val="28"/>
          <w:szCs w:val="28"/>
          <w:lang w:val="uk-UA"/>
        </w:rPr>
        <w:t>Типово</w:t>
      </w:r>
      <w:r w:rsidR="00624409" w:rsidRPr="002113C2">
        <w:rPr>
          <w:rFonts w:ascii="Times New Roman" w:eastAsia="Times New Roman" w:hAnsi="Times New Roman" w:cs="Times New Roman"/>
          <w:sz w:val="28"/>
          <w:szCs w:val="28"/>
          <w:lang w:val="uk-UA"/>
        </w:rPr>
        <w:t>го</w:t>
      </w:r>
      <w:r w:rsidR="00604D1B" w:rsidRPr="002113C2">
        <w:rPr>
          <w:rFonts w:ascii="Times New Roman" w:eastAsia="Times New Roman" w:hAnsi="Times New Roman" w:cs="Times New Roman"/>
          <w:sz w:val="28"/>
          <w:szCs w:val="28"/>
          <w:lang w:val="uk-UA"/>
        </w:rPr>
        <w:t xml:space="preserve"> договор</w:t>
      </w:r>
      <w:r w:rsidR="00624409"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r w:rsidR="00F45C39" w:rsidRPr="002113C2">
        <w:rPr>
          <w:rFonts w:ascii="Times New Roman" w:eastAsia="Times New Roman" w:hAnsi="Times New Roman" w:cs="Times New Roman"/>
          <w:sz w:val="28"/>
          <w:szCs w:val="28"/>
          <w:lang w:val="uk-UA"/>
        </w:rPr>
        <w:t xml:space="preserve"> викласти в такій редакції</w:t>
      </w:r>
      <w:r w:rsidR="00604D1B" w:rsidRPr="002113C2">
        <w:rPr>
          <w:rFonts w:ascii="Times New Roman" w:eastAsia="Times New Roman" w:hAnsi="Times New Roman" w:cs="Times New Roman"/>
          <w:sz w:val="28"/>
          <w:szCs w:val="28"/>
          <w:lang w:val="uk-UA"/>
        </w:rPr>
        <w:t>:</w:t>
      </w:r>
    </w:p>
    <w:p w14:paraId="00000119"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«4.6. Усі спори,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14:paraId="0000011A" w14:textId="71610190"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разі якщо спір не може бути врегульовано шляхом переговорів, він підлягає вирішенню у встановленому законодавством порядку</w:t>
      </w:r>
      <w:r w:rsidR="006B5FE9" w:rsidRPr="002113C2">
        <w:rPr>
          <w:rFonts w:ascii="Times New Roman" w:eastAsia="Times New Roman" w:hAnsi="Times New Roman" w:cs="Times New Roman"/>
          <w:sz w:val="28"/>
          <w:szCs w:val="28"/>
          <w:lang w:val="uk-UA"/>
        </w:rPr>
        <w:t>.</w:t>
      </w:r>
      <w:r w:rsidRPr="002113C2">
        <w:rPr>
          <w:rFonts w:ascii="Times New Roman" w:eastAsia="Times New Roman" w:hAnsi="Times New Roman" w:cs="Times New Roman"/>
          <w:sz w:val="28"/>
          <w:szCs w:val="28"/>
          <w:lang w:val="uk-UA"/>
        </w:rPr>
        <w:t>»</w:t>
      </w:r>
      <w:r w:rsidR="006B5FE9" w:rsidRPr="002113C2">
        <w:rPr>
          <w:rFonts w:ascii="Times New Roman" w:eastAsia="Times New Roman" w:hAnsi="Times New Roman" w:cs="Times New Roman"/>
          <w:sz w:val="28"/>
          <w:szCs w:val="28"/>
          <w:lang w:val="uk-UA"/>
        </w:rPr>
        <w:t>.</w:t>
      </w:r>
    </w:p>
    <w:p w14:paraId="0531CBCA" w14:textId="77777777" w:rsidR="007D07D4" w:rsidRPr="002113C2" w:rsidRDefault="007D07D4">
      <w:pPr>
        <w:spacing w:after="0" w:line="240" w:lineRule="auto"/>
        <w:ind w:firstLine="851"/>
        <w:jc w:val="both"/>
        <w:rPr>
          <w:rFonts w:ascii="Times New Roman" w:eastAsia="Times New Roman" w:hAnsi="Times New Roman" w:cs="Times New Roman"/>
          <w:sz w:val="28"/>
          <w:szCs w:val="28"/>
          <w:lang w:val="uk-UA"/>
        </w:rPr>
      </w:pPr>
    </w:p>
    <w:p w14:paraId="0E515950" w14:textId="4204D8E3" w:rsidR="007D07D4" w:rsidRPr="002113C2" w:rsidRDefault="007D07D4">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2. У Правилах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w:t>
      </w:r>
    </w:p>
    <w:p w14:paraId="00000126" w14:textId="77777777" w:rsidR="00D6675C" w:rsidRPr="002113C2" w:rsidRDefault="00D6675C" w:rsidP="00674BCE">
      <w:pPr>
        <w:spacing w:after="0" w:line="240" w:lineRule="auto"/>
        <w:jc w:val="center"/>
        <w:rPr>
          <w:rFonts w:ascii="Times New Roman" w:eastAsia="Times New Roman" w:hAnsi="Times New Roman" w:cs="Times New Roman"/>
          <w:sz w:val="28"/>
          <w:szCs w:val="28"/>
          <w:lang w:val="uk-UA"/>
        </w:rPr>
      </w:pPr>
    </w:p>
    <w:p w14:paraId="00000127" w14:textId="4E127CC7" w:rsidR="00D6675C" w:rsidRPr="002113C2" w:rsidRDefault="00F16343" w:rsidP="00674BCE">
      <w:pPr>
        <w:pStyle w:val="a4"/>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w:t>
      </w:r>
      <w:r w:rsidR="00604D1B" w:rsidRPr="002113C2">
        <w:rPr>
          <w:rFonts w:ascii="Times New Roman" w:eastAsia="Times New Roman" w:hAnsi="Times New Roman" w:cs="Times New Roman"/>
          <w:sz w:val="28"/>
          <w:szCs w:val="28"/>
          <w:lang w:val="uk-UA"/>
        </w:rPr>
        <w:t xml:space="preserve"> розділ</w:t>
      </w:r>
      <w:r w:rsidR="006316D8" w:rsidRPr="002113C2">
        <w:rPr>
          <w:rFonts w:ascii="Times New Roman" w:eastAsia="Times New Roman" w:hAnsi="Times New Roman" w:cs="Times New Roman"/>
          <w:sz w:val="28"/>
          <w:szCs w:val="28"/>
          <w:lang w:val="uk-UA"/>
        </w:rPr>
        <w:t>і</w:t>
      </w:r>
      <w:r w:rsidR="00604D1B" w:rsidRPr="002113C2">
        <w:rPr>
          <w:rFonts w:ascii="Times New Roman" w:eastAsia="Times New Roman" w:hAnsi="Times New Roman" w:cs="Times New Roman"/>
          <w:sz w:val="28"/>
          <w:szCs w:val="28"/>
          <w:lang w:val="uk-UA"/>
        </w:rPr>
        <w:t xml:space="preserve"> IV:</w:t>
      </w:r>
    </w:p>
    <w:p w14:paraId="00000129" w14:textId="06CE4F10"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абзац другий пункту 4.2.4 </w:t>
      </w:r>
      <w:r w:rsidR="005A4E21" w:rsidRPr="002113C2">
        <w:rPr>
          <w:rFonts w:ascii="Times New Roman" w:eastAsia="Times New Roman" w:hAnsi="Times New Roman" w:cs="Times New Roman"/>
          <w:sz w:val="28"/>
          <w:szCs w:val="28"/>
          <w:lang w:val="uk-UA"/>
        </w:rPr>
        <w:t xml:space="preserve">глави 4.2 </w:t>
      </w:r>
      <w:r w:rsidRPr="002113C2">
        <w:rPr>
          <w:rFonts w:ascii="Times New Roman" w:eastAsia="Times New Roman" w:hAnsi="Times New Roman" w:cs="Times New Roman"/>
          <w:sz w:val="28"/>
          <w:szCs w:val="28"/>
          <w:lang w:val="uk-UA"/>
        </w:rPr>
        <w:t>викласти в такій редакції:</w:t>
      </w:r>
    </w:p>
    <w:p w14:paraId="0000012A"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«ВДЕ з підтримкою, які управляють одиницями відпуску типу B, C або D, що включені до складу балансуючої групи гарантованого покупця, зобов'язані укласти з ОСП договір про надання послуги із зменшення навантаження щодо таких одиниць, набути статусу ППВДЕ та надавати послуги із зменшення навантаження ВДЕ з підтримкою такими одиницями відпуску, за виключенням одиниць відпуску, що використовують для виробництва електричної енергії енергію біогазу та/або біомаси.»;</w:t>
      </w:r>
    </w:p>
    <w:p w14:paraId="0000012C" w14:textId="6099E669" w:rsidR="00D6675C" w:rsidRPr="002113C2" w:rsidRDefault="00604D1B" w:rsidP="00674BCE">
      <w:pPr>
        <w:pBdr>
          <w:top w:val="nil"/>
          <w:left w:val="nil"/>
          <w:bottom w:val="nil"/>
          <w:right w:val="nil"/>
          <w:between w:val="nil"/>
        </w:pBdr>
        <w:spacing w:after="0" w:line="240" w:lineRule="auto"/>
        <w:ind w:left="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у пункті 4.10.4</w:t>
      </w:r>
      <w:r w:rsidR="008E7F74" w:rsidRPr="002113C2">
        <w:rPr>
          <w:rFonts w:ascii="Times New Roman" w:eastAsia="Times New Roman" w:hAnsi="Times New Roman" w:cs="Times New Roman"/>
          <w:sz w:val="28"/>
          <w:szCs w:val="28"/>
          <w:lang w:val="uk-UA"/>
        </w:rPr>
        <w:t xml:space="preserve"> глави 4.10</w:t>
      </w:r>
      <w:r w:rsidRPr="002113C2">
        <w:rPr>
          <w:rFonts w:ascii="Times New Roman" w:eastAsia="Times New Roman" w:hAnsi="Times New Roman" w:cs="Times New Roman"/>
          <w:sz w:val="28"/>
          <w:szCs w:val="28"/>
          <w:lang w:val="uk-UA"/>
        </w:rPr>
        <w:t>:</w:t>
      </w:r>
    </w:p>
    <w:p w14:paraId="0000012E" w14:textId="3649B97B"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у підпункті </w:t>
      </w:r>
      <w:r w:rsidR="008E7F74" w:rsidRPr="002113C2">
        <w:rPr>
          <w:rFonts w:ascii="Times New Roman" w:eastAsia="Times New Roman" w:hAnsi="Times New Roman" w:cs="Times New Roman"/>
          <w:sz w:val="28"/>
          <w:szCs w:val="28"/>
          <w:lang w:val="uk-UA"/>
        </w:rPr>
        <w:t xml:space="preserve">1 </w:t>
      </w:r>
      <w:r w:rsidRPr="002113C2">
        <w:rPr>
          <w:rFonts w:ascii="Times New Roman" w:eastAsia="Times New Roman" w:hAnsi="Times New Roman" w:cs="Times New Roman"/>
          <w:sz w:val="28"/>
          <w:szCs w:val="28"/>
          <w:lang w:val="uk-UA"/>
        </w:rPr>
        <w:t>слово «виробники» виключити;</w:t>
      </w:r>
    </w:p>
    <w:p w14:paraId="00000130"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доповнити новим підпунктом такого змісту:</w:t>
      </w:r>
    </w:p>
    <w:p w14:paraId="00000131" w14:textId="455D7FB2"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«7) ВДЕ щодо генеруючих одиниць за «зеленим» тарифом або за аукціонною ціною, що використовують для виробництва електричної енергії енергію біогазу та/або біомаси»</w:t>
      </w:r>
      <w:r w:rsidR="00B7450D" w:rsidRPr="002113C2">
        <w:rPr>
          <w:rFonts w:ascii="Times New Roman" w:eastAsia="Times New Roman" w:hAnsi="Times New Roman" w:cs="Times New Roman"/>
          <w:sz w:val="28"/>
          <w:szCs w:val="28"/>
          <w:lang w:val="uk-UA"/>
        </w:rPr>
        <w:t>;</w:t>
      </w:r>
    </w:p>
    <w:p w14:paraId="00000132" w14:textId="77777777" w:rsidR="00D6675C" w:rsidRPr="002113C2" w:rsidRDefault="00D6675C">
      <w:pPr>
        <w:spacing w:after="0" w:line="240" w:lineRule="auto"/>
        <w:ind w:firstLine="851"/>
        <w:jc w:val="both"/>
        <w:rPr>
          <w:rFonts w:ascii="Times New Roman" w:eastAsia="Times New Roman" w:hAnsi="Times New Roman" w:cs="Times New Roman"/>
          <w:sz w:val="28"/>
          <w:szCs w:val="28"/>
          <w:lang w:val="uk-UA"/>
        </w:rPr>
      </w:pPr>
    </w:p>
    <w:p w14:paraId="00000133" w14:textId="232118CD" w:rsidR="00D6675C" w:rsidRPr="002113C2" w:rsidRDefault="00367080" w:rsidP="00674BCE">
      <w:pPr>
        <w:pStyle w:val="a4"/>
        <w:numPr>
          <w:ilvl w:val="0"/>
          <w:numId w:val="6"/>
        </w:numPr>
        <w:pBdr>
          <w:top w:val="nil"/>
          <w:left w:val="nil"/>
          <w:bottom w:val="nil"/>
          <w:right w:val="nil"/>
          <w:between w:val="nil"/>
        </w:pBdr>
        <w:spacing w:after="0" w:line="240" w:lineRule="auto"/>
        <w:ind w:left="0" w:firstLine="851"/>
        <w:jc w:val="both"/>
        <w:rPr>
          <w:rFonts w:ascii="Times New Roman" w:eastAsia="Times New Roman" w:hAnsi="Times New Roman" w:cs="Times New Roman"/>
          <w:sz w:val="28"/>
          <w:szCs w:val="28"/>
          <w:lang w:val="uk-UA"/>
        </w:rPr>
      </w:pPr>
      <w:sdt>
        <w:sdtPr>
          <w:rPr>
            <w:lang w:val="uk-UA"/>
          </w:rPr>
          <w:tag w:val="goog_rdk_1"/>
          <w:id w:val="-1617591809"/>
          <w:showingPlcHdr/>
        </w:sdtPr>
        <w:sdtEndPr/>
        <w:sdtContent>
          <w:r w:rsidR="00B7450D" w:rsidRPr="002113C2">
            <w:rPr>
              <w:lang w:val="uk-UA"/>
            </w:rPr>
            <w:t xml:space="preserve">     </w:t>
          </w:r>
        </w:sdtContent>
      </w:sdt>
      <w:r w:rsidR="00B7450D" w:rsidRPr="002113C2">
        <w:rPr>
          <w:rFonts w:ascii="Times New Roman" w:eastAsia="Times New Roman" w:hAnsi="Times New Roman" w:cs="Times New Roman"/>
          <w:sz w:val="28"/>
          <w:szCs w:val="28"/>
          <w:lang w:val="uk-UA"/>
        </w:rPr>
        <w:t>п</w:t>
      </w:r>
      <w:r w:rsidR="00604D1B" w:rsidRPr="002113C2">
        <w:rPr>
          <w:rFonts w:ascii="Times New Roman" w:eastAsia="Times New Roman" w:hAnsi="Times New Roman" w:cs="Times New Roman"/>
          <w:sz w:val="28"/>
          <w:szCs w:val="28"/>
          <w:lang w:val="uk-UA"/>
        </w:rPr>
        <w:t xml:space="preserve">ідпункт </w:t>
      </w:r>
      <w:r w:rsidR="00B7450D" w:rsidRPr="002113C2">
        <w:rPr>
          <w:rFonts w:ascii="Times New Roman" w:eastAsia="Times New Roman" w:hAnsi="Times New Roman" w:cs="Times New Roman"/>
          <w:sz w:val="28"/>
          <w:szCs w:val="28"/>
          <w:lang w:val="uk-UA"/>
        </w:rPr>
        <w:t xml:space="preserve">3 </w:t>
      </w:r>
      <w:r w:rsidR="00604D1B" w:rsidRPr="002113C2">
        <w:rPr>
          <w:rFonts w:ascii="Times New Roman" w:eastAsia="Times New Roman" w:hAnsi="Times New Roman" w:cs="Times New Roman"/>
          <w:sz w:val="28"/>
          <w:szCs w:val="28"/>
          <w:lang w:val="uk-UA"/>
        </w:rPr>
        <w:t xml:space="preserve">пункту 5.13.2 глави 5.13 розділу V замінити двома </w:t>
      </w:r>
      <w:r w:rsidR="00F20668" w:rsidRPr="002113C2">
        <w:rPr>
          <w:rFonts w:ascii="Times New Roman" w:eastAsia="Times New Roman" w:hAnsi="Times New Roman" w:cs="Times New Roman"/>
          <w:sz w:val="28"/>
          <w:szCs w:val="28"/>
          <w:lang w:val="uk-UA"/>
        </w:rPr>
        <w:t xml:space="preserve">новими </w:t>
      </w:r>
      <w:r w:rsidR="00604D1B" w:rsidRPr="002113C2">
        <w:rPr>
          <w:rFonts w:ascii="Times New Roman" w:eastAsia="Times New Roman" w:hAnsi="Times New Roman" w:cs="Times New Roman"/>
          <w:sz w:val="28"/>
          <w:szCs w:val="28"/>
          <w:lang w:val="uk-UA"/>
        </w:rPr>
        <w:t xml:space="preserve">підпунктами </w:t>
      </w:r>
      <w:r w:rsidR="00F20668" w:rsidRPr="002113C2">
        <w:rPr>
          <w:rFonts w:ascii="Times New Roman" w:eastAsia="Times New Roman" w:hAnsi="Times New Roman" w:cs="Times New Roman"/>
          <w:sz w:val="28"/>
          <w:szCs w:val="28"/>
          <w:lang w:val="uk-UA"/>
        </w:rPr>
        <w:t xml:space="preserve">3 </w:t>
      </w:r>
      <w:r w:rsidR="00604D1B" w:rsidRPr="002113C2">
        <w:rPr>
          <w:rFonts w:ascii="Times New Roman" w:eastAsia="Times New Roman" w:hAnsi="Times New Roman" w:cs="Times New Roman"/>
          <w:sz w:val="28"/>
          <w:szCs w:val="28"/>
          <w:lang w:val="uk-UA"/>
        </w:rPr>
        <w:t xml:space="preserve">та </w:t>
      </w:r>
      <w:r w:rsidR="00F20668" w:rsidRPr="002113C2">
        <w:rPr>
          <w:rFonts w:ascii="Times New Roman" w:eastAsia="Times New Roman" w:hAnsi="Times New Roman" w:cs="Times New Roman"/>
          <w:sz w:val="28"/>
          <w:szCs w:val="28"/>
          <w:lang w:val="uk-UA"/>
        </w:rPr>
        <w:t xml:space="preserve">4 </w:t>
      </w:r>
      <w:r w:rsidR="00604D1B" w:rsidRPr="002113C2">
        <w:rPr>
          <w:rFonts w:ascii="Times New Roman" w:eastAsia="Times New Roman" w:hAnsi="Times New Roman" w:cs="Times New Roman"/>
          <w:sz w:val="28"/>
          <w:szCs w:val="28"/>
          <w:lang w:val="uk-UA"/>
        </w:rPr>
        <w:t>такого змісту:</w:t>
      </w:r>
    </w:p>
    <w:p w14:paraId="00000134"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«3) ціна купівлі-продажу електричної енергії на РДН, визначена за результатами торгів на РДН для цього розрахункового періоду, або у разі якщо торги на РДН на цей розрахунковий період не відбулись - на основі від середньозваженого значення ціни купівлі-продажу електричної енергії на РДН за попередні 30 днів, якщо система в зоні не перебуває ані в дефіциті, ані в профіциті, тобто коли сума кількості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дорівнює сумі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w:t>
      </w:r>
    </w:p>
    <w:p w14:paraId="3E5B0AED" w14:textId="77777777" w:rsidR="00932E7A" w:rsidRPr="002113C2" w:rsidRDefault="00932E7A">
      <w:pPr>
        <w:spacing w:after="0" w:line="240" w:lineRule="auto"/>
        <w:ind w:firstLine="851"/>
        <w:jc w:val="both"/>
        <w:rPr>
          <w:rFonts w:ascii="Times New Roman" w:eastAsia="Times New Roman" w:hAnsi="Times New Roman" w:cs="Times New Roman"/>
          <w:sz w:val="28"/>
          <w:szCs w:val="28"/>
          <w:lang w:val="uk-UA"/>
        </w:rPr>
      </w:pPr>
    </w:p>
    <w:p w14:paraId="00000135" w14:textId="77777777" w:rsidR="00D6675C" w:rsidRPr="002113C2" w:rsidRDefault="00604D1B">
      <w:pPr>
        <w:spacing w:after="0" w:line="240" w:lineRule="auto"/>
        <w:ind w:firstLine="851"/>
        <w:jc w:val="both"/>
        <w:rPr>
          <w:rFonts w:ascii="Times New Roman" w:eastAsia="Times New Roman" w:hAnsi="Times New Roman" w:cs="Times New Roman"/>
          <w:sz w:val="28"/>
          <w:szCs w:val="28"/>
          <w:lang w:val="uk-UA"/>
        </w:rPr>
      </w:pPr>
      <w:bookmarkStart w:id="4" w:name="_heading=h.gjdgxs" w:colFirst="0" w:colLast="0"/>
      <w:bookmarkEnd w:id="4"/>
      <w:r w:rsidRPr="002113C2">
        <w:rPr>
          <w:rFonts w:ascii="Times New Roman" w:eastAsia="Times New Roman" w:hAnsi="Times New Roman" w:cs="Times New Roman"/>
          <w:sz w:val="28"/>
          <w:szCs w:val="28"/>
          <w:lang w:val="uk-UA"/>
        </w:rPr>
        <w:t>4) середньоарифметичне значення маржинальних цін на балансуючу електричну енергію для відповідного розрахункового періоду та відповідного напряму (окремо для розвантаження та завантаження) за 30 попередніх  днів, якщо всі активовані пропозиції на балансуючу електричну енергію для відповідного напрямку (окремо на завантаження та на розвантаження) позначені як такі, що врегульовують системні обмеження в зоні.».</w:t>
      </w:r>
    </w:p>
    <w:p w14:paraId="00000136" w14:textId="77777777" w:rsidR="00D6675C" w:rsidRPr="002113C2" w:rsidRDefault="00D6675C">
      <w:pPr>
        <w:spacing w:after="0" w:line="240" w:lineRule="auto"/>
        <w:ind w:firstLine="851"/>
        <w:jc w:val="both"/>
        <w:rPr>
          <w:rFonts w:ascii="Times New Roman" w:eastAsia="Times New Roman" w:hAnsi="Times New Roman" w:cs="Times New Roman"/>
          <w:sz w:val="28"/>
          <w:szCs w:val="28"/>
          <w:lang w:val="uk-UA"/>
        </w:rPr>
      </w:pPr>
    </w:p>
    <w:p w14:paraId="00000137" w14:textId="77777777" w:rsidR="00D6675C" w:rsidRPr="002113C2" w:rsidRDefault="00D6675C">
      <w:pPr>
        <w:spacing w:after="0" w:line="240" w:lineRule="auto"/>
        <w:ind w:firstLine="851"/>
        <w:jc w:val="both"/>
        <w:rPr>
          <w:rFonts w:ascii="Times New Roman" w:eastAsia="Times New Roman" w:hAnsi="Times New Roman" w:cs="Times New Roman"/>
          <w:sz w:val="28"/>
          <w:szCs w:val="28"/>
          <w:lang w:val="uk-UA"/>
        </w:rPr>
      </w:pPr>
    </w:p>
    <w:p w14:paraId="48DD0203" w14:textId="77777777" w:rsidR="00E65A92" w:rsidRDefault="00604D1B">
      <w:pPr>
        <w:spacing w:after="0" w:line="240" w:lineRule="auto"/>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 xml:space="preserve">Директор </w:t>
      </w:r>
    </w:p>
    <w:p w14:paraId="00000138" w14:textId="49550BC1" w:rsidR="00D6675C" w:rsidRPr="002113C2" w:rsidRDefault="00604D1B">
      <w:pPr>
        <w:spacing w:after="0" w:line="240" w:lineRule="auto"/>
        <w:jc w:val="both"/>
        <w:rPr>
          <w:rFonts w:ascii="Times New Roman" w:eastAsia="Times New Roman" w:hAnsi="Times New Roman" w:cs="Times New Roman"/>
          <w:sz w:val="28"/>
          <w:szCs w:val="28"/>
          <w:lang w:val="uk-UA"/>
        </w:rPr>
      </w:pPr>
      <w:r w:rsidRPr="002113C2">
        <w:rPr>
          <w:rFonts w:ascii="Times New Roman" w:eastAsia="Times New Roman" w:hAnsi="Times New Roman" w:cs="Times New Roman"/>
          <w:sz w:val="28"/>
          <w:szCs w:val="28"/>
          <w:lang w:val="uk-UA"/>
        </w:rPr>
        <w:t>Департаменту енергоринку</w:t>
      </w:r>
      <w:r w:rsidRPr="002113C2">
        <w:rPr>
          <w:rFonts w:ascii="Times New Roman" w:eastAsia="Times New Roman" w:hAnsi="Times New Roman" w:cs="Times New Roman"/>
          <w:sz w:val="28"/>
          <w:szCs w:val="28"/>
          <w:lang w:val="uk-UA"/>
        </w:rPr>
        <w:tab/>
      </w:r>
      <w:r w:rsidRPr="002113C2">
        <w:rPr>
          <w:rFonts w:ascii="Times New Roman" w:eastAsia="Times New Roman" w:hAnsi="Times New Roman" w:cs="Times New Roman"/>
          <w:sz w:val="28"/>
          <w:szCs w:val="28"/>
          <w:lang w:val="uk-UA"/>
        </w:rPr>
        <w:tab/>
      </w:r>
      <w:r w:rsidRPr="002113C2">
        <w:rPr>
          <w:rFonts w:ascii="Times New Roman" w:eastAsia="Times New Roman" w:hAnsi="Times New Roman" w:cs="Times New Roman"/>
          <w:sz w:val="28"/>
          <w:szCs w:val="28"/>
          <w:lang w:val="uk-UA"/>
        </w:rPr>
        <w:tab/>
      </w:r>
      <w:r w:rsidRPr="002113C2">
        <w:rPr>
          <w:rFonts w:ascii="Times New Roman" w:eastAsia="Times New Roman" w:hAnsi="Times New Roman" w:cs="Times New Roman"/>
          <w:sz w:val="28"/>
          <w:szCs w:val="28"/>
          <w:lang w:val="uk-UA"/>
        </w:rPr>
        <w:tab/>
      </w:r>
      <w:r w:rsidR="00E65A92">
        <w:rPr>
          <w:rFonts w:ascii="Times New Roman" w:eastAsia="Times New Roman" w:hAnsi="Times New Roman" w:cs="Times New Roman"/>
          <w:sz w:val="28"/>
          <w:szCs w:val="28"/>
          <w:lang w:val="uk-UA"/>
        </w:rPr>
        <w:t xml:space="preserve">                        </w:t>
      </w:r>
      <w:r w:rsidRPr="002113C2">
        <w:rPr>
          <w:rFonts w:ascii="Times New Roman" w:eastAsia="Times New Roman" w:hAnsi="Times New Roman" w:cs="Times New Roman"/>
          <w:sz w:val="28"/>
          <w:szCs w:val="28"/>
          <w:lang w:val="uk-UA"/>
        </w:rPr>
        <w:t xml:space="preserve"> Ілля СІДОРОВ</w:t>
      </w:r>
    </w:p>
    <w:p w14:paraId="00000139" w14:textId="77777777" w:rsidR="00D6675C" w:rsidRPr="002113C2" w:rsidRDefault="00D6675C">
      <w:pPr>
        <w:spacing w:after="0" w:line="240" w:lineRule="auto"/>
        <w:ind w:firstLine="851"/>
        <w:jc w:val="both"/>
        <w:rPr>
          <w:rFonts w:ascii="Times New Roman" w:eastAsia="Times New Roman" w:hAnsi="Times New Roman" w:cs="Times New Roman"/>
          <w:sz w:val="28"/>
          <w:szCs w:val="28"/>
          <w:lang w:val="uk-UA"/>
        </w:rPr>
      </w:pPr>
    </w:p>
    <w:p w14:paraId="0000013A" w14:textId="77777777" w:rsidR="00D6675C" w:rsidRPr="002113C2" w:rsidRDefault="00D6675C">
      <w:pPr>
        <w:spacing w:after="0" w:line="240" w:lineRule="auto"/>
        <w:ind w:firstLine="851"/>
        <w:jc w:val="both"/>
        <w:rPr>
          <w:rFonts w:ascii="Times New Roman" w:eastAsia="Times New Roman" w:hAnsi="Times New Roman" w:cs="Times New Roman"/>
          <w:sz w:val="28"/>
          <w:szCs w:val="28"/>
          <w:lang w:val="uk-UA"/>
        </w:rPr>
      </w:pPr>
    </w:p>
    <w:p w14:paraId="0000013B" w14:textId="77777777" w:rsidR="00D6675C" w:rsidRPr="002113C2" w:rsidRDefault="00D6675C">
      <w:pPr>
        <w:spacing w:after="0" w:line="240" w:lineRule="auto"/>
        <w:jc w:val="both"/>
        <w:rPr>
          <w:rFonts w:ascii="Times New Roman" w:eastAsia="Times New Roman" w:hAnsi="Times New Roman" w:cs="Times New Roman"/>
          <w:sz w:val="28"/>
          <w:szCs w:val="28"/>
          <w:lang w:val="uk-UA"/>
        </w:rPr>
      </w:pPr>
    </w:p>
    <w:sectPr w:rsidR="00D6675C" w:rsidRPr="002113C2">
      <w:headerReference w:type="default" r:id="rId10"/>
      <w:pgSz w:w="11906" w:h="16838"/>
      <w:pgMar w:top="1134" w:right="851" w:bottom="992" w:left="1701" w:header="709" w:footer="709"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FEAA22D" w16cex:dateUtc="2024-07-31T0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C920814" w16cid:durableId="1FEAA22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E0514" w14:textId="77777777" w:rsidR="00367080" w:rsidRDefault="00367080">
      <w:pPr>
        <w:spacing w:after="0" w:line="240" w:lineRule="auto"/>
      </w:pPr>
      <w:r>
        <w:separator/>
      </w:r>
    </w:p>
  </w:endnote>
  <w:endnote w:type="continuationSeparator" w:id="0">
    <w:p w14:paraId="1CFCFB90" w14:textId="77777777" w:rsidR="00367080" w:rsidRDefault="00367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8AF7F" w14:textId="77777777" w:rsidR="00367080" w:rsidRDefault="00367080">
      <w:pPr>
        <w:spacing w:after="0" w:line="240" w:lineRule="auto"/>
      </w:pPr>
      <w:r>
        <w:separator/>
      </w:r>
    </w:p>
  </w:footnote>
  <w:footnote w:type="continuationSeparator" w:id="0">
    <w:p w14:paraId="17E6F653" w14:textId="77777777" w:rsidR="00367080" w:rsidRDefault="003670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3C" w14:textId="77777777" w:rsidR="00EC7A9D" w:rsidRDefault="00EC7A9D">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end"/>
    </w:r>
  </w:p>
  <w:p w14:paraId="0000013D" w14:textId="77777777" w:rsidR="00EC7A9D" w:rsidRDefault="00EC7A9D">
    <w:pPr>
      <w:pBdr>
        <w:top w:val="nil"/>
        <w:left w:val="nil"/>
        <w:bottom w:val="nil"/>
        <w:right w:val="nil"/>
        <w:between w:val="nil"/>
      </w:pBdr>
      <w:tabs>
        <w:tab w:val="center" w:pos="4677"/>
        <w:tab w:val="right" w:pos="9355"/>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1" w14:textId="4D533120" w:rsidR="00EC7A9D" w:rsidRDefault="00EC7A9D">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F1508D">
      <w:rPr>
        <w:noProof/>
        <w:color w:val="000000"/>
      </w:rPr>
      <w:t>16</w:t>
    </w:r>
    <w:r>
      <w:rPr>
        <w:color w:val="000000"/>
      </w:rPr>
      <w:fldChar w:fldCharType="end"/>
    </w:r>
  </w:p>
  <w:p w14:paraId="00000142" w14:textId="77777777" w:rsidR="00EC7A9D" w:rsidRDefault="00EC7A9D">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185"/>
    <w:multiLevelType w:val="multilevel"/>
    <w:tmpl w:val="1910D5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EA2215"/>
    <w:multiLevelType w:val="multilevel"/>
    <w:tmpl w:val="8094124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 w15:restartNumberingAfterBreak="0">
    <w:nsid w:val="061F7F7D"/>
    <w:multiLevelType w:val="multilevel"/>
    <w:tmpl w:val="5B9E485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 w15:restartNumberingAfterBreak="0">
    <w:nsid w:val="120C77B9"/>
    <w:multiLevelType w:val="multilevel"/>
    <w:tmpl w:val="9C74BC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2D2D71"/>
    <w:multiLevelType w:val="multilevel"/>
    <w:tmpl w:val="01A468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8154A3"/>
    <w:multiLevelType w:val="multilevel"/>
    <w:tmpl w:val="78CCB65A"/>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68C650A1"/>
    <w:multiLevelType w:val="multilevel"/>
    <w:tmpl w:val="0136D2D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6BA90414"/>
    <w:multiLevelType w:val="multilevel"/>
    <w:tmpl w:val="2E48FE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63C23D8"/>
    <w:multiLevelType w:val="multilevel"/>
    <w:tmpl w:val="A25E5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C7901D0"/>
    <w:multiLevelType w:val="multilevel"/>
    <w:tmpl w:val="58ECEEE2"/>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5"/>
  </w:num>
  <w:num w:numId="2">
    <w:abstractNumId w:val="3"/>
  </w:num>
  <w:num w:numId="3">
    <w:abstractNumId w:val="8"/>
  </w:num>
  <w:num w:numId="4">
    <w:abstractNumId w:val="0"/>
  </w:num>
  <w:num w:numId="5">
    <w:abstractNumId w:val="6"/>
  </w:num>
  <w:num w:numId="6">
    <w:abstractNumId w:val="1"/>
  </w:num>
  <w:num w:numId="7">
    <w:abstractNumId w:val="4"/>
  </w:num>
  <w:num w:numId="8">
    <w:abstractNumId w:val="2"/>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75C"/>
    <w:rsid w:val="000072A3"/>
    <w:rsid w:val="000162FD"/>
    <w:rsid w:val="00021D53"/>
    <w:rsid w:val="00034274"/>
    <w:rsid w:val="00047252"/>
    <w:rsid w:val="00047AC0"/>
    <w:rsid w:val="00053E09"/>
    <w:rsid w:val="00081BFE"/>
    <w:rsid w:val="000B4C7A"/>
    <w:rsid w:val="000B7B21"/>
    <w:rsid w:val="000F17D4"/>
    <w:rsid w:val="00103C9B"/>
    <w:rsid w:val="001076FD"/>
    <w:rsid w:val="0011058A"/>
    <w:rsid w:val="00127084"/>
    <w:rsid w:val="00153A95"/>
    <w:rsid w:val="00175561"/>
    <w:rsid w:val="00176282"/>
    <w:rsid w:val="001A7F1F"/>
    <w:rsid w:val="001B1784"/>
    <w:rsid w:val="00203E9E"/>
    <w:rsid w:val="002113C2"/>
    <w:rsid w:val="00273107"/>
    <w:rsid w:val="00296764"/>
    <w:rsid w:val="002A0235"/>
    <w:rsid w:val="002B4B5B"/>
    <w:rsid w:val="002E5763"/>
    <w:rsid w:val="00312E32"/>
    <w:rsid w:val="00353ADB"/>
    <w:rsid w:val="0035668E"/>
    <w:rsid w:val="00367080"/>
    <w:rsid w:val="003677FE"/>
    <w:rsid w:val="00374617"/>
    <w:rsid w:val="0039759C"/>
    <w:rsid w:val="003D2374"/>
    <w:rsid w:val="003D4DBD"/>
    <w:rsid w:val="003E7B29"/>
    <w:rsid w:val="003F2D0D"/>
    <w:rsid w:val="003F3172"/>
    <w:rsid w:val="00407FE7"/>
    <w:rsid w:val="00411A72"/>
    <w:rsid w:val="00483B98"/>
    <w:rsid w:val="00491113"/>
    <w:rsid w:val="00493CF2"/>
    <w:rsid w:val="004A4F98"/>
    <w:rsid w:val="004C1D2D"/>
    <w:rsid w:val="004C5F0B"/>
    <w:rsid w:val="004E4BBD"/>
    <w:rsid w:val="00542E9D"/>
    <w:rsid w:val="00547F53"/>
    <w:rsid w:val="00550C45"/>
    <w:rsid w:val="00571BB2"/>
    <w:rsid w:val="005754FD"/>
    <w:rsid w:val="00577465"/>
    <w:rsid w:val="00585012"/>
    <w:rsid w:val="005A4E21"/>
    <w:rsid w:val="005F73C3"/>
    <w:rsid w:val="00604D1B"/>
    <w:rsid w:val="0061035D"/>
    <w:rsid w:val="00613A27"/>
    <w:rsid w:val="00624409"/>
    <w:rsid w:val="006316D8"/>
    <w:rsid w:val="00674BCE"/>
    <w:rsid w:val="006B247F"/>
    <w:rsid w:val="006B5FE9"/>
    <w:rsid w:val="006B6C4B"/>
    <w:rsid w:val="006C1BBD"/>
    <w:rsid w:val="006D1A6A"/>
    <w:rsid w:val="006D5FA6"/>
    <w:rsid w:val="006E5274"/>
    <w:rsid w:val="006E67BC"/>
    <w:rsid w:val="007149CC"/>
    <w:rsid w:val="007276B3"/>
    <w:rsid w:val="0077503E"/>
    <w:rsid w:val="007964B1"/>
    <w:rsid w:val="007976D6"/>
    <w:rsid w:val="007A4685"/>
    <w:rsid w:val="007B4EA6"/>
    <w:rsid w:val="007D07D4"/>
    <w:rsid w:val="007E4CF8"/>
    <w:rsid w:val="007F2CBA"/>
    <w:rsid w:val="007F547B"/>
    <w:rsid w:val="0081053F"/>
    <w:rsid w:val="008308FF"/>
    <w:rsid w:val="00860C83"/>
    <w:rsid w:val="00863EAF"/>
    <w:rsid w:val="00870F33"/>
    <w:rsid w:val="00881552"/>
    <w:rsid w:val="008A447A"/>
    <w:rsid w:val="008B52B6"/>
    <w:rsid w:val="008B69CC"/>
    <w:rsid w:val="008D0230"/>
    <w:rsid w:val="008D1427"/>
    <w:rsid w:val="008E7F74"/>
    <w:rsid w:val="00913FC9"/>
    <w:rsid w:val="00915E41"/>
    <w:rsid w:val="00925B27"/>
    <w:rsid w:val="00932E7A"/>
    <w:rsid w:val="00944030"/>
    <w:rsid w:val="00964408"/>
    <w:rsid w:val="00986962"/>
    <w:rsid w:val="00990E90"/>
    <w:rsid w:val="009A50B6"/>
    <w:rsid w:val="009B3B12"/>
    <w:rsid w:val="009C2F48"/>
    <w:rsid w:val="009D3222"/>
    <w:rsid w:val="009E3269"/>
    <w:rsid w:val="009E3FC0"/>
    <w:rsid w:val="009E5D26"/>
    <w:rsid w:val="00A12DA7"/>
    <w:rsid w:val="00A30956"/>
    <w:rsid w:val="00A413CA"/>
    <w:rsid w:val="00A53B08"/>
    <w:rsid w:val="00A8000E"/>
    <w:rsid w:val="00A8416F"/>
    <w:rsid w:val="00A90D52"/>
    <w:rsid w:val="00A946CF"/>
    <w:rsid w:val="00AA3787"/>
    <w:rsid w:val="00AA7394"/>
    <w:rsid w:val="00AB5104"/>
    <w:rsid w:val="00AB7C2D"/>
    <w:rsid w:val="00AC2811"/>
    <w:rsid w:val="00AF1482"/>
    <w:rsid w:val="00AF557C"/>
    <w:rsid w:val="00AF6B55"/>
    <w:rsid w:val="00AF721F"/>
    <w:rsid w:val="00B20113"/>
    <w:rsid w:val="00B36AB1"/>
    <w:rsid w:val="00B41469"/>
    <w:rsid w:val="00B43B0E"/>
    <w:rsid w:val="00B43E55"/>
    <w:rsid w:val="00B45714"/>
    <w:rsid w:val="00B55277"/>
    <w:rsid w:val="00B61768"/>
    <w:rsid w:val="00B65427"/>
    <w:rsid w:val="00B66C98"/>
    <w:rsid w:val="00B7450D"/>
    <w:rsid w:val="00B92F11"/>
    <w:rsid w:val="00BA2C94"/>
    <w:rsid w:val="00BA508C"/>
    <w:rsid w:val="00BB06AD"/>
    <w:rsid w:val="00BB49E3"/>
    <w:rsid w:val="00BD7783"/>
    <w:rsid w:val="00C0495C"/>
    <w:rsid w:val="00C06881"/>
    <w:rsid w:val="00C51235"/>
    <w:rsid w:val="00C52CB8"/>
    <w:rsid w:val="00C55A2C"/>
    <w:rsid w:val="00C7203E"/>
    <w:rsid w:val="00C75E7B"/>
    <w:rsid w:val="00C9706F"/>
    <w:rsid w:val="00CA6D75"/>
    <w:rsid w:val="00CB5B8A"/>
    <w:rsid w:val="00CB609F"/>
    <w:rsid w:val="00CC09A0"/>
    <w:rsid w:val="00CE0609"/>
    <w:rsid w:val="00CF546A"/>
    <w:rsid w:val="00D6675C"/>
    <w:rsid w:val="00D764F3"/>
    <w:rsid w:val="00D93B92"/>
    <w:rsid w:val="00DB368D"/>
    <w:rsid w:val="00DB3EBC"/>
    <w:rsid w:val="00DB633C"/>
    <w:rsid w:val="00DC4E7E"/>
    <w:rsid w:val="00DE1903"/>
    <w:rsid w:val="00DF66EE"/>
    <w:rsid w:val="00E4501F"/>
    <w:rsid w:val="00E558B2"/>
    <w:rsid w:val="00E6188A"/>
    <w:rsid w:val="00E65A92"/>
    <w:rsid w:val="00E73897"/>
    <w:rsid w:val="00E85A1E"/>
    <w:rsid w:val="00EA2BC1"/>
    <w:rsid w:val="00EB2F96"/>
    <w:rsid w:val="00EC0503"/>
    <w:rsid w:val="00EC7A9D"/>
    <w:rsid w:val="00F06D67"/>
    <w:rsid w:val="00F12CB7"/>
    <w:rsid w:val="00F1508D"/>
    <w:rsid w:val="00F16343"/>
    <w:rsid w:val="00F20668"/>
    <w:rsid w:val="00F40708"/>
    <w:rsid w:val="00F45C39"/>
    <w:rsid w:val="00F728BB"/>
    <w:rsid w:val="00F83855"/>
    <w:rsid w:val="00FA1F2D"/>
    <w:rsid w:val="00FC7825"/>
    <w:rsid w:val="00FD20E4"/>
    <w:rsid w:val="00FE2A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20F87"/>
  <w15:docId w15:val="{122BEC80-8636-42A0-AA43-5E376C9D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A63"/>
    <w:rPr>
      <w:lang w:val="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CB7A63"/>
    <w:pPr>
      <w:ind w:left="720"/>
      <w:contextualSpacing/>
    </w:pPr>
  </w:style>
  <w:style w:type="character" w:styleId="a5">
    <w:name w:val="Hyperlink"/>
    <w:basedOn w:val="a0"/>
    <w:uiPriority w:val="99"/>
    <w:unhideWhenUsed/>
    <w:rsid w:val="00186F7A"/>
    <w:rPr>
      <w:color w:val="0563C1" w:themeColor="hyperlink"/>
      <w:u w:val="single"/>
    </w:rPr>
  </w:style>
  <w:style w:type="paragraph" w:styleId="a6">
    <w:name w:val="Balloon Text"/>
    <w:basedOn w:val="a"/>
    <w:link w:val="a7"/>
    <w:uiPriority w:val="99"/>
    <w:semiHidden/>
    <w:unhideWhenUsed/>
    <w:rsid w:val="00D443D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443D0"/>
    <w:rPr>
      <w:rFonts w:ascii="Segoe UI" w:hAnsi="Segoe UI" w:cs="Segoe UI"/>
      <w:sz w:val="18"/>
      <w:szCs w:val="18"/>
      <w:lang w:val="ru-RU"/>
    </w:rPr>
  </w:style>
  <w:style w:type="character" w:styleId="a8">
    <w:name w:val="annotation reference"/>
    <w:basedOn w:val="a0"/>
    <w:uiPriority w:val="99"/>
    <w:semiHidden/>
    <w:unhideWhenUsed/>
    <w:rsid w:val="00A6542A"/>
    <w:rPr>
      <w:sz w:val="16"/>
      <w:szCs w:val="16"/>
    </w:rPr>
  </w:style>
  <w:style w:type="paragraph" w:styleId="a9">
    <w:name w:val="annotation text"/>
    <w:basedOn w:val="a"/>
    <w:link w:val="aa"/>
    <w:uiPriority w:val="99"/>
    <w:unhideWhenUsed/>
    <w:rsid w:val="00A6542A"/>
    <w:pPr>
      <w:spacing w:line="240" w:lineRule="auto"/>
    </w:pPr>
    <w:rPr>
      <w:sz w:val="20"/>
      <w:szCs w:val="20"/>
    </w:rPr>
  </w:style>
  <w:style w:type="character" w:customStyle="1" w:styleId="aa">
    <w:name w:val="Текст примітки Знак"/>
    <w:basedOn w:val="a0"/>
    <w:link w:val="a9"/>
    <w:uiPriority w:val="99"/>
    <w:rsid w:val="00A6542A"/>
    <w:rPr>
      <w:sz w:val="20"/>
      <w:szCs w:val="20"/>
      <w:lang w:val="ru-RU"/>
    </w:rPr>
  </w:style>
  <w:style w:type="paragraph" w:styleId="ab">
    <w:name w:val="annotation subject"/>
    <w:basedOn w:val="a9"/>
    <w:next w:val="a9"/>
    <w:link w:val="ac"/>
    <w:uiPriority w:val="99"/>
    <w:semiHidden/>
    <w:unhideWhenUsed/>
    <w:rsid w:val="00A6542A"/>
    <w:rPr>
      <w:b/>
      <w:bCs/>
    </w:rPr>
  </w:style>
  <w:style w:type="character" w:customStyle="1" w:styleId="ac">
    <w:name w:val="Тема примітки Знак"/>
    <w:basedOn w:val="aa"/>
    <w:link w:val="ab"/>
    <w:uiPriority w:val="99"/>
    <w:semiHidden/>
    <w:rsid w:val="00A6542A"/>
    <w:rPr>
      <w:b/>
      <w:bCs/>
      <w:sz w:val="20"/>
      <w:szCs w:val="20"/>
      <w:lang w:val="ru-RU"/>
    </w:rPr>
  </w:style>
  <w:style w:type="paragraph" w:styleId="ad">
    <w:name w:val="Revision"/>
    <w:hidden/>
    <w:uiPriority w:val="99"/>
    <w:semiHidden/>
    <w:rsid w:val="00D679C4"/>
    <w:pPr>
      <w:spacing w:after="0" w:line="240" w:lineRule="auto"/>
    </w:pPr>
    <w:rPr>
      <w:lang w:val="ru-RU"/>
    </w:rPr>
  </w:style>
  <w:style w:type="table" w:customStyle="1" w:styleId="TableNormal0">
    <w:name w:val="Table Normal"/>
    <w:rsid w:val="0077530F"/>
    <w:tblPr>
      <w:tblCellMar>
        <w:top w:w="0" w:type="dxa"/>
        <w:left w:w="0" w:type="dxa"/>
        <w:bottom w:w="0" w:type="dxa"/>
        <w:right w:w="0" w:type="dxa"/>
      </w:tblCellMar>
    </w:tblPr>
  </w:style>
  <w:style w:type="table" w:styleId="ae">
    <w:name w:val="Table Grid"/>
    <w:basedOn w:val="a1"/>
    <w:uiPriority w:val="59"/>
    <w:rsid w:val="00186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2E0055"/>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f">
    <w:name w:val="header"/>
    <w:basedOn w:val="a"/>
    <w:link w:val="af0"/>
    <w:uiPriority w:val="99"/>
    <w:unhideWhenUsed/>
    <w:rsid w:val="00624189"/>
    <w:pPr>
      <w:tabs>
        <w:tab w:val="center" w:pos="4677"/>
        <w:tab w:val="right" w:pos="9355"/>
      </w:tabs>
      <w:spacing w:after="0" w:line="240" w:lineRule="auto"/>
    </w:pPr>
  </w:style>
  <w:style w:type="character" w:customStyle="1" w:styleId="af0">
    <w:name w:val="Верхній колонтитул Знак"/>
    <w:basedOn w:val="a0"/>
    <w:link w:val="af"/>
    <w:uiPriority w:val="99"/>
    <w:rsid w:val="00624189"/>
    <w:rPr>
      <w:lang w:val="ru-RU"/>
    </w:rPr>
  </w:style>
  <w:style w:type="paragraph" w:styleId="af1">
    <w:name w:val="footer"/>
    <w:basedOn w:val="a"/>
    <w:link w:val="af2"/>
    <w:uiPriority w:val="99"/>
    <w:unhideWhenUsed/>
    <w:rsid w:val="00624189"/>
    <w:pPr>
      <w:tabs>
        <w:tab w:val="center" w:pos="4677"/>
        <w:tab w:val="right" w:pos="9355"/>
      </w:tabs>
      <w:spacing w:after="0" w:line="240" w:lineRule="auto"/>
    </w:pPr>
  </w:style>
  <w:style w:type="character" w:customStyle="1" w:styleId="af2">
    <w:name w:val="Нижній колонтитул Знак"/>
    <w:basedOn w:val="a0"/>
    <w:link w:val="af1"/>
    <w:uiPriority w:val="99"/>
    <w:rsid w:val="00624189"/>
    <w:rPr>
      <w:lang w:val="ru-RU"/>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043368">
      <w:bodyDiv w:val="1"/>
      <w:marLeft w:val="0"/>
      <w:marRight w:val="0"/>
      <w:marTop w:val="0"/>
      <w:marBottom w:val="0"/>
      <w:divBdr>
        <w:top w:val="none" w:sz="0" w:space="0" w:color="auto"/>
        <w:left w:val="none" w:sz="0" w:space="0" w:color="auto"/>
        <w:bottom w:val="none" w:sz="0" w:space="0" w:color="auto"/>
        <w:right w:val="none" w:sz="0" w:space="0" w:color="auto"/>
      </w:divBdr>
    </w:div>
    <w:div w:id="1190947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6EW5S0ftHUKjRbt5sJrgLIHebQ==">CgMxLjAaJwoBMBIiCiAIBCocCgtBQUFCTG1zSTBPaxAIGgtBQUFCTG1zSTBPaxonCgExEiIKIAgEKhwKC0FBQUJMbXNJME9nEAgaC0FBQUJMbXNJME9nIo8DCgtBQUFCTG1zSTBPaxLlAgoLQUFBQkxtc0kwT2sSC0FBQUJMbXNJME9rGiIKCXRleHQvaHRtbBIV0J/QldCg0JXQn9CY0KHQkNCi0JghIiMKCnRleHQvcGxhaW4SFdCf0JXQoNCV0J/QmNCh0JDQotCYISpgCifQntC70LXQutGB0LDQvdC00YAg0JrQvtC70LXRgdC90ZbQutC+0LIaNS8vc3NsLmdzdGF0aWMuY29tL2RvY3MvY29tbW9uL2JsdWVfc2lsaG91ZXR0ZTk2LTAucG5nMODulMaJMjjg7pTGiTJyYgon0J7Qu9C10LrRgdCw0L3QtNGAINCa0L7Qu9C10YHQvdGW0LrQvtCyGjcKNS8vc3NsLmdzdGF0aWMuY29tL2RvY3MvY29tbW9uL2JsdWVfc2lsaG91ZXR0ZTk2LTAucG5neACIAQGaAQYIABAAGACqARcSFdCf0JXQoNCV0J/QmNCh0JDQotCYIbABALgBARjg7pTGiTIg4O6UxokyMABCCGtpeC5jbXQwItEDCgtBQUFCTG1zSTBPZxKnAwoLQUFBQkxtc0kwT2cSC0FBQUJMbXNJME9nGjgKCXRleHQvaHRtbBIr0L/RltC00LPQvtGC0YPQstCw0YLQuCDRgNC+0LfRgNCw0YXRg9C90L7QuiI5Cgp0ZXh0L3BsYWluEivQv9GW0LTQs9C+0YLRg9Cy0LDRgtC4INGA0L7Qt9GA0LDRhdGD0L3QvtC6KmAKJ9Ce0LvQtdC60YHQsNC90LTRgCDQmtC+0LvQtdGB0L3RltC60L7Qsho1Ly9zc2wuZ3N0YXRpYy5jb20vZG9jcy9jb21tb24vYmx1ZV9zaWxob3VldHRlOTYtMC5wbmcwoJyd4YkyOKCcneGJMnJiCifQntC70LXQutGB0LDQvdC00YAg0JrQvtC70LXRgdC90ZbQutC+0LIaNwo1Ly9zc2wuZ3N0YXRpYy5jb20vZG9jcy9jb21tb24vYmx1ZV9zaWxob3VldHRlOTYtMC5wbmd4AIgBAZoBBggAEAAYAKoBLRIr0L/RltC00LPQvtGC0YPQstCw0YLQuCDRgNC+0LfRgNCw0YXRg9C90L7QurABALgBARignJ3hiTIgoJyd4YkyMABCCGtpeC5jbXQxMghoLmdqZGd4czgAciExV0t4dWdtdkVDZ3NENU1JMWcwUkZUelpxb3dFR2JOW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25078</Words>
  <Characters>14296</Characters>
  <Application>Microsoft Office Word</Application>
  <DocSecurity>0</DocSecurity>
  <Lines>119</Lines>
  <Paragraphs>78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Анжеліка Безкоровайна</dc:creator>
  <cp:lastModifiedBy>Анжеліка Безкоровайна</cp:lastModifiedBy>
  <cp:revision>6</cp:revision>
  <dcterms:created xsi:type="dcterms:W3CDTF">2024-07-31T06:15:00Z</dcterms:created>
  <dcterms:modified xsi:type="dcterms:W3CDTF">2024-07-31T07:21:00Z</dcterms:modified>
</cp:coreProperties>
</file>