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0FE9E" w14:textId="3270CA25" w:rsidR="006C1D64" w:rsidRPr="00825719" w:rsidRDefault="006C1D64" w:rsidP="00E50CB9">
      <w:pPr>
        <w:tabs>
          <w:tab w:val="left" w:pos="7655"/>
        </w:tabs>
        <w:spacing w:after="0" w:line="240" w:lineRule="auto"/>
        <w:jc w:val="right"/>
        <w:rPr>
          <w:rFonts w:ascii="Times New Roman" w:hAnsi="Times New Roman"/>
          <w:b/>
          <w:noProof/>
          <w:sz w:val="28"/>
          <w:szCs w:val="28"/>
        </w:rPr>
      </w:pPr>
      <w:r w:rsidRPr="00825719">
        <w:rPr>
          <w:rFonts w:ascii="Times New Roman" w:hAnsi="Times New Roman"/>
          <w:b/>
          <w:noProof/>
          <w:sz w:val="28"/>
          <w:szCs w:val="28"/>
        </w:rPr>
        <w:t>ПРОЄКТ</w:t>
      </w:r>
    </w:p>
    <w:p w14:paraId="7484D0C2" w14:textId="75EA055C" w:rsidR="006B1FAF" w:rsidRPr="00825719" w:rsidRDefault="007127AC" w:rsidP="00E50CB9">
      <w:pPr>
        <w:tabs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0798CD" wp14:editId="70F4AEFD">
            <wp:extent cx="504825" cy="695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988C1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102BB4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719">
        <w:rPr>
          <w:rFonts w:ascii="Times New Roman" w:hAnsi="Times New Roman"/>
          <w:b/>
          <w:sz w:val="28"/>
          <w:szCs w:val="28"/>
        </w:rPr>
        <w:t xml:space="preserve">НАЦІОНАЛЬНА КОМІСІЯ, ЩО ЗДІЙСНЮЄ ДЕРЖАВНЕ </w:t>
      </w:r>
    </w:p>
    <w:p w14:paraId="7D697F30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719">
        <w:rPr>
          <w:rFonts w:ascii="Times New Roman" w:hAnsi="Times New Roman"/>
          <w:b/>
          <w:sz w:val="28"/>
          <w:szCs w:val="28"/>
        </w:rPr>
        <w:t xml:space="preserve">РЕГУЛЮВАННЯ У СФЕРАХ ЕНЕРГЕТИКИ </w:t>
      </w:r>
    </w:p>
    <w:p w14:paraId="53415CBB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5719">
        <w:rPr>
          <w:rFonts w:ascii="Times New Roman" w:hAnsi="Times New Roman"/>
          <w:b/>
          <w:sz w:val="28"/>
          <w:szCs w:val="28"/>
        </w:rPr>
        <w:t>ТА КОМУНАЛЬНИХ ПОСЛУГ</w:t>
      </w:r>
    </w:p>
    <w:p w14:paraId="0D8F5B5C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25719">
        <w:rPr>
          <w:rFonts w:ascii="Times New Roman" w:hAnsi="Times New Roman"/>
          <w:b/>
          <w:sz w:val="28"/>
          <w:szCs w:val="28"/>
        </w:rPr>
        <w:t>(НКРЕКП)</w:t>
      </w:r>
    </w:p>
    <w:p w14:paraId="4FB0A1B3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spacing w:val="40"/>
          <w:sz w:val="28"/>
          <w:szCs w:val="28"/>
        </w:rPr>
      </w:pPr>
    </w:p>
    <w:p w14:paraId="46384298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b/>
          <w:spacing w:val="32"/>
          <w:sz w:val="28"/>
          <w:szCs w:val="28"/>
        </w:rPr>
      </w:pPr>
      <w:r w:rsidRPr="00825719">
        <w:rPr>
          <w:rFonts w:ascii="Times New Roman" w:hAnsi="Times New Roman"/>
          <w:b/>
          <w:spacing w:val="32"/>
          <w:sz w:val="28"/>
          <w:szCs w:val="28"/>
        </w:rPr>
        <w:t>ПОСТАНОВА</w:t>
      </w:r>
    </w:p>
    <w:p w14:paraId="775F90A4" w14:textId="77777777" w:rsidR="006B1FAF" w:rsidRPr="00825719" w:rsidRDefault="006B1FAF" w:rsidP="00E50CB9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p w14:paraId="283CD219" w14:textId="77777777" w:rsidR="006B1FAF" w:rsidRPr="00825719" w:rsidRDefault="006B1FAF" w:rsidP="00E50C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__________________</w:t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  <w:t>№ _________</w:t>
      </w:r>
      <w:r w:rsidR="00475596" w:rsidRPr="00825719">
        <w:rPr>
          <w:rFonts w:ascii="Times New Roman" w:hAnsi="Times New Roman"/>
          <w:sz w:val="28"/>
          <w:szCs w:val="28"/>
        </w:rPr>
        <w:t>_________</w:t>
      </w:r>
    </w:p>
    <w:p w14:paraId="4054DFED" w14:textId="77777777" w:rsidR="006B1FAF" w:rsidRPr="00825719" w:rsidRDefault="006B1FAF" w:rsidP="00E50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Київ</w:t>
      </w:r>
    </w:p>
    <w:p w14:paraId="131F4E95" w14:textId="77777777" w:rsidR="006B1FAF" w:rsidRPr="00825719" w:rsidRDefault="006B1FAF" w:rsidP="00E50C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4"/>
        <w:gridCol w:w="3123"/>
        <w:gridCol w:w="3161"/>
      </w:tblGrid>
      <w:tr w:rsidR="00E02D75" w:rsidRPr="00825719" w14:paraId="1B04E54F" w14:textId="77777777" w:rsidTr="0035032F">
        <w:trPr>
          <w:trHeight w:val="1068"/>
        </w:trPr>
        <w:tc>
          <w:tcPr>
            <w:tcW w:w="3227" w:type="dxa"/>
            <w:shd w:val="clear" w:color="auto" w:fill="auto"/>
          </w:tcPr>
          <w:p w14:paraId="3316688C" w14:textId="5EB27267" w:rsidR="00BD1983" w:rsidRPr="00825719" w:rsidRDefault="006C1D64" w:rsidP="00E50CB9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825719">
              <w:rPr>
                <w:b w:val="0"/>
                <w:sz w:val="28"/>
                <w:szCs w:val="28"/>
                <w:lang w:eastAsia="uk-UA"/>
              </w:rPr>
              <w:t xml:space="preserve">Про затвердження Змін </w:t>
            </w:r>
            <w:r w:rsidRPr="00825719">
              <w:rPr>
                <w:b w:val="0"/>
                <w:sz w:val="28"/>
                <w:szCs w:val="28"/>
                <w:lang w:eastAsia="uk-UA"/>
              </w:rPr>
              <w:br/>
              <w:t xml:space="preserve">до </w:t>
            </w:r>
            <w:r w:rsidR="00976600" w:rsidRPr="00825719">
              <w:rPr>
                <w:b w:val="0"/>
                <w:sz w:val="28"/>
                <w:szCs w:val="28"/>
                <w:lang w:eastAsia="uk-UA"/>
              </w:rPr>
              <w:t>Порядку розподілу пропускної спроможності міждержавних перетинів</w:t>
            </w:r>
          </w:p>
        </w:tc>
        <w:tc>
          <w:tcPr>
            <w:tcW w:w="3153" w:type="dxa"/>
            <w:shd w:val="clear" w:color="auto" w:fill="auto"/>
          </w:tcPr>
          <w:p w14:paraId="7DB58218" w14:textId="77777777" w:rsidR="00BD1983" w:rsidRPr="00825719" w:rsidRDefault="00BD1983" w:rsidP="00E50CB9">
            <w:pPr>
              <w:pStyle w:val="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14:paraId="374CDE9C" w14:textId="77777777" w:rsidR="00BD1983" w:rsidRPr="00825719" w:rsidRDefault="00BD1983" w:rsidP="00E50CB9">
            <w:pPr>
              <w:pStyle w:val="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14:paraId="25DDCAFD" w14:textId="77777777" w:rsidR="006C1D64" w:rsidRPr="00825719" w:rsidRDefault="006C1D64" w:rsidP="00E50C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8C103BB" w14:textId="7200CC03" w:rsidR="006C1D64" w:rsidRPr="00825719" w:rsidRDefault="006C1D64" w:rsidP="00E50C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Відповідно до законів України «Про ринок електричної енергії»,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CA638CC" w14:textId="77777777" w:rsidR="004D3CF0" w:rsidRPr="00825719" w:rsidRDefault="004D3CF0" w:rsidP="00E50C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FB90323" w14:textId="1FDDD688" w:rsidR="00BD1983" w:rsidRPr="00825719" w:rsidRDefault="00BD1983" w:rsidP="00E50CB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825719">
        <w:rPr>
          <w:b/>
          <w:sz w:val="28"/>
          <w:szCs w:val="28"/>
        </w:rPr>
        <w:t>ПОСТАНОВЛЯЄ:</w:t>
      </w:r>
    </w:p>
    <w:p w14:paraId="1C7BF2E1" w14:textId="77777777" w:rsidR="004D3CF0" w:rsidRPr="00825719" w:rsidRDefault="004D3CF0" w:rsidP="00E50CB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67BA2643" w14:textId="0B8ED223" w:rsidR="006C1D64" w:rsidRPr="00825719" w:rsidRDefault="006C1D64" w:rsidP="00976600">
      <w:pPr>
        <w:pStyle w:val="af2"/>
        <w:widowControl/>
        <w:numPr>
          <w:ilvl w:val="0"/>
          <w:numId w:val="12"/>
        </w:numPr>
        <w:tabs>
          <w:tab w:val="clear" w:pos="1701"/>
        </w:tabs>
        <w:spacing w:before="0" w:after="0"/>
        <w:ind w:left="0" w:firstLine="851"/>
        <w:outlineLvl w:val="9"/>
        <w:rPr>
          <w:bCs/>
        </w:rPr>
      </w:pPr>
      <w:r w:rsidRPr="00825719">
        <w:rPr>
          <w:rFonts w:eastAsia="Times New Roman"/>
          <w:lang w:eastAsia="uk-UA"/>
        </w:rPr>
        <w:t xml:space="preserve">Затвердити Зміни до </w:t>
      </w:r>
      <w:bookmarkStart w:id="0" w:name="_Hlk162000580"/>
      <w:r w:rsidR="00976600" w:rsidRPr="00825719">
        <w:rPr>
          <w:rFonts w:eastAsia="Times New Roman"/>
          <w:lang w:eastAsia="uk-UA"/>
        </w:rPr>
        <w:t>Порядку розподілу пропускної спроможності міждержавних перетинів</w:t>
      </w:r>
      <w:bookmarkEnd w:id="0"/>
      <w:r w:rsidR="00976600" w:rsidRPr="00825719">
        <w:rPr>
          <w:rFonts w:eastAsia="Times New Roman"/>
          <w:lang w:eastAsia="uk-UA"/>
        </w:rPr>
        <w:t xml:space="preserve">, затвердженого постановою </w:t>
      </w:r>
      <w:r w:rsidRPr="00825719">
        <w:rPr>
          <w:rFonts w:eastAsia="Times New Roman"/>
          <w:lang w:eastAsia="uk-UA"/>
        </w:rPr>
        <w:t>Національної комісії, що здійснює державне регулювання у сферах енергетики та комунальних послуг</w:t>
      </w:r>
      <w:r w:rsidR="00976600" w:rsidRPr="00825719">
        <w:rPr>
          <w:rFonts w:eastAsia="Times New Roman"/>
          <w:lang w:eastAsia="uk-UA"/>
        </w:rPr>
        <w:t>, від</w:t>
      </w:r>
      <w:r w:rsidR="00976600" w:rsidRPr="00825719">
        <w:t xml:space="preserve"> </w:t>
      </w:r>
      <w:r w:rsidR="00B81F93" w:rsidRPr="00825719">
        <w:t>0</w:t>
      </w:r>
      <w:r w:rsidR="00976600" w:rsidRPr="00825719">
        <w:rPr>
          <w:rFonts w:eastAsia="Times New Roman"/>
          <w:lang w:eastAsia="uk-UA"/>
        </w:rPr>
        <w:t>3 квітня 2020 року № 763</w:t>
      </w:r>
      <w:r w:rsidRPr="00825719">
        <w:rPr>
          <w:rFonts w:eastAsia="Times New Roman"/>
          <w:lang w:eastAsia="uk-UA"/>
        </w:rPr>
        <w:t xml:space="preserve">, </w:t>
      </w:r>
      <w:r w:rsidRPr="00825719">
        <w:rPr>
          <w:bCs/>
        </w:rPr>
        <w:t>що додаються.</w:t>
      </w:r>
    </w:p>
    <w:p w14:paraId="6B5ABC4B" w14:textId="77777777" w:rsidR="006C1D64" w:rsidRPr="00825719" w:rsidRDefault="006C1D64" w:rsidP="00976600">
      <w:pPr>
        <w:pStyle w:val="af2"/>
        <w:widowControl/>
        <w:tabs>
          <w:tab w:val="clear" w:pos="1701"/>
        </w:tabs>
        <w:spacing w:before="0" w:after="0"/>
        <w:ind w:firstLine="851"/>
        <w:outlineLvl w:val="9"/>
        <w:rPr>
          <w:bCs/>
        </w:rPr>
      </w:pPr>
    </w:p>
    <w:p w14:paraId="12F66EED" w14:textId="4C7AF9EE" w:rsidR="00D00E23" w:rsidRPr="00825719" w:rsidRDefault="006C1D64" w:rsidP="00D00E2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D00E23" w:rsidRPr="0082571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130A404F" w14:textId="77777777" w:rsidR="00D00E23" w:rsidRPr="00825719" w:rsidRDefault="00D00E23" w:rsidP="00E50CB9">
      <w:pPr>
        <w:pStyle w:val="a3"/>
        <w:spacing w:before="0" w:beforeAutospacing="0" w:after="0" w:afterAutospacing="0"/>
        <w:jc w:val="both"/>
        <w:rPr>
          <w:sz w:val="28"/>
          <w:szCs w:val="28"/>
          <w:lang w:eastAsia="uk-UA"/>
        </w:rPr>
      </w:pPr>
    </w:p>
    <w:p w14:paraId="0B51D1BF" w14:textId="77777777" w:rsidR="00D00E23" w:rsidRPr="00825719" w:rsidRDefault="00D00E23" w:rsidP="00E50CB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5CE844F5" w14:textId="77777777" w:rsidR="0085737B" w:rsidRPr="00825719" w:rsidRDefault="0085737B" w:rsidP="00E50CB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4952" w:type="pct"/>
        <w:tblCellSpacing w:w="22" w:type="dxa"/>
        <w:tblInd w:w="3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81"/>
        <w:gridCol w:w="4726"/>
      </w:tblGrid>
      <w:tr w:rsidR="0017199F" w:rsidRPr="00825719" w14:paraId="780770B4" w14:textId="77777777" w:rsidTr="00075BA0">
        <w:trPr>
          <w:tblCellSpacing w:w="22" w:type="dxa"/>
        </w:trPr>
        <w:tc>
          <w:tcPr>
            <w:tcW w:w="2454" w:type="pct"/>
            <w:hideMark/>
          </w:tcPr>
          <w:p w14:paraId="55AA4A29" w14:textId="77777777" w:rsidR="0017199F" w:rsidRPr="00825719" w:rsidRDefault="0017199F" w:rsidP="00E50CB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25719">
              <w:rPr>
                <w:bCs/>
                <w:sz w:val="28"/>
                <w:szCs w:val="28"/>
              </w:rPr>
              <w:t>Голова НКРЕКП</w:t>
            </w:r>
          </w:p>
        </w:tc>
        <w:tc>
          <w:tcPr>
            <w:tcW w:w="2477" w:type="pct"/>
            <w:hideMark/>
          </w:tcPr>
          <w:p w14:paraId="00EBFAF6" w14:textId="0467611D" w:rsidR="0017199F" w:rsidRPr="00825719" w:rsidRDefault="0017199F" w:rsidP="00E50CB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25719">
              <w:rPr>
                <w:bCs/>
                <w:sz w:val="28"/>
                <w:szCs w:val="28"/>
              </w:rPr>
              <w:t xml:space="preserve">             </w:t>
            </w:r>
            <w:r w:rsidR="00976600" w:rsidRPr="00825719">
              <w:rPr>
                <w:bCs/>
                <w:sz w:val="28"/>
                <w:szCs w:val="28"/>
              </w:rPr>
              <w:t>Валерій ТАРАСЮК</w:t>
            </w:r>
          </w:p>
        </w:tc>
      </w:tr>
    </w:tbl>
    <w:p w14:paraId="507B9237" w14:textId="77777777" w:rsidR="002164B5" w:rsidRPr="00825719" w:rsidRDefault="002164B5" w:rsidP="00E50CB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2FA531DB" w14:textId="77777777" w:rsidR="0017199F" w:rsidRPr="00825719" w:rsidRDefault="0017199F" w:rsidP="00E50CB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6F766B48" w14:textId="77777777" w:rsidR="00531505" w:rsidRPr="00825719" w:rsidRDefault="00531505" w:rsidP="00E50CB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2CFEA95C" w14:textId="77777777" w:rsidR="00DA220B" w:rsidRPr="00825719" w:rsidRDefault="00DA220B" w:rsidP="00E50CB9">
      <w:pPr>
        <w:spacing w:after="0" w:line="240" w:lineRule="auto"/>
        <w:rPr>
          <w:rFonts w:ascii="Times New Roman" w:hAnsi="Times New Roman"/>
          <w:sz w:val="28"/>
          <w:szCs w:val="28"/>
        </w:rPr>
        <w:sectPr w:rsidR="00DA220B" w:rsidRPr="00825719" w:rsidSect="00E706C9">
          <w:headerReference w:type="first" r:id="rId9"/>
          <w:pgSz w:w="11906" w:h="16838"/>
          <w:pgMar w:top="709" w:right="707" w:bottom="993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4"/>
        <w:gridCol w:w="3917"/>
      </w:tblGrid>
      <w:tr w:rsidR="009B1FBD" w:rsidRPr="00825719" w14:paraId="08A7268D" w14:textId="77777777" w:rsidTr="001626A5">
        <w:tc>
          <w:tcPr>
            <w:tcW w:w="2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4002B" w14:textId="77777777" w:rsidR="000E3D48" w:rsidRPr="00825719" w:rsidRDefault="005F1E51" w:rsidP="00E50CB9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825719">
              <w:rPr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2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751FA" w14:textId="77777777" w:rsidR="000E3D48" w:rsidRPr="00825719" w:rsidRDefault="000E3D48" w:rsidP="00E50CB9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825719">
              <w:rPr>
                <w:bCs/>
                <w:sz w:val="28"/>
                <w:szCs w:val="28"/>
              </w:rPr>
              <w:t xml:space="preserve">ЗАТВЕРДЖЕНО </w:t>
            </w:r>
          </w:p>
          <w:p w14:paraId="0090D44B" w14:textId="77777777" w:rsidR="000E3D48" w:rsidRPr="00825719" w:rsidRDefault="000E3D48" w:rsidP="00E50CB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825719">
              <w:rPr>
                <w:bCs/>
                <w:sz w:val="28"/>
                <w:szCs w:val="28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14:paraId="4F2CE702" w14:textId="77777777" w:rsidR="000E3D48" w:rsidRPr="00825719" w:rsidRDefault="000E3D48" w:rsidP="00E50CB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825719">
              <w:rPr>
                <w:bCs/>
                <w:sz w:val="28"/>
                <w:szCs w:val="28"/>
              </w:rPr>
              <w:t>_____________ № ________</w:t>
            </w:r>
          </w:p>
        </w:tc>
      </w:tr>
    </w:tbl>
    <w:p w14:paraId="0F7EA09B" w14:textId="77777777" w:rsidR="006C1D64" w:rsidRPr="00825719" w:rsidRDefault="006C1D64" w:rsidP="00E50C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07E40253" w14:textId="6D505058" w:rsidR="006C1D64" w:rsidRPr="00825719" w:rsidRDefault="006C1D64" w:rsidP="00E50C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Зміни до </w:t>
      </w:r>
      <w:r w:rsidR="00976600" w:rsidRPr="00825719">
        <w:rPr>
          <w:rFonts w:ascii="Times New Roman" w:eastAsia="Times New Roman" w:hAnsi="Times New Roman"/>
          <w:b/>
          <w:sz w:val="28"/>
          <w:szCs w:val="28"/>
          <w:lang w:eastAsia="uk-UA"/>
        </w:rPr>
        <w:t>Порядку розподілу пропускної спроможності міждержавних перетинів</w:t>
      </w:r>
    </w:p>
    <w:p w14:paraId="5139DD7A" w14:textId="77777777" w:rsidR="006C1D64" w:rsidRPr="00825719" w:rsidRDefault="006C1D64" w:rsidP="00E50CB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33F27B6B" w14:textId="741AC042" w:rsidR="006C1D64" w:rsidRPr="00825719" w:rsidRDefault="00667EF5" w:rsidP="00BC4699">
      <w:pPr>
        <w:pStyle w:val="af0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розділі  ІІ:</w:t>
      </w:r>
    </w:p>
    <w:p w14:paraId="414E96FE" w14:textId="77777777" w:rsidR="00667EF5" w:rsidRPr="00825719" w:rsidRDefault="00667EF5" w:rsidP="00667EF5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28EB757" w14:textId="2F788E1C" w:rsidR="006C1D64" w:rsidRPr="00825719" w:rsidRDefault="006C1D64" w:rsidP="00BC4699">
      <w:pPr>
        <w:pStyle w:val="af0"/>
        <w:numPr>
          <w:ilvl w:val="0"/>
          <w:numId w:val="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="00667EF5" w:rsidRPr="00825719">
        <w:rPr>
          <w:rFonts w:ascii="Times New Roman" w:eastAsia="Times New Roman" w:hAnsi="Times New Roman"/>
          <w:sz w:val="28"/>
          <w:szCs w:val="28"/>
          <w:lang w:eastAsia="uk-UA"/>
        </w:rPr>
        <w:t>главі 2.2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14:paraId="025798FD" w14:textId="3EFAF0A8" w:rsidR="005D1DBF" w:rsidRPr="00825719" w:rsidRDefault="00667EF5" w:rsidP="00BC4699">
      <w:pPr>
        <w:pStyle w:val="af0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 xml:space="preserve">у </w:t>
      </w:r>
      <w:r w:rsidR="005D1DBF" w:rsidRPr="00825719">
        <w:rPr>
          <w:rFonts w:ascii="Times New Roman" w:hAnsi="Times New Roman"/>
          <w:sz w:val="28"/>
          <w:szCs w:val="28"/>
        </w:rPr>
        <w:t>пункт</w:t>
      </w:r>
      <w:r w:rsidRPr="00825719">
        <w:rPr>
          <w:rFonts w:ascii="Times New Roman" w:hAnsi="Times New Roman"/>
          <w:sz w:val="28"/>
          <w:szCs w:val="28"/>
        </w:rPr>
        <w:t>і</w:t>
      </w:r>
      <w:r w:rsidR="005D1DBF" w:rsidRPr="00825719">
        <w:rPr>
          <w:rFonts w:ascii="Times New Roman" w:hAnsi="Times New Roman"/>
          <w:sz w:val="28"/>
          <w:szCs w:val="28"/>
        </w:rPr>
        <w:t xml:space="preserve"> </w:t>
      </w:r>
      <w:r w:rsidRPr="00825719">
        <w:rPr>
          <w:rFonts w:ascii="Times New Roman" w:hAnsi="Times New Roman"/>
          <w:sz w:val="28"/>
          <w:szCs w:val="28"/>
        </w:rPr>
        <w:t>2</w:t>
      </w:r>
      <w:r w:rsidR="005D1DBF" w:rsidRPr="00825719">
        <w:rPr>
          <w:rFonts w:ascii="Times New Roman" w:hAnsi="Times New Roman"/>
          <w:sz w:val="28"/>
          <w:szCs w:val="28"/>
        </w:rPr>
        <w:t>.</w:t>
      </w:r>
      <w:r w:rsidRPr="00825719">
        <w:rPr>
          <w:rFonts w:ascii="Times New Roman" w:hAnsi="Times New Roman"/>
          <w:sz w:val="28"/>
          <w:szCs w:val="28"/>
        </w:rPr>
        <w:t>2</w:t>
      </w:r>
      <w:r w:rsidR="005D1DBF" w:rsidRPr="00825719">
        <w:rPr>
          <w:rFonts w:ascii="Times New Roman" w:hAnsi="Times New Roman"/>
          <w:sz w:val="28"/>
          <w:szCs w:val="28"/>
        </w:rPr>
        <w:t>.</w:t>
      </w:r>
      <w:r w:rsidR="007376E2" w:rsidRPr="00825719">
        <w:rPr>
          <w:rFonts w:ascii="Times New Roman" w:hAnsi="Times New Roman"/>
          <w:sz w:val="28"/>
          <w:szCs w:val="28"/>
        </w:rPr>
        <w:t>1</w:t>
      </w:r>
      <w:r w:rsidR="00FD6628" w:rsidRPr="00825719">
        <w:rPr>
          <w:rFonts w:ascii="Times New Roman" w:hAnsi="Times New Roman"/>
          <w:sz w:val="28"/>
          <w:szCs w:val="28"/>
        </w:rPr>
        <w:t xml:space="preserve"> </w:t>
      </w:r>
      <w:r w:rsidRPr="00825719">
        <w:rPr>
          <w:rFonts w:ascii="Times New Roman" w:hAnsi="Times New Roman"/>
          <w:sz w:val="28"/>
          <w:szCs w:val="28"/>
        </w:rPr>
        <w:t>цифру «7» замінити цифрою «9»</w:t>
      </w:r>
      <w:r w:rsidR="00F66170" w:rsidRPr="00825719">
        <w:rPr>
          <w:rFonts w:ascii="Times New Roman" w:hAnsi="Times New Roman"/>
          <w:sz w:val="28"/>
          <w:szCs w:val="28"/>
        </w:rPr>
        <w:t>;</w:t>
      </w:r>
    </w:p>
    <w:p w14:paraId="184466B4" w14:textId="14326397" w:rsidR="00667EF5" w:rsidRPr="00825719" w:rsidRDefault="00667EF5" w:rsidP="00667EF5">
      <w:pPr>
        <w:pStyle w:val="af0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1" w:name="_Hlk149052143"/>
      <w:r w:rsidRPr="00825719">
        <w:rPr>
          <w:rFonts w:ascii="Times New Roman" w:hAnsi="Times New Roman"/>
          <w:sz w:val="28"/>
          <w:szCs w:val="28"/>
        </w:rPr>
        <w:t>у пункт</w:t>
      </w:r>
      <w:r w:rsidR="00C46DDC" w:rsidRPr="00825719">
        <w:rPr>
          <w:rFonts w:ascii="Times New Roman" w:hAnsi="Times New Roman"/>
          <w:sz w:val="28"/>
          <w:szCs w:val="28"/>
        </w:rPr>
        <w:t>ах</w:t>
      </w:r>
      <w:r w:rsidRPr="00825719">
        <w:rPr>
          <w:rFonts w:ascii="Times New Roman" w:hAnsi="Times New Roman"/>
          <w:sz w:val="28"/>
          <w:szCs w:val="28"/>
        </w:rPr>
        <w:t xml:space="preserve"> 2.2.4 </w:t>
      </w:r>
      <w:r w:rsidR="00C46DDC" w:rsidRPr="00825719">
        <w:rPr>
          <w:rFonts w:ascii="Times New Roman" w:hAnsi="Times New Roman"/>
          <w:sz w:val="28"/>
          <w:szCs w:val="28"/>
        </w:rPr>
        <w:t xml:space="preserve">та 2.2.5 </w:t>
      </w:r>
      <w:r w:rsidRPr="00825719">
        <w:rPr>
          <w:rFonts w:ascii="Times New Roman" w:hAnsi="Times New Roman"/>
          <w:sz w:val="28"/>
          <w:szCs w:val="28"/>
        </w:rPr>
        <w:t>цифру «5» замінити цифрою «7»;</w:t>
      </w:r>
    </w:p>
    <w:p w14:paraId="6E6311AE" w14:textId="77777777" w:rsidR="00667EF5" w:rsidRPr="00825719" w:rsidRDefault="00667EF5" w:rsidP="006E7C5E">
      <w:pPr>
        <w:pStyle w:val="af0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9AA243D" w14:textId="27BCBB15" w:rsidR="00667EF5" w:rsidRPr="00825719" w:rsidRDefault="00667EF5" w:rsidP="00667EF5">
      <w:pPr>
        <w:pStyle w:val="af0"/>
        <w:numPr>
          <w:ilvl w:val="0"/>
          <w:numId w:val="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главі 2.4:</w:t>
      </w:r>
    </w:p>
    <w:p w14:paraId="0643A950" w14:textId="6B95AD83" w:rsidR="00667EF5" w:rsidRPr="00825719" w:rsidRDefault="00667EF5" w:rsidP="00667EF5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 xml:space="preserve">пункт 2.4.1 доповнити новим підпунктом </w:t>
      </w:r>
      <w:r w:rsidR="009D5B9B" w:rsidRPr="00825719">
        <w:rPr>
          <w:rFonts w:ascii="Times New Roman" w:hAnsi="Times New Roman"/>
          <w:sz w:val="28"/>
          <w:szCs w:val="28"/>
        </w:rPr>
        <w:t>такого змісту:</w:t>
      </w:r>
    </w:p>
    <w:p w14:paraId="004FED16" w14:textId="72E251CC" w:rsidR="00667EF5" w:rsidRPr="00825719" w:rsidRDefault="00667EF5" w:rsidP="00667EF5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«14) ECRB-код учасника оптового енергетичного ринку</w:t>
      </w:r>
      <w:r w:rsidR="00541398" w:rsidRPr="00825719">
        <w:rPr>
          <w:rFonts w:ascii="Times New Roman" w:hAnsi="Times New Roman"/>
          <w:sz w:val="28"/>
          <w:szCs w:val="28"/>
        </w:rPr>
        <w:t>.</w:t>
      </w:r>
      <w:r w:rsidRPr="00825719">
        <w:rPr>
          <w:rFonts w:ascii="Times New Roman" w:hAnsi="Times New Roman"/>
          <w:sz w:val="28"/>
          <w:szCs w:val="28"/>
        </w:rPr>
        <w:t>»;</w:t>
      </w:r>
    </w:p>
    <w:p w14:paraId="5D8D88B2" w14:textId="134CB1DB" w:rsidR="00667EF5" w:rsidRPr="00825719" w:rsidRDefault="00667EF5" w:rsidP="00667EF5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у пункті 2.4.3 цифру «3» замінити цифрою «9»;</w:t>
      </w:r>
    </w:p>
    <w:p w14:paraId="1103698E" w14:textId="5513D764" w:rsidR="00667EF5" w:rsidRPr="00825719" w:rsidRDefault="00667EF5" w:rsidP="00667EF5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у пункті 2.4.4 цифру «5» замінити цифрою «7»;</w:t>
      </w:r>
    </w:p>
    <w:p w14:paraId="4AF522D5" w14:textId="30645AB5" w:rsidR="00667EF5" w:rsidRPr="00825719" w:rsidRDefault="00667EF5" w:rsidP="00667EF5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у пункті 2.4.6 цифр</w:t>
      </w:r>
      <w:r w:rsidR="008E5402" w:rsidRPr="00825719">
        <w:rPr>
          <w:rFonts w:ascii="Times New Roman" w:hAnsi="Times New Roman"/>
          <w:sz w:val="28"/>
          <w:szCs w:val="28"/>
        </w:rPr>
        <w:t>и</w:t>
      </w:r>
      <w:r w:rsidRPr="00825719">
        <w:rPr>
          <w:rFonts w:ascii="Times New Roman" w:hAnsi="Times New Roman"/>
          <w:sz w:val="28"/>
          <w:szCs w:val="28"/>
        </w:rPr>
        <w:t xml:space="preserve"> «10» замінити цифрами «12»</w:t>
      </w:r>
      <w:r w:rsidR="006C30BA" w:rsidRPr="00825719">
        <w:rPr>
          <w:rFonts w:ascii="Times New Roman" w:hAnsi="Times New Roman"/>
          <w:sz w:val="28"/>
          <w:szCs w:val="28"/>
        </w:rPr>
        <w:t>.</w:t>
      </w:r>
    </w:p>
    <w:p w14:paraId="704CD28D" w14:textId="4E36626F" w:rsidR="00667EF5" w:rsidRPr="00825719" w:rsidRDefault="00667EF5" w:rsidP="00BC4699">
      <w:pPr>
        <w:pStyle w:val="af0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10F489F" w14:textId="1261A653" w:rsidR="009D5B9B" w:rsidRPr="00825719" w:rsidRDefault="009D5B9B" w:rsidP="009D5B9B">
      <w:pPr>
        <w:pStyle w:val="af0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розділі  ІІІ:</w:t>
      </w:r>
    </w:p>
    <w:p w14:paraId="176B15DE" w14:textId="02329B73" w:rsidR="00667EF5" w:rsidRPr="00825719" w:rsidRDefault="00667EF5" w:rsidP="00BC4699">
      <w:pPr>
        <w:pStyle w:val="af0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A824E49" w14:textId="5365F8B7" w:rsidR="00667EF5" w:rsidRPr="00825719" w:rsidRDefault="009D5B9B" w:rsidP="009D5B9B">
      <w:pPr>
        <w:pStyle w:val="af0"/>
        <w:numPr>
          <w:ilvl w:val="0"/>
          <w:numId w:val="13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главі 3.2:</w:t>
      </w:r>
    </w:p>
    <w:p w14:paraId="5F4B999A" w14:textId="6C2A836F" w:rsidR="009D5B9B" w:rsidRPr="00825719" w:rsidRDefault="009D5B9B" w:rsidP="009D5B9B">
      <w:pPr>
        <w:tabs>
          <w:tab w:val="left" w:pos="851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25719">
        <w:rPr>
          <w:rFonts w:ascii="Times New Roman" w:hAnsi="Times New Roman"/>
          <w:sz w:val="28"/>
          <w:szCs w:val="28"/>
          <w:shd w:val="clear" w:color="auto" w:fill="FFFFFF"/>
        </w:rPr>
        <w:t>у підпункті 7</w:t>
      </w:r>
      <w:r w:rsidR="005533EC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 пункту 3.2.1</w:t>
      </w:r>
      <w:r w:rsidRPr="00825719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3AE92C78" w14:textId="19363D07" w:rsidR="009D5B9B" w:rsidRPr="00825719" w:rsidRDefault="009D5B9B" w:rsidP="009D5B9B">
      <w:pPr>
        <w:tabs>
          <w:tab w:val="left" w:pos="851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у </w:t>
      </w:r>
      <w:r w:rsidR="00BD67BB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реченні </w:t>
      </w:r>
      <w:r w:rsidRPr="00825719">
        <w:rPr>
          <w:rFonts w:ascii="Times New Roman" w:hAnsi="Times New Roman"/>
          <w:sz w:val="28"/>
          <w:szCs w:val="28"/>
          <w:shd w:val="clear" w:color="auto" w:fill="FFFFFF"/>
        </w:rPr>
        <w:t>першому слово «іноземний» виключити;</w:t>
      </w:r>
    </w:p>
    <w:p w14:paraId="3212600E" w14:textId="71B0103F" w:rsidR="009D5B9B" w:rsidRPr="00825719" w:rsidRDefault="00BD67BB" w:rsidP="00384EC4">
      <w:pPr>
        <w:tabs>
          <w:tab w:val="left" w:pos="851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речення </w:t>
      </w:r>
      <w:r w:rsidR="009D5B9B" w:rsidRPr="00825719">
        <w:rPr>
          <w:rFonts w:ascii="Times New Roman" w:hAnsi="Times New Roman"/>
          <w:sz w:val="28"/>
          <w:szCs w:val="28"/>
          <w:shd w:val="clear" w:color="auto" w:fill="FFFFFF"/>
        </w:rPr>
        <w:t>друге викласти в такій редакції:</w:t>
      </w:r>
      <w:r w:rsidR="00384EC4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D5B9B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«У разі якщо банк-емітент не відповідає </w:t>
      </w:r>
      <w:r w:rsidR="00762A51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вимогам </w:t>
      </w:r>
      <w:r w:rsidR="009D5B9B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щодо кредитного рейтингу, однак </w:t>
      </w:r>
      <w:r w:rsidR="00F45F5F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таким вимогам </w:t>
      </w:r>
      <w:r w:rsidR="009D5B9B" w:rsidRPr="00825719">
        <w:rPr>
          <w:rFonts w:ascii="Times New Roman" w:hAnsi="Times New Roman"/>
          <w:sz w:val="28"/>
          <w:szCs w:val="28"/>
          <w:shd w:val="clear" w:color="auto" w:fill="FFFFFF"/>
        </w:rPr>
        <w:t>відповідає фінансова група, до складу якої входить</w:t>
      </w:r>
      <w:r w:rsidR="002D069E" w:rsidRPr="00825719">
        <w:rPr>
          <w:rFonts w:ascii="Times New Roman" w:hAnsi="Times New Roman"/>
          <w:sz w:val="28"/>
          <w:szCs w:val="28"/>
          <w:shd w:val="clear" w:color="auto" w:fill="FFFFFF"/>
        </w:rPr>
        <w:t xml:space="preserve"> банк-емітент</w:t>
      </w:r>
      <w:r w:rsidR="009D5B9B" w:rsidRPr="00825719">
        <w:rPr>
          <w:rFonts w:ascii="Times New Roman" w:hAnsi="Times New Roman"/>
          <w:sz w:val="28"/>
          <w:szCs w:val="28"/>
          <w:shd w:val="clear" w:color="auto" w:fill="FFFFFF"/>
        </w:rPr>
        <w:t>, банк, який видає гарантію, має надати Платформі розподілу гарантію материнської компанії або еквівалентний документ, виданий фінансовою групою;»;</w:t>
      </w:r>
    </w:p>
    <w:p w14:paraId="4F2F3D8A" w14:textId="3C075211" w:rsidR="009D5B9B" w:rsidRPr="00825719" w:rsidRDefault="009D5B9B" w:rsidP="009D5B9B">
      <w:pPr>
        <w:pStyle w:val="af0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у пункті 3.2.5 цифру «2» замінити цифрою «4»;</w:t>
      </w:r>
    </w:p>
    <w:p w14:paraId="7114F494" w14:textId="4BF7C348" w:rsidR="009D5B9B" w:rsidRPr="00825719" w:rsidRDefault="009D5B9B" w:rsidP="009D5B9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D13F4C8" w14:textId="37AD040E" w:rsidR="009D5B9B" w:rsidRPr="00825719" w:rsidRDefault="009D5B9B" w:rsidP="009D5B9B">
      <w:pPr>
        <w:pStyle w:val="af0"/>
        <w:numPr>
          <w:ilvl w:val="0"/>
          <w:numId w:val="13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главі 3.3:</w:t>
      </w:r>
    </w:p>
    <w:p w14:paraId="7761B391" w14:textId="792C49BA" w:rsidR="009D5B9B" w:rsidRPr="00825719" w:rsidRDefault="00A341DD" w:rsidP="00A341DD">
      <w:pPr>
        <w:pStyle w:val="af0"/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у пункті </w:t>
      </w:r>
      <w:r w:rsidR="009D5B9B" w:rsidRPr="00825719">
        <w:rPr>
          <w:rFonts w:ascii="Times New Roman" w:eastAsia="Times New Roman" w:hAnsi="Times New Roman"/>
          <w:sz w:val="28"/>
          <w:szCs w:val="28"/>
          <w:lang w:eastAsia="uk-UA"/>
        </w:rPr>
        <w:t>3.3.1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слова «відкриття» замінити словами «закриття»;</w:t>
      </w:r>
    </w:p>
    <w:p w14:paraId="7A32C3E6" w14:textId="028EEDAE" w:rsidR="009D5B9B" w:rsidRPr="00825719" w:rsidRDefault="00A341DD" w:rsidP="00A341DD">
      <w:pPr>
        <w:pStyle w:val="af0"/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 </w:t>
      </w:r>
      <w:r w:rsidR="009D5B9B" w:rsidRPr="00825719">
        <w:rPr>
          <w:rFonts w:ascii="Times New Roman" w:eastAsia="Times New Roman" w:hAnsi="Times New Roman"/>
          <w:sz w:val="28"/>
          <w:szCs w:val="28"/>
          <w:lang w:eastAsia="uk-UA"/>
        </w:rPr>
        <w:t>3.3.2</w:t>
      </w:r>
      <w:r w:rsidR="00E336E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доповнити словами </w:t>
      </w:r>
      <w:r w:rsidR="002C6EC9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та цифрою </w:t>
      </w:r>
      <w:r w:rsidR="00E336E1"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принаймні за </w:t>
      </w:r>
      <w:r w:rsidR="002C6EC9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4 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робочі дні до завершення терміну дії забезпечення</w:t>
      </w:r>
      <w:r w:rsidR="00E336E1"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03816B0D" w14:textId="77777777" w:rsidR="009D5B9B" w:rsidRPr="00825719" w:rsidRDefault="009D5B9B" w:rsidP="009D5B9B">
      <w:pPr>
        <w:pStyle w:val="af0"/>
        <w:tabs>
          <w:tab w:val="left" w:pos="993"/>
          <w:tab w:val="left" w:pos="1276"/>
        </w:tabs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EDA11BF" w14:textId="761DB39C" w:rsidR="009D5B9B" w:rsidRPr="00825719" w:rsidRDefault="009D5B9B" w:rsidP="009D5B9B">
      <w:pPr>
        <w:pStyle w:val="af0"/>
        <w:numPr>
          <w:ilvl w:val="0"/>
          <w:numId w:val="13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у 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пункті 3.5.5 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глав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3.5</w:t>
      </w:r>
      <w:r w:rsidR="008E5402" w:rsidRPr="00825719">
        <w:rPr>
          <w:rFonts w:ascii="Times New Roman" w:hAnsi="Times New Roman"/>
          <w:sz w:val="28"/>
          <w:szCs w:val="28"/>
        </w:rPr>
        <w:t xml:space="preserve"> цифру «2» замінити цифрою «4».</w:t>
      </w:r>
    </w:p>
    <w:p w14:paraId="49ADA6EF" w14:textId="77777777" w:rsidR="009D5B9B" w:rsidRPr="00825719" w:rsidRDefault="009D5B9B" w:rsidP="009D5B9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B821FA2" w14:textId="00DBEAD0" w:rsidR="003254D5" w:rsidRPr="00825719" w:rsidRDefault="003254D5" w:rsidP="008E5402">
      <w:pPr>
        <w:pStyle w:val="af0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п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>ункт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4.8.2 глави 4.8 розділу ІV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0FCBCED5" w14:textId="77777777" w:rsidR="00E8075F" w:rsidRPr="00825719" w:rsidRDefault="00E8075F" w:rsidP="00E8075F">
      <w:pPr>
        <w:pStyle w:val="af0"/>
        <w:tabs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E6973A" w14:textId="638F12C2" w:rsidR="003254D5" w:rsidRPr="00825719" w:rsidRDefault="003254D5" w:rsidP="003254D5">
      <w:pPr>
        <w:pStyle w:val="af0"/>
        <w:numPr>
          <w:ilvl w:val="0"/>
          <w:numId w:val="16"/>
        </w:num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речення </w:t>
      </w:r>
      <w:r w:rsidR="00E8075F" w:rsidRPr="00825719">
        <w:rPr>
          <w:rFonts w:ascii="Times New Roman" w:eastAsia="Times New Roman" w:hAnsi="Times New Roman"/>
          <w:sz w:val="28"/>
          <w:szCs w:val="28"/>
          <w:lang w:eastAsia="uk-UA"/>
        </w:rPr>
        <w:t>третє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виключити</w:t>
      </w:r>
      <w:r w:rsidR="00E8075F" w:rsidRPr="00825719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2DAC27CC" w14:textId="77777777" w:rsidR="00E8075F" w:rsidRPr="00825719" w:rsidRDefault="00E8075F" w:rsidP="00E8075F">
      <w:pPr>
        <w:pStyle w:val="af0"/>
        <w:tabs>
          <w:tab w:val="left" w:pos="1276"/>
        </w:tabs>
        <w:spacing w:after="0" w:line="240" w:lineRule="auto"/>
        <w:ind w:left="121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4AFC23B" w14:textId="77777777" w:rsidR="003254D5" w:rsidRPr="00825719" w:rsidRDefault="003254D5" w:rsidP="003254D5">
      <w:pPr>
        <w:pStyle w:val="af0"/>
        <w:numPr>
          <w:ilvl w:val="0"/>
          <w:numId w:val="16"/>
        </w:num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доповнити чотирма новими абзацами такого змісту:</w:t>
      </w:r>
    </w:p>
    <w:p w14:paraId="2617AA7C" w14:textId="1592A071" w:rsidR="008E5402" w:rsidRPr="00825719" w:rsidRDefault="003254D5" w:rsidP="008E5402">
      <w:pPr>
        <w:pStyle w:val="af0"/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«Аукціонний офіс може застосовувати додаткові критерії або правила для прийняття рішення про те, яка заявка повинна бути відхилена. Такі додаткові критерії або правила включаються </w:t>
      </w:r>
      <w:r w:rsidR="00050D5E" w:rsidRPr="00825719">
        <w:rPr>
          <w:rFonts w:ascii="Times New Roman" w:eastAsia="Times New Roman" w:hAnsi="Times New Roman"/>
          <w:sz w:val="28"/>
          <w:szCs w:val="28"/>
          <w:lang w:eastAsia="uk-UA"/>
        </w:rPr>
        <w:t>до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Правил інформаційної системи і передбачають окремо або у сукупності:</w:t>
      </w:r>
    </w:p>
    <w:p w14:paraId="74F417EF" w14:textId="6A3671F7" w:rsidR="008E5402" w:rsidRPr="00825719" w:rsidRDefault="008E5402" w:rsidP="008E5402">
      <w:pPr>
        <w:pStyle w:val="af0"/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хронологічний порядок надання заявок (часова мітка);</w:t>
      </w:r>
    </w:p>
    <w:p w14:paraId="53472834" w14:textId="45BEF762" w:rsidR="008E5402" w:rsidRPr="00825719" w:rsidRDefault="008E5402" w:rsidP="008E5402">
      <w:pPr>
        <w:pStyle w:val="af0"/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ідентифікацію заявки, призначену аукціонною платформою;</w:t>
      </w:r>
    </w:p>
    <w:p w14:paraId="6BDE40CF" w14:textId="4A253E99" w:rsidR="008E5402" w:rsidRPr="00825719" w:rsidRDefault="008E5402" w:rsidP="008E5402">
      <w:pPr>
        <w:pStyle w:val="af0"/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відхилення всіх відповідних заявок з однаковою ціною.».</w:t>
      </w:r>
    </w:p>
    <w:p w14:paraId="7E9847E6" w14:textId="77777777" w:rsidR="008E5402" w:rsidRPr="00825719" w:rsidRDefault="008E5402" w:rsidP="008E5402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D95B59B" w14:textId="299F766E" w:rsidR="008E5402" w:rsidRPr="00825719" w:rsidRDefault="00014A34" w:rsidP="008E5402">
      <w:pPr>
        <w:pStyle w:val="af0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val="ru-RU" w:eastAsia="uk-UA"/>
        </w:rPr>
        <w:t>П</w:t>
      </w:r>
      <w:r w:rsidR="008E5402" w:rsidRPr="0082571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ункт </w:t>
      </w:r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7.3.2 глави 7.3 </w:t>
      </w:r>
      <w:proofErr w:type="gramStart"/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розділу  </w:t>
      </w:r>
      <w:r w:rsidR="008E5402" w:rsidRPr="00825719">
        <w:rPr>
          <w:rFonts w:ascii="Times New Roman" w:eastAsia="Times New Roman" w:hAnsi="Times New Roman"/>
          <w:sz w:val="28"/>
          <w:szCs w:val="28"/>
          <w:lang w:val="en-US" w:eastAsia="uk-UA"/>
        </w:rPr>
        <w:t>V</w:t>
      </w:r>
      <w:proofErr w:type="gramEnd"/>
      <w:r w:rsidR="008E5402" w:rsidRPr="00825719">
        <w:rPr>
          <w:rFonts w:ascii="Times New Roman" w:eastAsia="Times New Roman" w:hAnsi="Times New Roman"/>
          <w:sz w:val="28"/>
          <w:szCs w:val="28"/>
          <w:lang w:eastAsia="uk-UA"/>
        </w:rPr>
        <w:t>ІІ викласти у такій редакції:</w:t>
      </w:r>
    </w:p>
    <w:p w14:paraId="7A8171D6" w14:textId="09B84A44" w:rsidR="006C30BA" w:rsidRPr="00825719" w:rsidRDefault="002C6EC9" w:rsidP="002C6EC9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«7.3.2. Аукціонний офіс виплачує власнику ФПП, набутих на довгострокових аукціонах, </w:t>
      </w:r>
      <w:r w:rsidR="00384EC4" w:rsidRPr="00825719">
        <w:rPr>
          <w:rFonts w:ascii="Times New Roman" w:eastAsia="Times New Roman" w:hAnsi="Times New Roman"/>
          <w:sz w:val="28"/>
          <w:szCs w:val="28"/>
          <w:lang w:eastAsia="uk-UA"/>
        </w:rPr>
        <w:t>кошти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за неноміновані ФПП, які не було запропоновано для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перерозподілення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під час добового аукціону з підстав, наведених в цьому Порядку.».</w:t>
      </w:r>
    </w:p>
    <w:p w14:paraId="44D5498E" w14:textId="77777777" w:rsidR="006C30BA" w:rsidRPr="00825719" w:rsidRDefault="006C30BA" w:rsidP="002C6EC9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798B866" w14:textId="12211953" w:rsidR="00151A33" w:rsidRPr="00825719" w:rsidRDefault="006C30BA" w:rsidP="002C6EC9">
      <w:pPr>
        <w:pStyle w:val="af0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розділі  Х:</w:t>
      </w:r>
    </w:p>
    <w:p w14:paraId="1AD53842" w14:textId="77777777" w:rsidR="00E8075F" w:rsidRPr="00825719" w:rsidRDefault="00E8075F" w:rsidP="00E8075F">
      <w:pPr>
        <w:pStyle w:val="af0"/>
        <w:tabs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4E5AAC8" w14:textId="7549544B" w:rsidR="002C6EC9" w:rsidRPr="00825719" w:rsidRDefault="002C6EC9" w:rsidP="002C6EC9">
      <w:pPr>
        <w:pStyle w:val="af0"/>
        <w:numPr>
          <w:ilvl w:val="0"/>
          <w:numId w:val="15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у главі 10.1:</w:t>
      </w:r>
    </w:p>
    <w:p w14:paraId="236C2439" w14:textId="74BEECE8" w:rsidR="002C6EC9" w:rsidRPr="00825719" w:rsidRDefault="002C6EC9" w:rsidP="002C6EC9">
      <w:pPr>
        <w:tabs>
          <w:tab w:val="left" w:pos="1418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пункт 10.1.2 викласти в такій редакції:</w:t>
      </w:r>
    </w:p>
    <w:p w14:paraId="5B9371DF" w14:textId="3C05ED42" w:rsidR="002C6EC9" w:rsidRPr="00825719" w:rsidRDefault="002C6EC9" w:rsidP="002C6EC9">
      <w:pPr>
        <w:tabs>
          <w:tab w:val="left" w:pos="1418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10.1.2. Зареєстрований учасник, може використовувати отримані ним ФПП за умови забезпечення на рахунку </w:t>
      </w:r>
      <w:proofErr w:type="spellStart"/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та/або </w:t>
      </w:r>
      <w:r w:rsidR="003302F3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наявності банківської гарантії в обсязі, достатньому для оплати ФПП, набутих за результатами аукціону.»;</w:t>
      </w:r>
    </w:p>
    <w:p w14:paraId="28BE573C" w14:textId="054F9656" w:rsidR="002C6EC9" w:rsidRPr="00825719" w:rsidRDefault="002C6EC9" w:rsidP="002C6EC9">
      <w:pPr>
        <w:pStyle w:val="af0"/>
        <w:tabs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пункт 10.1.4 викласти в такій редакції:</w:t>
      </w:r>
    </w:p>
    <w:p w14:paraId="292553B1" w14:textId="77777777" w:rsidR="002C6EC9" w:rsidRPr="00825719" w:rsidRDefault="002C6EC9" w:rsidP="002C6EC9">
      <w:pPr>
        <w:pStyle w:val="af0"/>
        <w:tabs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«10.1.4. Оплата за ФПП, набуті за результатами аукціону, та пеня за прострочення оплати вважаються здійсненими після зарахування відповідної суми на рахунок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власника ФПП або на поточний рахунок аукціонного офісу банком-гарантом за рахунок банківської гарантії.»;</w:t>
      </w:r>
    </w:p>
    <w:p w14:paraId="21540A81" w14:textId="77777777" w:rsidR="002C6EC9" w:rsidRPr="00825719" w:rsidRDefault="002C6EC9" w:rsidP="002C6EC9">
      <w:pPr>
        <w:pStyle w:val="af0"/>
        <w:tabs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2C34DB" w14:textId="23F5A1FC" w:rsidR="00151A33" w:rsidRPr="00825719" w:rsidRDefault="006C30BA" w:rsidP="002C6EC9">
      <w:pPr>
        <w:pStyle w:val="af0"/>
        <w:numPr>
          <w:ilvl w:val="0"/>
          <w:numId w:val="15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пункт 10.2.5 глави 10.2 виключити;</w:t>
      </w:r>
    </w:p>
    <w:p w14:paraId="5064203A" w14:textId="77777777" w:rsidR="006C30BA" w:rsidRPr="00825719" w:rsidRDefault="006C30BA" w:rsidP="002C6EC9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8C348A" w14:textId="54B9DEDC" w:rsidR="006C30BA" w:rsidRPr="00825719" w:rsidRDefault="006C30BA" w:rsidP="002C6EC9">
      <w:pPr>
        <w:pStyle w:val="af0"/>
        <w:numPr>
          <w:ilvl w:val="0"/>
          <w:numId w:val="15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у главі 10.4:</w:t>
      </w:r>
    </w:p>
    <w:p w14:paraId="1BAAF4BA" w14:textId="10AC96CE" w:rsidR="00D8612E" w:rsidRPr="00825719" w:rsidRDefault="00D8612E" w:rsidP="002C6EC9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 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>10.4.1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викласти в такій редакції:</w:t>
      </w:r>
    </w:p>
    <w:p w14:paraId="28C6D515" w14:textId="52E766F6" w:rsidR="009D5B9B" w:rsidRPr="00825719" w:rsidRDefault="00D8612E" w:rsidP="002C6EC9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10.4.1. Забезпечення в обсязі</w:t>
      </w:r>
      <w:r w:rsidR="003000FB" w:rsidRPr="00825719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достатньому для оплати ФПП, набутих за результатами добових та місячних аукціонів, та щомісячне забезпечення за ФПП, набуті за результатами річних аукціонів, повинні здійснюватися до початку періоду використання продукту.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5B946870" w14:textId="2F83D827" w:rsidR="00E8075F" w:rsidRPr="00825719" w:rsidRDefault="00E8075F" w:rsidP="002C6EC9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у пункті 10.4.2:</w:t>
      </w:r>
    </w:p>
    <w:p w14:paraId="0EAB9E97" w14:textId="28751806" w:rsidR="00D8612E" w:rsidRPr="00825719" w:rsidRDefault="00D8612E" w:rsidP="002C6EC9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абзац перший викласти в такій редакції:</w:t>
      </w:r>
    </w:p>
    <w:p w14:paraId="7255E66E" w14:textId="57C24074" w:rsidR="006C30BA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10.4.2. Аукціонний офіс отримує платежі шляхом: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522F8711" w14:textId="4754AA9E" w:rsidR="00EF6282" w:rsidRPr="00825719" w:rsidRDefault="00EF6282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речення друге абзацу першого та </w:t>
      </w:r>
      <w:r w:rsidR="005C22A9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абзац другий 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підпункту 1 виключити;</w:t>
      </w:r>
    </w:p>
    <w:p w14:paraId="2A1ACC4B" w14:textId="482218C7" w:rsidR="00D8612E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 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>10.4.3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викласти в такій редакції:</w:t>
      </w:r>
    </w:p>
    <w:p w14:paraId="7CDC7B9B" w14:textId="77777777" w:rsidR="00475DC1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10.4.3. Обсяг забезпечення для розподілених добових та місячних продуктів визначається за результатами відповідних аукціонів.</w:t>
      </w:r>
    </w:p>
    <w:p w14:paraId="0827044A" w14:textId="317EF56D" w:rsidR="009D5B9B" w:rsidRPr="00825719" w:rsidRDefault="00475DC1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Обсяг щомісячного забезпечення для річного продукту визначається як 1/12 величини забезпечення, визначеного за результатами річного аукціону.</w:t>
      </w:r>
      <w:r w:rsidR="00D8612E"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04AD4902" w14:textId="3E8D44CC" w:rsidR="00D8612E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 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>10.4.4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викласти в такій редакції:</w:t>
      </w:r>
    </w:p>
    <w:p w14:paraId="0ECD8235" w14:textId="77777777" w:rsidR="00475DC1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«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10.4.4.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ab/>
        <w:t>Власник ФПП, отриманих на річному аукціоні, повинен забезпечити на кінець п’ятого календарного дня місяця, що передує місяцю використання продукту, забезпечення в обсязі щомісячного забезпечення для річного продукту.</w:t>
      </w:r>
    </w:p>
    <w:p w14:paraId="7D08E193" w14:textId="50B03D2F" w:rsidR="00475DC1" w:rsidRPr="00825719" w:rsidRDefault="00475DC1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Шостого дня місяця, що передує місяцю використання продукту, аукціонний офіс перевіряє достатність грошових коштів на рахунку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 та/або наявність банківської гарантії та зменшує кредитний ліміт на величину щомісячного забезпечення для річного продукту.</w:t>
      </w:r>
    </w:p>
    <w:p w14:paraId="2BF219DA" w14:textId="58C2B8B1" w:rsidR="009D5B9B" w:rsidRPr="00825719" w:rsidRDefault="00475DC1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Договірне списання чергових щомісячних платежів, визначених для річного, місячного, добового продукту, здійснюється аукціонним офісом на п’ятий календарний день місяця, наступного за розрахунковим з урахуванням відшкодування за зменшення.</w:t>
      </w:r>
      <w:r w:rsidR="00D8612E"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52C83B09" w14:textId="66BEBE09" w:rsidR="00D8612E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 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>10.4.5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викласти в такій редакції:</w:t>
      </w:r>
    </w:p>
    <w:p w14:paraId="39178463" w14:textId="77777777" w:rsidR="00475DC1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10.4.5.  У разі необхідності здійснення  відшкодування за зменшення, суми платежів такого власника ФПП за добові, місячні та річні продукти, використані у розрахунковому місяці, коригуються у місяці, наступному за розрахунковим, на величину відшкодування за зменшення.</w:t>
      </w:r>
    </w:p>
    <w:p w14:paraId="743699FB" w14:textId="65D1B4BF" w:rsidR="006C30BA" w:rsidRPr="00825719" w:rsidRDefault="00475DC1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У разі необхідності виплати власнику ФПП коштів за повернені річні ФПП та/або за неноміновані довгострокові ФПП, аукціонний офіс здійснює платежі шляхом договірного зарахування відповідної величини коштів за повернення річних ФПП та/або за неноміновані довгострокові ФПП (включаючи податки) на рахунок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такого власника ФПП, у місяці, наступному за розрахунковим, протягом 7 робочих днів після оприлюднення в особистому кабінеті детального розрахунку та на підставі оформлених актів за повернуті ФПП та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неномінацію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ФПП.</w:t>
      </w:r>
      <w:r w:rsidR="00D8612E"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7FE71647" w14:textId="5F4EB0FB" w:rsidR="006C30BA" w:rsidRPr="00825719" w:rsidRDefault="006C30BA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4EDAB08" w14:textId="63D8F87C" w:rsidR="006C30BA" w:rsidRPr="00825719" w:rsidRDefault="006C30BA" w:rsidP="00475DC1">
      <w:pPr>
        <w:pStyle w:val="af0"/>
        <w:numPr>
          <w:ilvl w:val="0"/>
          <w:numId w:val="15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>у главі 10.6:</w:t>
      </w:r>
    </w:p>
    <w:p w14:paraId="62943577" w14:textId="5722BF9A" w:rsidR="00D8612E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пункт 10.6.1 викласти в такій редакції:</w:t>
      </w:r>
    </w:p>
    <w:p w14:paraId="18A9EB3A" w14:textId="77777777" w:rsidR="002E3F11" w:rsidRPr="00825719" w:rsidRDefault="00D8612E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2E3F1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10.6.1. Якщо власник ФПП не забезпечує на п’ятий календарний день місяця, наступного за розрахунковим, на рахунку </w:t>
      </w:r>
      <w:proofErr w:type="spellStart"/>
      <w:r w:rsidR="002E3F11"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="002E3F1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суму коштів, достатню для договірного списання аукціонним офісом за ФПП, використані у розрахунковому місяці, аукціонний офіс на шостий календарний день місяця, наступного за розрахунковим, інформує власника ФПП про реєстрацію інциденту з оплатою, а також про початок нарахування пені за прострочення термінів оплати.</w:t>
      </w:r>
    </w:p>
    <w:p w14:paraId="49B1C9FD" w14:textId="77777777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На кінець третього робочого дня за днем надсилання повідомлення про реєстрацію інциденту з оплатою аукціонний офіс повторно перевіряє достатність коштів на рахунку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та у випадку: </w:t>
      </w:r>
    </w:p>
    <w:p w14:paraId="786466E3" w14:textId="77777777" w:rsidR="00A13BC3" w:rsidRPr="00825719" w:rsidRDefault="00A13BC3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49ED869" w14:textId="79CAE948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1) достатності коштів на рахунку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аукціонний офіс здійснює договірне списання;</w:t>
      </w:r>
    </w:p>
    <w:p w14:paraId="0E591848" w14:textId="77777777" w:rsidR="00A13BC3" w:rsidRPr="00825719" w:rsidRDefault="00A13BC3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CE10465" w14:textId="3F2F22DC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2) недостатності коштів на рахунку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для здійснення договірного списання та за наявності банківської гарантії аукціонний офіс:</w:t>
      </w:r>
    </w:p>
    <w:p w14:paraId="7F725EC5" w14:textId="77777777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здійснює часткове договірне списання з рахунку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власника ФПП в розмірі наявного залишку грошового забезпечення;</w:t>
      </w:r>
    </w:p>
    <w:p w14:paraId="61AAA1BA" w14:textId="77777777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ініціює процедуру отримання відповідної суми від банку-гаранта за банківською гарантією;</w:t>
      </w:r>
    </w:p>
    <w:p w14:paraId="6A0B47A4" w14:textId="77777777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відображає зміни у витязі про кредитний ліміт та договірне списання;</w:t>
      </w:r>
    </w:p>
    <w:p w14:paraId="5509CF5C" w14:textId="77777777" w:rsidR="00A13BC3" w:rsidRPr="00825719" w:rsidRDefault="00A13BC3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DC84E12" w14:textId="055CC102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3) недостатності </w:t>
      </w:r>
      <w:r w:rsidR="0085452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коштів на рахунку </w:t>
      </w:r>
      <w:proofErr w:type="spellStart"/>
      <w:r w:rsidR="00854522"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="0085452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або неможливості списання 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коштів </w:t>
      </w:r>
      <w:r w:rsidR="00854522" w:rsidRPr="00825719">
        <w:rPr>
          <w:rFonts w:ascii="Times New Roman" w:eastAsia="Times New Roman" w:hAnsi="Times New Roman"/>
          <w:sz w:val="28"/>
          <w:szCs w:val="28"/>
          <w:lang w:eastAsia="uk-UA"/>
        </w:rPr>
        <w:t>з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рахунку </w:t>
      </w:r>
      <w:proofErr w:type="spellStart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 w:rsidR="0085452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неможливості використання 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банківської гарантії для здійснення договірного списання аукціонний офіс:</w:t>
      </w:r>
    </w:p>
    <w:p w14:paraId="1867ED2C" w14:textId="77777777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блокує участь зареєстрованого учасника в будь-яких аукціонах;</w:t>
      </w:r>
    </w:p>
    <w:p w14:paraId="66026249" w14:textId="77777777" w:rsidR="002E3F11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припиняє права зареєстрованого учасника на ФПП;</w:t>
      </w:r>
    </w:p>
    <w:p w14:paraId="6AD40C17" w14:textId="75F08CB1" w:rsidR="00D8612E" w:rsidRPr="00825719" w:rsidRDefault="002E3F11" w:rsidP="002E3F1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надсилає такому зареєстрованому учаснику повідомлення про недостатність забезпечення для договірного списання за ФПП.</w:t>
      </w:r>
      <w:r w:rsidR="00D8612E"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0CC738A3" w14:textId="2ABC164D" w:rsidR="006C30BA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 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>10.6.3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викласти в такій редакції:</w:t>
      </w:r>
    </w:p>
    <w:p w14:paraId="0CB054ED" w14:textId="21351D64" w:rsidR="00D8612E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10.6.3. Після забезпечення відповідної суми заборгованості на рахунку </w:t>
      </w:r>
      <w:proofErr w:type="spellStart"/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>ескроу</w:t>
      </w:r>
      <w:proofErr w:type="spellEnd"/>
      <w:r w:rsidR="00475DC1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власника ФПП аукціонний офіс розраховує та надсилає такому власнику ФПП рахунок за прострочення оплати через аукціонну платформу або електронною поштою у разі застосування резервного механізму.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14:paraId="01C2563D" w14:textId="7717CFB1" w:rsidR="006C30BA" w:rsidRPr="00825719" w:rsidRDefault="00D8612E" w:rsidP="00475DC1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B24552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ункт 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>10.6.4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викласти в такій редакції:</w:t>
      </w:r>
    </w:p>
    <w:p w14:paraId="460068C6" w14:textId="77777777" w:rsidR="0019383B" w:rsidRPr="00825719" w:rsidRDefault="00D8612E" w:rsidP="0019383B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19383B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10.6.4. У разі прострочення власником ФПП оплати за придбані ФПП або аукціонним офісом оплати за повернення ФПП, набутих на річному аукціоні, та/або за неноміновані довгострокові ФПП сторони сплачують пеню. </w:t>
      </w:r>
    </w:p>
    <w:p w14:paraId="18C04288" w14:textId="77777777" w:rsidR="0019383B" w:rsidRPr="00825719" w:rsidRDefault="0019383B" w:rsidP="0019383B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Нарахування пені здійснюється за кожний день прострочення платежу, включно із днем фактичної оплати, у розмірі подвійної облікової ставки Національного банку України наростаючим підсумком.</w:t>
      </w:r>
    </w:p>
    <w:p w14:paraId="22C523A4" w14:textId="0AB2E1C0" w:rsidR="0019383B" w:rsidRPr="00825719" w:rsidRDefault="0019383B" w:rsidP="0019383B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Розмір пені, що підлягає сплаті за весь період прострочення, визначається як найбільше із значень: </w:t>
      </w:r>
    </w:p>
    <w:p w14:paraId="6833C4C2" w14:textId="77777777" w:rsidR="00D31CCE" w:rsidRPr="00825719" w:rsidRDefault="00D31CCE" w:rsidP="0019383B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FF501F2" w14:textId="3045289C" w:rsidR="0019383B" w:rsidRPr="00825719" w:rsidRDefault="0019383B" w:rsidP="0019383B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1) фіксована ставка в розмірі 100 євро у гривневому еквіваленті за курсом Національного банку України станом на останній день розрахунку пені;</w:t>
      </w:r>
    </w:p>
    <w:p w14:paraId="07663D7D" w14:textId="77777777" w:rsidR="00D31CCE" w:rsidRPr="00825719" w:rsidRDefault="00D31CCE" w:rsidP="0019383B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787C138" w14:textId="6E247340" w:rsidR="00D8612E" w:rsidRPr="00825719" w:rsidRDefault="0019383B" w:rsidP="0019383B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2) розрахована сума пені наростаючим підсумком за кожний день прострочення.</w:t>
      </w:r>
      <w:r w:rsidR="00D8612E" w:rsidRPr="00825719">
        <w:rPr>
          <w:rFonts w:ascii="Times New Roman" w:eastAsia="Times New Roman" w:hAnsi="Times New Roman"/>
          <w:sz w:val="28"/>
          <w:szCs w:val="28"/>
          <w:lang w:eastAsia="uk-UA"/>
        </w:rPr>
        <w:t>».</w:t>
      </w:r>
    </w:p>
    <w:p w14:paraId="16EE4F9A" w14:textId="77777777" w:rsidR="006C30BA" w:rsidRPr="00825719" w:rsidRDefault="006C30BA" w:rsidP="006C30BA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5EA40BC" w14:textId="181667E8" w:rsidR="006C30BA" w:rsidRPr="00825719" w:rsidRDefault="00B24552" w:rsidP="006C30BA">
      <w:pPr>
        <w:pStyle w:val="af0"/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Главу 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>11.5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розділу ХІ</w:t>
      </w:r>
      <w:r w:rsidR="006C30BA" w:rsidRPr="00825719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виключити</w:t>
      </w:r>
      <w:r w:rsidRPr="0082571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1700B344" w14:textId="7F7AE9E4" w:rsidR="006C30BA" w:rsidRPr="00825719" w:rsidRDefault="006C30BA" w:rsidP="006C30BA">
      <w:pPr>
        <w:tabs>
          <w:tab w:val="left" w:pos="19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96BBFFF" w14:textId="77777777" w:rsidR="00F25B4A" w:rsidRPr="00825719" w:rsidRDefault="00F25B4A" w:rsidP="006C30BA">
      <w:pPr>
        <w:tabs>
          <w:tab w:val="left" w:pos="19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bookmarkEnd w:id="1"/>
    <w:p w14:paraId="2F9FC3F7" w14:textId="77777777" w:rsidR="00475DC1" w:rsidRPr="00825719" w:rsidRDefault="00475DC1" w:rsidP="00860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 xml:space="preserve">Директор </w:t>
      </w:r>
    </w:p>
    <w:p w14:paraId="57725E98" w14:textId="71652DC6" w:rsidR="00860C43" w:rsidRPr="00825719" w:rsidRDefault="00475DC1" w:rsidP="00860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719">
        <w:rPr>
          <w:rFonts w:ascii="Times New Roman" w:hAnsi="Times New Roman"/>
          <w:sz w:val="28"/>
          <w:szCs w:val="28"/>
        </w:rPr>
        <w:t xml:space="preserve">Департаменту енергоринку </w:t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</w:r>
      <w:r w:rsidRPr="00825719">
        <w:rPr>
          <w:rFonts w:ascii="Times New Roman" w:hAnsi="Times New Roman"/>
          <w:sz w:val="28"/>
          <w:szCs w:val="28"/>
        </w:rPr>
        <w:tab/>
        <w:t>Ілля СІДОРОВ</w:t>
      </w:r>
    </w:p>
    <w:p w14:paraId="4E35BFB0" w14:textId="77777777" w:rsidR="00DA220B" w:rsidRPr="00825719" w:rsidRDefault="00DA220B" w:rsidP="000803C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2" w:name="_GoBack"/>
      <w:bookmarkEnd w:id="2"/>
    </w:p>
    <w:sectPr w:rsidR="00DA220B" w:rsidRPr="00825719" w:rsidSect="00E706C9">
      <w:headerReference w:type="default" r:id="rId10"/>
      <w:headerReference w:type="first" r:id="rId11"/>
      <w:pgSz w:w="11906" w:h="16838"/>
      <w:pgMar w:top="851" w:right="624" w:bottom="680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46EBC" w14:textId="77777777" w:rsidR="00FE17CB" w:rsidRDefault="00FE17CB" w:rsidP="00DA220B">
      <w:pPr>
        <w:spacing w:after="0" w:line="240" w:lineRule="auto"/>
      </w:pPr>
      <w:r>
        <w:separator/>
      </w:r>
    </w:p>
  </w:endnote>
  <w:endnote w:type="continuationSeparator" w:id="0">
    <w:p w14:paraId="480E54D4" w14:textId="77777777" w:rsidR="00FE17CB" w:rsidRDefault="00FE17CB" w:rsidP="00DA2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80327" w14:textId="77777777" w:rsidR="00FE17CB" w:rsidRDefault="00FE17CB" w:rsidP="00DA220B">
      <w:pPr>
        <w:spacing w:after="0" w:line="240" w:lineRule="auto"/>
      </w:pPr>
      <w:r>
        <w:separator/>
      </w:r>
    </w:p>
  </w:footnote>
  <w:footnote w:type="continuationSeparator" w:id="0">
    <w:p w14:paraId="3997C748" w14:textId="77777777" w:rsidR="00FE17CB" w:rsidRDefault="00FE17CB" w:rsidP="00DA2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6DE5A" w14:textId="77777777" w:rsidR="009D5B9B" w:rsidRDefault="009D5B9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8ED1B8F" w14:textId="77777777" w:rsidR="009D5B9B" w:rsidRDefault="009D5B9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E382D" w14:textId="77777777" w:rsidR="009D5B9B" w:rsidRPr="001626A5" w:rsidRDefault="009D5B9B" w:rsidP="0004076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5E450" w14:textId="77777777" w:rsidR="009D5B9B" w:rsidRPr="00DA220B" w:rsidRDefault="009D5B9B" w:rsidP="0017199F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119E6"/>
    <w:multiLevelType w:val="hybridMultilevel"/>
    <w:tmpl w:val="978A366E"/>
    <w:lvl w:ilvl="0" w:tplc="774AE6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BC0D55"/>
    <w:multiLevelType w:val="hybridMultilevel"/>
    <w:tmpl w:val="27C0404C"/>
    <w:lvl w:ilvl="0" w:tplc="1BA87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3" w15:restartNumberingAfterBreak="0">
    <w:nsid w:val="1F8E5213"/>
    <w:multiLevelType w:val="hybridMultilevel"/>
    <w:tmpl w:val="4F305190"/>
    <w:lvl w:ilvl="0" w:tplc="2298AD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BB5B1E"/>
    <w:multiLevelType w:val="hybridMultilevel"/>
    <w:tmpl w:val="D1C2C0C4"/>
    <w:lvl w:ilvl="0" w:tplc="0422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E5070"/>
    <w:multiLevelType w:val="hybridMultilevel"/>
    <w:tmpl w:val="E87A2AAC"/>
    <w:lvl w:ilvl="0" w:tplc="326E068E">
      <w:start w:val="8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95A396F"/>
    <w:multiLevelType w:val="hybridMultilevel"/>
    <w:tmpl w:val="9CEC8554"/>
    <w:lvl w:ilvl="0" w:tplc="3C2AA0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C34D82"/>
    <w:multiLevelType w:val="hybridMultilevel"/>
    <w:tmpl w:val="6E6CA35E"/>
    <w:lvl w:ilvl="0" w:tplc="F800E0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EE448D0"/>
    <w:multiLevelType w:val="multilevel"/>
    <w:tmpl w:val="BFC8D6B0"/>
    <w:lvl w:ilvl="0">
      <w:start w:val="1"/>
      <w:numFmt w:val="decimal"/>
      <w:lvlText w:val="%1."/>
      <w:lvlJc w:val="left"/>
      <w:pPr>
        <w:ind w:left="2876" w:hanging="46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10" w15:restartNumberingAfterBreak="0">
    <w:nsid w:val="5C544996"/>
    <w:multiLevelType w:val="hybridMultilevel"/>
    <w:tmpl w:val="0FD4A312"/>
    <w:lvl w:ilvl="0" w:tplc="873A22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E312C3"/>
    <w:multiLevelType w:val="hybridMultilevel"/>
    <w:tmpl w:val="CDA27462"/>
    <w:lvl w:ilvl="0" w:tplc="2C82D2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430277"/>
    <w:multiLevelType w:val="hybridMultilevel"/>
    <w:tmpl w:val="28F82858"/>
    <w:lvl w:ilvl="0" w:tplc="F86009FA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6E1D22FD"/>
    <w:multiLevelType w:val="hybridMultilevel"/>
    <w:tmpl w:val="4F305190"/>
    <w:lvl w:ilvl="0" w:tplc="2298AD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A2C3445"/>
    <w:multiLevelType w:val="hybridMultilevel"/>
    <w:tmpl w:val="E852591E"/>
    <w:lvl w:ilvl="0" w:tplc="E81AB652">
      <w:start w:val="1"/>
      <w:numFmt w:val="decimal"/>
      <w:lvlText w:val="%1)"/>
      <w:lvlJc w:val="left"/>
      <w:pPr>
        <w:ind w:left="1211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E11248D"/>
    <w:multiLevelType w:val="hybridMultilevel"/>
    <w:tmpl w:val="89B2F64C"/>
    <w:lvl w:ilvl="0" w:tplc="9102A3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2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15"/>
  </w:num>
  <w:num w:numId="10">
    <w:abstractNumId w:val="5"/>
  </w:num>
  <w:num w:numId="11">
    <w:abstractNumId w:val="7"/>
  </w:num>
  <w:num w:numId="12">
    <w:abstractNumId w:val="8"/>
  </w:num>
  <w:num w:numId="13">
    <w:abstractNumId w:val="3"/>
  </w:num>
  <w:num w:numId="14">
    <w:abstractNumId w:val="1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B3"/>
    <w:rsid w:val="0000473A"/>
    <w:rsid w:val="000070BB"/>
    <w:rsid w:val="0000724C"/>
    <w:rsid w:val="000118AD"/>
    <w:rsid w:val="00014A34"/>
    <w:rsid w:val="00015C20"/>
    <w:rsid w:val="00015E14"/>
    <w:rsid w:val="00016448"/>
    <w:rsid w:val="000265F0"/>
    <w:rsid w:val="00027DCD"/>
    <w:rsid w:val="00034833"/>
    <w:rsid w:val="000351E9"/>
    <w:rsid w:val="00040760"/>
    <w:rsid w:val="0004109C"/>
    <w:rsid w:val="00041544"/>
    <w:rsid w:val="00050D5E"/>
    <w:rsid w:val="00053580"/>
    <w:rsid w:val="00057B00"/>
    <w:rsid w:val="00057BCD"/>
    <w:rsid w:val="0006217F"/>
    <w:rsid w:val="00063380"/>
    <w:rsid w:val="00063973"/>
    <w:rsid w:val="00063B06"/>
    <w:rsid w:val="00064A36"/>
    <w:rsid w:val="0006641F"/>
    <w:rsid w:val="00067175"/>
    <w:rsid w:val="00067E2A"/>
    <w:rsid w:val="000729B7"/>
    <w:rsid w:val="000731DE"/>
    <w:rsid w:val="00074048"/>
    <w:rsid w:val="00075BA0"/>
    <w:rsid w:val="00076620"/>
    <w:rsid w:val="00076978"/>
    <w:rsid w:val="00077DBF"/>
    <w:rsid w:val="000803C0"/>
    <w:rsid w:val="00086754"/>
    <w:rsid w:val="00086B59"/>
    <w:rsid w:val="0009076C"/>
    <w:rsid w:val="000911BD"/>
    <w:rsid w:val="000922FC"/>
    <w:rsid w:val="000A2BA2"/>
    <w:rsid w:val="000A79EB"/>
    <w:rsid w:val="000B0BA6"/>
    <w:rsid w:val="000B1071"/>
    <w:rsid w:val="000C01B1"/>
    <w:rsid w:val="000C1FEB"/>
    <w:rsid w:val="000C339D"/>
    <w:rsid w:val="000C69F4"/>
    <w:rsid w:val="000D0081"/>
    <w:rsid w:val="000D5968"/>
    <w:rsid w:val="000E1476"/>
    <w:rsid w:val="000E15B6"/>
    <w:rsid w:val="000E318E"/>
    <w:rsid w:val="000E3D48"/>
    <w:rsid w:val="000E56D3"/>
    <w:rsid w:val="000E5EB0"/>
    <w:rsid w:val="000F0317"/>
    <w:rsid w:val="000F0E58"/>
    <w:rsid w:val="000F260D"/>
    <w:rsid w:val="000F28A7"/>
    <w:rsid w:val="000F2E4A"/>
    <w:rsid w:val="000F3896"/>
    <w:rsid w:val="000F3B07"/>
    <w:rsid w:val="000F4CC3"/>
    <w:rsid w:val="000F717B"/>
    <w:rsid w:val="00101CFB"/>
    <w:rsid w:val="001030F5"/>
    <w:rsid w:val="00103EEE"/>
    <w:rsid w:val="00104415"/>
    <w:rsid w:val="00104478"/>
    <w:rsid w:val="00104D5E"/>
    <w:rsid w:val="00104E5E"/>
    <w:rsid w:val="00107BEC"/>
    <w:rsid w:val="001138FB"/>
    <w:rsid w:val="0011595B"/>
    <w:rsid w:val="0011599D"/>
    <w:rsid w:val="00121754"/>
    <w:rsid w:val="001259CD"/>
    <w:rsid w:val="0013004F"/>
    <w:rsid w:val="00133E83"/>
    <w:rsid w:val="00135EA0"/>
    <w:rsid w:val="00136A91"/>
    <w:rsid w:val="00143101"/>
    <w:rsid w:val="001431FE"/>
    <w:rsid w:val="00146A4A"/>
    <w:rsid w:val="001506C0"/>
    <w:rsid w:val="00150F06"/>
    <w:rsid w:val="00151A33"/>
    <w:rsid w:val="00154CD0"/>
    <w:rsid w:val="00160092"/>
    <w:rsid w:val="001626A5"/>
    <w:rsid w:val="00163E11"/>
    <w:rsid w:val="0016446F"/>
    <w:rsid w:val="00170FDA"/>
    <w:rsid w:val="0017199F"/>
    <w:rsid w:val="00171BC9"/>
    <w:rsid w:val="00172BBD"/>
    <w:rsid w:val="00183314"/>
    <w:rsid w:val="00183868"/>
    <w:rsid w:val="0018393F"/>
    <w:rsid w:val="0018554B"/>
    <w:rsid w:val="00185756"/>
    <w:rsid w:val="00187605"/>
    <w:rsid w:val="00191464"/>
    <w:rsid w:val="00191E2C"/>
    <w:rsid w:val="0019383B"/>
    <w:rsid w:val="00195552"/>
    <w:rsid w:val="001A19D0"/>
    <w:rsid w:val="001A3CE2"/>
    <w:rsid w:val="001A634E"/>
    <w:rsid w:val="001A67DE"/>
    <w:rsid w:val="001A6D1F"/>
    <w:rsid w:val="001A756F"/>
    <w:rsid w:val="001B0AEF"/>
    <w:rsid w:val="001B294F"/>
    <w:rsid w:val="001C2ED4"/>
    <w:rsid w:val="001C4BF4"/>
    <w:rsid w:val="001C5929"/>
    <w:rsid w:val="001C6485"/>
    <w:rsid w:val="001C6C56"/>
    <w:rsid w:val="001D25FA"/>
    <w:rsid w:val="001D2FBC"/>
    <w:rsid w:val="001D34C9"/>
    <w:rsid w:val="001E01FC"/>
    <w:rsid w:val="001E5C3F"/>
    <w:rsid w:val="001F0F45"/>
    <w:rsid w:val="001F1E4C"/>
    <w:rsid w:val="001F2BCB"/>
    <w:rsid w:val="001F4F7A"/>
    <w:rsid w:val="00200BC8"/>
    <w:rsid w:val="00202B7C"/>
    <w:rsid w:val="002054E8"/>
    <w:rsid w:val="002113E6"/>
    <w:rsid w:val="002164B5"/>
    <w:rsid w:val="00216AB0"/>
    <w:rsid w:val="00217455"/>
    <w:rsid w:val="00217A1C"/>
    <w:rsid w:val="00227F7A"/>
    <w:rsid w:val="002303BD"/>
    <w:rsid w:val="00240391"/>
    <w:rsid w:val="00240911"/>
    <w:rsid w:val="00241CFE"/>
    <w:rsid w:val="00242E61"/>
    <w:rsid w:val="00243CDC"/>
    <w:rsid w:val="00245FF4"/>
    <w:rsid w:val="00246541"/>
    <w:rsid w:val="002543EA"/>
    <w:rsid w:val="00260390"/>
    <w:rsid w:val="00264FA8"/>
    <w:rsid w:val="0026683F"/>
    <w:rsid w:val="002721B0"/>
    <w:rsid w:val="002750EE"/>
    <w:rsid w:val="00276047"/>
    <w:rsid w:val="00280217"/>
    <w:rsid w:val="002879E2"/>
    <w:rsid w:val="00287A45"/>
    <w:rsid w:val="0029079A"/>
    <w:rsid w:val="00290B27"/>
    <w:rsid w:val="00295D5F"/>
    <w:rsid w:val="002963C4"/>
    <w:rsid w:val="002A0756"/>
    <w:rsid w:val="002A3F8B"/>
    <w:rsid w:val="002A6645"/>
    <w:rsid w:val="002A6C47"/>
    <w:rsid w:val="002B5963"/>
    <w:rsid w:val="002B65C9"/>
    <w:rsid w:val="002B6941"/>
    <w:rsid w:val="002C0AB1"/>
    <w:rsid w:val="002C1FB1"/>
    <w:rsid w:val="002C2148"/>
    <w:rsid w:val="002C2844"/>
    <w:rsid w:val="002C6B62"/>
    <w:rsid w:val="002C6EC9"/>
    <w:rsid w:val="002D069E"/>
    <w:rsid w:val="002D08B3"/>
    <w:rsid w:val="002D22CA"/>
    <w:rsid w:val="002E3F11"/>
    <w:rsid w:val="002E5F6C"/>
    <w:rsid w:val="002F2FDB"/>
    <w:rsid w:val="002F3B94"/>
    <w:rsid w:val="002F6011"/>
    <w:rsid w:val="002F65DD"/>
    <w:rsid w:val="003000FB"/>
    <w:rsid w:val="00300538"/>
    <w:rsid w:val="00305BC6"/>
    <w:rsid w:val="00310AFC"/>
    <w:rsid w:val="00311A6A"/>
    <w:rsid w:val="00313C8C"/>
    <w:rsid w:val="00314966"/>
    <w:rsid w:val="00317CCA"/>
    <w:rsid w:val="003254D5"/>
    <w:rsid w:val="003267E3"/>
    <w:rsid w:val="003302F3"/>
    <w:rsid w:val="00332517"/>
    <w:rsid w:val="00334CB1"/>
    <w:rsid w:val="00334D99"/>
    <w:rsid w:val="003355EC"/>
    <w:rsid w:val="00340EDD"/>
    <w:rsid w:val="00346350"/>
    <w:rsid w:val="00346444"/>
    <w:rsid w:val="0035032F"/>
    <w:rsid w:val="0035182F"/>
    <w:rsid w:val="003549B7"/>
    <w:rsid w:val="003602D9"/>
    <w:rsid w:val="00360C66"/>
    <w:rsid w:val="00362A20"/>
    <w:rsid w:val="00364206"/>
    <w:rsid w:val="00364F81"/>
    <w:rsid w:val="00373D2C"/>
    <w:rsid w:val="00376F2A"/>
    <w:rsid w:val="00382C78"/>
    <w:rsid w:val="00384419"/>
    <w:rsid w:val="00384EC4"/>
    <w:rsid w:val="0038704F"/>
    <w:rsid w:val="003951DB"/>
    <w:rsid w:val="00396F36"/>
    <w:rsid w:val="003A13C8"/>
    <w:rsid w:val="003B09A0"/>
    <w:rsid w:val="003B120B"/>
    <w:rsid w:val="003B125B"/>
    <w:rsid w:val="003B7DF0"/>
    <w:rsid w:val="003C1C57"/>
    <w:rsid w:val="003C24C5"/>
    <w:rsid w:val="003C25E9"/>
    <w:rsid w:val="003C430B"/>
    <w:rsid w:val="003D003F"/>
    <w:rsid w:val="003D14D6"/>
    <w:rsid w:val="003D1B5E"/>
    <w:rsid w:val="003D23E2"/>
    <w:rsid w:val="003D259E"/>
    <w:rsid w:val="003D5C92"/>
    <w:rsid w:val="003D7474"/>
    <w:rsid w:val="003E081D"/>
    <w:rsid w:val="003E381A"/>
    <w:rsid w:val="003E3876"/>
    <w:rsid w:val="003E6CB6"/>
    <w:rsid w:val="003E7011"/>
    <w:rsid w:val="003F1CE9"/>
    <w:rsid w:val="003F2BED"/>
    <w:rsid w:val="003F2C48"/>
    <w:rsid w:val="003F4883"/>
    <w:rsid w:val="003F723D"/>
    <w:rsid w:val="00401052"/>
    <w:rsid w:val="00401084"/>
    <w:rsid w:val="0040257E"/>
    <w:rsid w:val="004100C8"/>
    <w:rsid w:val="00411EEF"/>
    <w:rsid w:val="004124FC"/>
    <w:rsid w:val="00412BF8"/>
    <w:rsid w:val="00416FBC"/>
    <w:rsid w:val="0042084A"/>
    <w:rsid w:val="00420AD6"/>
    <w:rsid w:val="00421F20"/>
    <w:rsid w:val="00427528"/>
    <w:rsid w:val="004418CF"/>
    <w:rsid w:val="004426FE"/>
    <w:rsid w:val="00442896"/>
    <w:rsid w:val="00442B43"/>
    <w:rsid w:val="0044644D"/>
    <w:rsid w:val="0044746A"/>
    <w:rsid w:val="0044762C"/>
    <w:rsid w:val="0045026B"/>
    <w:rsid w:val="004525F6"/>
    <w:rsid w:val="00454C09"/>
    <w:rsid w:val="0045524A"/>
    <w:rsid w:val="00457F65"/>
    <w:rsid w:val="00463C92"/>
    <w:rsid w:val="00464C8E"/>
    <w:rsid w:val="00464E73"/>
    <w:rsid w:val="00465931"/>
    <w:rsid w:val="00474527"/>
    <w:rsid w:val="00475596"/>
    <w:rsid w:val="00475DC1"/>
    <w:rsid w:val="004770CE"/>
    <w:rsid w:val="004841C5"/>
    <w:rsid w:val="004950C2"/>
    <w:rsid w:val="004A2E41"/>
    <w:rsid w:val="004A304C"/>
    <w:rsid w:val="004A3A0C"/>
    <w:rsid w:val="004B01CD"/>
    <w:rsid w:val="004B2983"/>
    <w:rsid w:val="004C2656"/>
    <w:rsid w:val="004C6BC7"/>
    <w:rsid w:val="004C7203"/>
    <w:rsid w:val="004D1188"/>
    <w:rsid w:val="004D147C"/>
    <w:rsid w:val="004D1B69"/>
    <w:rsid w:val="004D35D6"/>
    <w:rsid w:val="004D3CF0"/>
    <w:rsid w:val="004D6935"/>
    <w:rsid w:val="004E0FD1"/>
    <w:rsid w:val="004E2082"/>
    <w:rsid w:val="004F1077"/>
    <w:rsid w:val="004F2137"/>
    <w:rsid w:val="004F2DDF"/>
    <w:rsid w:val="004F6CC6"/>
    <w:rsid w:val="00505B59"/>
    <w:rsid w:val="00507F75"/>
    <w:rsid w:val="005113A5"/>
    <w:rsid w:val="00511865"/>
    <w:rsid w:val="00521A14"/>
    <w:rsid w:val="00522AC1"/>
    <w:rsid w:val="00524283"/>
    <w:rsid w:val="005242B7"/>
    <w:rsid w:val="005301E4"/>
    <w:rsid w:val="00531505"/>
    <w:rsid w:val="0053195C"/>
    <w:rsid w:val="00532E9E"/>
    <w:rsid w:val="00540340"/>
    <w:rsid w:val="00541398"/>
    <w:rsid w:val="005417E5"/>
    <w:rsid w:val="00542D89"/>
    <w:rsid w:val="00542FFA"/>
    <w:rsid w:val="00545DD5"/>
    <w:rsid w:val="0054669C"/>
    <w:rsid w:val="00547490"/>
    <w:rsid w:val="00550A23"/>
    <w:rsid w:val="005533EC"/>
    <w:rsid w:val="00555A3A"/>
    <w:rsid w:val="00556F66"/>
    <w:rsid w:val="00560739"/>
    <w:rsid w:val="005703E8"/>
    <w:rsid w:val="005722E6"/>
    <w:rsid w:val="005816EB"/>
    <w:rsid w:val="00584A59"/>
    <w:rsid w:val="00585C46"/>
    <w:rsid w:val="005939B0"/>
    <w:rsid w:val="00595D49"/>
    <w:rsid w:val="00597926"/>
    <w:rsid w:val="005A32AE"/>
    <w:rsid w:val="005A6E54"/>
    <w:rsid w:val="005B02D4"/>
    <w:rsid w:val="005B41DF"/>
    <w:rsid w:val="005B632F"/>
    <w:rsid w:val="005B70E0"/>
    <w:rsid w:val="005C22A9"/>
    <w:rsid w:val="005C327A"/>
    <w:rsid w:val="005C58FA"/>
    <w:rsid w:val="005C69D2"/>
    <w:rsid w:val="005C6F21"/>
    <w:rsid w:val="005C6F41"/>
    <w:rsid w:val="005C75E6"/>
    <w:rsid w:val="005C7A36"/>
    <w:rsid w:val="005D1DBF"/>
    <w:rsid w:val="005D3322"/>
    <w:rsid w:val="005D4058"/>
    <w:rsid w:val="005D4F39"/>
    <w:rsid w:val="005D69B7"/>
    <w:rsid w:val="005E01AB"/>
    <w:rsid w:val="005E1780"/>
    <w:rsid w:val="005E2F1F"/>
    <w:rsid w:val="005E738D"/>
    <w:rsid w:val="005E76F9"/>
    <w:rsid w:val="005F1B72"/>
    <w:rsid w:val="005F1E51"/>
    <w:rsid w:val="005F2AEF"/>
    <w:rsid w:val="005F33B7"/>
    <w:rsid w:val="005F3752"/>
    <w:rsid w:val="006000AB"/>
    <w:rsid w:val="00600788"/>
    <w:rsid w:val="006032D3"/>
    <w:rsid w:val="00606F33"/>
    <w:rsid w:val="0061612A"/>
    <w:rsid w:val="00620596"/>
    <w:rsid w:val="00621933"/>
    <w:rsid w:val="006234A7"/>
    <w:rsid w:val="0062375D"/>
    <w:rsid w:val="00626773"/>
    <w:rsid w:val="0062721E"/>
    <w:rsid w:val="006335BE"/>
    <w:rsid w:val="00636CFD"/>
    <w:rsid w:val="00637D20"/>
    <w:rsid w:val="0064299E"/>
    <w:rsid w:val="006432AA"/>
    <w:rsid w:val="00643C6E"/>
    <w:rsid w:val="00644F79"/>
    <w:rsid w:val="00661455"/>
    <w:rsid w:val="006631B9"/>
    <w:rsid w:val="006632AF"/>
    <w:rsid w:val="00667EF5"/>
    <w:rsid w:val="00670D52"/>
    <w:rsid w:val="00682AB3"/>
    <w:rsid w:val="006838EE"/>
    <w:rsid w:val="0068516D"/>
    <w:rsid w:val="00685ECE"/>
    <w:rsid w:val="00693992"/>
    <w:rsid w:val="00694C99"/>
    <w:rsid w:val="00697BEF"/>
    <w:rsid w:val="006A278F"/>
    <w:rsid w:val="006A3CA5"/>
    <w:rsid w:val="006A58E9"/>
    <w:rsid w:val="006A6ABC"/>
    <w:rsid w:val="006B02E6"/>
    <w:rsid w:val="006B1FAF"/>
    <w:rsid w:val="006B320E"/>
    <w:rsid w:val="006B62EA"/>
    <w:rsid w:val="006C0896"/>
    <w:rsid w:val="006C1D64"/>
    <w:rsid w:val="006C2DBF"/>
    <w:rsid w:val="006C30BA"/>
    <w:rsid w:val="006C3E62"/>
    <w:rsid w:val="006C477D"/>
    <w:rsid w:val="006C5874"/>
    <w:rsid w:val="006C5942"/>
    <w:rsid w:val="006C611F"/>
    <w:rsid w:val="006C77A7"/>
    <w:rsid w:val="006C7E94"/>
    <w:rsid w:val="006D0434"/>
    <w:rsid w:val="006D0A3C"/>
    <w:rsid w:val="006D1AD3"/>
    <w:rsid w:val="006D69B8"/>
    <w:rsid w:val="006D776C"/>
    <w:rsid w:val="006E2338"/>
    <w:rsid w:val="006E3963"/>
    <w:rsid w:val="006E6277"/>
    <w:rsid w:val="006E7C5E"/>
    <w:rsid w:val="006F3A5C"/>
    <w:rsid w:val="006F51AD"/>
    <w:rsid w:val="00700A4D"/>
    <w:rsid w:val="00700B15"/>
    <w:rsid w:val="00705D30"/>
    <w:rsid w:val="007063DC"/>
    <w:rsid w:val="00707E81"/>
    <w:rsid w:val="007127AC"/>
    <w:rsid w:val="00713E9C"/>
    <w:rsid w:val="00716193"/>
    <w:rsid w:val="00716D04"/>
    <w:rsid w:val="00722552"/>
    <w:rsid w:val="00724514"/>
    <w:rsid w:val="00732154"/>
    <w:rsid w:val="007376E2"/>
    <w:rsid w:val="00740472"/>
    <w:rsid w:val="00741CD1"/>
    <w:rsid w:val="0074413C"/>
    <w:rsid w:val="007452BE"/>
    <w:rsid w:val="007505D7"/>
    <w:rsid w:val="00751373"/>
    <w:rsid w:val="00755F73"/>
    <w:rsid w:val="00757679"/>
    <w:rsid w:val="007578E3"/>
    <w:rsid w:val="0076092B"/>
    <w:rsid w:val="00760AD1"/>
    <w:rsid w:val="00762A51"/>
    <w:rsid w:val="00765478"/>
    <w:rsid w:val="00767253"/>
    <w:rsid w:val="00767D18"/>
    <w:rsid w:val="00767DBE"/>
    <w:rsid w:val="0077149D"/>
    <w:rsid w:val="007729E8"/>
    <w:rsid w:val="0077775D"/>
    <w:rsid w:val="00777997"/>
    <w:rsid w:val="00785FEC"/>
    <w:rsid w:val="0079059A"/>
    <w:rsid w:val="007909BD"/>
    <w:rsid w:val="00790C52"/>
    <w:rsid w:val="00792B35"/>
    <w:rsid w:val="0079376F"/>
    <w:rsid w:val="007972F8"/>
    <w:rsid w:val="0079789D"/>
    <w:rsid w:val="007A3F30"/>
    <w:rsid w:val="007A4F72"/>
    <w:rsid w:val="007A6F9E"/>
    <w:rsid w:val="007A7588"/>
    <w:rsid w:val="007B0C83"/>
    <w:rsid w:val="007B733E"/>
    <w:rsid w:val="007C07B3"/>
    <w:rsid w:val="007C4485"/>
    <w:rsid w:val="007C5BF6"/>
    <w:rsid w:val="007D2FD9"/>
    <w:rsid w:val="007D5EC8"/>
    <w:rsid w:val="007E1A30"/>
    <w:rsid w:val="007E21B9"/>
    <w:rsid w:val="007E38E9"/>
    <w:rsid w:val="007E500E"/>
    <w:rsid w:val="007F60B9"/>
    <w:rsid w:val="007F6ABB"/>
    <w:rsid w:val="007F7993"/>
    <w:rsid w:val="008035F8"/>
    <w:rsid w:val="008052DC"/>
    <w:rsid w:val="008070AA"/>
    <w:rsid w:val="008116AA"/>
    <w:rsid w:val="008151B9"/>
    <w:rsid w:val="00815620"/>
    <w:rsid w:val="00825719"/>
    <w:rsid w:val="008314E3"/>
    <w:rsid w:val="00842B9D"/>
    <w:rsid w:val="00843619"/>
    <w:rsid w:val="00843F66"/>
    <w:rsid w:val="00850A55"/>
    <w:rsid w:val="008516E6"/>
    <w:rsid w:val="0085232B"/>
    <w:rsid w:val="00853ACF"/>
    <w:rsid w:val="00853C18"/>
    <w:rsid w:val="00854522"/>
    <w:rsid w:val="0085737B"/>
    <w:rsid w:val="00860C43"/>
    <w:rsid w:val="0086526B"/>
    <w:rsid w:val="0087232A"/>
    <w:rsid w:val="00872879"/>
    <w:rsid w:val="0087711E"/>
    <w:rsid w:val="008842E5"/>
    <w:rsid w:val="008859BC"/>
    <w:rsid w:val="00893352"/>
    <w:rsid w:val="00896FFF"/>
    <w:rsid w:val="008A08FA"/>
    <w:rsid w:val="008A0C06"/>
    <w:rsid w:val="008A3EC2"/>
    <w:rsid w:val="008A6352"/>
    <w:rsid w:val="008B590F"/>
    <w:rsid w:val="008B5C5E"/>
    <w:rsid w:val="008B67A4"/>
    <w:rsid w:val="008C124B"/>
    <w:rsid w:val="008C4494"/>
    <w:rsid w:val="008C71F6"/>
    <w:rsid w:val="008C79FE"/>
    <w:rsid w:val="008D34B6"/>
    <w:rsid w:val="008D3AF6"/>
    <w:rsid w:val="008D502B"/>
    <w:rsid w:val="008E1E8D"/>
    <w:rsid w:val="008E391C"/>
    <w:rsid w:val="008E5402"/>
    <w:rsid w:val="008E5941"/>
    <w:rsid w:val="008E7116"/>
    <w:rsid w:val="0090305C"/>
    <w:rsid w:val="00903168"/>
    <w:rsid w:val="00904E38"/>
    <w:rsid w:val="0090548A"/>
    <w:rsid w:val="00905A11"/>
    <w:rsid w:val="00905CBE"/>
    <w:rsid w:val="00906667"/>
    <w:rsid w:val="0091058A"/>
    <w:rsid w:val="00913C81"/>
    <w:rsid w:val="00913F8E"/>
    <w:rsid w:val="00914A5C"/>
    <w:rsid w:val="0091649C"/>
    <w:rsid w:val="00917322"/>
    <w:rsid w:val="009200E8"/>
    <w:rsid w:val="0092437E"/>
    <w:rsid w:val="009252C8"/>
    <w:rsid w:val="00927C16"/>
    <w:rsid w:val="00932E6C"/>
    <w:rsid w:val="009375E9"/>
    <w:rsid w:val="00937C48"/>
    <w:rsid w:val="00940EDD"/>
    <w:rsid w:val="009411F7"/>
    <w:rsid w:val="00944414"/>
    <w:rsid w:val="00947CCA"/>
    <w:rsid w:val="00962329"/>
    <w:rsid w:val="009637AF"/>
    <w:rsid w:val="00964B1A"/>
    <w:rsid w:val="00964CE7"/>
    <w:rsid w:val="00973AE2"/>
    <w:rsid w:val="00974B40"/>
    <w:rsid w:val="00976600"/>
    <w:rsid w:val="00977428"/>
    <w:rsid w:val="009813BB"/>
    <w:rsid w:val="00993EEA"/>
    <w:rsid w:val="0099544B"/>
    <w:rsid w:val="009A27AA"/>
    <w:rsid w:val="009B0107"/>
    <w:rsid w:val="009B0704"/>
    <w:rsid w:val="009B08A2"/>
    <w:rsid w:val="009B0B86"/>
    <w:rsid w:val="009B1FBD"/>
    <w:rsid w:val="009B3B71"/>
    <w:rsid w:val="009B60B7"/>
    <w:rsid w:val="009B64CF"/>
    <w:rsid w:val="009B6E02"/>
    <w:rsid w:val="009B744D"/>
    <w:rsid w:val="009C04DA"/>
    <w:rsid w:val="009C0656"/>
    <w:rsid w:val="009C093F"/>
    <w:rsid w:val="009C45F4"/>
    <w:rsid w:val="009C59FD"/>
    <w:rsid w:val="009C6318"/>
    <w:rsid w:val="009D5338"/>
    <w:rsid w:val="009D5B9B"/>
    <w:rsid w:val="009E1057"/>
    <w:rsid w:val="009E11C4"/>
    <w:rsid w:val="009E1974"/>
    <w:rsid w:val="009E1A6B"/>
    <w:rsid w:val="009E22A9"/>
    <w:rsid w:val="009E73B1"/>
    <w:rsid w:val="009F0103"/>
    <w:rsid w:val="009F1F3B"/>
    <w:rsid w:val="009F4EBC"/>
    <w:rsid w:val="009F6899"/>
    <w:rsid w:val="009F7C75"/>
    <w:rsid w:val="009F7EF4"/>
    <w:rsid w:val="00A020FA"/>
    <w:rsid w:val="00A02A86"/>
    <w:rsid w:val="00A0601F"/>
    <w:rsid w:val="00A07B62"/>
    <w:rsid w:val="00A109A4"/>
    <w:rsid w:val="00A13BC3"/>
    <w:rsid w:val="00A14AF7"/>
    <w:rsid w:val="00A1585A"/>
    <w:rsid w:val="00A1589C"/>
    <w:rsid w:val="00A26431"/>
    <w:rsid w:val="00A341DD"/>
    <w:rsid w:val="00A36161"/>
    <w:rsid w:val="00A41847"/>
    <w:rsid w:val="00A41B68"/>
    <w:rsid w:val="00A42A4D"/>
    <w:rsid w:val="00A44245"/>
    <w:rsid w:val="00A5298A"/>
    <w:rsid w:val="00A5412E"/>
    <w:rsid w:val="00A61182"/>
    <w:rsid w:val="00A618C1"/>
    <w:rsid w:val="00A61AAD"/>
    <w:rsid w:val="00A63347"/>
    <w:rsid w:val="00A64250"/>
    <w:rsid w:val="00A6525E"/>
    <w:rsid w:val="00A718AD"/>
    <w:rsid w:val="00A72917"/>
    <w:rsid w:val="00A73D98"/>
    <w:rsid w:val="00A74895"/>
    <w:rsid w:val="00A750F7"/>
    <w:rsid w:val="00A81167"/>
    <w:rsid w:val="00A819FD"/>
    <w:rsid w:val="00A820DB"/>
    <w:rsid w:val="00A85D91"/>
    <w:rsid w:val="00A90C28"/>
    <w:rsid w:val="00A90F98"/>
    <w:rsid w:val="00A94623"/>
    <w:rsid w:val="00A9656B"/>
    <w:rsid w:val="00AA0541"/>
    <w:rsid w:val="00AA7CD5"/>
    <w:rsid w:val="00AB1033"/>
    <w:rsid w:val="00AB3D0C"/>
    <w:rsid w:val="00AB63B9"/>
    <w:rsid w:val="00AB6CD7"/>
    <w:rsid w:val="00AC01B7"/>
    <w:rsid w:val="00AC5AE7"/>
    <w:rsid w:val="00AC7C4D"/>
    <w:rsid w:val="00AC7CAC"/>
    <w:rsid w:val="00AD232D"/>
    <w:rsid w:val="00AD24B7"/>
    <w:rsid w:val="00AE0AF8"/>
    <w:rsid w:val="00AE0D24"/>
    <w:rsid w:val="00AE52D7"/>
    <w:rsid w:val="00AF2811"/>
    <w:rsid w:val="00AF29A6"/>
    <w:rsid w:val="00B011E0"/>
    <w:rsid w:val="00B01244"/>
    <w:rsid w:val="00B019EA"/>
    <w:rsid w:val="00B0444A"/>
    <w:rsid w:val="00B10391"/>
    <w:rsid w:val="00B10FC8"/>
    <w:rsid w:val="00B167D3"/>
    <w:rsid w:val="00B214C6"/>
    <w:rsid w:val="00B24552"/>
    <w:rsid w:val="00B245A9"/>
    <w:rsid w:val="00B2563B"/>
    <w:rsid w:val="00B27521"/>
    <w:rsid w:val="00B318C5"/>
    <w:rsid w:val="00B3352F"/>
    <w:rsid w:val="00B450DB"/>
    <w:rsid w:val="00B50982"/>
    <w:rsid w:val="00B51844"/>
    <w:rsid w:val="00B541C6"/>
    <w:rsid w:val="00B54D61"/>
    <w:rsid w:val="00B56260"/>
    <w:rsid w:val="00B601F2"/>
    <w:rsid w:val="00B62793"/>
    <w:rsid w:val="00B63A50"/>
    <w:rsid w:val="00B643BF"/>
    <w:rsid w:val="00B64401"/>
    <w:rsid w:val="00B70E38"/>
    <w:rsid w:val="00B757F3"/>
    <w:rsid w:val="00B81F93"/>
    <w:rsid w:val="00B82D17"/>
    <w:rsid w:val="00B853CC"/>
    <w:rsid w:val="00B86607"/>
    <w:rsid w:val="00B86F80"/>
    <w:rsid w:val="00B94174"/>
    <w:rsid w:val="00B97635"/>
    <w:rsid w:val="00BA1B89"/>
    <w:rsid w:val="00BA663E"/>
    <w:rsid w:val="00BB4ED5"/>
    <w:rsid w:val="00BB7503"/>
    <w:rsid w:val="00BB7692"/>
    <w:rsid w:val="00BB7934"/>
    <w:rsid w:val="00BB7DEC"/>
    <w:rsid w:val="00BC4699"/>
    <w:rsid w:val="00BC72F0"/>
    <w:rsid w:val="00BD0315"/>
    <w:rsid w:val="00BD1983"/>
    <w:rsid w:val="00BD65DF"/>
    <w:rsid w:val="00BD67BB"/>
    <w:rsid w:val="00BD6834"/>
    <w:rsid w:val="00BD71E2"/>
    <w:rsid w:val="00BD7F55"/>
    <w:rsid w:val="00BE0938"/>
    <w:rsid w:val="00BE6607"/>
    <w:rsid w:val="00BF19F1"/>
    <w:rsid w:val="00BF1D35"/>
    <w:rsid w:val="00C03CB0"/>
    <w:rsid w:val="00C047D7"/>
    <w:rsid w:val="00C14DFE"/>
    <w:rsid w:val="00C2078E"/>
    <w:rsid w:val="00C24F75"/>
    <w:rsid w:val="00C260CA"/>
    <w:rsid w:val="00C278EF"/>
    <w:rsid w:val="00C33169"/>
    <w:rsid w:val="00C3401E"/>
    <w:rsid w:val="00C34FC5"/>
    <w:rsid w:val="00C350BE"/>
    <w:rsid w:val="00C36498"/>
    <w:rsid w:val="00C3799F"/>
    <w:rsid w:val="00C432DE"/>
    <w:rsid w:val="00C438F3"/>
    <w:rsid w:val="00C44F30"/>
    <w:rsid w:val="00C46DDC"/>
    <w:rsid w:val="00C46F92"/>
    <w:rsid w:val="00C47A7C"/>
    <w:rsid w:val="00C5130F"/>
    <w:rsid w:val="00C525F6"/>
    <w:rsid w:val="00C57F32"/>
    <w:rsid w:val="00C703C8"/>
    <w:rsid w:val="00C73D91"/>
    <w:rsid w:val="00C87AEA"/>
    <w:rsid w:val="00C9098C"/>
    <w:rsid w:val="00C90AFE"/>
    <w:rsid w:val="00C94EC4"/>
    <w:rsid w:val="00C95455"/>
    <w:rsid w:val="00C96547"/>
    <w:rsid w:val="00CA06DB"/>
    <w:rsid w:val="00CA11D8"/>
    <w:rsid w:val="00CA2413"/>
    <w:rsid w:val="00CC015A"/>
    <w:rsid w:val="00CC205E"/>
    <w:rsid w:val="00CC4D85"/>
    <w:rsid w:val="00CC4F8C"/>
    <w:rsid w:val="00CC782D"/>
    <w:rsid w:val="00CD3246"/>
    <w:rsid w:val="00CD55E4"/>
    <w:rsid w:val="00CD5CBC"/>
    <w:rsid w:val="00CD7A54"/>
    <w:rsid w:val="00CE39AA"/>
    <w:rsid w:val="00CE43D0"/>
    <w:rsid w:val="00CE6564"/>
    <w:rsid w:val="00CE79DF"/>
    <w:rsid w:val="00CF4BDD"/>
    <w:rsid w:val="00CF4D8D"/>
    <w:rsid w:val="00CF5478"/>
    <w:rsid w:val="00D00E23"/>
    <w:rsid w:val="00D02381"/>
    <w:rsid w:val="00D0332A"/>
    <w:rsid w:val="00D03B6D"/>
    <w:rsid w:val="00D07E30"/>
    <w:rsid w:val="00D1148B"/>
    <w:rsid w:val="00D117F8"/>
    <w:rsid w:val="00D17654"/>
    <w:rsid w:val="00D17A08"/>
    <w:rsid w:val="00D2033E"/>
    <w:rsid w:val="00D314E3"/>
    <w:rsid w:val="00D319A8"/>
    <w:rsid w:val="00D31CCE"/>
    <w:rsid w:val="00D31CD0"/>
    <w:rsid w:val="00D347FF"/>
    <w:rsid w:val="00D36963"/>
    <w:rsid w:val="00D44419"/>
    <w:rsid w:val="00D541DC"/>
    <w:rsid w:val="00D6063C"/>
    <w:rsid w:val="00D62D3D"/>
    <w:rsid w:val="00D66B2F"/>
    <w:rsid w:val="00D672BD"/>
    <w:rsid w:val="00D72891"/>
    <w:rsid w:val="00D7330B"/>
    <w:rsid w:val="00D8612E"/>
    <w:rsid w:val="00D86F12"/>
    <w:rsid w:val="00D93961"/>
    <w:rsid w:val="00D96414"/>
    <w:rsid w:val="00D97286"/>
    <w:rsid w:val="00D97586"/>
    <w:rsid w:val="00DA1203"/>
    <w:rsid w:val="00DA17E3"/>
    <w:rsid w:val="00DA1865"/>
    <w:rsid w:val="00DA220B"/>
    <w:rsid w:val="00DA3C2F"/>
    <w:rsid w:val="00DA54E9"/>
    <w:rsid w:val="00DA5546"/>
    <w:rsid w:val="00DB2A2E"/>
    <w:rsid w:val="00DB2DFB"/>
    <w:rsid w:val="00DB6155"/>
    <w:rsid w:val="00DC506C"/>
    <w:rsid w:val="00DD3E8D"/>
    <w:rsid w:val="00DD5897"/>
    <w:rsid w:val="00DD5C10"/>
    <w:rsid w:val="00DD76EF"/>
    <w:rsid w:val="00DD7821"/>
    <w:rsid w:val="00DD7E00"/>
    <w:rsid w:val="00DE0B38"/>
    <w:rsid w:val="00DE0CD5"/>
    <w:rsid w:val="00DF1AF5"/>
    <w:rsid w:val="00DF5743"/>
    <w:rsid w:val="00DF74A7"/>
    <w:rsid w:val="00E00C69"/>
    <w:rsid w:val="00E01B64"/>
    <w:rsid w:val="00E02461"/>
    <w:rsid w:val="00E02D75"/>
    <w:rsid w:val="00E05DA4"/>
    <w:rsid w:val="00E07403"/>
    <w:rsid w:val="00E07F03"/>
    <w:rsid w:val="00E114D2"/>
    <w:rsid w:val="00E11A2B"/>
    <w:rsid w:val="00E25C82"/>
    <w:rsid w:val="00E2766B"/>
    <w:rsid w:val="00E2795A"/>
    <w:rsid w:val="00E336E1"/>
    <w:rsid w:val="00E36F61"/>
    <w:rsid w:val="00E37268"/>
    <w:rsid w:val="00E40380"/>
    <w:rsid w:val="00E413C0"/>
    <w:rsid w:val="00E50CB9"/>
    <w:rsid w:val="00E53462"/>
    <w:rsid w:val="00E55E7E"/>
    <w:rsid w:val="00E578C9"/>
    <w:rsid w:val="00E613FD"/>
    <w:rsid w:val="00E63194"/>
    <w:rsid w:val="00E663F2"/>
    <w:rsid w:val="00E706C9"/>
    <w:rsid w:val="00E75E71"/>
    <w:rsid w:val="00E8075F"/>
    <w:rsid w:val="00E8167E"/>
    <w:rsid w:val="00E84FC8"/>
    <w:rsid w:val="00E86F8A"/>
    <w:rsid w:val="00E91558"/>
    <w:rsid w:val="00E927E3"/>
    <w:rsid w:val="00E93B38"/>
    <w:rsid w:val="00EA063F"/>
    <w:rsid w:val="00EA4743"/>
    <w:rsid w:val="00EA5850"/>
    <w:rsid w:val="00EA6249"/>
    <w:rsid w:val="00EA6CBD"/>
    <w:rsid w:val="00EB0757"/>
    <w:rsid w:val="00EB1E27"/>
    <w:rsid w:val="00EB3AFE"/>
    <w:rsid w:val="00EB5D97"/>
    <w:rsid w:val="00EB7A28"/>
    <w:rsid w:val="00EC3F55"/>
    <w:rsid w:val="00ED1DE1"/>
    <w:rsid w:val="00ED2060"/>
    <w:rsid w:val="00ED69F7"/>
    <w:rsid w:val="00EE1F3A"/>
    <w:rsid w:val="00EE79F7"/>
    <w:rsid w:val="00EF3B0D"/>
    <w:rsid w:val="00EF450D"/>
    <w:rsid w:val="00EF532B"/>
    <w:rsid w:val="00EF6282"/>
    <w:rsid w:val="00EF6F6B"/>
    <w:rsid w:val="00EF7E8C"/>
    <w:rsid w:val="00F00660"/>
    <w:rsid w:val="00F04429"/>
    <w:rsid w:val="00F10877"/>
    <w:rsid w:val="00F10E6D"/>
    <w:rsid w:val="00F1248E"/>
    <w:rsid w:val="00F1422D"/>
    <w:rsid w:val="00F16BE0"/>
    <w:rsid w:val="00F17EAD"/>
    <w:rsid w:val="00F20A3B"/>
    <w:rsid w:val="00F21451"/>
    <w:rsid w:val="00F24F61"/>
    <w:rsid w:val="00F25B4A"/>
    <w:rsid w:val="00F25B74"/>
    <w:rsid w:val="00F26462"/>
    <w:rsid w:val="00F307A0"/>
    <w:rsid w:val="00F312EF"/>
    <w:rsid w:val="00F31CBB"/>
    <w:rsid w:val="00F32186"/>
    <w:rsid w:val="00F42213"/>
    <w:rsid w:val="00F42592"/>
    <w:rsid w:val="00F43397"/>
    <w:rsid w:val="00F4375C"/>
    <w:rsid w:val="00F4410F"/>
    <w:rsid w:val="00F4460C"/>
    <w:rsid w:val="00F45F5F"/>
    <w:rsid w:val="00F464FD"/>
    <w:rsid w:val="00F465DB"/>
    <w:rsid w:val="00F51685"/>
    <w:rsid w:val="00F52907"/>
    <w:rsid w:val="00F60260"/>
    <w:rsid w:val="00F66170"/>
    <w:rsid w:val="00F6760D"/>
    <w:rsid w:val="00F74066"/>
    <w:rsid w:val="00F756C3"/>
    <w:rsid w:val="00F7661A"/>
    <w:rsid w:val="00F77224"/>
    <w:rsid w:val="00F91262"/>
    <w:rsid w:val="00F92656"/>
    <w:rsid w:val="00FA0836"/>
    <w:rsid w:val="00FB4265"/>
    <w:rsid w:val="00FC00DA"/>
    <w:rsid w:val="00FC0189"/>
    <w:rsid w:val="00FC6B7E"/>
    <w:rsid w:val="00FC7860"/>
    <w:rsid w:val="00FD372C"/>
    <w:rsid w:val="00FD3EA9"/>
    <w:rsid w:val="00FD6628"/>
    <w:rsid w:val="00FE17C1"/>
    <w:rsid w:val="00FE17CB"/>
    <w:rsid w:val="00FE22C5"/>
    <w:rsid w:val="00FE65A9"/>
    <w:rsid w:val="00FE75AE"/>
    <w:rsid w:val="00FF0C75"/>
    <w:rsid w:val="00FF2990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5C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12E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C34FC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60A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0AD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87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60AD1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qFormat/>
    <w:rsid w:val="00760A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760AD1"/>
    <w:rPr>
      <w:rFonts w:ascii="Calibri Light" w:eastAsia="Times New Roman" w:hAnsi="Calibri Light" w:cs="Times New Roman"/>
      <w:b/>
      <w:bCs/>
      <w:sz w:val="26"/>
      <w:szCs w:val="26"/>
      <w:lang w:val="ru-RU" w:eastAsia="en-US"/>
    </w:rPr>
  </w:style>
  <w:style w:type="table" w:styleId="a4">
    <w:name w:val="Table Grid"/>
    <w:basedOn w:val="a1"/>
    <w:uiPriority w:val="39"/>
    <w:rsid w:val="00BD1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1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D1983"/>
    <w:rPr>
      <w:rFonts w:ascii="Segoe UI" w:hAnsi="Segoe UI" w:cs="Segoe UI"/>
      <w:sz w:val="18"/>
      <w:szCs w:val="18"/>
      <w:lang w:val="ru-RU" w:eastAsia="en-US"/>
    </w:rPr>
  </w:style>
  <w:style w:type="character" w:styleId="a7">
    <w:name w:val="annotation reference"/>
    <w:uiPriority w:val="99"/>
    <w:semiHidden/>
    <w:unhideWhenUsed/>
    <w:rsid w:val="0000473A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00473A"/>
    <w:rPr>
      <w:sz w:val="20"/>
      <w:szCs w:val="20"/>
    </w:rPr>
  </w:style>
  <w:style w:type="character" w:customStyle="1" w:styleId="a9">
    <w:name w:val="Текст примітки Знак"/>
    <w:link w:val="a8"/>
    <w:uiPriority w:val="99"/>
    <w:rsid w:val="0000473A"/>
    <w:rPr>
      <w:lang w:val="ru-RU"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473A"/>
    <w:rPr>
      <w:b/>
      <w:bCs/>
    </w:rPr>
  </w:style>
  <w:style w:type="character" w:customStyle="1" w:styleId="ab">
    <w:name w:val="Тема примітки Знак"/>
    <w:link w:val="aa"/>
    <w:uiPriority w:val="99"/>
    <w:semiHidden/>
    <w:rsid w:val="0000473A"/>
    <w:rPr>
      <w:b/>
      <w:bCs/>
      <w:lang w:val="ru-RU" w:eastAsia="en-US"/>
    </w:rPr>
  </w:style>
  <w:style w:type="paragraph" w:styleId="ac">
    <w:name w:val="header"/>
    <w:basedOn w:val="a"/>
    <w:link w:val="ad"/>
    <w:uiPriority w:val="99"/>
    <w:unhideWhenUsed/>
    <w:rsid w:val="00DA220B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DA220B"/>
    <w:rPr>
      <w:sz w:val="22"/>
      <w:szCs w:val="22"/>
      <w:lang w:val="ru-RU" w:eastAsia="en-US"/>
    </w:rPr>
  </w:style>
  <w:style w:type="paragraph" w:styleId="ae">
    <w:name w:val="footer"/>
    <w:basedOn w:val="a"/>
    <w:link w:val="af"/>
    <w:uiPriority w:val="99"/>
    <w:unhideWhenUsed/>
    <w:rsid w:val="00DA220B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DA220B"/>
    <w:rPr>
      <w:sz w:val="22"/>
      <w:szCs w:val="22"/>
      <w:lang w:val="ru-RU" w:eastAsia="en-US"/>
    </w:rPr>
  </w:style>
  <w:style w:type="character" w:customStyle="1" w:styleId="10">
    <w:name w:val="Заголовок 1 Знак"/>
    <w:link w:val="1"/>
    <w:uiPriority w:val="9"/>
    <w:rsid w:val="00C34FC5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en-US"/>
    </w:rPr>
  </w:style>
  <w:style w:type="paragraph" w:styleId="af0">
    <w:name w:val="List Paragraph"/>
    <w:basedOn w:val="a"/>
    <w:uiPriority w:val="34"/>
    <w:qFormat/>
    <w:rsid w:val="005C58FA"/>
    <w:pPr>
      <w:ind w:left="708"/>
    </w:pPr>
  </w:style>
  <w:style w:type="paragraph" w:styleId="af1">
    <w:name w:val="Revision"/>
    <w:hidden/>
    <w:uiPriority w:val="99"/>
    <w:semiHidden/>
    <w:rsid w:val="00661455"/>
    <w:rPr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872879"/>
    <w:rPr>
      <w:rFonts w:ascii="Calibri" w:eastAsia="Times New Roman" w:hAnsi="Calibri" w:cs="Times New Roman"/>
      <w:b/>
      <w:bCs/>
      <w:sz w:val="28"/>
      <w:szCs w:val="28"/>
      <w:lang w:val="ru-RU" w:eastAsia="en-US"/>
    </w:rPr>
  </w:style>
  <w:style w:type="paragraph" w:styleId="af2">
    <w:name w:val="Body Text Indent"/>
    <w:basedOn w:val="a"/>
    <w:link w:val="af3"/>
    <w:uiPriority w:val="99"/>
    <w:rsid w:val="006C1D64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/>
      <w:sz w:val="28"/>
      <w:szCs w:val="28"/>
    </w:rPr>
  </w:style>
  <w:style w:type="character" w:customStyle="1" w:styleId="af3">
    <w:name w:val="Основний текст з відступом Знак"/>
    <w:link w:val="af2"/>
    <w:uiPriority w:val="99"/>
    <w:rsid w:val="006C1D64"/>
    <w:rPr>
      <w:rFonts w:ascii="Times New Roman" w:hAnsi="Times New Roman"/>
      <w:sz w:val="28"/>
      <w:szCs w:val="28"/>
      <w:lang w:eastAsia="en-US"/>
    </w:rPr>
  </w:style>
  <w:style w:type="paragraph" w:customStyle="1" w:styleId="af4">
    <w:name w:val="Обычный таблица"/>
    <w:basedOn w:val="a"/>
    <w:link w:val="af5"/>
    <w:rsid w:val="006C1D64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Helvetica"/>
      <w:sz w:val="24"/>
      <w:szCs w:val="24"/>
    </w:rPr>
  </w:style>
  <w:style w:type="character" w:customStyle="1" w:styleId="af5">
    <w:name w:val="Обычный таблица Знак"/>
    <w:link w:val="af4"/>
    <w:locked/>
    <w:rsid w:val="006C1D64"/>
    <w:rPr>
      <w:rFonts w:ascii="Times New Roman" w:hAnsi="Times New Roman" w:cs="Helvetica"/>
      <w:sz w:val="24"/>
      <w:szCs w:val="24"/>
      <w:lang w:eastAsia="en-US"/>
    </w:rPr>
  </w:style>
  <w:style w:type="paragraph" w:styleId="af6">
    <w:name w:val="Title"/>
    <w:basedOn w:val="a"/>
    <w:next w:val="a"/>
    <w:link w:val="af7"/>
    <w:uiPriority w:val="10"/>
    <w:qFormat/>
    <w:rsid w:val="00AC7C4D"/>
    <w:pPr>
      <w:keepNext/>
      <w:keepLines/>
      <w:suppressAutoHyphens/>
      <w:spacing w:before="480" w:after="120"/>
      <w:ind w:leftChars="-1" w:left="-1" w:hangingChars="1" w:hanging="1"/>
      <w:textDirection w:val="btLr"/>
      <w:textAlignment w:val="top"/>
      <w:outlineLvl w:val="0"/>
    </w:pPr>
    <w:rPr>
      <w:rFonts w:cs="Calibri"/>
      <w:b/>
      <w:position w:val="-1"/>
      <w:sz w:val="72"/>
      <w:szCs w:val="72"/>
      <w:lang w:eastAsia="ru-RU"/>
    </w:rPr>
  </w:style>
  <w:style w:type="character" w:customStyle="1" w:styleId="af7">
    <w:name w:val="Назва Знак"/>
    <w:link w:val="af6"/>
    <w:uiPriority w:val="10"/>
    <w:rsid w:val="00AC7C4D"/>
    <w:rPr>
      <w:rFonts w:cs="Calibri"/>
      <w:b/>
      <w:position w:val="-1"/>
      <w:sz w:val="72"/>
      <w:szCs w:val="72"/>
      <w:lang w:val="uk-UA"/>
    </w:rPr>
  </w:style>
  <w:style w:type="character" w:styleId="af8">
    <w:name w:val="Hyperlink"/>
    <w:uiPriority w:val="99"/>
    <w:unhideWhenUsed/>
    <w:rsid w:val="00E40380"/>
    <w:rPr>
      <w:color w:val="0563C1"/>
      <w:u w:val="single"/>
    </w:rPr>
  </w:style>
  <w:style w:type="character" w:styleId="af9">
    <w:name w:val="Unresolved Mention"/>
    <w:uiPriority w:val="99"/>
    <w:semiHidden/>
    <w:unhideWhenUsed/>
    <w:rsid w:val="00E40380"/>
    <w:rPr>
      <w:color w:val="605E5C"/>
      <w:shd w:val="clear" w:color="auto" w:fill="E1DFDD"/>
    </w:rPr>
  </w:style>
  <w:style w:type="paragraph" w:customStyle="1" w:styleId="tj">
    <w:name w:val="tj"/>
    <w:basedOn w:val="a"/>
    <w:rsid w:val="00D00E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BD68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90C2D-1FFD-430E-9059-E5EA9DCB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2024-07-22T12:11:00Z</dcterms:created>
  <dcterms:modified xsi:type="dcterms:W3CDTF">2024-07-22T13:49:00Z</dcterms:modified>
</cp:coreProperties>
</file>