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C0A0F" w14:textId="77777777" w:rsidR="00A62F62" w:rsidRPr="00A62F62" w:rsidRDefault="00A62F62" w:rsidP="00A62F62">
      <w:pPr>
        <w:jc w:val="right"/>
        <w:rPr>
          <w:sz w:val="27"/>
          <w:szCs w:val="27"/>
          <w:lang w:val="uk-UA"/>
        </w:rPr>
      </w:pPr>
      <w:r w:rsidRPr="00A62F62">
        <w:rPr>
          <w:sz w:val="27"/>
          <w:szCs w:val="27"/>
          <w:lang w:val="uk-UA"/>
        </w:rPr>
        <w:t>ПРОЄКТ</w:t>
      </w:r>
    </w:p>
    <w:p w14:paraId="6C4A9A51" w14:textId="77777777" w:rsidR="00E766FA" w:rsidRPr="00390B9E" w:rsidRDefault="00D6486B" w:rsidP="00E766FA">
      <w:pPr>
        <w:jc w:val="center"/>
        <w:rPr>
          <w:b/>
          <w:sz w:val="27"/>
          <w:szCs w:val="27"/>
          <w:lang w:val="uk-UA"/>
        </w:rPr>
      </w:pPr>
      <w:r w:rsidRPr="00390B9E">
        <w:rPr>
          <w:noProof/>
          <w:sz w:val="20"/>
          <w:szCs w:val="20"/>
          <w:lang w:val="uk-UA" w:eastAsia="uk-UA"/>
        </w:rPr>
        <w:drawing>
          <wp:inline distT="0" distB="0" distL="0" distR="0" wp14:anchorId="564F5439" wp14:editId="3C5EE374">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050F1076" w14:textId="77777777" w:rsidR="00643AA2" w:rsidRPr="00390B9E" w:rsidRDefault="00643AA2" w:rsidP="00E766FA">
      <w:pPr>
        <w:jc w:val="center"/>
        <w:rPr>
          <w:b/>
          <w:sz w:val="27"/>
          <w:szCs w:val="27"/>
          <w:lang w:val="uk-UA"/>
        </w:rPr>
      </w:pPr>
    </w:p>
    <w:p w14:paraId="2DF73C3C" w14:textId="77777777" w:rsidR="00E766FA" w:rsidRPr="00390B9E" w:rsidRDefault="00E766FA" w:rsidP="00E766FA">
      <w:pPr>
        <w:jc w:val="center"/>
        <w:rPr>
          <w:b/>
          <w:caps/>
          <w:sz w:val="28"/>
          <w:szCs w:val="27"/>
          <w:lang w:val="uk-UA" w:eastAsia="en-US"/>
        </w:rPr>
      </w:pPr>
      <w:r w:rsidRPr="00390B9E">
        <w:rPr>
          <w:b/>
          <w:caps/>
          <w:sz w:val="28"/>
          <w:szCs w:val="27"/>
          <w:lang w:val="uk-UA" w:eastAsia="en-US"/>
        </w:rPr>
        <w:t xml:space="preserve">НАЦІОНАЛЬНА КОМІСІЯ, ЩО ЗДІЙСНЮЄ ДЕРЖАВНЕ </w:t>
      </w:r>
    </w:p>
    <w:p w14:paraId="00CE9A93" w14:textId="77777777" w:rsidR="00E766FA" w:rsidRPr="00390B9E" w:rsidRDefault="00E766FA" w:rsidP="00E766FA">
      <w:pPr>
        <w:jc w:val="center"/>
        <w:rPr>
          <w:b/>
          <w:caps/>
          <w:sz w:val="28"/>
          <w:szCs w:val="27"/>
          <w:lang w:val="uk-UA" w:eastAsia="en-US"/>
        </w:rPr>
      </w:pPr>
      <w:r w:rsidRPr="00390B9E">
        <w:rPr>
          <w:b/>
          <w:caps/>
          <w:sz w:val="28"/>
          <w:szCs w:val="27"/>
          <w:lang w:val="uk-UA" w:eastAsia="en-US"/>
        </w:rPr>
        <w:t xml:space="preserve">РЕГУЛЮВАННЯ У СФЕРах енергетики </w:t>
      </w:r>
    </w:p>
    <w:p w14:paraId="110CA58A" w14:textId="77777777" w:rsidR="00E766FA" w:rsidRPr="00390B9E" w:rsidRDefault="00E766FA" w:rsidP="00E766FA">
      <w:pPr>
        <w:jc w:val="center"/>
        <w:rPr>
          <w:b/>
          <w:caps/>
          <w:sz w:val="28"/>
          <w:szCs w:val="27"/>
          <w:lang w:val="uk-UA" w:eastAsia="en-US"/>
        </w:rPr>
      </w:pPr>
      <w:r w:rsidRPr="00390B9E">
        <w:rPr>
          <w:b/>
          <w:caps/>
          <w:sz w:val="28"/>
          <w:szCs w:val="27"/>
          <w:lang w:val="uk-UA" w:eastAsia="en-US"/>
        </w:rPr>
        <w:t>та КОМУНАЛЬНИХ ПОСЛУГ</w:t>
      </w:r>
    </w:p>
    <w:p w14:paraId="2D375216" w14:textId="77777777" w:rsidR="00E766FA" w:rsidRPr="00390B9E" w:rsidRDefault="00E766FA" w:rsidP="00E766FA">
      <w:pPr>
        <w:jc w:val="center"/>
        <w:rPr>
          <w:b/>
          <w:caps/>
          <w:sz w:val="28"/>
          <w:szCs w:val="27"/>
          <w:lang w:val="uk-UA" w:eastAsia="en-US"/>
        </w:rPr>
      </w:pPr>
      <w:r w:rsidRPr="00390B9E">
        <w:rPr>
          <w:b/>
          <w:caps/>
          <w:sz w:val="28"/>
          <w:szCs w:val="27"/>
          <w:lang w:val="uk-UA" w:eastAsia="en-US"/>
        </w:rPr>
        <w:t>(НКРЕКП)</w:t>
      </w:r>
    </w:p>
    <w:p w14:paraId="3E54E8C0" w14:textId="77777777" w:rsidR="00E766FA" w:rsidRPr="00390B9E" w:rsidRDefault="00E766FA" w:rsidP="00E766FA">
      <w:pPr>
        <w:jc w:val="center"/>
        <w:rPr>
          <w:bCs/>
          <w:i/>
          <w:iCs/>
          <w:sz w:val="18"/>
          <w:szCs w:val="18"/>
          <w:lang w:val="uk-UA"/>
        </w:rPr>
      </w:pPr>
    </w:p>
    <w:p w14:paraId="5A71EC45" w14:textId="77777777" w:rsidR="00E766FA" w:rsidRPr="00390B9E" w:rsidRDefault="00E766FA" w:rsidP="00E766FA">
      <w:pPr>
        <w:jc w:val="center"/>
        <w:rPr>
          <w:b/>
          <w:iCs/>
          <w:sz w:val="32"/>
          <w:szCs w:val="27"/>
          <w:lang w:val="uk-UA"/>
        </w:rPr>
      </w:pPr>
      <w:r w:rsidRPr="00390B9E">
        <w:rPr>
          <w:b/>
          <w:iCs/>
          <w:sz w:val="32"/>
          <w:szCs w:val="27"/>
          <w:lang w:val="uk-UA"/>
        </w:rPr>
        <w:t>ПОСТАНОВА</w:t>
      </w:r>
    </w:p>
    <w:p w14:paraId="5F820568" w14:textId="77777777" w:rsidR="00E766FA" w:rsidRPr="00390B9E" w:rsidRDefault="00E766FA" w:rsidP="00E766FA">
      <w:pPr>
        <w:jc w:val="center"/>
        <w:rPr>
          <w:i/>
          <w:iCs/>
          <w:sz w:val="14"/>
          <w:szCs w:val="14"/>
          <w:lang w:val="uk-UA"/>
        </w:rPr>
      </w:pPr>
    </w:p>
    <w:p w14:paraId="1A1647AB" w14:textId="77777777" w:rsidR="00E766FA" w:rsidRPr="00390B9E" w:rsidRDefault="00507B8F" w:rsidP="00507B8F">
      <w:pPr>
        <w:jc w:val="center"/>
        <w:rPr>
          <w:sz w:val="27"/>
          <w:szCs w:val="27"/>
          <w:lang w:val="uk-UA"/>
        </w:rPr>
      </w:pPr>
      <w:r w:rsidRPr="00390B9E">
        <w:rPr>
          <w:sz w:val="27"/>
          <w:szCs w:val="27"/>
          <w:lang w:val="uk-UA"/>
        </w:rPr>
        <w:t>_______________________</w:t>
      </w:r>
      <w:r w:rsidR="0039215B" w:rsidRPr="00390B9E">
        <w:rPr>
          <w:sz w:val="27"/>
          <w:szCs w:val="27"/>
          <w:lang w:val="uk-UA"/>
        </w:rPr>
        <w:t xml:space="preserve">                  </w:t>
      </w:r>
      <w:r w:rsidR="00E766FA" w:rsidRPr="00390B9E">
        <w:rPr>
          <w:sz w:val="27"/>
          <w:szCs w:val="27"/>
          <w:lang w:val="uk-UA"/>
        </w:rPr>
        <w:t>Київ</w:t>
      </w:r>
      <w:r w:rsidR="0039215B" w:rsidRPr="00390B9E">
        <w:rPr>
          <w:sz w:val="27"/>
          <w:szCs w:val="27"/>
          <w:lang w:val="uk-UA"/>
        </w:rPr>
        <w:t xml:space="preserve">                          </w:t>
      </w:r>
      <w:r w:rsidR="00FE5143" w:rsidRPr="00390B9E">
        <w:rPr>
          <w:sz w:val="27"/>
          <w:szCs w:val="27"/>
          <w:lang w:val="uk-UA"/>
        </w:rPr>
        <w:t xml:space="preserve">                 </w:t>
      </w:r>
      <w:r w:rsidR="0039215B" w:rsidRPr="00390B9E">
        <w:rPr>
          <w:sz w:val="27"/>
          <w:szCs w:val="27"/>
          <w:lang w:val="uk-UA"/>
        </w:rPr>
        <w:t>№ _______</w:t>
      </w:r>
    </w:p>
    <w:p w14:paraId="63C81946" w14:textId="77777777" w:rsidR="00E766FA" w:rsidRPr="00390B9E" w:rsidRDefault="00E766FA" w:rsidP="00E766FA">
      <w:pPr>
        <w:rPr>
          <w:sz w:val="27"/>
          <w:szCs w:val="27"/>
          <w:lang w:val="uk-UA"/>
        </w:rPr>
      </w:pPr>
      <w:r w:rsidRPr="00390B9E">
        <w:rPr>
          <w:sz w:val="27"/>
          <w:szCs w:val="27"/>
          <w:lang w:val="uk-UA"/>
        </w:rPr>
        <w:t xml:space="preserve">                                                                                                      </w:t>
      </w:r>
    </w:p>
    <w:p w14:paraId="0E7E8E70" w14:textId="77777777" w:rsidR="00E766FA" w:rsidRPr="00390B9E" w:rsidRDefault="00E766FA" w:rsidP="00D6486B">
      <w:pPr>
        <w:rPr>
          <w:i/>
          <w:iCs/>
          <w:sz w:val="14"/>
          <w:szCs w:val="14"/>
          <w:lang w:val="uk-UA"/>
        </w:rPr>
      </w:pPr>
      <w:r w:rsidRPr="00390B9E">
        <w:rPr>
          <w:i/>
          <w:iCs/>
          <w:sz w:val="27"/>
          <w:szCs w:val="27"/>
          <w:lang w:val="uk-UA"/>
        </w:rPr>
        <w:t xml:space="preserve">            </w:t>
      </w:r>
    </w:p>
    <w:p w14:paraId="282B29C4" w14:textId="77777777" w:rsidR="00E766FA" w:rsidRPr="00390B9E" w:rsidRDefault="00E766FA" w:rsidP="00E766FA">
      <w:pPr>
        <w:keepNext/>
        <w:ind w:right="5386"/>
        <w:jc w:val="both"/>
        <w:outlineLvl w:val="0"/>
        <w:rPr>
          <w:sz w:val="28"/>
          <w:szCs w:val="28"/>
          <w:lang w:val="uk-UA"/>
        </w:rPr>
      </w:pPr>
    </w:p>
    <w:p w14:paraId="1AEE1E32" w14:textId="77777777" w:rsidR="00E766FA" w:rsidRPr="00390B9E" w:rsidRDefault="00E766FA" w:rsidP="00507B8F">
      <w:pPr>
        <w:keepNext/>
        <w:tabs>
          <w:tab w:val="left" w:pos="4962"/>
        </w:tabs>
        <w:ind w:right="4393"/>
        <w:outlineLvl w:val="0"/>
        <w:rPr>
          <w:sz w:val="28"/>
          <w:szCs w:val="28"/>
          <w:lang w:val="uk-UA"/>
        </w:rPr>
      </w:pPr>
      <w:r w:rsidRPr="00390B9E">
        <w:rPr>
          <w:sz w:val="28"/>
          <w:szCs w:val="28"/>
          <w:lang w:val="uk-UA"/>
        </w:rPr>
        <w:t xml:space="preserve">Про </w:t>
      </w:r>
      <w:r w:rsidR="00167958" w:rsidRPr="00390B9E">
        <w:rPr>
          <w:sz w:val="28"/>
          <w:szCs w:val="28"/>
          <w:lang w:val="uk-UA"/>
        </w:rPr>
        <w:t xml:space="preserve">затвердження  Змін </w:t>
      </w:r>
      <w:r w:rsidR="00F873B5" w:rsidRPr="00390B9E">
        <w:rPr>
          <w:sz w:val="28"/>
          <w:szCs w:val="28"/>
          <w:lang w:val="uk-UA"/>
        </w:rPr>
        <w:t xml:space="preserve">до </w:t>
      </w:r>
      <w:r w:rsidR="003D5A20" w:rsidRPr="00390B9E">
        <w:rPr>
          <w:sz w:val="28"/>
          <w:szCs w:val="28"/>
          <w:lang w:val="uk-UA"/>
        </w:rPr>
        <w:t xml:space="preserve">деяких </w:t>
      </w:r>
      <w:r w:rsidR="00F873B5" w:rsidRPr="00390B9E">
        <w:rPr>
          <w:sz w:val="28"/>
          <w:szCs w:val="28"/>
          <w:lang w:val="uk-UA"/>
        </w:rPr>
        <w:t xml:space="preserve">постанов </w:t>
      </w:r>
      <w:r w:rsidR="00770BE8" w:rsidRPr="00390B9E">
        <w:rPr>
          <w:bCs/>
          <w:sz w:val="28"/>
          <w:szCs w:val="28"/>
          <w:lang w:val="uk-UA"/>
        </w:rPr>
        <w:t>НКРЕКП</w:t>
      </w:r>
      <w:r w:rsidR="00F873B5" w:rsidRPr="00390B9E">
        <w:rPr>
          <w:bCs/>
          <w:sz w:val="28"/>
          <w:szCs w:val="28"/>
          <w:lang w:val="uk-UA"/>
        </w:rPr>
        <w:t xml:space="preserve"> </w:t>
      </w:r>
    </w:p>
    <w:p w14:paraId="3C091D69" w14:textId="77777777" w:rsidR="00E766FA" w:rsidRPr="00390B9E" w:rsidRDefault="00E766FA" w:rsidP="00E766FA">
      <w:pPr>
        <w:tabs>
          <w:tab w:val="left" w:pos="720"/>
        </w:tabs>
        <w:rPr>
          <w:sz w:val="27"/>
          <w:szCs w:val="27"/>
          <w:lang w:val="uk-UA"/>
        </w:rPr>
      </w:pPr>
    </w:p>
    <w:p w14:paraId="44BA164B" w14:textId="77777777" w:rsidR="00E766FA" w:rsidRPr="00390B9E" w:rsidRDefault="00E766FA" w:rsidP="00E766FA">
      <w:pPr>
        <w:ind w:firstLine="708"/>
        <w:jc w:val="both"/>
        <w:rPr>
          <w:bCs/>
          <w:sz w:val="28"/>
          <w:szCs w:val="28"/>
          <w:lang w:val="uk-UA"/>
        </w:rPr>
      </w:pPr>
      <w:r w:rsidRPr="00390B9E">
        <w:rPr>
          <w:bCs/>
          <w:sz w:val="28"/>
          <w:szCs w:val="28"/>
          <w:lang w:val="uk-UA"/>
        </w:rPr>
        <w:t xml:space="preserve">Відповідно до законів України «Про ринок </w:t>
      </w:r>
      <w:r w:rsidR="00A62F62">
        <w:rPr>
          <w:bCs/>
          <w:sz w:val="28"/>
          <w:szCs w:val="28"/>
          <w:lang w:val="uk-UA"/>
        </w:rPr>
        <w:t>природного газу</w:t>
      </w:r>
      <w:r w:rsidRPr="00390B9E">
        <w:rPr>
          <w:bCs/>
          <w:sz w:val="28"/>
          <w:szCs w:val="28"/>
          <w:lang w:val="uk-UA"/>
        </w:rPr>
        <w:t>»</w:t>
      </w:r>
      <w:r w:rsidR="00757995" w:rsidRPr="00390B9E">
        <w:rPr>
          <w:bCs/>
          <w:sz w:val="28"/>
          <w:szCs w:val="28"/>
          <w:lang w:val="uk-UA"/>
        </w:rPr>
        <w:t xml:space="preserve"> та</w:t>
      </w:r>
      <w:r w:rsidRPr="00390B9E">
        <w:rPr>
          <w:bCs/>
          <w:sz w:val="28"/>
          <w:szCs w:val="28"/>
          <w:lang w:val="uk-UA"/>
        </w:rPr>
        <w:t xml:space="preserve">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31F60A39" w14:textId="77777777" w:rsidR="00D6486B" w:rsidRPr="00390B9E" w:rsidRDefault="00D6486B" w:rsidP="00E766FA">
      <w:pPr>
        <w:ind w:firstLine="708"/>
        <w:jc w:val="both"/>
        <w:rPr>
          <w:bCs/>
          <w:sz w:val="28"/>
          <w:szCs w:val="28"/>
          <w:lang w:val="uk-UA"/>
        </w:rPr>
      </w:pPr>
    </w:p>
    <w:p w14:paraId="46F2F16B" w14:textId="77777777" w:rsidR="00E766FA" w:rsidRPr="00390B9E" w:rsidRDefault="00E766FA" w:rsidP="00E766FA">
      <w:pPr>
        <w:rPr>
          <w:b/>
          <w:sz w:val="27"/>
          <w:szCs w:val="27"/>
          <w:lang w:val="uk-UA"/>
        </w:rPr>
      </w:pPr>
      <w:r w:rsidRPr="00390B9E">
        <w:rPr>
          <w:b/>
          <w:sz w:val="27"/>
          <w:szCs w:val="27"/>
          <w:lang w:val="uk-UA"/>
        </w:rPr>
        <w:t>ПОСТАНОВЛЯЄ:</w:t>
      </w:r>
    </w:p>
    <w:p w14:paraId="71245F00" w14:textId="77777777" w:rsidR="00E766FA" w:rsidRPr="00390B9E" w:rsidRDefault="00E766FA" w:rsidP="00E766FA">
      <w:pPr>
        <w:jc w:val="both"/>
        <w:rPr>
          <w:i/>
          <w:iCs/>
          <w:sz w:val="14"/>
          <w:szCs w:val="14"/>
          <w:lang w:val="uk-UA"/>
        </w:rPr>
      </w:pPr>
      <w:r w:rsidRPr="00390B9E">
        <w:rPr>
          <w:i/>
          <w:iCs/>
          <w:sz w:val="27"/>
          <w:szCs w:val="27"/>
          <w:lang w:val="uk-UA"/>
        </w:rPr>
        <w:t xml:space="preserve">              </w:t>
      </w:r>
    </w:p>
    <w:p w14:paraId="1B5D67A2" w14:textId="77777777" w:rsidR="00E766FA" w:rsidRPr="00390B9E" w:rsidRDefault="00E766FA" w:rsidP="00E766FA">
      <w:pPr>
        <w:ind w:firstLine="708"/>
        <w:jc w:val="both"/>
        <w:rPr>
          <w:sz w:val="20"/>
          <w:szCs w:val="20"/>
          <w:lang w:val="uk-UA" w:eastAsia="uk-UA"/>
        </w:rPr>
      </w:pPr>
    </w:p>
    <w:p w14:paraId="695D633A" w14:textId="77777777" w:rsidR="00C57B68" w:rsidRPr="00390B9E" w:rsidRDefault="00C57B68" w:rsidP="00E15DC7">
      <w:pPr>
        <w:pStyle w:val="a3"/>
        <w:numPr>
          <w:ilvl w:val="0"/>
          <w:numId w:val="24"/>
        </w:numPr>
        <w:shd w:val="clear" w:color="auto" w:fill="FFFFFF"/>
        <w:ind w:left="0" w:firstLine="851"/>
        <w:jc w:val="both"/>
        <w:rPr>
          <w:sz w:val="28"/>
          <w:szCs w:val="28"/>
          <w:lang w:val="uk-UA" w:eastAsia="uk-UA"/>
        </w:rPr>
      </w:pPr>
      <w:r w:rsidRPr="00390B9E">
        <w:rPr>
          <w:sz w:val="28"/>
          <w:szCs w:val="28"/>
          <w:lang w:val="uk-UA" w:eastAsia="uk-UA"/>
        </w:rPr>
        <w:t xml:space="preserve">Затвердити Зміни до деяких постанов Національної комісії, що здійснює державне регулювання у сферах енергетики та комунальних послуг, що додаються. </w:t>
      </w:r>
    </w:p>
    <w:p w14:paraId="3EB49CCF" w14:textId="77777777" w:rsidR="00B00B46" w:rsidRPr="00390B9E" w:rsidRDefault="00B00B46" w:rsidP="00B00B46">
      <w:pPr>
        <w:shd w:val="clear" w:color="auto" w:fill="FFFFFF"/>
        <w:ind w:firstLine="709"/>
        <w:jc w:val="both"/>
        <w:rPr>
          <w:sz w:val="28"/>
          <w:szCs w:val="28"/>
          <w:lang w:val="uk-UA" w:eastAsia="uk-UA"/>
        </w:rPr>
      </w:pPr>
    </w:p>
    <w:p w14:paraId="31F08AE4" w14:textId="77777777" w:rsidR="00BA010F" w:rsidRPr="00390B9E" w:rsidRDefault="00B00B46" w:rsidP="00E15DC7">
      <w:pPr>
        <w:shd w:val="clear" w:color="auto" w:fill="FFFFFF"/>
        <w:ind w:firstLine="709"/>
        <w:jc w:val="both"/>
        <w:rPr>
          <w:sz w:val="28"/>
          <w:szCs w:val="28"/>
          <w:lang w:val="uk-UA" w:eastAsia="uk-UA"/>
        </w:rPr>
      </w:pPr>
      <w:r w:rsidRPr="00390B9E">
        <w:rPr>
          <w:sz w:val="28"/>
          <w:szCs w:val="28"/>
          <w:lang w:val="uk-UA" w:eastAsia="uk-UA"/>
        </w:rPr>
        <w:t xml:space="preserve">2. </w:t>
      </w:r>
      <w:r w:rsidR="00BA010F" w:rsidRPr="00390B9E">
        <w:rPr>
          <w:sz w:val="28"/>
          <w:szCs w:val="28"/>
          <w:lang w:val="uk-UA" w:eastAsia="uk-UA"/>
        </w:rPr>
        <w:t xml:space="preserve">Ця постанова набирає чинності з дня, наступного за днем її оприлюднення на офіційному </w:t>
      </w:r>
      <w:proofErr w:type="spellStart"/>
      <w:r w:rsidR="00BA010F" w:rsidRPr="00390B9E">
        <w:rPr>
          <w:sz w:val="28"/>
          <w:szCs w:val="28"/>
          <w:lang w:val="uk-UA" w:eastAsia="uk-UA"/>
        </w:rPr>
        <w:t>вебсайті</w:t>
      </w:r>
      <w:proofErr w:type="spellEnd"/>
      <w:r w:rsidR="00BA010F" w:rsidRPr="00390B9E">
        <w:rPr>
          <w:sz w:val="28"/>
          <w:szCs w:val="28"/>
          <w:lang w:val="uk-UA" w:eastAsia="uk-UA"/>
        </w:rPr>
        <w:t xml:space="preserve"> Національної комісії, що здійснює державне регулювання у сферах енергетики та комунальних послуг.</w:t>
      </w:r>
    </w:p>
    <w:p w14:paraId="740D108F" w14:textId="77777777" w:rsidR="00BA010F" w:rsidRPr="00390B9E" w:rsidRDefault="00BA010F" w:rsidP="00E15DC7">
      <w:pPr>
        <w:pStyle w:val="a3"/>
        <w:shd w:val="clear" w:color="auto" w:fill="FFFFFF"/>
        <w:ind w:left="1069"/>
        <w:jc w:val="both"/>
        <w:rPr>
          <w:sz w:val="28"/>
          <w:szCs w:val="28"/>
          <w:lang w:val="uk-UA" w:eastAsia="uk-UA"/>
        </w:rPr>
      </w:pPr>
    </w:p>
    <w:p w14:paraId="344145F2" w14:textId="77777777" w:rsidR="00C57B68" w:rsidRPr="00390B9E" w:rsidRDefault="00C57B68" w:rsidP="00C46CFD">
      <w:pPr>
        <w:shd w:val="clear" w:color="auto" w:fill="FFFFFF"/>
        <w:ind w:firstLine="709"/>
        <w:jc w:val="both"/>
        <w:rPr>
          <w:sz w:val="28"/>
          <w:szCs w:val="28"/>
          <w:lang w:val="uk-UA" w:eastAsia="uk-UA"/>
        </w:rPr>
      </w:pPr>
    </w:p>
    <w:p w14:paraId="47252277" w14:textId="77777777" w:rsidR="005F46FD" w:rsidRPr="00390B9E" w:rsidRDefault="005F46FD" w:rsidP="005F46FD">
      <w:pPr>
        <w:keepNext/>
        <w:jc w:val="both"/>
        <w:outlineLvl w:val="1"/>
        <w:rPr>
          <w:lang w:val="uk-UA"/>
        </w:rPr>
      </w:pPr>
      <w:r w:rsidRPr="00390B9E">
        <w:rPr>
          <w:bCs/>
          <w:sz w:val="28"/>
          <w:szCs w:val="28"/>
          <w:lang w:val="uk-UA"/>
        </w:rPr>
        <w:t xml:space="preserve">Голова НКРЕКП                                                </w:t>
      </w:r>
      <w:r w:rsidR="00A62F62">
        <w:rPr>
          <w:bCs/>
          <w:sz w:val="28"/>
          <w:szCs w:val="28"/>
          <w:lang w:val="uk-UA"/>
        </w:rPr>
        <w:t xml:space="preserve">                  </w:t>
      </w:r>
      <w:r w:rsidRPr="00390B9E">
        <w:rPr>
          <w:bCs/>
          <w:sz w:val="28"/>
          <w:szCs w:val="28"/>
          <w:lang w:val="uk-UA"/>
        </w:rPr>
        <w:t xml:space="preserve">      </w:t>
      </w:r>
      <w:r w:rsidR="00A62F62">
        <w:rPr>
          <w:bCs/>
          <w:sz w:val="28"/>
          <w:szCs w:val="28"/>
          <w:lang w:val="uk-UA"/>
        </w:rPr>
        <w:t>Валерій</w:t>
      </w:r>
      <w:r w:rsidR="00B659F9" w:rsidRPr="00390B9E">
        <w:rPr>
          <w:bCs/>
          <w:sz w:val="28"/>
          <w:szCs w:val="28"/>
          <w:lang w:val="uk-UA"/>
        </w:rPr>
        <w:t xml:space="preserve"> </w:t>
      </w:r>
      <w:r w:rsidR="00A62F62">
        <w:rPr>
          <w:bCs/>
          <w:sz w:val="28"/>
          <w:szCs w:val="28"/>
          <w:lang w:val="uk-UA"/>
        </w:rPr>
        <w:t>ТАРАСЮК</w:t>
      </w:r>
    </w:p>
    <w:p w14:paraId="76A808FE" w14:textId="77777777" w:rsidR="00BA010F" w:rsidRPr="00390B9E" w:rsidRDefault="00BA010F" w:rsidP="00430DD1">
      <w:pPr>
        <w:pStyle w:val="rvps2"/>
        <w:shd w:val="clear" w:color="auto" w:fill="FFFFFF"/>
        <w:spacing w:before="0" w:beforeAutospacing="0" w:after="150" w:afterAutospacing="0"/>
        <w:ind w:firstLine="709"/>
        <w:jc w:val="both"/>
        <w:rPr>
          <w:sz w:val="28"/>
          <w:szCs w:val="28"/>
          <w:lang w:val="uk-UA"/>
        </w:rPr>
      </w:pPr>
    </w:p>
    <w:p w14:paraId="276DE958" w14:textId="77777777" w:rsidR="00BA010F" w:rsidRPr="00390B9E" w:rsidRDefault="00BA010F" w:rsidP="00430DD1">
      <w:pPr>
        <w:pStyle w:val="rvps2"/>
        <w:shd w:val="clear" w:color="auto" w:fill="FFFFFF"/>
        <w:spacing w:before="0" w:beforeAutospacing="0" w:after="150" w:afterAutospacing="0"/>
        <w:ind w:firstLine="709"/>
        <w:jc w:val="both"/>
        <w:rPr>
          <w:sz w:val="28"/>
          <w:szCs w:val="28"/>
          <w:lang w:val="uk-UA"/>
        </w:rPr>
      </w:pPr>
    </w:p>
    <w:p w14:paraId="3E9D8C31" w14:textId="77777777" w:rsidR="00BA010F" w:rsidRPr="00390B9E" w:rsidRDefault="00BA010F" w:rsidP="00430DD1">
      <w:pPr>
        <w:pStyle w:val="rvps2"/>
        <w:shd w:val="clear" w:color="auto" w:fill="FFFFFF"/>
        <w:spacing w:before="0" w:beforeAutospacing="0" w:after="150" w:afterAutospacing="0"/>
        <w:ind w:firstLine="709"/>
        <w:jc w:val="both"/>
        <w:rPr>
          <w:sz w:val="28"/>
          <w:szCs w:val="28"/>
          <w:lang w:val="uk-UA"/>
        </w:rPr>
      </w:pPr>
    </w:p>
    <w:p w14:paraId="3D18089F" w14:textId="77777777" w:rsidR="00BA010F" w:rsidRPr="00390B9E" w:rsidRDefault="00BA010F" w:rsidP="00430DD1">
      <w:pPr>
        <w:pStyle w:val="rvps2"/>
        <w:shd w:val="clear" w:color="auto" w:fill="FFFFFF"/>
        <w:spacing w:before="0" w:beforeAutospacing="0" w:after="150" w:afterAutospacing="0"/>
        <w:ind w:firstLine="709"/>
        <w:jc w:val="both"/>
        <w:rPr>
          <w:sz w:val="28"/>
          <w:szCs w:val="28"/>
          <w:lang w:val="uk-UA"/>
        </w:rPr>
      </w:pPr>
    </w:p>
    <w:p w14:paraId="5E0F86EA" w14:textId="77777777" w:rsidR="00BA010F" w:rsidRPr="00390B9E" w:rsidRDefault="00BA010F" w:rsidP="00430DD1">
      <w:pPr>
        <w:pStyle w:val="rvps2"/>
        <w:shd w:val="clear" w:color="auto" w:fill="FFFFFF"/>
        <w:spacing w:before="0" w:beforeAutospacing="0" w:after="150" w:afterAutospacing="0"/>
        <w:ind w:firstLine="709"/>
        <w:jc w:val="both"/>
        <w:rPr>
          <w:sz w:val="28"/>
          <w:szCs w:val="28"/>
          <w:lang w:val="uk-UA"/>
        </w:rPr>
      </w:pPr>
    </w:p>
    <w:p w14:paraId="14B79FF8" w14:textId="77777777" w:rsidR="00BA010F" w:rsidRPr="00390B9E" w:rsidRDefault="00BA010F" w:rsidP="00430DD1">
      <w:pPr>
        <w:pStyle w:val="rvps2"/>
        <w:shd w:val="clear" w:color="auto" w:fill="FFFFFF"/>
        <w:spacing w:before="0" w:beforeAutospacing="0" w:after="150" w:afterAutospacing="0"/>
        <w:ind w:firstLine="709"/>
        <w:jc w:val="both"/>
        <w:rPr>
          <w:sz w:val="28"/>
          <w:szCs w:val="28"/>
          <w:lang w:val="uk-UA"/>
        </w:rPr>
      </w:pPr>
    </w:p>
    <w:p w14:paraId="6380A237" w14:textId="77777777" w:rsidR="00641A39" w:rsidRPr="00390B9E" w:rsidRDefault="00641A39" w:rsidP="00430DD1">
      <w:pPr>
        <w:pStyle w:val="rvps2"/>
        <w:shd w:val="clear" w:color="auto" w:fill="FFFFFF"/>
        <w:spacing w:before="0" w:beforeAutospacing="0" w:after="150" w:afterAutospacing="0"/>
        <w:ind w:firstLine="709"/>
        <w:jc w:val="both"/>
        <w:rPr>
          <w:sz w:val="28"/>
          <w:szCs w:val="28"/>
          <w:lang w:val="uk-UA"/>
        </w:rPr>
        <w:sectPr w:rsidR="00641A39" w:rsidRPr="00390B9E" w:rsidSect="00AD7C55">
          <w:headerReference w:type="default" r:id="rId9"/>
          <w:pgSz w:w="11906" w:h="16838"/>
          <w:pgMar w:top="851" w:right="850" w:bottom="1134" w:left="1701" w:header="708" w:footer="708" w:gutter="0"/>
          <w:pgNumType w:start="1"/>
          <w:cols w:space="708"/>
          <w:titlePg/>
          <w:docGrid w:linePitch="360"/>
        </w:sectPr>
      </w:pPr>
    </w:p>
    <w:p w14:paraId="58DC0FDD" w14:textId="77777777" w:rsidR="00BA010F" w:rsidRPr="00390B9E" w:rsidRDefault="00BA010F" w:rsidP="00430DD1">
      <w:pPr>
        <w:pStyle w:val="rvps2"/>
        <w:shd w:val="clear" w:color="auto" w:fill="FFFFFF"/>
        <w:spacing w:before="0" w:beforeAutospacing="0" w:after="150" w:afterAutospacing="0"/>
        <w:ind w:firstLine="709"/>
        <w:jc w:val="both"/>
        <w:rPr>
          <w:sz w:val="28"/>
          <w:szCs w:val="28"/>
          <w:lang w:val="uk-UA"/>
        </w:rPr>
      </w:pPr>
    </w:p>
    <w:p w14:paraId="0D59831B" w14:textId="77777777" w:rsidR="00DB54B8" w:rsidRPr="00390B9E" w:rsidRDefault="00DB54B8" w:rsidP="00DB54B8">
      <w:pPr>
        <w:pStyle w:val="rvps2"/>
        <w:spacing w:before="0" w:beforeAutospacing="0" w:after="150" w:afterAutospacing="0"/>
        <w:ind w:left="5245"/>
        <w:jc w:val="both"/>
        <w:rPr>
          <w:sz w:val="28"/>
          <w:szCs w:val="28"/>
          <w:lang w:val="uk-UA"/>
        </w:rPr>
      </w:pPr>
      <w:r w:rsidRPr="00390B9E">
        <w:rPr>
          <w:sz w:val="28"/>
          <w:szCs w:val="28"/>
          <w:lang w:val="uk-UA"/>
        </w:rPr>
        <w:t xml:space="preserve">ЗАТВЕРДЖЕНО </w:t>
      </w:r>
    </w:p>
    <w:p w14:paraId="3E0752EA" w14:textId="77777777" w:rsidR="00DB54B8" w:rsidRPr="00390B9E" w:rsidRDefault="00DB54B8" w:rsidP="00DB54B8">
      <w:pPr>
        <w:pStyle w:val="rvps2"/>
        <w:spacing w:before="0" w:beforeAutospacing="0" w:after="150" w:afterAutospacing="0"/>
        <w:ind w:left="5245"/>
        <w:jc w:val="both"/>
        <w:rPr>
          <w:sz w:val="28"/>
          <w:szCs w:val="28"/>
          <w:lang w:val="uk-UA"/>
        </w:rPr>
      </w:pPr>
      <w:r w:rsidRPr="00390B9E">
        <w:rPr>
          <w:sz w:val="28"/>
          <w:szCs w:val="28"/>
          <w:lang w:val="uk-UA"/>
        </w:rPr>
        <w:t>Постанова Національної комісії, що здійснює державне регулювання у сферах енергетики та комунальних послуг</w:t>
      </w:r>
    </w:p>
    <w:p w14:paraId="3A04A603" w14:textId="77777777" w:rsidR="00DB54B8" w:rsidRPr="00390B9E" w:rsidRDefault="00DB54B8" w:rsidP="00DB54B8">
      <w:pPr>
        <w:pStyle w:val="rvps2"/>
        <w:spacing w:before="0" w:beforeAutospacing="0" w:after="150" w:afterAutospacing="0"/>
        <w:ind w:left="5245"/>
        <w:jc w:val="both"/>
        <w:rPr>
          <w:sz w:val="28"/>
          <w:szCs w:val="28"/>
          <w:lang w:val="uk-UA"/>
        </w:rPr>
      </w:pPr>
      <w:r w:rsidRPr="00390B9E">
        <w:rPr>
          <w:sz w:val="28"/>
          <w:szCs w:val="28"/>
          <w:lang w:val="uk-UA"/>
        </w:rPr>
        <w:t>____________________№_______</w:t>
      </w:r>
    </w:p>
    <w:p w14:paraId="5F61941C" w14:textId="77777777" w:rsidR="00143E59" w:rsidRPr="00390B9E" w:rsidRDefault="00143E59" w:rsidP="00E15DC7">
      <w:pPr>
        <w:pStyle w:val="rvps2"/>
        <w:shd w:val="clear" w:color="auto" w:fill="FFFFFF"/>
        <w:spacing w:before="0" w:beforeAutospacing="0" w:after="150" w:afterAutospacing="0"/>
        <w:ind w:firstLine="709"/>
        <w:jc w:val="center"/>
        <w:rPr>
          <w:b/>
          <w:sz w:val="28"/>
          <w:szCs w:val="28"/>
          <w:lang w:val="uk-UA"/>
        </w:rPr>
      </w:pPr>
    </w:p>
    <w:p w14:paraId="3D7BD9E7" w14:textId="77777777" w:rsidR="007E0A6D" w:rsidRPr="00390B9E" w:rsidRDefault="00BA010F" w:rsidP="00A06707">
      <w:pPr>
        <w:pStyle w:val="rvps2"/>
        <w:shd w:val="clear" w:color="auto" w:fill="FFFFFF"/>
        <w:spacing w:before="0" w:beforeAutospacing="0" w:after="0" w:afterAutospacing="0"/>
        <w:jc w:val="center"/>
        <w:rPr>
          <w:b/>
          <w:sz w:val="28"/>
          <w:szCs w:val="28"/>
          <w:lang w:val="uk-UA"/>
        </w:rPr>
      </w:pPr>
      <w:r w:rsidRPr="00390B9E">
        <w:rPr>
          <w:b/>
          <w:sz w:val="28"/>
          <w:szCs w:val="28"/>
          <w:lang w:val="uk-UA"/>
        </w:rPr>
        <w:t>З</w:t>
      </w:r>
      <w:r w:rsidRPr="00CD60CD">
        <w:rPr>
          <w:b/>
          <w:sz w:val="28"/>
          <w:szCs w:val="28"/>
          <w:lang w:val="uk-UA"/>
        </w:rPr>
        <w:t>міни</w:t>
      </w:r>
      <w:r w:rsidRPr="00390B9E">
        <w:rPr>
          <w:b/>
          <w:sz w:val="28"/>
          <w:szCs w:val="28"/>
          <w:lang w:val="uk-UA"/>
        </w:rPr>
        <w:t xml:space="preserve">  </w:t>
      </w:r>
    </w:p>
    <w:p w14:paraId="536343B1" w14:textId="77777777" w:rsidR="00BA010F" w:rsidRPr="00390B9E" w:rsidRDefault="00BA010F" w:rsidP="00A06707">
      <w:pPr>
        <w:pStyle w:val="rvps2"/>
        <w:shd w:val="clear" w:color="auto" w:fill="FFFFFF"/>
        <w:spacing w:before="0" w:beforeAutospacing="0" w:after="0" w:afterAutospacing="0"/>
        <w:jc w:val="center"/>
        <w:rPr>
          <w:b/>
          <w:sz w:val="28"/>
          <w:szCs w:val="28"/>
          <w:lang w:val="uk-UA"/>
        </w:rPr>
      </w:pPr>
      <w:r w:rsidRPr="00390B9E">
        <w:rPr>
          <w:b/>
          <w:sz w:val="28"/>
          <w:szCs w:val="28"/>
          <w:lang w:val="uk-UA"/>
        </w:rPr>
        <w:t>до деяких постанов Національної комісії, що здійснює державне регулювання у сферах енергетики та комунальних послуг</w:t>
      </w:r>
    </w:p>
    <w:p w14:paraId="2228AFCD" w14:textId="77777777" w:rsidR="00A06707" w:rsidRPr="00390B9E" w:rsidRDefault="00A06707" w:rsidP="00A06707">
      <w:pPr>
        <w:pStyle w:val="rvps2"/>
        <w:shd w:val="clear" w:color="auto" w:fill="FFFFFF"/>
        <w:spacing w:before="0" w:beforeAutospacing="0" w:after="0" w:afterAutospacing="0"/>
        <w:jc w:val="center"/>
        <w:rPr>
          <w:b/>
          <w:sz w:val="28"/>
          <w:szCs w:val="28"/>
          <w:lang w:val="uk-UA"/>
        </w:rPr>
      </w:pPr>
    </w:p>
    <w:p w14:paraId="0DECFE6D" w14:textId="57E6BA72" w:rsidR="005559F0" w:rsidRPr="00390B9E" w:rsidRDefault="008660E5" w:rsidP="00251E53">
      <w:pPr>
        <w:pStyle w:val="rvps2"/>
        <w:shd w:val="clear" w:color="auto" w:fill="FFFFFF"/>
        <w:spacing w:before="0" w:beforeAutospacing="0" w:after="240" w:afterAutospacing="0"/>
        <w:ind w:firstLine="709"/>
        <w:jc w:val="both"/>
        <w:rPr>
          <w:sz w:val="28"/>
          <w:szCs w:val="28"/>
          <w:lang w:val="uk-UA"/>
        </w:rPr>
      </w:pPr>
      <w:r w:rsidRPr="00390B9E">
        <w:rPr>
          <w:sz w:val="28"/>
          <w:szCs w:val="28"/>
          <w:lang w:val="uk-UA"/>
        </w:rPr>
        <w:t>1</w:t>
      </w:r>
      <w:r w:rsidR="00FD49E2" w:rsidRPr="00390B9E">
        <w:rPr>
          <w:sz w:val="28"/>
          <w:szCs w:val="28"/>
          <w:lang w:val="uk-UA"/>
        </w:rPr>
        <w:t xml:space="preserve">. </w:t>
      </w:r>
      <w:proofErr w:type="spellStart"/>
      <w:r w:rsidR="00DC5454" w:rsidRPr="00535527">
        <w:rPr>
          <w:sz w:val="28"/>
          <w:szCs w:val="28"/>
          <w:lang w:val="uk-UA"/>
        </w:rPr>
        <w:t>У</w:t>
      </w:r>
      <w:r w:rsidR="006D7163" w:rsidRPr="00535527">
        <w:rPr>
          <w:sz w:val="28"/>
          <w:szCs w:val="28"/>
          <w:lang w:val="uk-UA"/>
        </w:rPr>
        <w:t>нести</w:t>
      </w:r>
      <w:proofErr w:type="spellEnd"/>
      <w:r w:rsidR="006D7163" w:rsidRPr="00535527">
        <w:rPr>
          <w:sz w:val="28"/>
          <w:szCs w:val="28"/>
          <w:lang w:val="uk-UA"/>
        </w:rPr>
        <w:t xml:space="preserve"> до</w:t>
      </w:r>
      <w:r w:rsidR="00DC5454" w:rsidRPr="00535527">
        <w:rPr>
          <w:sz w:val="28"/>
          <w:szCs w:val="28"/>
          <w:lang w:val="uk-UA"/>
        </w:rPr>
        <w:t xml:space="preserve"> </w:t>
      </w:r>
      <w:r w:rsidR="0083309C" w:rsidRPr="00535527">
        <w:rPr>
          <w:sz w:val="28"/>
          <w:szCs w:val="28"/>
          <w:lang w:val="uk-UA"/>
        </w:rPr>
        <w:t>Мінімальних стандарт</w:t>
      </w:r>
      <w:r w:rsidR="006D7163" w:rsidRPr="00535527">
        <w:rPr>
          <w:sz w:val="28"/>
          <w:szCs w:val="28"/>
          <w:lang w:val="uk-UA"/>
        </w:rPr>
        <w:t>ів</w:t>
      </w:r>
      <w:r w:rsidR="0083309C" w:rsidRPr="00535527">
        <w:rPr>
          <w:sz w:val="28"/>
          <w:szCs w:val="28"/>
          <w:lang w:val="uk-UA"/>
        </w:rPr>
        <w:t xml:space="preserve"> та вимог до якості обслуговування споживачів природного газу та поряд</w:t>
      </w:r>
      <w:r w:rsidR="00DC5454" w:rsidRPr="00535527">
        <w:rPr>
          <w:sz w:val="28"/>
          <w:szCs w:val="28"/>
          <w:lang w:val="uk-UA"/>
        </w:rPr>
        <w:t>ку</w:t>
      </w:r>
      <w:r w:rsidR="0083309C" w:rsidRPr="00535527">
        <w:rPr>
          <w:sz w:val="28"/>
          <w:szCs w:val="28"/>
          <w:lang w:val="uk-UA"/>
        </w:rPr>
        <w:t xml:space="preserve"> надання компенсації споживачам за їх недотримання</w:t>
      </w:r>
      <w:r w:rsidR="005559F0" w:rsidRPr="00535527">
        <w:rPr>
          <w:sz w:val="28"/>
          <w:szCs w:val="28"/>
          <w:lang w:val="uk-UA"/>
        </w:rPr>
        <w:t>, затверджен</w:t>
      </w:r>
      <w:r w:rsidR="0083309C" w:rsidRPr="00535527">
        <w:rPr>
          <w:sz w:val="28"/>
          <w:szCs w:val="28"/>
          <w:lang w:val="uk-UA"/>
        </w:rPr>
        <w:t>их</w:t>
      </w:r>
      <w:r w:rsidR="005559F0" w:rsidRPr="00535527">
        <w:rPr>
          <w:sz w:val="28"/>
          <w:szCs w:val="28"/>
          <w:lang w:val="uk-UA"/>
        </w:rPr>
        <w:t xml:space="preserve"> постановою Національної комісії, що здійснює державне регулювання у сферах енергетики та комунальних послуг, від </w:t>
      </w:r>
      <w:r w:rsidR="0083309C" w:rsidRPr="00535527">
        <w:rPr>
          <w:sz w:val="28"/>
          <w:szCs w:val="28"/>
          <w:lang w:val="uk-UA"/>
        </w:rPr>
        <w:t>21 вересня</w:t>
      </w:r>
      <w:r w:rsidR="005559F0" w:rsidRPr="00535527">
        <w:rPr>
          <w:sz w:val="28"/>
          <w:szCs w:val="28"/>
          <w:lang w:val="uk-UA"/>
        </w:rPr>
        <w:t xml:space="preserve"> 201</w:t>
      </w:r>
      <w:r w:rsidR="0083309C" w:rsidRPr="00535527">
        <w:rPr>
          <w:sz w:val="28"/>
          <w:szCs w:val="28"/>
          <w:lang w:val="uk-UA"/>
        </w:rPr>
        <w:t>7</w:t>
      </w:r>
      <w:r w:rsidR="005559F0" w:rsidRPr="00535527">
        <w:rPr>
          <w:sz w:val="28"/>
          <w:szCs w:val="28"/>
          <w:lang w:val="uk-UA"/>
        </w:rPr>
        <w:t xml:space="preserve"> року № </w:t>
      </w:r>
      <w:r w:rsidR="0083309C" w:rsidRPr="00535527">
        <w:rPr>
          <w:sz w:val="28"/>
          <w:szCs w:val="28"/>
          <w:lang w:val="uk-UA"/>
        </w:rPr>
        <w:t>1156</w:t>
      </w:r>
      <w:r w:rsidR="005559F0" w:rsidRPr="00535527">
        <w:rPr>
          <w:sz w:val="28"/>
          <w:szCs w:val="28"/>
          <w:lang w:val="uk-UA"/>
        </w:rPr>
        <w:t>, такі зміни:</w:t>
      </w:r>
    </w:p>
    <w:p w14:paraId="57E962DA" w14:textId="77777777" w:rsidR="00047EE3" w:rsidRPr="00517A88" w:rsidRDefault="00047EE3" w:rsidP="00047EE3">
      <w:pPr>
        <w:pStyle w:val="rvps2"/>
        <w:numPr>
          <w:ilvl w:val="0"/>
          <w:numId w:val="27"/>
        </w:numPr>
        <w:shd w:val="clear" w:color="auto" w:fill="FFFFFF"/>
        <w:tabs>
          <w:tab w:val="left" w:pos="1134"/>
        </w:tabs>
        <w:spacing w:before="0" w:beforeAutospacing="0" w:after="0" w:afterAutospacing="0"/>
        <w:ind w:left="0" w:firstLine="709"/>
        <w:jc w:val="both"/>
        <w:rPr>
          <w:sz w:val="28"/>
          <w:szCs w:val="28"/>
          <w:lang w:val="uk-UA"/>
        </w:rPr>
      </w:pPr>
      <w:r w:rsidRPr="00517A88">
        <w:rPr>
          <w:sz w:val="28"/>
          <w:szCs w:val="28"/>
          <w:lang w:val="uk-UA"/>
        </w:rPr>
        <w:t xml:space="preserve">пункт 1.2 глави 1 </w:t>
      </w:r>
      <w:r w:rsidR="00DC5454" w:rsidRPr="00517A88">
        <w:rPr>
          <w:sz w:val="28"/>
          <w:szCs w:val="28"/>
          <w:lang w:val="uk-UA"/>
        </w:rPr>
        <w:t>доповнити новим абзацом такого змісту</w:t>
      </w:r>
      <w:r w:rsidRPr="00517A88">
        <w:rPr>
          <w:sz w:val="28"/>
          <w:szCs w:val="28"/>
          <w:lang w:val="uk-UA"/>
        </w:rPr>
        <w:t>:</w:t>
      </w:r>
    </w:p>
    <w:p w14:paraId="2F823B6F" w14:textId="77777777" w:rsidR="00047EE3" w:rsidRPr="00390B9E" w:rsidRDefault="00047EE3" w:rsidP="00047EE3">
      <w:pPr>
        <w:pStyle w:val="rvps2"/>
        <w:shd w:val="clear" w:color="auto" w:fill="FFFFFF"/>
        <w:tabs>
          <w:tab w:val="left" w:pos="1134"/>
        </w:tabs>
        <w:spacing w:before="0" w:beforeAutospacing="0" w:after="0" w:afterAutospacing="0"/>
        <w:ind w:firstLine="709"/>
        <w:jc w:val="both"/>
        <w:rPr>
          <w:sz w:val="28"/>
          <w:szCs w:val="28"/>
          <w:lang w:val="uk-UA"/>
        </w:rPr>
      </w:pPr>
      <w:r w:rsidRPr="00517A88">
        <w:rPr>
          <w:sz w:val="28"/>
          <w:szCs w:val="28"/>
          <w:lang w:val="uk-UA"/>
        </w:rPr>
        <w:t xml:space="preserve">«Дія цих Стандартів та вимог не поширюється на правовідносини між Операторами ГРМ/постачальниками та споживачами/замовниками, що виникли </w:t>
      </w:r>
      <w:r w:rsidR="00DC5454" w:rsidRPr="00517A88">
        <w:rPr>
          <w:sz w:val="28"/>
          <w:szCs w:val="28"/>
          <w:lang w:val="uk-UA"/>
        </w:rPr>
        <w:t>під час</w:t>
      </w:r>
      <w:r w:rsidRPr="00517A88">
        <w:rPr>
          <w:sz w:val="28"/>
          <w:szCs w:val="28"/>
          <w:lang w:val="uk-UA"/>
        </w:rPr>
        <w:t xml:space="preserve"> зупинен</w:t>
      </w:r>
      <w:r w:rsidRPr="00610EC1">
        <w:rPr>
          <w:sz w:val="28"/>
          <w:szCs w:val="28"/>
          <w:lang w:val="uk-UA"/>
        </w:rPr>
        <w:t>ня</w:t>
      </w:r>
      <w:r w:rsidRPr="00517A88">
        <w:rPr>
          <w:sz w:val="28"/>
          <w:szCs w:val="28"/>
          <w:lang w:val="uk-UA"/>
        </w:rPr>
        <w:t xml:space="preserve"> дії ліцензії на право провадження господарської діяльності з розподілу/постачання природного газу.»;</w:t>
      </w:r>
      <w:r w:rsidRPr="00390B9E">
        <w:rPr>
          <w:sz w:val="28"/>
          <w:szCs w:val="28"/>
          <w:lang w:val="uk-UA"/>
        </w:rPr>
        <w:t xml:space="preserve"> </w:t>
      </w:r>
    </w:p>
    <w:p w14:paraId="322EDCEE" w14:textId="77777777" w:rsidR="00047EE3" w:rsidRPr="00390B9E" w:rsidRDefault="00047EE3" w:rsidP="00047EE3">
      <w:pPr>
        <w:pStyle w:val="rvps2"/>
        <w:shd w:val="clear" w:color="auto" w:fill="FFFFFF"/>
        <w:tabs>
          <w:tab w:val="left" w:pos="1134"/>
        </w:tabs>
        <w:spacing w:before="0" w:beforeAutospacing="0" w:after="0" w:afterAutospacing="0"/>
        <w:ind w:firstLine="709"/>
        <w:jc w:val="both"/>
        <w:rPr>
          <w:sz w:val="28"/>
          <w:szCs w:val="28"/>
          <w:lang w:val="uk-UA"/>
        </w:rPr>
      </w:pPr>
    </w:p>
    <w:p w14:paraId="4ADE5480" w14:textId="77777777" w:rsidR="00047EE3" w:rsidRPr="00535527" w:rsidRDefault="00047EE3" w:rsidP="00047EE3">
      <w:pPr>
        <w:pStyle w:val="rvps2"/>
        <w:numPr>
          <w:ilvl w:val="0"/>
          <w:numId w:val="27"/>
        </w:numPr>
        <w:shd w:val="clear" w:color="auto" w:fill="FFFFFF"/>
        <w:tabs>
          <w:tab w:val="left" w:pos="1134"/>
        </w:tabs>
        <w:spacing w:before="0" w:beforeAutospacing="0" w:after="0" w:afterAutospacing="0"/>
        <w:ind w:left="0" w:firstLine="709"/>
        <w:jc w:val="both"/>
        <w:rPr>
          <w:sz w:val="28"/>
          <w:szCs w:val="28"/>
          <w:lang w:val="uk-UA"/>
        </w:rPr>
      </w:pPr>
      <w:r w:rsidRPr="00535527">
        <w:rPr>
          <w:sz w:val="28"/>
          <w:szCs w:val="28"/>
          <w:lang w:val="uk-UA"/>
        </w:rPr>
        <w:t>у главі 2:</w:t>
      </w:r>
    </w:p>
    <w:p w14:paraId="4E5C9BA0" w14:textId="2CF830B2" w:rsidR="00047EE3" w:rsidRPr="00535527" w:rsidRDefault="00047EE3" w:rsidP="00403152">
      <w:pPr>
        <w:pStyle w:val="rvps2"/>
        <w:shd w:val="clear" w:color="auto" w:fill="FFFFFF"/>
        <w:tabs>
          <w:tab w:val="left" w:pos="1134"/>
        </w:tabs>
        <w:spacing w:before="0" w:beforeAutospacing="0" w:after="0" w:afterAutospacing="0"/>
        <w:ind w:firstLine="709"/>
        <w:jc w:val="both"/>
        <w:rPr>
          <w:sz w:val="28"/>
          <w:szCs w:val="28"/>
          <w:lang w:val="uk-UA"/>
        </w:rPr>
      </w:pPr>
      <w:r w:rsidRPr="00535527">
        <w:rPr>
          <w:sz w:val="28"/>
          <w:szCs w:val="28"/>
          <w:lang w:val="uk-UA"/>
        </w:rPr>
        <w:t>пункти 2.5</w:t>
      </w:r>
      <w:r w:rsidR="00517A88" w:rsidRPr="00535527">
        <w:rPr>
          <w:sz w:val="28"/>
          <w:szCs w:val="28"/>
          <w:lang w:val="uk-UA"/>
        </w:rPr>
        <w:t xml:space="preserve"> </w:t>
      </w:r>
      <w:r w:rsidR="00283406" w:rsidRPr="00535527">
        <w:rPr>
          <w:sz w:val="28"/>
          <w:szCs w:val="28"/>
          <w:lang w:val="uk-UA"/>
        </w:rPr>
        <w:t>та</w:t>
      </w:r>
      <w:r w:rsidR="00517A88" w:rsidRPr="00535527">
        <w:rPr>
          <w:sz w:val="28"/>
          <w:szCs w:val="28"/>
          <w:lang w:val="uk-UA"/>
        </w:rPr>
        <w:t xml:space="preserve"> 2.</w:t>
      </w:r>
      <w:r w:rsidR="00283406" w:rsidRPr="00535527">
        <w:rPr>
          <w:sz w:val="28"/>
          <w:szCs w:val="28"/>
          <w:lang w:val="uk-UA"/>
        </w:rPr>
        <w:t>6</w:t>
      </w:r>
      <w:r w:rsidR="00517A88" w:rsidRPr="00535527">
        <w:rPr>
          <w:sz w:val="28"/>
          <w:szCs w:val="28"/>
          <w:lang w:val="uk-UA"/>
        </w:rPr>
        <w:t xml:space="preserve"> замінити трьома новими пунктами</w:t>
      </w:r>
      <w:r w:rsidR="00403152" w:rsidRPr="00535527">
        <w:rPr>
          <w:sz w:val="28"/>
          <w:szCs w:val="28"/>
          <w:lang w:val="uk-UA"/>
        </w:rPr>
        <w:t xml:space="preserve"> 2.5 – 2.7</w:t>
      </w:r>
      <w:r w:rsidR="00517A88" w:rsidRPr="00535527">
        <w:rPr>
          <w:sz w:val="28"/>
          <w:szCs w:val="28"/>
          <w:lang w:val="uk-UA"/>
        </w:rPr>
        <w:t xml:space="preserve"> такого змісту</w:t>
      </w:r>
      <w:r w:rsidRPr="00535527">
        <w:rPr>
          <w:sz w:val="28"/>
          <w:szCs w:val="28"/>
          <w:lang w:val="uk-UA"/>
        </w:rPr>
        <w:t>:</w:t>
      </w:r>
    </w:p>
    <w:p w14:paraId="51CB1CE5" w14:textId="085037FB" w:rsidR="00047EE3" w:rsidRPr="00390B9E" w:rsidRDefault="00047EE3" w:rsidP="00047EE3">
      <w:pPr>
        <w:pStyle w:val="rvps2"/>
        <w:shd w:val="clear" w:color="auto" w:fill="FFFFFF"/>
        <w:tabs>
          <w:tab w:val="left" w:pos="1134"/>
        </w:tabs>
        <w:spacing w:before="0" w:beforeAutospacing="0" w:after="240" w:afterAutospacing="0"/>
        <w:ind w:firstLine="709"/>
        <w:jc w:val="both"/>
        <w:rPr>
          <w:sz w:val="28"/>
          <w:szCs w:val="28"/>
          <w:lang w:val="uk-UA"/>
        </w:rPr>
      </w:pPr>
      <w:r w:rsidRPr="00390B9E">
        <w:rPr>
          <w:sz w:val="28"/>
          <w:szCs w:val="28"/>
          <w:lang w:val="uk-UA"/>
        </w:rPr>
        <w:t xml:space="preserve">«2.5. Оператор ГРМ надає споживачу або замовнику (у разі недотримання мінімальних стандартів якості під час приєднання до газових мереж за необхідності реконструкції чи технічного переоснащення вже підключеного до ГРМ об'єкта) компенсацію за недотримання мінімальних стандартів якості послуг розподілу природного газу шляхом врахування суми відповідної компенсації в рахунку за послуги розподілу природного газу або шляхом перерахування коштів за банківськими реквізитами, наданими споживачем або замовником, у тому числі зазначеними у договорі на приєднання до газорозподільної системи, у строк не більше 45 днів з дня недотримання мінімального стандарту якості (у разі недотримання </w:t>
      </w:r>
      <w:r w:rsidRPr="00535527">
        <w:rPr>
          <w:sz w:val="28"/>
          <w:szCs w:val="28"/>
          <w:lang w:val="uk-UA"/>
        </w:rPr>
        <w:t>мінімальн</w:t>
      </w:r>
      <w:r w:rsidR="00517A88" w:rsidRPr="00535527">
        <w:rPr>
          <w:sz w:val="28"/>
          <w:szCs w:val="28"/>
          <w:lang w:val="uk-UA"/>
        </w:rPr>
        <w:t>их</w:t>
      </w:r>
      <w:r w:rsidRPr="00535527">
        <w:rPr>
          <w:sz w:val="28"/>
          <w:szCs w:val="28"/>
          <w:lang w:val="uk-UA"/>
        </w:rPr>
        <w:t xml:space="preserve"> стандарт</w:t>
      </w:r>
      <w:r w:rsidR="00517A88" w:rsidRPr="00535527">
        <w:rPr>
          <w:sz w:val="28"/>
          <w:szCs w:val="28"/>
          <w:lang w:val="uk-UA"/>
        </w:rPr>
        <w:t>ів</w:t>
      </w:r>
      <w:r w:rsidRPr="00535527">
        <w:rPr>
          <w:sz w:val="28"/>
          <w:szCs w:val="28"/>
          <w:lang w:val="uk-UA"/>
        </w:rPr>
        <w:t>, визначен</w:t>
      </w:r>
      <w:r w:rsidR="00517A88" w:rsidRPr="00535527">
        <w:rPr>
          <w:sz w:val="28"/>
          <w:szCs w:val="28"/>
          <w:lang w:val="uk-UA"/>
        </w:rPr>
        <w:t>их</w:t>
      </w:r>
      <w:r w:rsidRPr="00535527">
        <w:rPr>
          <w:sz w:val="28"/>
          <w:szCs w:val="28"/>
          <w:lang w:val="uk-UA"/>
        </w:rPr>
        <w:t xml:space="preserve"> підпунктом 8 пункту 2.2 цієї </w:t>
      </w:r>
      <w:r w:rsidR="00517A88" w:rsidRPr="00535527">
        <w:rPr>
          <w:sz w:val="28"/>
          <w:szCs w:val="28"/>
          <w:lang w:val="uk-UA"/>
        </w:rPr>
        <w:t xml:space="preserve"> </w:t>
      </w:r>
      <w:r w:rsidRPr="00535527">
        <w:rPr>
          <w:sz w:val="28"/>
          <w:szCs w:val="28"/>
          <w:lang w:val="uk-UA"/>
        </w:rPr>
        <w:t>глави</w:t>
      </w:r>
      <w:r w:rsidR="00283406" w:rsidRPr="00535527">
        <w:rPr>
          <w:sz w:val="28"/>
          <w:szCs w:val="28"/>
          <w:lang w:val="uk-UA"/>
        </w:rPr>
        <w:t>,</w:t>
      </w:r>
      <w:r w:rsidRPr="00535527">
        <w:rPr>
          <w:sz w:val="28"/>
          <w:szCs w:val="28"/>
          <w:lang w:val="uk-UA"/>
        </w:rPr>
        <w:t xml:space="preserve"> </w:t>
      </w:r>
      <w:r w:rsidRPr="00390B9E">
        <w:rPr>
          <w:sz w:val="28"/>
          <w:szCs w:val="28"/>
          <w:lang w:val="uk-UA"/>
        </w:rPr>
        <w:t>– з дати складання акта виконання послуги приєднання</w:t>
      </w:r>
      <w:r w:rsidR="00E50802" w:rsidRPr="00E50802">
        <w:rPr>
          <w:sz w:val="28"/>
          <w:szCs w:val="28"/>
          <w:lang w:val="uk-UA"/>
        </w:rPr>
        <w:t xml:space="preserve">, </w:t>
      </w:r>
      <w:r w:rsidRPr="00517A88">
        <w:rPr>
          <w:color w:val="FF0000"/>
          <w:sz w:val="28"/>
          <w:szCs w:val="28"/>
          <w:lang w:val="uk-UA"/>
        </w:rPr>
        <w:t xml:space="preserve"> </w:t>
      </w:r>
      <w:r w:rsidRPr="00390B9E">
        <w:rPr>
          <w:sz w:val="28"/>
          <w:szCs w:val="28"/>
          <w:lang w:val="uk-UA"/>
        </w:rPr>
        <w:t>підпунктом 15 пункту 2.2 цієї глави, – з дати складання акта про припинення розподілу природного газу).</w:t>
      </w:r>
    </w:p>
    <w:p w14:paraId="782059E0" w14:textId="3A308DFB" w:rsidR="00047EE3" w:rsidRDefault="00047EE3" w:rsidP="001528AF">
      <w:pPr>
        <w:pStyle w:val="rvps2"/>
        <w:shd w:val="clear" w:color="auto" w:fill="FFFFFF"/>
        <w:tabs>
          <w:tab w:val="left" w:pos="1134"/>
        </w:tabs>
        <w:spacing w:before="0" w:beforeAutospacing="0" w:after="0" w:afterAutospacing="0"/>
        <w:ind w:firstLine="709"/>
        <w:jc w:val="both"/>
        <w:rPr>
          <w:sz w:val="28"/>
          <w:szCs w:val="28"/>
          <w:lang w:val="uk-UA"/>
        </w:rPr>
      </w:pPr>
      <w:r w:rsidRPr="00390B9E">
        <w:rPr>
          <w:sz w:val="28"/>
          <w:szCs w:val="28"/>
          <w:lang w:val="uk-UA"/>
        </w:rPr>
        <w:lastRenderedPageBreak/>
        <w:t xml:space="preserve">2.6. Оператор ГРМ надає замовнику (у разі недотримання мінімальних стандартів якості під час нового приєднання до газових мереж) компенсацію за недотримання мінімальних стандартів якості послуг розподілу природного газу у рахунок зменшення плати за приєднання або шляхом перерахування коштів за банківськими реквізитами наданими замовником, у тому числі зазначеними у договорі на приєднання до газорозподільної системи,  у строк не більше 45 днів з дня недотримання мінімального стандарту якості, а у разі відсутності договору на </w:t>
      </w:r>
      <w:r w:rsidRPr="00535527">
        <w:rPr>
          <w:sz w:val="28"/>
          <w:szCs w:val="28"/>
          <w:lang w:val="uk-UA"/>
        </w:rPr>
        <w:t>приєднання до газорозподільної системи</w:t>
      </w:r>
      <w:r w:rsidR="00CB1B4B" w:rsidRPr="00535527">
        <w:rPr>
          <w:sz w:val="28"/>
          <w:szCs w:val="28"/>
          <w:lang w:val="uk-UA"/>
        </w:rPr>
        <w:t>,</w:t>
      </w:r>
      <w:r w:rsidRPr="00390B9E">
        <w:rPr>
          <w:sz w:val="28"/>
          <w:szCs w:val="28"/>
          <w:lang w:val="uk-UA"/>
        </w:rPr>
        <w:t xml:space="preserve"> </w:t>
      </w:r>
      <w:r w:rsidR="001528AF" w:rsidRPr="00390B9E">
        <w:rPr>
          <w:sz w:val="28"/>
          <w:szCs w:val="28"/>
          <w:lang w:val="uk-UA"/>
        </w:rPr>
        <w:t>–</w:t>
      </w:r>
      <w:r w:rsidRPr="00390B9E">
        <w:rPr>
          <w:sz w:val="28"/>
          <w:szCs w:val="28"/>
          <w:lang w:val="uk-UA"/>
        </w:rPr>
        <w:t xml:space="preserve"> з дня укладання договору </w:t>
      </w:r>
      <w:r w:rsidRPr="006F5319">
        <w:rPr>
          <w:sz w:val="28"/>
          <w:szCs w:val="28"/>
          <w:lang w:val="uk-UA"/>
        </w:rPr>
        <w:t xml:space="preserve">(у разі недотримання мінімального стандарту, визначеного підпунктом </w:t>
      </w:r>
      <w:r w:rsidRPr="00390B9E">
        <w:rPr>
          <w:sz w:val="28"/>
          <w:szCs w:val="28"/>
          <w:lang w:val="uk-UA"/>
        </w:rPr>
        <w:t>8 пункту 2.2 цієї глави</w:t>
      </w:r>
      <w:r w:rsidR="00283406" w:rsidRPr="006F5319">
        <w:rPr>
          <w:sz w:val="28"/>
          <w:szCs w:val="28"/>
          <w:lang w:val="uk-UA"/>
        </w:rPr>
        <w:t>,</w:t>
      </w:r>
      <w:r w:rsidRPr="00390B9E">
        <w:rPr>
          <w:sz w:val="28"/>
          <w:szCs w:val="28"/>
          <w:lang w:val="uk-UA"/>
        </w:rPr>
        <w:t xml:space="preserve"> – з дати </w:t>
      </w:r>
      <w:r w:rsidR="00390B9E">
        <w:rPr>
          <w:sz w:val="28"/>
          <w:szCs w:val="28"/>
          <w:lang w:val="uk-UA"/>
        </w:rPr>
        <w:t>с</w:t>
      </w:r>
      <w:r w:rsidRPr="00390B9E">
        <w:rPr>
          <w:sz w:val="28"/>
          <w:szCs w:val="28"/>
          <w:lang w:val="uk-UA"/>
        </w:rPr>
        <w:t>кладання акта виконання послуги приєднання).</w:t>
      </w:r>
    </w:p>
    <w:p w14:paraId="0754B948" w14:textId="77777777" w:rsidR="00535527" w:rsidRDefault="00535527" w:rsidP="0038505A">
      <w:pPr>
        <w:pStyle w:val="rvps2"/>
        <w:shd w:val="clear" w:color="auto" w:fill="FFFFFF"/>
        <w:tabs>
          <w:tab w:val="left" w:pos="1134"/>
        </w:tabs>
        <w:spacing w:before="0" w:beforeAutospacing="0" w:after="0" w:afterAutospacing="0"/>
        <w:ind w:firstLine="709"/>
        <w:jc w:val="both"/>
        <w:rPr>
          <w:strike/>
          <w:sz w:val="28"/>
          <w:szCs w:val="28"/>
          <w:highlight w:val="yellow"/>
          <w:lang w:val="uk-UA"/>
        </w:rPr>
      </w:pPr>
    </w:p>
    <w:p w14:paraId="7CE581FF" w14:textId="5E83D8D7" w:rsidR="001528AF" w:rsidRPr="00535527" w:rsidRDefault="001528AF" w:rsidP="0038505A">
      <w:pPr>
        <w:pStyle w:val="rvps2"/>
        <w:shd w:val="clear" w:color="auto" w:fill="FFFFFF"/>
        <w:tabs>
          <w:tab w:val="left" w:pos="1134"/>
        </w:tabs>
        <w:spacing w:before="0" w:beforeAutospacing="0" w:after="0" w:afterAutospacing="0"/>
        <w:ind w:firstLine="709"/>
        <w:jc w:val="both"/>
        <w:rPr>
          <w:sz w:val="28"/>
          <w:szCs w:val="28"/>
          <w:lang w:val="uk-UA"/>
        </w:rPr>
      </w:pPr>
      <w:r w:rsidRPr="00535527">
        <w:rPr>
          <w:sz w:val="28"/>
          <w:szCs w:val="28"/>
          <w:lang w:val="uk-UA"/>
        </w:rPr>
        <w:t xml:space="preserve">2.7. </w:t>
      </w:r>
      <w:r w:rsidR="00DC5454" w:rsidRPr="00535527">
        <w:rPr>
          <w:sz w:val="28"/>
          <w:szCs w:val="28"/>
          <w:lang w:val="uk-UA"/>
        </w:rPr>
        <w:t>Оператор ГРМ, дію ліцензії на право провадження господарської діяльності з розподілу природного газу</w:t>
      </w:r>
      <w:r w:rsidR="00517A88" w:rsidRPr="00535527">
        <w:rPr>
          <w:sz w:val="28"/>
          <w:szCs w:val="28"/>
          <w:lang w:val="uk-UA"/>
        </w:rPr>
        <w:t xml:space="preserve"> якого </w:t>
      </w:r>
      <w:proofErr w:type="spellStart"/>
      <w:r w:rsidR="00517A88" w:rsidRPr="00535527">
        <w:rPr>
          <w:sz w:val="28"/>
          <w:szCs w:val="28"/>
          <w:lang w:val="uk-UA"/>
        </w:rPr>
        <w:t>з</w:t>
      </w:r>
      <w:r w:rsidR="00CD60CD" w:rsidRPr="00535527">
        <w:rPr>
          <w:sz w:val="28"/>
          <w:szCs w:val="28"/>
          <w:lang w:val="uk-UA"/>
        </w:rPr>
        <w:t>у</w:t>
      </w:r>
      <w:r w:rsidR="00517A88" w:rsidRPr="00535527">
        <w:rPr>
          <w:sz w:val="28"/>
          <w:szCs w:val="28"/>
          <w:lang w:val="uk-UA"/>
        </w:rPr>
        <w:t>пинено</w:t>
      </w:r>
      <w:proofErr w:type="spellEnd"/>
      <w:r w:rsidR="00DC5454" w:rsidRPr="00535527">
        <w:rPr>
          <w:sz w:val="28"/>
          <w:szCs w:val="28"/>
          <w:lang w:val="uk-UA"/>
        </w:rPr>
        <w:t xml:space="preserve">, </w:t>
      </w:r>
      <w:r w:rsidR="0038505A" w:rsidRPr="00535527">
        <w:rPr>
          <w:sz w:val="28"/>
          <w:szCs w:val="28"/>
          <w:lang w:val="uk-UA"/>
        </w:rPr>
        <w:t xml:space="preserve">у разі недотримання мінімальних стандартів якості послуг розподілу природного газу </w:t>
      </w:r>
      <w:r w:rsidR="00CD60CD" w:rsidRPr="00535527">
        <w:rPr>
          <w:sz w:val="28"/>
          <w:szCs w:val="28"/>
          <w:lang w:val="uk-UA"/>
        </w:rPr>
        <w:t>до</w:t>
      </w:r>
      <w:r w:rsidR="0038505A" w:rsidRPr="00535527">
        <w:rPr>
          <w:sz w:val="28"/>
          <w:szCs w:val="28"/>
          <w:lang w:val="uk-UA"/>
        </w:rPr>
        <w:t xml:space="preserve"> зупинення дії ліцензії </w:t>
      </w:r>
      <w:r w:rsidR="00DC5454" w:rsidRPr="00535527">
        <w:rPr>
          <w:sz w:val="28"/>
          <w:szCs w:val="28"/>
          <w:lang w:val="uk-UA"/>
        </w:rPr>
        <w:t>надає споживачу/замовнику компенсацію</w:t>
      </w:r>
      <w:r w:rsidR="0038505A" w:rsidRPr="00535527">
        <w:rPr>
          <w:sz w:val="28"/>
          <w:szCs w:val="28"/>
          <w:lang w:val="uk-UA"/>
        </w:rPr>
        <w:t xml:space="preserve"> виключно шляхом перерахування коштів за банківськими реквізитами, наданими споживачем або замовником. </w:t>
      </w:r>
      <w:r w:rsidRPr="00535527">
        <w:rPr>
          <w:sz w:val="28"/>
          <w:szCs w:val="28"/>
          <w:lang w:val="uk-UA"/>
        </w:rPr>
        <w:t xml:space="preserve">У разі відсутності банківських реквізитів </w:t>
      </w:r>
      <w:r w:rsidR="00283406" w:rsidRPr="00535527">
        <w:rPr>
          <w:sz w:val="28"/>
          <w:szCs w:val="28"/>
          <w:lang w:val="uk-UA"/>
        </w:rPr>
        <w:t xml:space="preserve">такий </w:t>
      </w:r>
      <w:r w:rsidRPr="00535527">
        <w:rPr>
          <w:sz w:val="28"/>
          <w:szCs w:val="28"/>
          <w:lang w:val="uk-UA"/>
        </w:rPr>
        <w:t>Оператор</w:t>
      </w:r>
      <w:r w:rsidR="000B13BB">
        <w:rPr>
          <w:sz w:val="28"/>
          <w:szCs w:val="28"/>
          <w:lang w:val="uk-UA"/>
        </w:rPr>
        <w:t> </w:t>
      </w:r>
      <w:r w:rsidRPr="00535527">
        <w:rPr>
          <w:sz w:val="28"/>
          <w:szCs w:val="28"/>
          <w:lang w:val="uk-UA"/>
        </w:rPr>
        <w:t>ГРМ</w:t>
      </w:r>
      <w:r w:rsidR="00535527" w:rsidRPr="00535527">
        <w:rPr>
          <w:sz w:val="28"/>
          <w:szCs w:val="28"/>
          <w:lang w:val="uk-UA"/>
        </w:rPr>
        <w:t xml:space="preserve"> </w:t>
      </w:r>
      <w:r w:rsidR="00283406" w:rsidRPr="00535527">
        <w:rPr>
          <w:sz w:val="28"/>
          <w:szCs w:val="28"/>
          <w:lang w:val="uk-UA"/>
        </w:rPr>
        <w:t>протягом 5 робочих днів</w:t>
      </w:r>
      <w:r w:rsidR="0081244C" w:rsidRPr="00535527">
        <w:rPr>
          <w:sz w:val="28"/>
          <w:szCs w:val="28"/>
          <w:lang w:val="uk-UA"/>
        </w:rPr>
        <w:t xml:space="preserve"> </w:t>
      </w:r>
      <w:r w:rsidRPr="00535527">
        <w:rPr>
          <w:sz w:val="28"/>
          <w:szCs w:val="28"/>
          <w:lang w:val="uk-UA"/>
        </w:rPr>
        <w:t>має звернутись до споживача/замовника щодо надання банківських реквізитів та нада</w:t>
      </w:r>
      <w:r w:rsidR="00283406" w:rsidRPr="00535527">
        <w:rPr>
          <w:sz w:val="28"/>
          <w:szCs w:val="28"/>
          <w:lang w:val="uk-UA"/>
        </w:rPr>
        <w:t>ти</w:t>
      </w:r>
      <w:r w:rsidRPr="00535527">
        <w:rPr>
          <w:sz w:val="28"/>
          <w:szCs w:val="28"/>
          <w:lang w:val="uk-UA"/>
        </w:rPr>
        <w:t xml:space="preserve"> відповідну компенсацію протягом 15 </w:t>
      </w:r>
      <w:r w:rsidR="00283406" w:rsidRPr="00535527">
        <w:rPr>
          <w:sz w:val="28"/>
          <w:szCs w:val="28"/>
          <w:lang w:val="uk-UA"/>
        </w:rPr>
        <w:t xml:space="preserve">робочих </w:t>
      </w:r>
      <w:r w:rsidRPr="00535527">
        <w:rPr>
          <w:sz w:val="28"/>
          <w:szCs w:val="28"/>
          <w:lang w:val="uk-UA"/>
        </w:rPr>
        <w:t xml:space="preserve">днів з дня </w:t>
      </w:r>
      <w:r w:rsidR="00283406" w:rsidRPr="00535527">
        <w:rPr>
          <w:sz w:val="28"/>
          <w:szCs w:val="28"/>
          <w:lang w:val="uk-UA"/>
        </w:rPr>
        <w:t xml:space="preserve">їх </w:t>
      </w:r>
      <w:r w:rsidRPr="00535527">
        <w:rPr>
          <w:sz w:val="28"/>
          <w:szCs w:val="28"/>
          <w:lang w:val="uk-UA"/>
        </w:rPr>
        <w:t>отримання.».</w:t>
      </w:r>
    </w:p>
    <w:p w14:paraId="0BB91677" w14:textId="26ED402E" w:rsidR="001528AF" w:rsidRDefault="001528AF" w:rsidP="001528AF">
      <w:pPr>
        <w:pStyle w:val="rvps2"/>
        <w:shd w:val="clear" w:color="auto" w:fill="FFFFFF"/>
        <w:tabs>
          <w:tab w:val="left" w:pos="1134"/>
        </w:tabs>
        <w:spacing w:before="0" w:beforeAutospacing="0" w:after="0" w:afterAutospacing="0"/>
        <w:ind w:firstLine="709"/>
        <w:jc w:val="both"/>
        <w:rPr>
          <w:sz w:val="28"/>
          <w:szCs w:val="28"/>
          <w:lang w:val="uk-UA"/>
        </w:rPr>
      </w:pPr>
      <w:r w:rsidRPr="00390B9E">
        <w:rPr>
          <w:sz w:val="28"/>
          <w:szCs w:val="28"/>
          <w:lang w:val="uk-UA"/>
        </w:rPr>
        <w:t xml:space="preserve">У зв’язку з цим </w:t>
      </w:r>
      <w:r>
        <w:rPr>
          <w:sz w:val="28"/>
          <w:szCs w:val="28"/>
          <w:lang w:val="uk-UA"/>
        </w:rPr>
        <w:t>пункти</w:t>
      </w:r>
      <w:r w:rsidRPr="00390B9E">
        <w:rPr>
          <w:sz w:val="28"/>
          <w:szCs w:val="28"/>
          <w:lang w:val="uk-UA"/>
        </w:rPr>
        <w:t xml:space="preserve"> </w:t>
      </w:r>
      <w:r>
        <w:rPr>
          <w:sz w:val="28"/>
          <w:szCs w:val="28"/>
          <w:lang w:val="uk-UA"/>
        </w:rPr>
        <w:t>2.7</w:t>
      </w:r>
      <w:r w:rsidRPr="00390B9E">
        <w:rPr>
          <w:sz w:val="28"/>
          <w:szCs w:val="28"/>
          <w:lang w:val="uk-UA"/>
        </w:rPr>
        <w:t xml:space="preserve"> – </w:t>
      </w:r>
      <w:r>
        <w:rPr>
          <w:sz w:val="28"/>
          <w:szCs w:val="28"/>
          <w:lang w:val="uk-UA"/>
        </w:rPr>
        <w:t>2.14</w:t>
      </w:r>
      <w:r w:rsidRPr="00390B9E">
        <w:rPr>
          <w:sz w:val="28"/>
          <w:szCs w:val="28"/>
          <w:lang w:val="uk-UA"/>
        </w:rPr>
        <w:t xml:space="preserve"> вважати відповідно пунктами </w:t>
      </w:r>
      <w:r>
        <w:rPr>
          <w:sz w:val="28"/>
          <w:szCs w:val="28"/>
          <w:lang w:val="uk-UA"/>
        </w:rPr>
        <w:t>2.8</w:t>
      </w:r>
      <w:r w:rsidRPr="00390B9E">
        <w:rPr>
          <w:sz w:val="28"/>
          <w:szCs w:val="28"/>
          <w:lang w:val="uk-UA"/>
        </w:rPr>
        <w:t xml:space="preserve"> – </w:t>
      </w:r>
      <w:r>
        <w:rPr>
          <w:sz w:val="28"/>
          <w:szCs w:val="28"/>
          <w:lang w:val="uk-UA"/>
        </w:rPr>
        <w:t>2.15;</w:t>
      </w:r>
    </w:p>
    <w:p w14:paraId="569F8C66" w14:textId="77777777" w:rsidR="001528AF" w:rsidRDefault="004D5EAD" w:rsidP="001528AF">
      <w:pPr>
        <w:pStyle w:val="rvps2"/>
        <w:shd w:val="clear" w:color="auto" w:fill="FFFFFF"/>
        <w:tabs>
          <w:tab w:val="left" w:pos="1134"/>
        </w:tabs>
        <w:spacing w:before="0" w:beforeAutospacing="0" w:after="0" w:afterAutospacing="0"/>
        <w:ind w:firstLine="709"/>
        <w:jc w:val="both"/>
        <w:rPr>
          <w:sz w:val="28"/>
          <w:szCs w:val="28"/>
          <w:lang w:val="uk-UA"/>
        </w:rPr>
      </w:pPr>
      <w:r>
        <w:rPr>
          <w:sz w:val="28"/>
          <w:szCs w:val="28"/>
          <w:lang w:val="uk-UA"/>
        </w:rPr>
        <w:t>у</w:t>
      </w:r>
      <w:r w:rsidR="001528AF">
        <w:rPr>
          <w:sz w:val="28"/>
          <w:szCs w:val="28"/>
          <w:lang w:val="uk-UA"/>
        </w:rPr>
        <w:t xml:space="preserve"> пункті 2.13 цифри та знак «2.11» замінити цифрами та знаком «2.12»;</w:t>
      </w:r>
    </w:p>
    <w:p w14:paraId="41DA1599" w14:textId="77777777" w:rsidR="001528AF" w:rsidRPr="00390B9E" w:rsidRDefault="001528AF" w:rsidP="001528AF">
      <w:pPr>
        <w:pStyle w:val="rvps2"/>
        <w:shd w:val="clear" w:color="auto" w:fill="FFFFFF"/>
        <w:tabs>
          <w:tab w:val="left" w:pos="1134"/>
        </w:tabs>
        <w:spacing w:before="0" w:beforeAutospacing="0" w:after="0" w:afterAutospacing="0"/>
        <w:ind w:firstLine="709"/>
        <w:jc w:val="both"/>
        <w:rPr>
          <w:sz w:val="28"/>
          <w:szCs w:val="28"/>
          <w:lang w:val="uk-UA"/>
        </w:rPr>
      </w:pPr>
    </w:p>
    <w:p w14:paraId="667B61AD" w14:textId="77777777" w:rsidR="00F96A49" w:rsidRDefault="004D5EAD" w:rsidP="004D5EAD">
      <w:pPr>
        <w:pStyle w:val="rvps2"/>
        <w:numPr>
          <w:ilvl w:val="0"/>
          <w:numId w:val="27"/>
        </w:numPr>
        <w:shd w:val="clear" w:color="auto" w:fill="FFFFFF"/>
        <w:tabs>
          <w:tab w:val="left" w:pos="1134"/>
        </w:tabs>
        <w:spacing w:before="0" w:beforeAutospacing="0" w:after="0" w:afterAutospacing="0"/>
        <w:ind w:left="0" w:firstLine="709"/>
        <w:jc w:val="both"/>
        <w:rPr>
          <w:sz w:val="28"/>
          <w:szCs w:val="28"/>
          <w:lang w:val="uk-UA"/>
        </w:rPr>
      </w:pPr>
      <w:r>
        <w:rPr>
          <w:sz w:val="28"/>
          <w:szCs w:val="28"/>
          <w:lang w:val="uk-UA"/>
        </w:rPr>
        <w:t>у главі 3:</w:t>
      </w:r>
    </w:p>
    <w:p w14:paraId="265F148C" w14:textId="77777777" w:rsidR="004D5EAD" w:rsidRDefault="004D5EAD" w:rsidP="004D5EAD">
      <w:pPr>
        <w:pStyle w:val="rvps2"/>
        <w:shd w:val="clear" w:color="auto" w:fill="FFFFFF"/>
        <w:tabs>
          <w:tab w:val="left" w:pos="1134"/>
        </w:tabs>
        <w:spacing w:before="0" w:beforeAutospacing="0" w:after="0" w:afterAutospacing="0"/>
        <w:ind w:left="709"/>
        <w:jc w:val="both"/>
        <w:rPr>
          <w:sz w:val="28"/>
          <w:szCs w:val="28"/>
          <w:lang w:val="uk-UA"/>
        </w:rPr>
      </w:pPr>
      <w:r>
        <w:rPr>
          <w:sz w:val="28"/>
          <w:szCs w:val="28"/>
          <w:lang w:val="uk-UA"/>
        </w:rPr>
        <w:t>у пункті 3.4 слово «сплачує» замінити словом «надає»;</w:t>
      </w:r>
    </w:p>
    <w:p w14:paraId="28A40B83" w14:textId="77777777" w:rsidR="0097715F" w:rsidRPr="0097715F" w:rsidRDefault="0097715F" w:rsidP="0097715F">
      <w:pPr>
        <w:pStyle w:val="rvps2"/>
        <w:shd w:val="clear" w:color="auto" w:fill="FFFFFF"/>
        <w:tabs>
          <w:tab w:val="left" w:pos="1134"/>
        </w:tabs>
        <w:spacing w:before="0" w:beforeAutospacing="0" w:after="0" w:afterAutospacing="0"/>
        <w:ind w:left="709"/>
        <w:jc w:val="both"/>
        <w:rPr>
          <w:sz w:val="28"/>
          <w:szCs w:val="28"/>
          <w:lang w:val="uk-UA"/>
        </w:rPr>
      </w:pPr>
      <w:r w:rsidRPr="0097715F">
        <w:rPr>
          <w:sz w:val="28"/>
          <w:szCs w:val="28"/>
          <w:lang w:val="uk-UA"/>
        </w:rPr>
        <w:t>пункт 3.5 доповнити новим абзацом такого змісту:</w:t>
      </w:r>
    </w:p>
    <w:p w14:paraId="385A7376" w14:textId="7E3A8DBB" w:rsidR="0097715F" w:rsidRPr="00C82711" w:rsidRDefault="0097715F" w:rsidP="0097715F">
      <w:pPr>
        <w:pStyle w:val="rvps2"/>
        <w:shd w:val="clear" w:color="auto" w:fill="FFFFFF"/>
        <w:tabs>
          <w:tab w:val="left" w:pos="1134"/>
        </w:tabs>
        <w:spacing w:before="0" w:beforeAutospacing="0" w:after="0" w:afterAutospacing="0"/>
        <w:ind w:firstLine="709"/>
        <w:jc w:val="both"/>
        <w:rPr>
          <w:sz w:val="28"/>
          <w:szCs w:val="28"/>
          <w:lang w:val="uk-UA"/>
        </w:rPr>
      </w:pPr>
      <w:r w:rsidRPr="00C82711">
        <w:rPr>
          <w:sz w:val="28"/>
          <w:szCs w:val="28"/>
          <w:lang w:val="uk-UA"/>
        </w:rPr>
        <w:t xml:space="preserve">«У разі недотримання </w:t>
      </w:r>
      <w:r w:rsidR="002D6A35" w:rsidRPr="00C82711">
        <w:rPr>
          <w:sz w:val="28"/>
          <w:szCs w:val="28"/>
          <w:lang w:val="uk-UA"/>
        </w:rPr>
        <w:t>попереднім постачальником</w:t>
      </w:r>
      <w:r w:rsidR="002D6A35" w:rsidRPr="00C82711">
        <w:rPr>
          <w:sz w:val="28"/>
          <w:szCs w:val="28"/>
          <w:lang w:val="uk-UA"/>
        </w:rPr>
        <w:t xml:space="preserve"> </w:t>
      </w:r>
      <w:r w:rsidRPr="00C82711">
        <w:rPr>
          <w:sz w:val="28"/>
          <w:szCs w:val="28"/>
          <w:lang w:val="uk-UA"/>
        </w:rPr>
        <w:t>мінімального стандарту</w:t>
      </w:r>
      <w:r w:rsidR="00127F9D" w:rsidRPr="00127F9D">
        <w:rPr>
          <w:sz w:val="28"/>
          <w:szCs w:val="28"/>
        </w:rPr>
        <w:t xml:space="preserve"> </w:t>
      </w:r>
      <w:r w:rsidR="00127F9D" w:rsidRPr="00535527">
        <w:rPr>
          <w:sz w:val="28"/>
          <w:szCs w:val="28"/>
          <w:lang w:val="uk-UA"/>
        </w:rPr>
        <w:t>якості послуг постачання природного газу</w:t>
      </w:r>
      <w:r w:rsidRPr="00535527">
        <w:rPr>
          <w:sz w:val="28"/>
          <w:szCs w:val="28"/>
          <w:lang w:val="uk-UA"/>
        </w:rPr>
        <w:t>,</w:t>
      </w:r>
      <w:r w:rsidRPr="00C82711">
        <w:rPr>
          <w:sz w:val="28"/>
          <w:szCs w:val="28"/>
          <w:lang w:val="uk-UA"/>
        </w:rPr>
        <w:t xml:space="preserve"> визначеного підпунктом 3 пункту 3.2 цієї глави, компенсація надається шляхом перерахування коштів попереднім постачальником споживачу, з яким був укладений договір постачання природного газу, за банківськими реквізитами, наданими споживачем, у строк не більше 45 днів з дня недотримання мінімального стандарту якості.»;</w:t>
      </w:r>
    </w:p>
    <w:p w14:paraId="010C4BAA" w14:textId="77777777" w:rsidR="004D5EAD" w:rsidRPr="00390B9E" w:rsidRDefault="004D5EAD" w:rsidP="004D5EAD">
      <w:pPr>
        <w:pStyle w:val="rvps2"/>
        <w:shd w:val="clear" w:color="auto" w:fill="FFFFFF"/>
        <w:tabs>
          <w:tab w:val="left" w:pos="1134"/>
        </w:tabs>
        <w:spacing w:before="0" w:beforeAutospacing="0" w:after="0" w:afterAutospacing="0"/>
        <w:ind w:left="709"/>
        <w:jc w:val="both"/>
        <w:rPr>
          <w:sz w:val="28"/>
          <w:szCs w:val="28"/>
          <w:lang w:val="uk-UA"/>
        </w:rPr>
      </w:pPr>
    </w:p>
    <w:p w14:paraId="4FBF6B69" w14:textId="77777777" w:rsidR="00035845" w:rsidRDefault="00283406" w:rsidP="005B0BCC">
      <w:pPr>
        <w:pStyle w:val="rvps2"/>
        <w:numPr>
          <w:ilvl w:val="0"/>
          <w:numId w:val="27"/>
        </w:numPr>
        <w:shd w:val="clear" w:color="auto" w:fill="FFFFFF"/>
        <w:tabs>
          <w:tab w:val="left" w:pos="1134"/>
        </w:tabs>
        <w:spacing w:before="0" w:beforeAutospacing="0" w:after="0" w:afterAutospacing="0"/>
        <w:ind w:left="0" w:firstLine="709"/>
        <w:jc w:val="both"/>
        <w:rPr>
          <w:sz w:val="28"/>
          <w:szCs w:val="28"/>
          <w:lang w:val="uk-UA"/>
        </w:rPr>
      </w:pPr>
      <w:r w:rsidRPr="00535527">
        <w:rPr>
          <w:sz w:val="28"/>
          <w:szCs w:val="28"/>
          <w:lang w:val="uk-UA"/>
        </w:rPr>
        <w:t>у графі «Розмір компенсації, грн»</w:t>
      </w:r>
      <w:r w:rsidR="004D5EAD" w:rsidRPr="00535527">
        <w:rPr>
          <w:sz w:val="28"/>
          <w:szCs w:val="28"/>
          <w:lang w:val="uk-UA"/>
        </w:rPr>
        <w:t xml:space="preserve"> </w:t>
      </w:r>
      <w:r w:rsidR="004D5EAD">
        <w:rPr>
          <w:sz w:val="28"/>
          <w:szCs w:val="28"/>
          <w:lang w:val="uk-UA"/>
        </w:rPr>
        <w:t>додатку 1 цифри, знаки та слова «</w:t>
      </w:r>
      <w:r w:rsidR="004D5EAD" w:rsidRPr="004D5EAD">
        <w:rPr>
          <w:sz w:val="28"/>
          <w:szCs w:val="28"/>
          <w:lang w:val="uk-UA"/>
        </w:rPr>
        <w:t>0,01 % вартості послуги приєднання за кожен день прострочення, але не більше 100 % вартості приєднання</w:t>
      </w:r>
      <w:r w:rsidR="004D5EAD">
        <w:rPr>
          <w:sz w:val="28"/>
          <w:szCs w:val="28"/>
          <w:lang w:val="uk-UA"/>
        </w:rPr>
        <w:t xml:space="preserve">» замінити цифрами, знаками та словами «600 грн + </w:t>
      </w:r>
      <w:r w:rsidR="004D5EAD" w:rsidRPr="004D5EAD">
        <w:rPr>
          <w:sz w:val="28"/>
          <w:szCs w:val="28"/>
          <w:lang w:val="uk-UA"/>
        </w:rPr>
        <w:t>0,01 % вартості послуги приєднання за кожен день прострочення, але не більше 100 % вартості приєднання</w:t>
      </w:r>
      <w:r w:rsidR="004D5EAD">
        <w:rPr>
          <w:sz w:val="28"/>
          <w:szCs w:val="28"/>
          <w:lang w:val="uk-UA"/>
        </w:rPr>
        <w:t>»</w:t>
      </w:r>
      <w:r w:rsidR="00ED5C1C">
        <w:rPr>
          <w:sz w:val="28"/>
          <w:szCs w:val="28"/>
          <w:lang w:val="uk-UA"/>
        </w:rPr>
        <w:t>;</w:t>
      </w:r>
    </w:p>
    <w:p w14:paraId="7D886CE4" w14:textId="77777777" w:rsidR="00ED5C1C" w:rsidRDefault="00ED5C1C" w:rsidP="00ED5C1C">
      <w:pPr>
        <w:pStyle w:val="rvps2"/>
        <w:shd w:val="clear" w:color="auto" w:fill="FFFFFF"/>
        <w:tabs>
          <w:tab w:val="left" w:pos="1134"/>
        </w:tabs>
        <w:spacing w:before="0" w:beforeAutospacing="0" w:after="0" w:afterAutospacing="0"/>
        <w:ind w:left="709"/>
        <w:jc w:val="both"/>
        <w:rPr>
          <w:sz w:val="28"/>
          <w:szCs w:val="28"/>
          <w:lang w:val="uk-UA"/>
        </w:rPr>
      </w:pPr>
    </w:p>
    <w:p w14:paraId="75C652A6" w14:textId="77777777" w:rsidR="00ED5C1C" w:rsidRDefault="00283406" w:rsidP="005B0BCC">
      <w:pPr>
        <w:pStyle w:val="rvps2"/>
        <w:numPr>
          <w:ilvl w:val="0"/>
          <w:numId w:val="27"/>
        </w:numPr>
        <w:shd w:val="clear" w:color="auto" w:fill="FFFFFF"/>
        <w:tabs>
          <w:tab w:val="left" w:pos="1134"/>
        </w:tabs>
        <w:spacing w:before="0" w:beforeAutospacing="0" w:after="0" w:afterAutospacing="0"/>
        <w:ind w:left="0" w:firstLine="709"/>
        <w:jc w:val="both"/>
        <w:rPr>
          <w:sz w:val="28"/>
          <w:szCs w:val="28"/>
          <w:lang w:val="uk-UA"/>
        </w:rPr>
      </w:pPr>
      <w:r>
        <w:rPr>
          <w:sz w:val="28"/>
          <w:szCs w:val="28"/>
          <w:lang w:val="uk-UA"/>
        </w:rPr>
        <w:t xml:space="preserve">у </w:t>
      </w:r>
      <w:r w:rsidR="00ED5C1C">
        <w:rPr>
          <w:sz w:val="28"/>
          <w:szCs w:val="28"/>
          <w:lang w:val="uk-UA"/>
        </w:rPr>
        <w:t>додатку 2 слова «</w:t>
      </w:r>
      <w:r w:rsidR="00ED5C1C" w:rsidRPr="00ED5C1C">
        <w:rPr>
          <w:sz w:val="28"/>
          <w:szCs w:val="28"/>
          <w:lang w:val="uk-UA"/>
        </w:rPr>
        <w:t>за банківськими реквізитами замовника</w:t>
      </w:r>
      <w:r w:rsidR="00ED5C1C">
        <w:rPr>
          <w:sz w:val="28"/>
          <w:szCs w:val="28"/>
          <w:lang w:val="uk-UA"/>
        </w:rPr>
        <w:t>» замінити словами «</w:t>
      </w:r>
      <w:r w:rsidR="00ED5C1C" w:rsidRPr="00ED5C1C">
        <w:rPr>
          <w:sz w:val="28"/>
          <w:szCs w:val="28"/>
          <w:lang w:val="uk-UA"/>
        </w:rPr>
        <w:t>за банківськими реквізитами</w:t>
      </w:r>
      <w:r w:rsidR="00ED5C1C">
        <w:rPr>
          <w:sz w:val="28"/>
          <w:szCs w:val="28"/>
          <w:lang w:val="uk-UA"/>
        </w:rPr>
        <w:t>».</w:t>
      </w:r>
    </w:p>
    <w:p w14:paraId="545D92D4" w14:textId="77777777" w:rsidR="004D5EAD" w:rsidRPr="00390B9E" w:rsidRDefault="004D5EAD" w:rsidP="004D5EAD">
      <w:pPr>
        <w:pStyle w:val="rvps2"/>
        <w:shd w:val="clear" w:color="auto" w:fill="FFFFFF"/>
        <w:tabs>
          <w:tab w:val="left" w:pos="1134"/>
        </w:tabs>
        <w:spacing w:before="0" w:beforeAutospacing="0" w:after="0" w:afterAutospacing="0"/>
        <w:jc w:val="both"/>
        <w:rPr>
          <w:sz w:val="28"/>
          <w:szCs w:val="28"/>
          <w:lang w:val="uk-UA"/>
        </w:rPr>
      </w:pPr>
    </w:p>
    <w:p w14:paraId="24D6B7D8" w14:textId="084F3BC4" w:rsidR="0083309C" w:rsidRPr="00390B9E" w:rsidRDefault="004D5EAD" w:rsidP="0083309C">
      <w:pPr>
        <w:pStyle w:val="rvps2"/>
        <w:shd w:val="clear" w:color="auto" w:fill="FFFFFF"/>
        <w:spacing w:before="0" w:beforeAutospacing="0" w:after="240" w:afterAutospacing="0"/>
        <w:ind w:firstLine="709"/>
        <w:jc w:val="both"/>
        <w:rPr>
          <w:sz w:val="28"/>
          <w:szCs w:val="28"/>
          <w:lang w:val="uk-UA"/>
        </w:rPr>
      </w:pPr>
      <w:r>
        <w:rPr>
          <w:sz w:val="28"/>
          <w:szCs w:val="28"/>
          <w:lang w:val="uk-UA"/>
        </w:rPr>
        <w:t xml:space="preserve">2. </w:t>
      </w:r>
      <w:proofErr w:type="spellStart"/>
      <w:r w:rsidR="0038505A" w:rsidRPr="00535527">
        <w:rPr>
          <w:sz w:val="28"/>
          <w:szCs w:val="28"/>
          <w:lang w:val="uk-UA"/>
        </w:rPr>
        <w:t>У</w:t>
      </w:r>
      <w:r w:rsidR="00DF75F8" w:rsidRPr="00535527">
        <w:rPr>
          <w:sz w:val="28"/>
          <w:szCs w:val="28"/>
          <w:lang w:val="uk-UA"/>
        </w:rPr>
        <w:t>нести</w:t>
      </w:r>
      <w:proofErr w:type="spellEnd"/>
      <w:r w:rsidR="00DF75F8" w:rsidRPr="00535527">
        <w:rPr>
          <w:sz w:val="28"/>
          <w:szCs w:val="28"/>
          <w:lang w:val="uk-UA"/>
        </w:rPr>
        <w:t xml:space="preserve"> до</w:t>
      </w:r>
      <w:r w:rsidR="0083309C" w:rsidRPr="00535527">
        <w:rPr>
          <w:sz w:val="28"/>
          <w:szCs w:val="28"/>
          <w:lang w:val="uk-UA"/>
        </w:rPr>
        <w:t xml:space="preserve"> постанов</w:t>
      </w:r>
      <w:r w:rsidR="00DF75F8" w:rsidRPr="00535527">
        <w:rPr>
          <w:sz w:val="28"/>
          <w:szCs w:val="28"/>
          <w:lang w:val="uk-UA"/>
        </w:rPr>
        <w:t xml:space="preserve">и </w:t>
      </w:r>
      <w:r w:rsidR="0083309C" w:rsidRPr="00535527">
        <w:rPr>
          <w:sz w:val="28"/>
          <w:szCs w:val="28"/>
          <w:lang w:val="uk-UA"/>
        </w:rPr>
        <w:t xml:space="preserve">Національної комісії, що здійснює державне регулювання у сферах енергетики та комунальних послуг, від </w:t>
      </w:r>
      <w:r w:rsidR="00216A0E" w:rsidRPr="00535527">
        <w:rPr>
          <w:sz w:val="28"/>
          <w:szCs w:val="28"/>
          <w:lang w:val="uk-UA"/>
        </w:rPr>
        <w:t>10</w:t>
      </w:r>
      <w:r w:rsidR="0083309C" w:rsidRPr="00535527">
        <w:rPr>
          <w:sz w:val="28"/>
          <w:szCs w:val="28"/>
          <w:lang w:val="uk-UA"/>
        </w:rPr>
        <w:t xml:space="preserve"> </w:t>
      </w:r>
      <w:r w:rsidR="00216A0E" w:rsidRPr="00535527">
        <w:rPr>
          <w:sz w:val="28"/>
          <w:szCs w:val="28"/>
          <w:lang w:val="uk-UA"/>
        </w:rPr>
        <w:t>листопада</w:t>
      </w:r>
      <w:r w:rsidR="0083309C" w:rsidRPr="00535527">
        <w:rPr>
          <w:sz w:val="28"/>
          <w:szCs w:val="28"/>
          <w:lang w:val="uk-UA"/>
        </w:rPr>
        <w:t xml:space="preserve">  </w:t>
      </w:r>
      <w:r w:rsidR="00216A0E" w:rsidRPr="00535527">
        <w:rPr>
          <w:sz w:val="28"/>
          <w:szCs w:val="28"/>
          <w:lang w:val="uk-UA"/>
        </w:rPr>
        <w:t>2022</w:t>
      </w:r>
      <w:r w:rsidR="0083309C" w:rsidRPr="00535527">
        <w:rPr>
          <w:sz w:val="28"/>
          <w:szCs w:val="28"/>
          <w:lang w:val="uk-UA"/>
        </w:rPr>
        <w:t> року</w:t>
      </w:r>
      <w:r w:rsidR="00283406" w:rsidRPr="00535527">
        <w:rPr>
          <w:sz w:val="28"/>
          <w:szCs w:val="28"/>
          <w:lang w:val="uk-UA"/>
        </w:rPr>
        <w:t xml:space="preserve"> </w:t>
      </w:r>
      <w:r w:rsidR="0083309C" w:rsidRPr="00535527">
        <w:rPr>
          <w:sz w:val="28"/>
          <w:szCs w:val="28"/>
          <w:lang w:val="uk-UA"/>
        </w:rPr>
        <w:t xml:space="preserve">№ </w:t>
      </w:r>
      <w:r w:rsidR="00216A0E" w:rsidRPr="00535527">
        <w:rPr>
          <w:sz w:val="28"/>
          <w:szCs w:val="28"/>
          <w:lang w:val="uk-UA"/>
        </w:rPr>
        <w:t>1416</w:t>
      </w:r>
      <w:r w:rsidR="0083309C" w:rsidRPr="00535527">
        <w:rPr>
          <w:sz w:val="28"/>
          <w:szCs w:val="28"/>
          <w:lang w:val="uk-UA"/>
        </w:rPr>
        <w:t xml:space="preserve"> «</w:t>
      </w:r>
      <w:r w:rsidR="00216A0E" w:rsidRPr="00535527">
        <w:rPr>
          <w:sz w:val="28"/>
          <w:szCs w:val="28"/>
          <w:lang w:val="uk-UA"/>
        </w:rPr>
        <w:t>Про затвердження форм звітності щодо показників якості газопостачання та інструкцій щодо їх заповнення</w:t>
      </w:r>
      <w:r w:rsidR="0083309C" w:rsidRPr="00535527">
        <w:rPr>
          <w:sz w:val="28"/>
          <w:szCs w:val="28"/>
          <w:lang w:val="uk-UA"/>
        </w:rPr>
        <w:t>» такі зміни:</w:t>
      </w:r>
    </w:p>
    <w:p w14:paraId="5C57915D" w14:textId="66B3090F" w:rsidR="008759C8" w:rsidRDefault="0083309C" w:rsidP="0083309C">
      <w:pPr>
        <w:pStyle w:val="rvps2"/>
        <w:shd w:val="clear" w:color="auto" w:fill="FFFFFF"/>
        <w:spacing w:before="0" w:beforeAutospacing="0" w:after="240" w:afterAutospacing="0"/>
        <w:ind w:firstLine="709"/>
        <w:jc w:val="both"/>
        <w:rPr>
          <w:sz w:val="28"/>
          <w:szCs w:val="28"/>
          <w:lang w:val="uk-UA"/>
        </w:rPr>
      </w:pPr>
      <w:r w:rsidRPr="00390B9E">
        <w:rPr>
          <w:sz w:val="28"/>
          <w:szCs w:val="28"/>
          <w:lang w:val="uk-UA"/>
        </w:rPr>
        <w:t xml:space="preserve">1) </w:t>
      </w:r>
      <w:r w:rsidR="00E30FDF" w:rsidRPr="00535527">
        <w:rPr>
          <w:sz w:val="28"/>
          <w:szCs w:val="28"/>
          <w:lang w:val="uk-UA"/>
        </w:rPr>
        <w:t xml:space="preserve">у </w:t>
      </w:r>
      <w:r w:rsidR="00283406" w:rsidRPr="00535527">
        <w:rPr>
          <w:sz w:val="28"/>
          <w:szCs w:val="28"/>
          <w:lang w:val="uk-UA"/>
        </w:rPr>
        <w:t xml:space="preserve">рядку 1 </w:t>
      </w:r>
      <w:r w:rsidR="00E30FDF" w:rsidRPr="00535527">
        <w:rPr>
          <w:sz w:val="28"/>
          <w:szCs w:val="28"/>
          <w:lang w:val="uk-UA"/>
        </w:rPr>
        <w:t>графи «Б»</w:t>
      </w:r>
      <w:r w:rsidR="008759C8" w:rsidRPr="00535527">
        <w:rPr>
          <w:sz w:val="28"/>
          <w:szCs w:val="28"/>
          <w:lang w:val="uk-UA"/>
        </w:rPr>
        <w:t xml:space="preserve"> </w:t>
      </w:r>
      <w:r w:rsidR="008759C8" w:rsidRPr="008759C8">
        <w:rPr>
          <w:sz w:val="28"/>
          <w:szCs w:val="28"/>
          <w:lang w:val="uk-UA"/>
        </w:rPr>
        <w:t>форм</w:t>
      </w:r>
      <w:r w:rsidR="008759C8">
        <w:rPr>
          <w:sz w:val="28"/>
          <w:szCs w:val="28"/>
          <w:lang w:val="uk-UA"/>
        </w:rPr>
        <w:t>и</w:t>
      </w:r>
      <w:r w:rsidR="008759C8" w:rsidRPr="008759C8">
        <w:rPr>
          <w:sz w:val="28"/>
          <w:szCs w:val="28"/>
          <w:lang w:val="uk-UA"/>
        </w:rPr>
        <w:t xml:space="preserve"> звітності </w:t>
      </w:r>
      <w:r w:rsidR="00283406">
        <w:rPr>
          <w:sz w:val="28"/>
          <w:szCs w:val="28"/>
          <w:lang w:val="uk-UA"/>
        </w:rPr>
        <w:t xml:space="preserve"> </w:t>
      </w:r>
      <w:r w:rsidR="008759C8" w:rsidRPr="008759C8">
        <w:rPr>
          <w:sz w:val="28"/>
          <w:szCs w:val="28"/>
          <w:lang w:val="uk-UA"/>
        </w:rPr>
        <w:t>№ 2-НКРЕКП-газ-якість-розподіл (річна) «Звіт щодо безпеки газорозподільних систем»</w:t>
      </w:r>
      <w:r w:rsidR="008759C8">
        <w:rPr>
          <w:sz w:val="28"/>
          <w:szCs w:val="28"/>
          <w:lang w:val="uk-UA"/>
        </w:rPr>
        <w:t xml:space="preserve"> після слів «</w:t>
      </w:r>
      <w:r w:rsidR="008759C8" w:rsidRPr="008759C8">
        <w:rPr>
          <w:sz w:val="28"/>
          <w:szCs w:val="28"/>
          <w:lang w:val="uk-UA"/>
        </w:rPr>
        <w:t>обліковуються на балансі</w:t>
      </w:r>
      <w:r w:rsidR="008759C8">
        <w:rPr>
          <w:sz w:val="28"/>
          <w:szCs w:val="28"/>
          <w:lang w:val="uk-UA"/>
        </w:rPr>
        <w:t>» доповнити знаком та словами «/</w:t>
      </w:r>
      <w:r w:rsidR="008759C8" w:rsidRPr="008759C8">
        <w:rPr>
          <w:sz w:val="28"/>
          <w:szCs w:val="28"/>
          <w:lang w:val="uk-UA"/>
        </w:rPr>
        <w:t>є в обслуговуванні</w:t>
      </w:r>
      <w:r w:rsidR="008759C8">
        <w:rPr>
          <w:sz w:val="28"/>
          <w:szCs w:val="28"/>
          <w:lang w:val="uk-UA"/>
        </w:rPr>
        <w:t>»;</w:t>
      </w:r>
    </w:p>
    <w:p w14:paraId="267089F5" w14:textId="556A141B" w:rsidR="0038505A" w:rsidRDefault="008759C8" w:rsidP="00A5795C">
      <w:pPr>
        <w:pStyle w:val="rvps2"/>
        <w:shd w:val="clear" w:color="auto" w:fill="FFFFFF"/>
        <w:spacing w:before="0" w:beforeAutospacing="0" w:after="0" w:afterAutospacing="0"/>
        <w:ind w:firstLine="709"/>
        <w:jc w:val="both"/>
        <w:rPr>
          <w:sz w:val="28"/>
          <w:szCs w:val="28"/>
          <w:lang w:val="uk-UA"/>
        </w:rPr>
      </w:pPr>
      <w:r w:rsidRPr="00283406">
        <w:rPr>
          <w:sz w:val="28"/>
          <w:szCs w:val="28"/>
          <w:lang w:val="uk-UA"/>
        </w:rPr>
        <w:t xml:space="preserve">2) </w:t>
      </w:r>
      <w:r w:rsidR="0038505A" w:rsidRPr="00535527">
        <w:rPr>
          <w:sz w:val="28"/>
          <w:szCs w:val="28"/>
          <w:lang w:val="uk-UA"/>
        </w:rPr>
        <w:t>реченн</w:t>
      </w:r>
      <w:r w:rsidR="00283406" w:rsidRPr="00535527">
        <w:rPr>
          <w:sz w:val="28"/>
          <w:szCs w:val="28"/>
          <w:lang w:val="uk-UA"/>
        </w:rPr>
        <w:t>я</w:t>
      </w:r>
      <w:r w:rsidR="0038505A" w:rsidRPr="00535527">
        <w:rPr>
          <w:sz w:val="28"/>
          <w:szCs w:val="28"/>
          <w:lang w:val="uk-UA"/>
        </w:rPr>
        <w:t xml:space="preserve"> перш</w:t>
      </w:r>
      <w:r w:rsidR="004A0B9F" w:rsidRPr="00535527">
        <w:rPr>
          <w:sz w:val="28"/>
          <w:szCs w:val="28"/>
          <w:lang w:val="uk-UA"/>
        </w:rPr>
        <w:t>е</w:t>
      </w:r>
      <w:r w:rsidR="0038505A" w:rsidRPr="00535527">
        <w:rPr>
          <w:sz w:val="28"/>
          <w:szCs w:val="28"/>
          <w:lang w:val="uk-UA"/>
        </w:rPr>
        <w:t xml:space="preserve"> </w:t>
      </w:r>
      <w:r w:rsidRPr="00283406">
        <w:rPr>
          <w:sz w:val="28"/>
          <w:szCs w:val="28"/>
          <w:lang w:val="uk-UA"/>
        </w:rPr>
        <w:t>підпункт</w:t>
      </w:r>
      <w:r w:rsidR="0038505A" w:rsidRPr="00283406">
        <w:rPr>
          <w:sz w:val="28"/>
          <w:szCs w:val="28"/>
          <w:lang w:val="uk-UA"/>
        </w:rPr>
        <w:t>у</w:t>
      </w:r>
      <w:r w:rsidRPr="00283406">
        <w:rPr>
          <w:sz w:val="28"/>
          <w:szCs w:val="28"/>
          <w:lang w:val="uk-UA"/>
        </w:rPr>
        <w:t xml:space="preserve"> 1 пункту 3.1 глави 3 Інструкції щодо заповнення форми звітності № 2-НКРЕКП-газ-якість-розподіл (річна) «Звіт щодо безпеки газорозподільних систем» </w:t>
      </w:r>
      <w:r w:rsidR="0038505A" w:rsidRPr="00283406">
        <w:rPr>
          <w:sz w:val="28"/>
          <w:szCs w:val="28"/>
          <w:lang w:val="uk-UA"/>
        </w:rPr>
        <w:t>після слів «обліковуються на балансі» доповнити знаком та словами «/є в обслуговуванні»;</w:t>
      </w:r>
    </w:p>
    <w:p w14:paraId="4669486E" w14:textId="77777777" w:rsidR="00A5795C" w:rsidRDefault="00A5795C" w:rsidP="0038505A">
      <w:pPr>
        <w:pStyle w:val="rvps2"/>
        <w:shd w:val="clear" w:color="auto" w:fill="FFFFFF"/>
        <w:spacing w:before="0" w:beforeAutospacing="0" w:after="0" w:afterAutospacing="0"/>
        <w:jc w:val="both"/>
        <w:rPr>
          <w:sz w:val="28"/>
          <w:szCs w:val="28"/>
          <w:lang w:val="uk-UA"/>
        </w:rPr>
      </w:pPr>
    </w:p>
    <w:p w14:paraId="500C884A" w14:textId="77777777" w:rsidR="00A5795C" w:rsidRDefault="00A5795C" w:rsidP="00A5795C">
      <w:pPr>
        <w:pStyle w:val="rvps2"/>
        <w:shd w:val="clear" w:color="auto" w:fill="FFFFFF"/>
        <w:spacing w:before="0" w:beforeAutospacing="0" w:after="0" w:afterAutospacing="0"/>
        <w:ind w:firstLine="709"/>
        <w:jc w:val="both"/>
        <w:rPr>
          <w:sz w:val="28"/>
          <w:szCs w:val="28"/>
          <w:lang w:val="uk-UA"/>
        </w:rPr>
      </w:pPr>
      <w:r>
        <w:rPr>
          <w:sz w:val="28"/>
          <w:szCs w:val="28"/>
          <w:lang w:val="uk-UA"/>
        </w:rPr>
        <w:t xml:space="preserve">3) у главі 3 Інструкції </w:t>
      </w:r>
      <w:r w:rsidRPr="00A5795C">
        <w:rPr>
          <w:sz w:val="28"/>
          <w:szCs w:val="28"/>
          <w:lang w:val="uk-UA"/>
        </w:rPr>
        <w:t>щодо заповнення форми звітності № 3-НКРЕКП-газ-якість-розподіл (квартальна) «Звіт щодо показників комерційної якості надання послуг розподілу природного газу та надання компенсацій споживачам»</w:t>
      </w:r>
      <w:r>
        <w:rPr>
          <w:sz w:val="28"/>
          <w:szCs w:val="28"/>
          <w:lang w:val="uk-UA"/>
        </w:rPr>
        <w:t>:</w:t>
      </w:r>
    </w:p>
    <w:p w14:paraId="0BD5610B" w14:textId="181EEAE0" w:rsidR="0038505A" w:rsidRDefault="00A5795C" w:rsidP="0038505A">
      <w:pPr>
        <w:pStyle w:val="rvps2"/>
        <w:shd w:val="clear" w:color="auto" w:fill="FFFFFF"/>
        <w:spacing w:before="0" w:beforeAutospacing="0" w:after="0" w:afterAutospacing="0"/>
        <w:ind w:firstLine="709"/>
        <w:jc w:val="both"/>
        <w:rPr>
          <w:sz w:val="28"/>
          <w:szCs w:val="28"/>
          <w:lang w:val="uk-UA"/>
        </w:rPr>
      </w:pPr>
      <w:r w:rsidRPr="004A0B9F">
        <w:rPr>
          <w:sz w:val="28"/>
          <w:szCs w:val="28"/>
          <w:lang w:val="uk-UA"/>
        </w:rPr>
        <w:t>абзац соро</w:t>
      </w:r>
      <w:r w:rsidRPr="00535527">
        <w:rPr>
          <w:sz w:val="28"/>
          <w:szCs w:val="28"/>
          <w:lang w:val="uk-UA"/>
        </w:rPr>
        <w:t>ков</w:t>
      </w:r>
      <w:r w:rsidR="004A0B9F" w:rsidRPr="00535527">
        <w:rPr>
          <w:sz w:val="28"/>
          <w:szCs w:val="28"/>
          <w:lang w:val="uk-UA"/>
        </w:rPr>
        <w:t>ий</w:t>
      </w:r>
      <w:r w:rsidRPr="00535527">
        <w:rPr>
          <w:sz w:val="28"/>
          <w:szCs w:val="28"/>
          <w:lang w:val="uk-UA"/>
        </w:rPr>
        <w:t xml:space="preserve"> </w:t>
      </w:r>
      <w:r w:rsidRPr="004A0B9F">
        <w:rPr>
          <w:sz w:val="28"/>
          <w:szCs w:val="28"/>
          <w:lang w:val="uk-UA"/>
        </w:rPr>
        <w:t xml:space="preserve">пункту 3.3 </w:t>
      </w:r>
      <w:r w:rsidR="0038505A" w:rsidRPr="004A0B9F">
        <w:rPr>
          <w:sz w:val="28"/>
          <w:szCs w:val="28"/>
          <w:lang w:val="uk-UA"/>
        </w:rPr>
        <w:t>після слів «повідомлення про погодження проєкту зовнішнього газопостачання та його кошторисної частини» доповнити словами «або надання вичерпного переліку зауважень до нього»;</w:t>
      </w:r>
    </w:p>
    <w:p w14:paraId="13F89487" w14:textId="77777777" w:rsidR="00A5795C" w:rsidRDefault="00A5795C" w:rsidP="00A5795C">
      <w:pPr>
        <w:pStyle w:val="rvps2"/>
        <w:shd w:val="clear" w:color="auto" w:fill="FFFFFF"/>
        <w:spacing w:before="0" w:beforeAutospacing="0" w:after="0" w:afterAutospacing="0"/>
        <w:ind w:firstLine="709"/>
        <w:jc w:val="both"/>
        <w:rPr>
          <w:sz w:val="28"/>
          <w:szCs w:val="28"/>
          <w:lang w:val="uk-UA"/>
        </w:rPr>
      </w:pPr>
      <w:r>
        <w:rPr>
          <w:sz w:val="28"/>
          <w:szCs w:val="28"/>
          <w:lang w:val="uk-UA"/>
        </w:rPr>
        <w:t>у пункті 3.7:</w:t>
      </w:r>
    </w:p>
    <w:p w14:paraId="4266B4FE" w14:textId="77777777" w:rsidR="00A5795C" w:rsidRDefault="00A5795C" w:rsidP="00A5795C">
      <w:pPr>
        <w:pStyle w:val="rvps2"/>
        <w:shd w:val="clear" w:color="auto" w:fill="FFFFFF"/>
        <w:spacing w:before="0" w:beforeAutospacing="0" w:after="0" w:afterAutospacing="0"/>
        <w:ind w:firstLine="709"/>
        <w:jc w:val="both"/>
        <w:rPr>
          <w:sz w:val="28"/>
          <w:szCs w:val="28"/>
          <w:lang w:val="uk-UA"/>
        </w:rPr>
      </w:pPr>
      <w:r>
        <w:rPr>
          <w:sz w:val="28"/>
          <w:szCs w:val="28"/>
          <w:lang w:val="uk-UA"/>
        </w:rPr>
        <w:t>абзац сьомий викласти в такій редакції:</w:t>
      </w:r>
    </w:p>
    <w:p w14:paraId="4B918EB1" w14:textId="76576816" w:rsidR="00A5795C" w:rsidRDefault="00A5795C" w:rsidP="00E50802">
      <w:pPr>
        <w:pStyle w:val="rvps2"/>
        <w:shd w:val="clear" w:color="auto" w:fill="FFFFFF"/>
        <w:spacing w:before="0" w:beforeAutospacing="0" w:after="0" w:afterAutospacing="0"/>
        <w:ind w:firstLine="709"/>
        <w:jc w:val="both"/>
        <w:rPr>
          <w:sz w:val="28"/>
          <w:szCs w:val="28"/>
          <w:lang w:val="uk-UA"/>
        </w:rPr>
      </w:pPr>
      <w:r>
        <w:rPr>
          <w:sz w:val="28"/>
          <w:szCs w:val="28"/>
          <w:lang w:val="uk-UA"/>
        </w:rPr>
        <w:t>«</w:t>
      </w:r>
      <w:r w:rsidRPr="00A5795C">
        <w:rPr>
          <w:sz w:val="28"/>
          <w:szCs w:val="28"/>
          <w:lang w:val="uk-UA"/>
        </w:rPr>
        <w:t xml:space="preserve">графа 7 – </w:t>
      </w:r>
      <w:r w:rsidRPr="00535527">
        <w:rPr>
          <w:sz w:val="28"/>
          <w:szCs w:val="28"/>
          <w:lang w:val="uk-UA"/>
        </w:rPr>
        <w:t>дата недотримання мінімального стандарту якості. У разі недотримання мінімальн</w:t>
      </w:r>
      <w:r w:rsidR="00CB1B4B" w:rsidRPr="00535527">
        <w:rPr>
          <w:sz w:val="28"/>
          <w:szCs w:val="28"/>
          <w:lang w:val="uk-UA"/>
        </w:rPr>
        <w:t>их</w:t>
      </w:r>
      <w:r w:rsidRPr="00535527">
        <w:rPr>
          <w:sz w:val="28"/>
          <w:szCs w:val="28"/>
          <w:lang w:val="uk-UA"/>
        </w:rPr>
        <w:t xml:space="preserve"> стандарт</w:t>
      </w:r>
      <w:r w:rsidR="00CB1B4B" w:rsidRPr="00535527">
        <w:rPr>
          <w:sz w:val="28"/>
          <w:szCs w:val="28"/>
          <w:lang w:val="uk-UA"/>
        </w:rPr>
        <w:t>ів</w:t>
      </w:r>
      <w:r w:rsidRPr="00535527">
        <w:rPr>
          <w:sz w:val="28"/>
          <w:szCs w:val="28"/>
          <w:lang w:val="uk-UA"/>
        </w:rPr>
        <w:t>, визначен</w:t>
      </w:r>
      <w:r w:rsidR="00CB1B4B" w:rsidRPr="00535527">
        <w:rPr>
          <w:sz w:val="28"/>
          <w:szCs w:val="28"/>
          <w:lang w:val="uk-UA"/>
        </w:rPr>
        <w:t>их</w:t>
      </w:r>
      <w:r w:rsidRPr="00535527">
        <w:rPr>
          <w:sz w:val="28"/>
          <w:szCs w:val="28"/>
          <w:lang w:val="uk-UA"/>
        </w:rPr>
        <w:t xml:space="preserve"> підпунктом 8 пункту 2.2 глави 2 Стандартів та вимог, зазначається дата </w:t>
      </w:r>
      <w:r w:rsidR="00FF4DEC" w:rsidRPr="00535527">
        <w:rPr>
          <w:sz w:val="28"/>
          <w:szCs w:val="28"/>
          <w:lang w:val="uk-UA"/>
        </w:rPr>
        <w:t>с</w:t>
      </w:r>
      <w:r w:rsidRPr="00535527">
        <w:rPr>
          <w:sz w:val="28"/>
          <w:szCs w:val="28"/>
          <w:lang w:val="uk-UA"/>
        </w:rPr>
        <w:t>кладання акта виконання послуги приєднання</w:t>
      </w:r>
      <w:r w:rsidR="00E50802" w:rsidRPr="00535527">
        <w:rPr>
          <w:sz w:val="28"/>
          <w:szCs w:val="28"/>
          <w:lang w:val="uk-UA"/>
        </w:rPr>
        <w:t xml:space="preserve">, </w:t>
      </w:r>
      <w:r w:rsidRPr="00535527">
        <w:rPr>
          <w:sz w:val="28"/>
          <w:szCs w:val="28"/>
          <w:lang w:val="uk-UA"/>
        </w:rPr>
        <w:t>підпункт</w:t>
      </w:r>
      <w:r w:rsidR="00403152" w:rsidRPr="00535527">
        <w:rPr>
          <w:sz w:val="28"/>
          <w:szCs w:val="28"/>
          <w:lang w:val="uk-UA"/>
        </w:rPr>
        <w:t>ом</w:t>
      </w:r>
      <w:r w:rsidRPr="00535527">
        <w:rPr>
          <w:sz w:val="28"/>
          <w:szCs w:val="28"/>
          <w:lang w:val="uk-UA"/>
        </w:rPr>
        <w:t xml:space="preserve"> 15 пункту </w:t>
      </w:r>
      <w:r w:rsidRPr="00A5795C">
        <w:rPr>
          <w:sz w:val="28"/>
          <w:szCs w:val="28"/>
          <w:lang w:val="uk-UA"/>
        </w:rPr>
        <w:t>2.2 глави 2 Стандартів та вимог</w:t>
      </w:r>
      <w:r w:rsidR="002D6A35" w:rsidRPr="002D6A35">
        <w:rPr>
          <w:sz w:val="28"/>
          <w:szCs w:val="28"/>
          <w:lang w:val="uk-UA"/>
        </w:rPr>
        <w:t>,</w:t>
      </w:r>
      <w:bookmarkStart w:id="0" w:name="_GoBack"/>
      <w:bookmarkEnd w:id="0"/>
      <w:r w:rsidRPr="00A5795C">
        <w:rPr>
          <w:sz w:val="28"/>
          <w:szCs w:val="28"/>
          <w:lang w:val="uk-UA"/>
        </w:rPr>
        <w:t xml:space="preserve"> </w:t>
      </w:r>
      <w:r w:rsidR="00535527" w:rsidRPr="00390B9E">
        <w:rPr>
          <w:sz w:val="28"/>
          <w:szCs w:val="28"/>
          <w:lang w:val="uk-UA"/>
        </w:rPr>
        <w:t>–</w:t>
      </w:r>
      <w:r w:rsidRPr="00A5795C">
        <w:rPr>
          <w:sz w:val="28"/>
          <w:szCs w:val="28"/>
          <w:lang w:val="uk-UA"/>
        </w:rPr>
        <w:t xml:space="preserve"> дата складання акта про припинення розподілу природного газу</w:t>
      </w:r>
      <w:r>
        <w:rPr>
          <w:sz w:val="28"/>
          <w:szCs w:val="28"/>
          <w:lang w:val="uk-UA"/>
        </w:rPr>
        <w:t>;»;</w:t>
      </w:r>
    </w:p>
    <w:p w14:paraId="0EAA59D5" w14:textId="77777777" w:rsidR="004A0B9F" w:rsidRPr="00535527" w:rsidRDefault="004A0B9F" w:rsidP="00FF4DEC">
      <w:pPr>
        <w:pStyle w:val="rvps2"/>
        <w:shd w:val="clear" w:color="auto" w:fill="FFFFFF"/>
        <w:spacing w:before="0" w:beforeAutospacing="0" w:after="0" w:afterAutospacing="0"/>
        <w:ind w:firstLine="709"/>
        <w:jc w:val="both"/>
        <w:rPr>
          <w:sz w:val="28"/>
          <w:szCs w:val="28"/>
          <w:lang w:val="uk-UA"/>
        </w:rPr>
      </w:pPr>
      <w:r w:rsidRPr="00535527">
        <w:rPr>
          <w:sz w:val="28"/>
          <w:szCs w:val="28"/>
          <w:lang w:val="uk-UA"/>
        </w:rPr>
        <w:t>в абзаці десятому слова «отримані» та «замовника» виключити;</w:t>
      </w:r>
    </w:p>
    <w:p w14:paraId="3844ECBD" w14:textId="77777777" w:rsidR="00FF4DEC" w:rsidRDefault="00FF4DEC" w:rsidP="00FF4DEC">
      <w:pPr>
        <w:pStyle w:val="rvps2"/>
        <w:shd w:val="clear" w:color="auto" w:fill="FFFFFF"/>
        <w:spacing w:before="0" w:beforeAutospacing="0" w:after="0" w:afterAutospacing="0"/>
        <w:ind w:firstLine="709"/>
        <w:jc w:val="both"/>
        <w:rPr>
          <w:sz w:val="28"/>
          <w:szCs w:val="28"/>
          <w:lang w:val="uk-UA"/>
        </w:rPr>
      </w:pPr>
    </w:p>
    <w:p w14:paraId="473AD684" w14:textId="77777777" w:rsidR="00FF4DEC" w:rsidRDefault="00FF4DEC" w:rsidP="00FF4DEC">
      <w:pPr>
        <w:pStyle w:val="rvps2"/>
        <w:shd w:val="clear" w:color="auto" w:fill="FFFFFF"/>
        <w:spacing w:before="0" w:beforeAutospacing="0" w:after="0" w:afterAutospacing="0"/>
        <w:ind w:firstLine="709"/>
        <w:jc w:val="both"/>
        <w:rPr>
          <w:sz w:val="28"/>
          <w:szCs w:val="28"/>
          <w:lang w:val="uk-UA"/>
        </w:rPr>
      </w:pPr>
      <w:r>
        <w:rPr>
          <w:sz w:val="28"/>
          <w:szCs w:val="28"/>
          <w:lang w:val="uk-UA"/>
        </w:rPr>
        <w:t>4) у розділі І «</w:t>
      </w:r>
      <w:r w:rsidRPr="00FF4DEC">
        <w:rPr>
          <w:sz w:val="28"/>
          <w:szCs w:val="28"/>
          <w:lang w:val="uk-UA"/>
        </w:rPr>
        <w:t>Інформація щодо показників комерційної якості надання послуг з постачання природного газу</w:t>
      </w:r>
      <w:r>
        <w:rPr>
          <w:sz w:val="28"/>
          <w:szCs w:val="28"/>
          <w:lang w:val="uk-UA"/>
        </w:rPr>
        <w:t xml:space="preserve">» </w:t>
      </w:r>
      <w:r w:rsidRPr="00FF4DEC">
        <w:rPr>
          <w:sz w:val="28"/>
          <w:szCs w:val="28"/>
          <w:lang w:val="uk-UA"/>
        </w:rPr>
        <w:t>форми звітності № 4-НКРЕКП-газ-якість-постачання (квартальна) «Звіт щодо показників комерційної якості надання послуг з постачання природного газу та надання компенсацій споживачам»</w:t>
      </w:r>
      <w:r>
        <w:rPr>
          <w:sz w:val="28"/>
          <w:szCs w:val="28"/>
          <w:lang w:val="uk-UA"/>
        </w:rPr>
        <w:t>:</w:t>
      </w:r>
    </w:p>
    <w:p w14:paraId="37446736" w14:textId="63B4375B" w:rsidR="00FF4DEC" w:rsidRDefault="00FF4DEC" w:rsidP="00FF4DEC">
      <w:pPr>
        <w:pStyle w:val="rvps2"/>
        <w:shd w:val="clear" w:color="auto" w:fill="FFFFFF"/>
        <w:spacing w:before="0" w:beforeAutospacing="0" w:after="0" w:afterAutospacing="0"/>
        <w:ind w:firstLine="709"/>
        <w:jc w:val="both"/>
        <w:rPr>
          <w:sz w:val="28"/>
          <w:szCs w:val="28"/>
          <w:lang w:val="uk-UA"/>
        </w:rPr>
      </w:pPr>
      <w:r>
        <w:rPr>
          <w:sz w:val="28"/>
          <w:szCs w:val="28"/>
          <w:lang w:val="uk-UA"/>
        </w:rPr>
        <w:t xml:space="preserve">у </w:t>
      </w:r>
      <w:r w:rsidRPr="00535527">
        <w:rPr>
          <w:sz w:val="28"/>
          <w:szCs w:val="28"/>
          <w:lang w:val="uk-UA"/>
        </w:rPr>
        <w:t>рядку</w:t>
      </w:r>
      <w:r w:rsidR="00403152" w:rsidRPr="00535527">
        <w:rPr>
          <w:sz w:val="28"/>
          <w:szCs w:val="28"/>
          <w:lang w:val="uk-UA"/>
        </w:rPr>
        <w:t xml:space="preserve"> «</w:t>
      </w:r>
      <w:r w:rsidR="00403152" w:rsidRPr="00535527">
        <w:rPr>
          <w:sz w:val="28"/>
          <w:szCs w:val="28"/>
          <w:lang w:val="en-US"/>
        </w:rPr>
        <w:t>S</w:t>
      </w:r>
      <w:r w:rsidR="00403152" w:rsidRPr="00535527">
        <w:rPr>
          <w:sz w:val="28"/>
          <w:szCs w:val="28"/>
        </w:rPr>
        <w:t>2</w:t>
      </w:r>
      <w:r w:rsidR="00403152" w:rsidRPr="00535527">
        <w:rPr>
          <w:sz w:val="28"/>
          <w:szCs w:val="28"/>
          <w:lang w:val="uk-UA"/>
        </w:rPr>
        <w:t>»</w:t>
      </w:r>
      <w:r w:rsidR="00403152" w:rsidRPr="00535527">
        <w:rPr>
          <w:sz w:val="28"/>
          <w:szCs w:val="28"/>
        </w:rPr>
        <w:t xml:space="preserve"> </w:t>
      </w:r>
      <w:r w:rsidR="00E30FDF" w:rsidRPr="00535527">
        <w:rPr>
          <w:sz w:val="28"/>
          <w:szCs w:val="28"/>
          <w:lang w:val="uk-UA"/>
        </w:rPr>
        <w:t xml:space="preserve">графи «Б» </w:t>
      </w:r>
      <w:r w:rsidRPr="00535527">
        <w:rPr>
          <w:sz w:val="28"/>
          <w:szCs w:val="28"/>
          <w:lang w:val="uk-UA"/>
        </w:rPr>
        <w:t xml:space="preserve">цифру </w:t>
      </w:r>
      <w:r>
        <w:rPr>
          <w:sz w:val="28"/>
          <w:szCs w:val="28"/>
          <w:lang w:val="uk-UA"/>
        </w:rPr>
        <w:t>«</w:t>
      </w:r>
      <w:r w:rsidRPr="00FF4DEC">
        <w:rPr>
          <w:sz w:val="28"/>
          <w:szCs w:val="28"/>
          <w:lang w:val="uk-UA"/>
        </w:rPr>
        <w:t>5</w:t>
      </w:r>
      <w:r>
        <w:rPr>
          <w:sz w:val="28"/>
          <w:szCs w:val="28"/>
          <w:lang w:val="uk-UA"/>
        </w:rPr>
        <w:t>» замінити цифрою «6»;</w:t>
      </w:r>
    </w:p>
    <w:p w14:paraId="5638539D" w14:textId="42786B65" w:rsidR="00FF4DEC" w:rsidRDefault="00B13FB3" w:rsidP="00FF4DEC">
      <w:pPr>
        <w:pStyle w:val="rvps2"/>
        <w:shd w:val="clear" w:color="auto" w:fill="FFFFFF"/>
        <w:spacing w:before="0" w:beforeAutospacing="0" w:after="0" w:afterAutospacing="0"/>
        <w:ind w:firstLine="709"/>
        <w:jc w:val="both"/>
        <w:rPr>
          <w:sz w:val="28"/>
          <w:szCs w:val="28"/>
          <w:lang w:val="uk-UA"/>
        </w:rPr>
      </w:pPr>
      <w:r>
        <w:rPr>
          <w:sz w:val="28"/>
          <w:szCs w:val="28"/>
          <w:lang w:val="uk-UA"/>
        </w:rPr>
        <w:t>доповнити новим рядком такого змісту:</w:t>
      </w:r>
    </w:p>
    <w:p w14:paraId="49EC9570" w14:textId="77777777" w:rsidR="00B13FB3" w:rsidRDefault="00B13FB3" w:rsidP="00FF4DEC">
      <w:pPr>
        <w:pStyle w:val="rvps2"/>
        <w:shd w:val="clear" w:color="auto" w:fill="FFFFFF"/>
        <w:spacing w:before="0" w:beforeAutospacing="0" w:after="0" w:afterAutospacing="0"/>
        <w:ind w:firstLine="709"/>
        <w:jc w:val="both"/>
        <w:rPr>
          <w:sz w:val="28"/>
          <w:szCs w:val="28"/>
          <w:lang w:val="uk-UA"/>
        </w:rPr>
      </w:pPr>
    </w:p>
    <w:tbl>
      <w:tblPr>
        <w:tblStyle w:val="a7"/>
        <w:tblW w:w="8873" w:type="dxa"/>
        <w:tblInd w:w="704" w:type="dxa"/>
        <w:tblLook w:val="04A0" w:firstRow="1" w:lastRow="0" w:firstColumn="1" w:lastColumn="0" w:noHBand="0" w:noVBand="1"/>
      </w:tblPr>
      <w:tblGrid>
        <w:gridCol w:w="356"/>
        <w:gridCol w:w="1917"/>
        <w:gridCol w:w="1134"/>
        <w:gridCol w:w="992"/>
        <w:gridCol w:w="993"/>
        <w:gridCol w:w="992"/>
        <w:gridCol w:w="992"/>
        <w:gridCol w:w="992"/>
        <w:gridCol w:w="505"/>
      </w:tblGrid>
      <w:tr w:rsidR="00B13FB3" w14:paraId="3E87343B" w14:textId="77777777" w:rsidTr="006F5319">
        <w:tc>
          <w:tcPr>
            <w:tcW w:w="356" w:type="dxa"/>
            <w:tcBorders>
              <w:top w:val="nil"/>
              <w:left w:val="nil"/>
              <w:bottom w:val="nil"/>
            </w:tcBorders>
          </w:tcPr>
          <w:p w14:paraId="142DB6A4" w14:textId="77777777" w:rsidR="00B13FB3" w:rsidRDefault="00B13FB3" w:rsidP="00FF4DEC">
            <w:pPr>
              <w:pStyle w:val="rvps2"/>
              <w:spacing w:before="0" w:beforeAutospacing="0" w:after="0" w:afterAutospacing="0"/>
              <w:jc w:val="both"/>
              <w:rPr>
                <w:sz w:val="28"/>
                <w:szCs w:val="28"/>
                <w:lang w:val="uk-UA"/>
              </w:rPr>
            </w:pPr>
            <w:r>
              <w:rPr>
                <w:sz w:val="28"/>
                <w:szCs w:val="28"/>
                <w:lang w:val="uk-UA"/>
              </w:rPr>
              <w:t>«</w:t>
            </w:r>
          </w:p>
        </w:tc>
        <w:tc>
          <w:tcPr>
            <w:tcW w:w="1917" w:type="dxa"/>
          </w:tcPr>
          <w:p w14:paraId="38C479F6" w14:textId="77777777" w:rsidR="00B13FB3" w:rsidRDefault="00B13FB3" w:rsidP="00FF4DEC">
            <w:pPr>
              <w:pStyle w:val="rvps2"/>
              <w:spacing w:before="0" w:beforeAutospacing="0" w:after="0" w:afterAutospacing="0"/>
              <w:jc w:val="both"/>
              <w:rPr>
                <w:sz w:val="28"/>
                <w:szCs w:val="28"/>
                <w:lang w:val="uk-UA"/>
              </w:rPr>
            </w:pPr>
            <w:r>
              <w:rPr>
                <w:sz w:val="28"/>
                <w:szCs w:val="28"/>
                <w:lang w:val="uk-UA"/>
              </w:rPr>
              <w:t>Разом</w:t>
            </w:r>
          </w:p>
        </w:tc>
        <w:tc>
          <w:tcPr>
            <w:tcW w:w="1134" w:type="dxa"/>
          </w:tcPr>
          <w:p w14:paraId="648797AD" w14:textId="77777777" w:rsidR="00B13FB3" w:rsidRDefault="00B13FB3" w:rsidP="00FF4DEC">
            <w:pPr>
              <w:pStyle w:val="rvps2"/>
              <w:spacing w:before="0" w:beforeAutospacing="0" w:after="0" w:afterAutospacing="0"/>
              <w:jc w:val="both"/>
              <w:rPr>
                <w:sz w:val="28"/>
                <w:szCs w:val="28"/>
                <w:lang w:val="uk-UA"/>
              </w:rPr>
            </w:pPr>
            <w:r>
              <w:rPr>
                <w:sz w:val="28"/>
                <w:szCs w:val="28"/>
                <w:lang w:val="uk-UA"/>
              </w:rPr>
              <w:t>056</w:t>
            </w:r>
          </w:p>
        </w:tc>
        <w:tc>
          <w:tcPr>
            <w:tcW w:w="992" w:type="dxa"/>
          </w:tcPr>
          <w:p w14:paraId="40D2A25C" w14:textId="77777777" w:rsidR="00B13FB3" w:rsidRDefault="00B13FB3" w:rsidP="00FF4DEC">
            <w:pPr>
              <w:pStyle w:val="rvps2"/>
              <w:spacing w:before="0" w:beforeAutospacing="0" w:after="0" w:afterAutospacing="0"/>
              <w:jc w:val="both"/>
              <w:rPr>
                <w:sz w:val="28"/>
                <w:szCs w:val="28"/>
                <w:lang w:val="uk-UA"/>
              </w:rPr>
            </w:pPr>
          </w:p>
        </w:tc>
        <w:tc>
          <w:tcPr>
            <w:tcW w:w="993" w:type="dxa"/>
            <w:tcBorders>
              <w:tl2br w:val="single" w:sz="4" w:space="0" w:color="auto"/>
              <w:tr2bl w:val="single" w:sz="4" w:space="0" w:color="auto"/>
            </w:tcBorders>
          </w:tcPr>
          <w:p w14:paraId="6BAB8D71" w14:textId="77777777" w:rsidR="00B13FB3" w:rsidRDefault="00B13FB3" w:rsidP="00FF4DEC">
            <w:pPr>
              <w:pStyle w:val="rvps2"/>
              <w:spacing w:before="0" w:beforeAutospacing="0" w:after="0" w:afterAutospacing="0"/>
              <w:jc w:val="both"/>
              <w:rPr>
                <w:sz w:val="28"/>
                <w:szCs w:val="28"/>
                <w:lang w:val="uk-UA"/>
              </w:rPr>
            </w:pPr>
          </w:p>
        </w:tc>
        <w:tc>
          <w:tcPr>
            <w:tcW w:w="992" w:type="dxa"/>
            <w:tcBorders>
              <w:tl2br w:val="single" w:sz="4" w:space="0" w:color="auto"/>
              <w:tr2bl w:val="single" w:sz="4" w:space="0" w:color="auto"/>
            </w:tcBorders>
          </w:tcPr>
          <w:p w14:paraId="2F5E2914" w14:textId="77777777" w:rsidR="00B13FB3" w:rsidRDefault="00B13FB3" w:rsidP="00FF4DEC">
            <w:pPr>
              <w:pStyle w:val="rvps2"/>
              <w:spacing w:before="0" w:beforeAutospacing="0" w:after="0" w:afterAutospacing="0"/>
              <w:jc w:val="both"/>
              <w:rPr>
                <w:sz w:val="28"/>
                <w:szCs w:val="28"/>
                <w:lang w:val="uk-UA"/>
              </w:rPr>
            </w:pPr>
          </w:p>
        </w:tc>
        <w:tc>
          <w:tcPr>
            <w:tcW w:w="992" w:type="dxa"/>
          </w:tcPr>
          <w:p w14:paraId="4A5AB603" w14:textId="77777777" w:rsidR="00B13FB3" w:rsidRDefault="00B13FB3" w:rsidP="00FF4DEC">
            <w:pPr>
              <w:pStyle w:val="rvps2"/>
              <w:spacing w:before="0" w:beforeAutospacing="0" w:after="0" w:afterAutospacing="0"/>
              <w:jc w:val="both"/>
              <w:rPr>
                <w:sz w:val="28"/>
                <w:szCs w:val="28"/>
                <w:lang w:val="uk-UA"/>
              </w:rPr>
            </w:pPr>
          </w:p>
        </w:tc>
        <w:tc>
          <w:tcPr>
            <w:tcW w:w="992" w:type="dxa"/>
          </w:tcPr>
          <w:p w14:paraId="15057173" w14:textId="77777777" w:rsidR="00B13FB3" w:rsidRDefault="00B13FB3" w:rsidP="00FF4DEC">
            <w:pPr>
              <w:pStyle w:val="rvps2"/>
              <w:spacing w:before="0" w:beforeAutospacing="0" w:after="0" w:afterAutospacing="0"/>
              <w:jc w:val="both"/>
              <w:rPr>
                <w:sz w:val="28"/>
                <w:szCs w:val="28"/>
                <w:lang w:val="uk-UA"/>
              </w:rPr>
            </w:pPr>
          </w:p>
        </w:tc>
        <w:tc>
          <w:tcPr>
            <w:tcW w:w="505" w:type="dxa"/>
            <w:tcBorders>
              <w:top w:val="nil"/>
              <w:bottom w:val="nil"/>
              <w:right w:val="nil"/>
            </w:tcBorders>
          </w:tcPr>
          <w:p w14:paraId="0CDE12E3" w14:textId="77777777" w:rsidR="00B13FB3" w:rsidRDefault="00B13FB3" w:rsidP="00B13FB3">
            <w:pPr>
              <w:pStyle w:val="rvps2"/>
              <w:shd w:val="clear" w:color="auto" w:fill="FFFFFF"/>
              <w:spacing w:before="0" w:beforeAutospacing="0" w:after="0" w:afterAutospacing="0"/>
              <w:rPr>
                <w:sz w:val="28"/>
                <w:szCs w:val="28"/>
                <w:lang w:val="uk-UA"/>
              </w:rPr>
            </w:pPr>
            <w:r>
              <w:rPr>
                <w:sz w:val="28"/>
                <w:szCs w:val="28"/>
                <w:lang w:val="uk-UA"/>
              </w:rPr>
              <w:t>»;</w:t>
            </w:r>
          </w:p>
        </w:tc>
      </w:tr>
    </w:tbl>
    <w:p w14:paraId="63EB83E3" w14:textId="77777777" w:rsidR="00FF4DEC" w:rsidRPr="00A5795C" w:rsidRDefault="00FF4DEC" w:rsidP="00A5795C">
      <w:pPr>
        <w:pStyle w:val="rvps2"/>
        <w:shd w:val="clear" w:color="auto" w:fill="FFFFFF"/>
        <w:spacing w:before="0" w:beforeAutospacing="0" w:after="0" w:afterAutospacing="0"/>
        <w:ind w:firstLine="709"/>
        <w:jc w:val="both"/>
        <w:rPr>
          <w:sz w:val="28"/>
          <w:szCs w:val="28"/>
          <w:lang w:val="uk-UA"/>
        </w:rPr>
      </w:pPr>
    </w:p>
    <w:p w14:paraId="5D2F8E1B" w14:textId="6730E8A3" w:rsidR="00A5795C" w:rsidRPr="00B13FB3" w:rsidRDefault="00B13FB3" w:rsidP="0083309C">
      <w:pPr>
        <w:pStyle w:val="rvps2"/>
        <w:shd w:val="clear" w:color="auto" w:fill="FFFFFF"/>
        <w:spacing w:before="0" w:beforeAutospacing="0" w:after="240" w:afterAutospacing="0"/>
        <w:ind w:firstLine="709"/>
        <w:jc w:val="both"/>
        <w:rPr>
          <w:sz w:val="28"/>
          <w:szCs w:val="28"/>
          <w:lang w:val="uk-UA"/>
        </w:rPr>
      </w:pPr>
      <w:r>
        <w:rPr>
          <w:sz w:val="28"/>
          <w:szCs w:val="28"/>
          <w:lang w:val="uk-UA"/>
        </w:rPr>
        <w:lastRenderedPageBreak/>
        <w:t xml:space="preserve">5) </w:t>
      </w:r>
      <w:r w:rsidRPr="006F5319">
        <w:rPr>
          <w:sz w:val="28"/>
          <w:szCs w:val="28"/>
          <w:lang w:val="uk-UA"/>
        </w:rPr>
        <w:t>абзац восьм</w:t>
      </w:r>
      <w:r w:rsidR="004A0B9F" w:rsidRPr="006F5319">
        <w:rPr>
          <w:sz w:val="28"/>
          <w:szCs w:val="28"/>
          <w:lang w:val="uk-UA"/>
        </w:rPr>
        <w:t>ий</w:t>
      </w:r>
      <w:r w:rsidRPr="006F5319">
        <w:rPr>
          <w:sz w:val="28"/>
          <w:szCs w:val="28"/>
          <w:lang w:val="uk-UA"/>
        </w:rPr>
        <w:t xml:space="preserve"> </w:t>
      </w:r>
      <w:r>
        <w:rPr>
          <w:sz w:val="28"/>
          <w:szCs w:val="28"/>
          <w:lang w:val="uk-UA"/>
        </w:rPr>
        <w:t xml:space="preserve">пункту 3.3 глави 3 Інструкції </w:t>
      </w:r>
      <w:r w:rsidRPr="00B13FB3">
        <w:rPr>
          <w:sz w:val="28"/>
          <w:szCs w:val="28"/>
          <w:lang w:val="uk-UA"/>
        </w:rPr>
        <w:t>щодо заповнення форми звітності № 4-НКРЕКП-газ-якість-постачання (квартальна) «Звіт щодо показників комерційної якості надання послуг з постачання природного газу та надання компенсацій споживачам»</w:t>
      </w:r>
      <w:r>
        <w:rPr>
          <w:sz w:val="28"/>
          <w:szCs w:val="28"/>
          <w:lang w:val="uk-UA"/>
        </w:rPr>
        <w:t xml:space="preserve"> після слів та </w:t>
      </w:r>
      <w:proofErr w:type="spellStart"/>
      <w:r>
        <w:rPr>
          <w:sz w:val="28"/>
          <w:szCs w:val="28"/>
          <w:lang w:val="uk-UA"/>
        </w:rPr>
        <w:t>знака</w:t>
      </w:r>
      <w:proofErr w:type="spellEnd"/>
      <w:r>
        <w:rPr>
          <w:sz w:val="28"/>
          <w:szCs w:val="28"/>
          <w:lang w:val="uk-UA"/>
        </w:rPr>
        <w:t xml:space="preserve"> «</w:t>
      </w:r>
      <w:r w:rsidRPr="00B13FB3">
        <w:rPr>
          <w:sz w:val="28"/>
          <w:szCs w:val="28"/>
          <w:lang w:val="uk-UA"/>
        </w:rPr>
        <w:t>найменування непобутового споживача, адреса</w:t>
      </w:r>
      <w:r>
        <w:rPr>
          <w:sz w:val="28"/>
          <w:szCs w:val="28"/>
          <w:lang w:val="uk-UA"/>
        </w:rPr>
        <w:t>» доповнити словом «об’єкта».</w:t>
      </w:r>
    </w:p>
    <w:p w14:paraId="046B7834" w14:textId="77777777" w:rsidR="00990D4A" w:rsidRPr="00390B9E" w:rsidRDefault="00990D4A" w:rsidP="00E766FA">
      <w:pPr>
        <w:keepNext/>
        <w:jc w:val="both"/>
        <w:outlineLvl w:val="1"/>
        <w:rPr>
          <w:b/>
          <w:bCs/>
          <w:sz w:val="28"/>
          <w:szCs w:val="28"/>
          <w:lang w:val="uk-UA"/>
        </w:rPr>
      </w:pPr>
    </w:p>
    <w:p w14:paraId="29EF26ED" w14:textId="76A95901" w:rsidR="005A0B79" w:rsidRPr="00390B9E" w:rsidRDefault="003D444F" w:rsidP="004E3377">
      <w:pPr>
        <w:keepNext/>
        <w:jc w:val="both"/>
        <w:outlineLvl w:val="1"/>
        <w:rPr>
          <w:bCs/>
          <w:sz w:val="28"/>
          <w:szCs w:val="28"/>
          <w:lang w:val="uk-UA"/>
        </w:rPr>
      </w:pPr>
      <w:r>
        <w:rPr>
          <w:bCs/>
          <w:sz w:val="28"/>
          <w:szCs w:val="28"/>
          <w:lang w:val="uk-UA"/>
        </w:rPr>
        <w:t>Заступник д</w:t>
      </w:r>
      <w:r w:rsidR="00B13FB3">
        <w:rPr>
          <w:bCs/>
          <w:sz w:val="28"/>
          <w:szCs w:val="28"/>
          <w:lang w:val="uk-UA"/>
        </w:rPr>
        <w:t>иректор</w:t>
      </w:r>
      <w:r>
        <w:rPr>
          <w:bCs/>
          <w:sz w:val="28"/>
          <w:szCs w:val="28"/>
          <w:lang w:val="uk-UA"/>
        </w:rPr>
        <w:t>а</w:t>
      </w:r>
      <w:r w:rsidR="005A0B79" w:rsidRPr="00390B9E">
        <w:rPr>
          <w:bCs/>
          <w:sz w:val="28"/>
          <w:szCs w:val="28"/>
          <w:lang w:val="uk-UA"/>
        </w:rPr>
        <w:t xml:space="preserve"> </w:t>
      </w:r>
      <w:r w:rsidR="00B13FB3">
        <w:rPr>
          <w:bCs/>
          <w:sz w:val="28"/>
          <w:szCs w:val="28"/>
          <w:lang w:val="uk-UA"/>
        </w:rPr>
        <w:t>Департаменту</w:t>
      </w:r>
    </w:p>
    <w:p w14:paraId="56B5293D" w14:textId="77777777" w:rsidR="00B13FB3" w:rsidRDefault="00B13FB3" w:rsidP="004E3377">
      <w:pPr>
        <w:keepNext/>
        <w:jc w:val="both"/>
        <w:outlineLvl w:val="1"/>
        <w:rPr>
          <w:bCs/>
          <w:sz w:val="28"/>
          <w:szCs w:val="28"/>
          <w:lang w:val="uk-UA"/>
        </w:rPr>
      </w:pPr>
      <w:r>
        <w:rPr>
          <w:bCs/>
          <w:sz w:val="28"/>
          <w:szCs w:val="28"/>
          <w:lang w:val="uk-UA"/>
        </w:rPr>
        <w:t>із регулювання відносин</w:t>
      </w:r>
    </w:p>
    <w:p w14:paraId="7EFBEC83" w14:textId="09B496D3" w:rsidR="001663B3" w:rsidRPr="00390B9E" w:rsidRDefault="00B13FB3" w:rsidP="004E3377">
      <w:pPr>
        <w:keepNext/>
        <w:jc w:val="both"/>
        <w:outlineLvl w:val="1"/>
        <w:rPr>
          <w:lang w:val="uk-UA"/>
        </w:rPr>
      </w:pPr>
      <w:r>
        <w:rPr>
          <w:bCs/>
          <w:sz w:val="28"/>
          <w:szCs w:val="28"/>
          <w:lang w:val="uk-UA"/>
        </w:rPr>
        <w:t>у нафтогазовій сфері</w:t>
      </w:r>
      <w:r w:rsidR="00E766FA" w:rsidRPr="00390B9E">
        <w:rPr>
          <w:bCs/>
          <w:sz w:val="28"/>
          <w:szCs w:val="28"/>
          <w:lang w:val="uk-UA"/>
        </w:rPr>
        <w:t xml:space="preserve">                                </w:t>
      </w:r>
      <w:r w:rsidR="00F873B5" w:rsidRPr="00390B9E">
        <w:rPr>
          <w:bCs/>
          <w:sz w:val="28"/>
          <w:szCs w:val="28"/>
          <w:lang w:val="uk-UA"/>
        </w:rPr>
        <w:t xml:space="preserve">                   </w:t>
      </w:r>
      <w:r w:rsidR="003D444F">
        <w:rPr>
          <w:bCs/>
          <w:sz w:val="28"/>
          <w:szCs w:val="28"/>
          <w:lang w:val="uk-UA"/>
        </w:rPr>
        <w:t xml:space="preserve">        </w:t>
      </w:r>
      <w:r w:rsidR="00F873B5" w:rsidRPr="00390B9E">
        <w:rPr>
          <w:bCs/>
          <w:sz w:val="28"/>
          <w:szCs w:val="28"/>
          <w:lang w:val="uk-UA"/>
        </w:rPr>
        <w:t xml:space="preserve">      </w:t>
      </w:r>
      <w:r w:rsidR="00E766FA" w:rsidRPr="00390B9E">
        <w:rPr>
          <w:bCs/>
          <w:sz w:val="28"/>
          <w:szCs w:val="28"/>
          <w:lang w:val="uk-UA"/>
        </w:rPr>
        <w:t xml:space="preserve">  </w:t>
      </w:r>
      <w:r w:rsidR="003D444F">
        <w:rPr>
          <w:bCs/>
          <w:sz w:val="28"/>
          <w:szCs w:val="28"/>
          <w:lang w:val="uk-UA"/>
        </w:rPr>
        <w:t>Олена</w:t>
      </w:r>
      <w:r w:rsidR="003F5912" w:rsidRPr="00390B9E">
        <w:rPr>
          <w:bCs/>
          <w:sz w:val="28"/>
          <w:szCs w:val="28"/>
          <w:lang w:val="uk-UA"/>
        </w:rPr>
        <w:t xml:space="preserve"> </w:t>
      </w:r>
      <w:r w:rsidR="003D444F">
        <w:rPr>
          <w:bCs/>
          <w:sz w:val="28"/>
          <w:szCs w:val="28"/>
          <w:lang w:val="uk-UA"/>
        </w:rPr>
        <w:t>САФ’ЯНЦ</w:t>
      </w:r>
    </w:p>
    <w:p w14:paraId="21AD5840" w14:textId="77777777" w:rsidR="001663B3" w:rsidRPr="00390B9E" w:rsidRDefault="001663B3" w:rsidP="00C46CFD">
      <w:pPr>
        <w:ind w:left="5670"/>
        <w:rPr>
          <w:lang w:val="uk-UA"/>
        </w:rPr>
      </w:pPr>
    </w:p>
    <w:p w14:paraId="121F5011" w14:textId="77777777" w:rsidR="001663B3" w:rsidRPr="00390B9E" w:rsidRDefault="001663B3" w:rsidP="00C46CFD">
      <w:pPr>
        <w:ind w:left="5670"/>
        <w:rPr>
          <w:lang w:val="uk-UA"/>
        </w:rPr>
      </w:pPr>
    </w:p>
    <w:sectPr w:rsidR="001663B3" w:rsidRPr="00390B9E" w:rsidSect="00AD7C55">
      <w:pgSz w:w="11906" w:h="16838"/>
      <w:pgMar w:top="851" w:right="850" w:bottom="1560"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7CD86" w14:textId="77777777" w:rsidR="00263BA7" w:rsidRDefault="00263BA7">
      <w:r>
        <w:separator/>
      </w:r>
    </w:p>
  </w:endnote>
  <w:endnote w:type="continuationSeparator" w:id="0">
    <w:p w14:paraId="1DE7365F" w14:textId="77777777" w:rsidR="00263BA7" w:rsidRDefault="00263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62A45" w14:textId="77777777" w:rsidR="00263BA7" w:rsidRDefault="00263BA7">
      <w:r>
        <w:separator/>
      </w:r>
    </w:p>
  </w:footnote>
  <w:footnote w:type="continuationSeparator" w:id="0">
    <w:p w14:paraId="18BC9C68" w14:textId="77777777" w:rsidR="00263BA7" w:rsidRDefault="00263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0202944"/>
      <w:docPartObj>
        <w:docPartGallery w:val="Page Numbers (Top of Page)"/>
        <w:docPartUnique/>
      </w:docPartObj>
    </w:sdtPr>
    <w:sdtEndPr/>
    <w:sdtContent>
      <w:p w14:paraId="0F2AB0B6" w14:textId="77777777" w:rsidR="007E0A6D" w:rsidRDefault="007E0A6D">
        <w:pPr>
          <w:pStyle w:val="ac"/>
          <w:jc w:val="center"/>
        </w:pPr>
        <w:r>
          <w:fldChar w:fldCharType="begin"/>
        </w:r>
        <w:r>
          <w:instrText>PAGE   \* MERGEFORMAT</w:instrText>
        </w:r>
        <w:r>
          <w:fldChar w:fldCharType="separate"/>
        </w:r>
        <w:r w:rsidR="00AE69DD" w:rsidRPr="00AE69DD">
          <w:rPr>
            <w:noProof/>
            <w:lang w:val="uk-UA"/>
          </w:rPr>
          <w:t>3</w:t>
        </w:r>
        <w:r>
          <w:fldChar w:fldCharType="end"/>
        </w:r>
      </w:p>
    </w:sdtContent>
  </w:sdt>
  <w:p w14:paraId="73C9EBD7" w14:textId="77777777" w:rsidR="007E0A6D" w:rsidRDefault="007E0A6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717E85"/>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1B71E1"/>
    <w:multiLevelType w:val="hybridMultilevel"/>
    <w:tmpl w:val="52FE7348"/>
    <w:lvl w:ilvl="0" w:tplc="3B8CD2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3013E0A"/>
    <w:multiLevelType w:val="hybridMultilevel"/>
    <w:tmpl w:val="8AAA03C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B8E4C9B"/>
    <w:multiLevelType w:val="hybridMultilevel"/>
    <w:tmpl w:val="4510F4E8"/>
    <w:lvl w:ilvl="0" w:tplc="A9603BF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FD27696"/>
    <w:multiLevelType w:val="hybridMultilevel"/>
    <w:tmpl w:val="FF4A7058"/>
    <w:lvl w:ilvl="0" w:tplc="64C65EFA">
      <w:start w:val="1"/>
      <w:numFmt w:val="decimal"/>
      <w:lvlText w:val="%1."/>
      <w:lvlJc w:val="left"/>
      <w:pPr>
        <w:ind w:left="1789" w:hanging="360"/>
      </w:pPr>
      <w:rPr>
        <w:rFonts w:hint="default"/>
        <w:b w:val="0"/>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 w15:restartNumberingAfterBreak="0">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9" w15:restartNumberingAfterBreak="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2D354A"/>
    <w:multiLevelType w:val="hybridMultilevel"/>
    <w:tmpl w:val="EE002140"/>
    <w:lvl w:ilvl="0" w:tplc="04220011">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2F645AEB"/>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19D5DF2"/>
    <w:multiLevelType w:val="hybridMultilevel"/>
    <w:tmpl w:val="F50C5F94"/>
    <w:lvl w:ilvl="0" w:tplc="8BB2D6D2">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8" w15:restartNumberingAfterBreak="0">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15:restartNumberingAfterBreak="0">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BB654A"/>
    <w:multiLevelType w:val="hybridMultilevel"/>
    <w:tmpl w:val="F0768204"/>
    <w:lvl w:ilvl="0" w:tplc="471A37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7572EBE"/>
    <w:multiLevelType w:val="multilevel"/>
    <w:tmpl w:val="48A8B4CE"/>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3" w15:restartNumberingAfterBreak="0">
    <w:nsid w:val="6C944A7C"/>
    <w:multiLevelType w:val="hybridMultilevel"/>
    <w:tmpl w:val="7DE08C42"/>
    <w:lvl w:ilvl="0" w:tplc="EDAA36F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6DEE1F3C"/>
    <w:multiLevelType w:val="hybridMultilevel"/>
    <w:tmpl w:val="81AE5A06"/>
    <w:lvl w:ilvl="0" w:tplc="04220011">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E6B49DB"/>
    <w:multiLevelType w:val="multilevel"/>
    <w:tmpl w:val="55504C60"/>
    <w:lvl w:ilvl="0">
      <w:start w:val="1"/>
      <w:numFmt w:val="decimal"/>
      <w:lvlText w:val="%1."/>
      <w:lvlJc w:val="left"/>
      <w:pPr>
        <w:ind w:left="432" w:hanging="432"/>
      </w:pPr>
      <w:rPr>
        <w:rFonts w:hint="default"/>
        <w:b w:val="0"/>
        <w:color w:val="000000"/>
      </w:rPr>
    </w:lvl>
    <w:lvl w:ilvl="1">
      <w:start w:val="3"/>
      <w:numFmt w:val="decimal"/>
      <w:lvlText w:val="%1.%2."/>
      <w:lvlJc w:val="left"/>
      <w:pPr>
        <w:ind w:left="1429" w:hanging="72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3207" w:hanging="108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985" w:hanging="1440"/>
      </w:pPr>
      <w:rPr>
        <w:rFonts w:hint="default"/>
        <w:b w:val="0"/>
        <w:color w:val="000000"/>
      </w:rPr>
    </w:lvl>
    <w:lvl w:ilvl="6">
      <w:start w:val="1"/>
      <w:numFmt w:val="decimal"/>
      <w:lvlText w:val="%1.%2.%3.%4.%5.%6.%7."/>
      <w:lvlJc w:val="left"/>
      <w:pPr>
        <w:ind w:left="6054" w:hanging="1800"/>
      </w:pPr>
      <w:rPr>
        <w:rFonts w:hint="default"/>
        <w:b w:val="0"/>
        <w:color w:val="000000"/>
      </w:rPr>
    </w:lvl>
    <w:lvl w:ilvl="7">
      <w:start w:val="1"/>
      <w:numFmt w:val="decimal"/>
      <w:lvlText w:val="%1.%2.%3.%4.%5.%6.%7.%8."/>
      <w:lvlJc w:val="left"/>
      <w:pPr>
        <w:ind w:left="6763" w:hanging="1800"/>
      </w:pPr>
      <w:rPr>
        <w:rFonts w:hint="default"/>
        <w:b w:val="0"/>
        <w:color w:val="000000"/>
      </w:rPr>
    </w:lvl>
    <w:lvl w:ilvl="8">
      <w:start w:val="1"/>
      <w:numFmt w:val="decimal"/>
      <w:lvlText w:val="%1.%2.%3.%4.%5.%6.%7.%8.%9."/>
      <w:lvlJc w:val="left"/>
      <w:pPr>
        <w:ind w:left="7832" w:hanging="2160"/>
      </w:pPr>
      <w:rPr>
        <w:rFonts w:hint="default"/>
        <w:b w:val="0"/>
        <w:color w:val="000000"/>
      </w:rPr>
    </w:lvl>
  </w:abstractNum>
  <w:abstractNum w:abstractNumId="26" w15:restartNumberingAfterBreak="0">
    <w:nsid w:val="70030478"/>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5DE109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8"/>
  </w:num>
  <w:num w:numId="3">
    <w:abstractNumId w:val="12"/>
  </w:num>
  <w:num w:numId="4">
    <w:abstractNumId w:val="0"/>
  </w:num>
  <w:num w:numId="5">
    <w:abstractNumId w:val="17"/>
  </w:num>
  <w:num w:numId="6">
    <w:abstractNumId w:val="22"/>
  </w:num>
  <w:num w:numId="7">
    <w:abstractNumId w:val="19"/>
  </w:num>
  <w:num w:numId="8">
    <w:abstractNumId w:val="14"/>
  </w:num>
  <w:num w:numId="9">
    <w:abstractNumId w:val="1"/>
  </w:num>
  <w:num w:numId="10">
    <w:abstractNumId w:val="2"/>
  </w:num>
  <w:num w:numId="11">
    <w:abstractNumId w:val="27"/>
  </w:num>
  <w:num w:numId="12">
    <w:abstractNumId w:val="29"/>
  </w:num>
  <w:num w:numId="13">
    <w:abstractNumId w:val="15"/>
  </w:num>
  <w:num w:numId="14">
    <w:abstractNumId w:val="21"/>
  </w:num>
  <w:num w:numId="15">
    <w:abstractNumId w:val="9"/>
  </w:num>
  <w:num w:numId="16">
    <w:abstractNumId w:val="11"/>
  </w:num>
  <w:num w:numId="17">
    <w:abstractNumId w:val="8"/>
  </w:num>
  <w:num w:numId="18">
    <w:abstractNumId w:val="25"/>
  </w:num>
  <w:num w:numId="19">
    <w:abstractNumId w:val="7"/>
  </w:num>
  <w:num w:numId="20">
    <w:abstractNumId w:val="16"/>
  </w:num>
  <w:num w:numId="21">
    <w:abstractNumId w:val="26"/>
  </w:num>
  <w:num w:numId="22">
    <w:abstractNumId w:val="13"/>
  </w:num>
  <w:num w:numId="23">
    <w:abstractNumId w:val="28"/>
  </w:num>
  <w:num w:numId="24">
    <w:abstractNumId w:val="3"/>
  </w:num>
  <w:num w:numId="25">
    <w:abstractNumId w:val="20"/>
  </w:num>
  <w:num w:numId="26">
    <w:abstractNumId w:val="6"/>
  </w:num>
  <w:num w:numId="27">
    <w:abstractNumId w:val="4"/>
  </w:num>
  <w:num w:numId="28">
    <w:abstractNumId w:val="24"/>
  </w:num>
  <w:num w:numId="29">
    <w:abstractNumId w:val="10"/>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315"/>
    <w:rsid w:val="00000F16"/>
    <w:rsid w:val="00010D0D"/>
    <w:rsid w:val="00011182"/>
    <w:rsid w:val="00011F06"/>
    <w:rsid w:val="0001200A"/>
    <w:rsid w:val="0001242C"/>
    <w:rsid w:val="00012515"/>
    <w:rsid w:val="00013E1A"/>
    <w:rsid w:val="00024A89"/>
    <w:rsid w:val="00025DD7"/>
    <w:rsid w:val="00026E07"/>
    <w:rsid w:val="00027BE0"/>
    <w:rsid w:val="00030A2C"/>
    <w:rsid w:val="00035845"/>
    <w:rsid w:val="00035F1F"/>
    <w:rsid w:val="000372B6"/>
    <w:rsid w:val="0003740B"/>
    <w:rsid w:val="000421D8"/>
    <w:rsid w:val="0004284D"/>
    <w:rsid w:val="00043A73"/>
    <w:rsid w:val="000478D5"/>
    <w:rsid w:val="00047EE3"/>
    <w:rsid w:val="00051253"/>
    <w:rsid w:val="000514F3"/>
    <w:rsid w:val="0005372A"/>
    <w:rsid w:val="00062C03"/>
    <w:rsid w:val="00062F35"/>
    <w:rsid w:val="00064447"/>
    <w:rsid w:val="00067492"/>
    <w:rsid w:val="0007012A"/>
    <w:rsid w:val="00070480"/>
    <w:rsid w:val="000720D9"/>
    <w:rsid w:val="000756B4"/>
    <w:rsid w:val="0007583D"/>
    <w:rsid w:val="0008221D"/>
    <w:rsid w:val="000825A8"/>
    <w:rsid w:val="000931E8"/>
    <w:rsid w:val="000A0198"/>
    <w:rsid w:val="000A232C"/>
    <w:rsid w:val="000A38B6"/>
    <w:rsid w:val="000A5053"/>
    <w:rsid w:val="000A58E1"/>
    <w:rsid w:val="000A5F6A"/>
    <w:rsid w:val="000B13BB"/>
    <w:rsid w:val="000B1E61"/>
    <w:rsid w:val="000B566E"/>
    <w:rsid w:val="000B5FE5"/>
    <w:rsid w:val="000B626B"/>
    <w:rsid w:val="000C4D73"/>
    <w:rsid w:val="000C6C5D"/>
    <w:rsid w:val="000C713A"/>
    <w:rsid w:val="000D0C56"/>
    <w:rsid w:val="000D1C0C"/>
    <w:rsid w:val="000D7783"/>
    <w:rsid w:val="000E2853"/>
    <w:rsid w:val="000E7CBD"/>
    <w:rsid w:val="000F1AE3"/>
    <w:rsid w:val="000F259E"/>
    <w:rsid w:val="000F3B5F"/>
    <w:rsid w:val="000F453C"/>
    <w:rsid w:val="000F6249"/>
    <w:rsid w:val="000F68E8"/>
    <w:rsid w:val="000F6BEC"/>
    <w:rsid w:val="000F7908"/>
    <w:rsid w:val="00101D6D"/>
    <w:rsid w:val="00102C76"/>
    <w:rsid w:val="00105E46"/>
    <w:rsid w:val="00121390"/>
    <w:rsid w:val="00122A98"/>
    <w:rsid w:val="00122C6F"/>
    <w:rsid w:val="001261A0"/>
    <w:rsid w:val="00126426"/>
    <w:rsid w:val="00127F9D"/>
    <w:rsid w:val="00131A90"/>
    <w:rsid w:val="00132B74"/>
    <w:rsid w:val="001339CE"/>
    <w:rsid w:val="0013593A"/>
    <w:rsid w:val="00135E65"/>
    <w:rsid w:val="001371E5"/>
    <w:rsid w:val="0013775C"/>
    <w:rsid w:val="001410A0"/>
    <w:rsid w:val="00142EA8"/>
    <w:rsid w:val="00143E59"/>
    <w:rsid w:val="00147B9A"/>
    <w:rsid w:val="00147DBD"/>
    <w:rsid w:val="00147F04"/>
    <w:rsid w:val="0015225D"/>
    <w:rsid w:val="001528AF"/>
    <w:rsid w:val="00152DBF"/>
    <w:rsid w:val="001533E5"/>
    <w:rsid w:val="0015386A"/>
    <w:rsid w:val="00155C47"/>
    <w:rsid w:val="00157490"/>
    <w:rsid w:val="00160014"/>
    <w:rsid w:val="00160BC0"/>
    <w:rsid w:val="001613FA"/>
    <w:rsid w:val="0016241B"/>
    <w:rsid w:val="0016263F"/>
    <w:rsid w:val="00162935"/>
    <w:rsid w:val="0016502A"/>
    <w:rsid w:val="001663B3"/>
    <w:rsid w:val="001676FF"/>
    <w:rsid w:val="00167958"/>
    <w:rsid w:val="00171032"/>
    <w:rsid w:val="001740F8"/>
    <w:rsid w:val="00174848"/>
    <w:rsid w:val="00176B0E"/>
    <w:rsid w:val="00176E98"/>
    <w:rsid w:val="00177E53"/>
    <w:rsid w:val="0019150B"/>
    <w:rsid w:val="0019174C"/>
    <w:rsid w:val="001955B7"/>
    <w:rsid w:val="001A359F"/>
    <w:rsid w:val="001A5498"/>
    <w:rsid w:val="001A64E9"/>
    <w:rsid w:val="001A6D37"/>
    <w:rsid w:val="001A75B0"/>
    <w:rsid w:val="001A7774"/>
    <w:rsid w:val="001A78E3"/>
    <w:rsid w:val="001B1287"/>
    <w:rsid w:val="001C074C"/>
    <w:rsid w:val="001C633B"/>
    <w:rsid w:val="001D3875"/>
    <w:rsid w:val="001E1799"/>
    <w:rsid w:val="001E5F63"/>
    <w:rsid w:val="001F316A"/>
    <w:rsid w:val="001F3282"/>
    <w:rsid w:val="001F38A2"/>
    <w:rsid w:val="001F42C5"/>
    <w:rsid w:val="001F4C49"/>
    <w:rsid w:val="001F4DB2"/>
    <w:rsid w:val="00200394"/>
    <w:rsid w:val="00200440"/>
    <w:rsid w:val="00202CDB"/>
    <w:rsid w:val="00203A55"/>
    <w:rsid w:val="00207360"/>
    <w:rsid w:val="00210AF4"/>
    <w:rsid w:val="00211B8B"/>
    <w:rsid w:val="00213864"/>
    <w:rsid w:val="00216A0E"/>
    <w:rsid w:val="00216B6A"/>
    <w:rsid w:val="00223567"/>
    <w:rsid w:val="00225861"/>
    <w:rsid w:val="00237DCF"/>
    <w:rsid w:val="00240DE6"/>
    <w:rsid w:val="002417E9"/>
    <w:rsid w:val="00251E53"/>
    <w:rsid w:val="002539F1"/>
    <w:rsid w:val="00262D2C"/>
    <w:rsid w:val="00263BA7"/>
    <w:rsid w:val="0026638C"/>
    <w:rsid w:val="002725E1"/>
    <w:rsid w:val="002751C7"/>
    <w:rsid w:val="002755EF"/>
    <w:rsid w:val="00282443"/>
    <w:rsid w:val="0028299F"/>
    <w:rsid w:val="00283406"/>
    <w:rsid w:val="00284B23"/>
    <w:rsid w:val="00284EFD"/>
    <w:rsid w:val="00287070"/>
    <w:rsid w:val="00287425"/>
    <w:rsid w:val="00295465"/>
    <w:rsid w:val="002961CB"/>
    <w:rsid w:val="002A15AC"/>
    <w:rsid w:val="002A4502"/>
    <w:rsid w:val="002A454B"/>
    <w:rsid w:val="002A767E"/>
    <w:rsid w:val="002B0DDF"/>
    <w:rsid w:val="002B136C"/>
    <w:rsid w:val="002B1411"/>
    <w:rsid w:val="002B437B"/>
    <w:rsid w:val="002B4704"/>
    <w:rsid w:val="002B524C"/>
    <w:rsid w:val="002B52C0"/>
    <w:rsid w:val="002C0E58"/>
    <w:rsid w:val="002C1004"/>
    <w:rsid w:val="002C406E"/>
    <w:rsid w:val="002D1B5C"/>
    <w:rsid w:val="002D4083"/>
    <w:rsid w:val="002D5715"/>
    <w:rsid w:val="002D6A35"/>
    <w:rsid w:val="002D7A59"/>
    <w:rsid w:val="002D7D1E"/>
    <w:rsid w:val="002D7DD0"/>
    <w:rsid w:val="002E309E"/>
    <w:rsid w:val="002F17F9"/>
    <w:rsid w:val="002F4A65"/>
    <w:rsid w:val="002F668C"/>
    <w:rsid w:val="002F7613"/>
    <w:rsid w:val="0030064E"/>
    <w:rsid w:val="00300F43"/>
    <w:rsid w:val="00311C53"/>
    <w:rsid w:val="00313DC4"/>
    <w:rsid w:val="00313DF7"/>
    <w:rsid w:val="00314CD9"/>
    <w:rsid w:val="00315A2F"/>
    <w:rsid w:val="00321EE1"/>
    <w:rsid w:val="00324DE2"/>
    <w:rsid w:val="00324F95"/>
    <w:rsid w:val="00325E00"/>
    <w:rsid w:val="00327AA1"/>
    <w:rsid w:val="00330C51"/>
    <w:rsid w:val="003313B6"/>
    <w:rsid w:val="0033290C"/>
    <w:rsid w:val="003349E5"/>
    <w:rsid w:val="0033605D"/>
    <w:rsid w:val="00340995"/>
    <w:rsid w:val="00347D9D"/>
    <w:rsid w:val="00351843"/>
    <w:rsid w:val="00361409"/>
    <w:rsid w:val="00370225"/>
    <w:rsid w:val="003773ED"/>
    <w:rsid w:val="0038275B"/>
    <w:rsid w:val="0038505A"/>
    <w:rsid w:val="00386A65"/>
    <w:rsid w:val="00387174"/>
    <w:rsid w:val="0039067B"/>
    <w:rsid w:val="00390B9E"/>
    <w:rsid w:val="0039215B"/>
    <w:rsid w:val="00395F18"/>
    <w:rsid w:val="003A4DC5"/>
    <w:rsid w:val="003B01A3"/>
    <w:rsid w:val="003B09C5"/>
    <w:rsid w:val="003C0A02"/>
    <w:rsid w:val="003C6C97"/>
    <w:rsid w:val="003D2EFC"/>
    <w:rsid w:val="003D444F"/>
    <w:rsid w:val="003D4664"/>
    <w:rsid w:val="003D5A20"/>
    <w:rsid w:val="003D617B"/>
    <w:rsid w:val="003D7FFA"/>
    <w:rsid w:val="003E0AAD"/>
    <w:rsid w:val="003E484A"/>
    <w:rsid w:val="003E7297"/>
    <w:rsid w:val="003E7682"/>
    <w:rsid w:val="003F2292"/>
    <w:rsid w:val="003F29B9"/>
    <w:rsid w:val="003F4E05"/>
    <w:rsid w:val="003F55EA"/>
    <w:rsid w:val="003F5912"/>
    <w:rsid w:val="003F5A74"/>
    <w:rsid w:val="003F7632"/>
    <w:rsid w:val="00401305"/>
    <w:rsid w:val="004029E4"/>
    <w:rsid w:val="00403152"/>
    <w:rsid w:val="00415CCE"/>
    <w:rsid w:val="00416451"/>
    <w:rsid w:val="0042099D"/>
    <w:rsid w:val="004214F1"/>
    <w:rsid w:val="00422239"/>
    <w:rsid w:val="00425C72"/>
    <w:rsid w:val="00430885"/>
    <w:rsid w:val="00430DD1"/>
    <w:rsid w:val="004325A7"/>
    <w:rsid w:val="00433F94"/>
    <w:rsid w:val="00442679"/>
    <w:rsid w:val="00446853"/>
    <w:rsid w:val="00447496"/>
    <w:rsid w:val="0045215A"/>
    <w:rsid w:val="00454FCB"/>
    <w:rsid w:val="00460672"/>
    <w:rsid w:val="00461C19"/>
    <w:rsid w:val="004717CA"/>
    <w:rsid w:val="00472DB3"/>
    <w:rsid w:val="00474F5C"/>
    <w:rsid w:val="00477CB9"/>
    <w:rsid w:val="00486885"/>
    <w:rsid w:val="00490D50"/>
    <w:rsid w:val="00493972"/>
    <w:rsid w:val="00494CED"/>
    <w:rsid w:val="00495009"/>
    <w:rsid w:val="004969ED"/>
    <w:rsid w:val="004A00C3"/>
    <w:rsid w:val="004A076F"/>
    <w:rsid w:val="004A0B9F"/>
    <w:rsid w:val="004A14B4"/>
    <w:rsid w:val="004A1ACA"/>
    <w:rsid w:val="004A4434"/>
    <w:rsid w:val="004A58C1"/>
    <w:rsid w:val="004B11E4"/>
    <w:rsid w:val="004B3C35"/>
    <w:rsid w:val="004B69DE"/>
    <w:rsid w:val="004C1358"/>
    <w:rsid w:val="004C1E3B"/>
    <w:rsid w:val="004C4184"/>
    <w:rsid w:val="004C4562"/>
    <w:rsid w:val="004D0BA6"/>
    <w:rsid w:val="004D2877"/>
    <w:rsid w:val="004D3392"/>
    <w:rsid w:val="004D472C"/>
    <w:rsid w:val="004D5EAD"/>
    <w:rsid w:val="004D6CCC"/>
    <w:rsid w:val="004E1370"/>
    <w:rsid w:val="004E3377"/>
    <w:rsid w:val="004E427A"/>
    <w:rsid w:val="004E55E6"/>
    <w:rsid w:val="004E6036"/>
    <w:rsid w:val="004F4A15"/>
    <w:rsid w:val="004F4F63"/>
    <w:rsid w:val="004F58AC"/>
    <w:rsid w:val="004F6FB8"/>
    <w:rsid w:val="0050206C"/>
    <w:rsid w:val="00505CD9"/>
    <w:rsid w:val="00507B8F"/>
    <w:rsid w:val="0051035E"/>
    <w:rsid w:val="0051307A"/>
    <w:rsid w:val="00514A0D"/>
    <w:rsid w:val="00516468"/>
    <w:rsid w:val="00517A88"/>
    <w:rsid w:val="00520A28"/>
    <w:rsid w:val="005218CD"/>
    <w:rsid w:val="005230F5"/>
    <w:rsid w:val="00524218"/>
    <w:rsid w:val="00527982"/>
    <w:rsid w:val="0053038E"/>
    <w:rsid w:val="00535527"/>
    <w:rsid w:val="0053774E"/>
    <w:rsid w:val="0054475E"/>
    <w:rsid w:val="00554440"/>
    <w:rsid w:val="00554F1A"/>
    <w:rsid w:val="005559F0"/>
    <w:rsid w:val="00556900"/>
    <w:rsid w:val="005618B0"/>
    <w:rsid w:val="00564914"/>
    <w:rsid w:val="00566DEE"/>
    <w:rsid w:val="00571456"/>
    <w:rsid w:val="00574E39"/>
    <w:rsid w:val="00575A60"/>
    <w:rsid w:val="005803B6"/>
    <w:rsid w:val="0058338C"/>
    <w:rsid w:val="0059001F"/>
    <w:rsid w:val="005907CE"/>
    <w:rsid w:val="00597887"/>
    <w:rsid w:val="005A0B79"/>
    <w:rsid w:val="005A4230"/>
    <w:rsid w:val="005A5448"/>
    <w:rsid w:val="005A6CF2"/>
    <w:rsid w:val="005B0BCC"/>
    <w:rsid w:val="005B4369"/>
    <w:rsid w:val="005C2955"/>
    <w:rsid w:val="005C4E86"/>
    <w:rsid w:val="005C6F9B"/>
    <w:rsid w:val="005C7EA1"/>
    <w:rsid w:val="005D2FD1"/>
    <w:rsid w:val="005D5ABF"/>
    <w:rsid w:val="005D663B"/>
    <w:rsid w:val="005D7715"/>
    <w:rsid w:val="005E79A7"/>
    <w:rsid w:val="005F46FD"/>
    <w:rsid w:val="005F7951"/>
    <w:rsid w:val="006000C3"/>
    <w:rsid w:val="00600EAD"/>
    <w:rsid w:val="00603CB9"/>
    <w:rsid w:val="006056F5"/>
    <w:rsid w:val="00610EC1"/>
    <w:rsid w:val="00615827"/>
    <w:rsid w:val="00622DD6"/>
    <w:rsid w:val="00636002"/>
    <w:rsid w:val="0063611B"/>
    <w:rsid w:val="006367AB"/>
    <w:rsid w:val="006414DC"/>
    <w:rsid w:val="00641A39"/>
    <w:rsid w:val="0064272C"/>
    <w:rsid w:val="006428FA"/>
    <w:rsid w:val="00643168"/>
    <w:rsid w:val="00643AA2"/>
    <w:rsid w:val="0065115B"/>
    <w:rsid w:val="00651F71"/>
    <w:rsid w:val="0065507A"/>
    <w:rsid w:val="00660B66"/>
    <w:rsid w:val="00662021"/>
    <w:rsid w:val="006625AE"/>
    <w:rsid w:val="0066384E"/>
    <w:rsid w:val="00663FE7"/>
    <w:rsid w:val="00665B4D"/>
    <w:rsid w:val="00667397"/>
    <w:rsid w:val="006678A6"/>
    <w:rsid w:val="00667942"/>
    <w:rsid w:val="00667F50"/>
    <w:rsid w:val="00670F01"/>
    <w:rsid w:val="006710E8"/>
    <w:rsid w:val="006740EA"/>
    <w:rsid w:val="006747DB"/>
    <w:rsid w:val="0067706F"/>
    <w:rsid w:val="00677C76"/>
    <w:rsid w:val="00680180"/>
    <w:rsid w:val="00681A4C"/>
    <w:rsid w:val="006945FA"/>
    <w:rsid w:val="006957AF"/>
    <w:rsid w:val="00697384"/>
    <w:rsid w:val="006A665A"/>
    <w:rsid w:val="006B0821"/>
    <w:rsid w:val="006B0BA4"/>
    <w:rsid w:val="006B3E06"/>
    <w:rsid w:val="006C314C"/>
    <w:rsid w:val="006C615C"/>
    <w:rsid w:val="006D1EAC"/>
    <w:rsid w:val="006D2180"/>
    <w:rsid w:val="006D3185"/>
    <w:rsid w:val="006D3405"/>
    <w:rsid w:val="006D3B24"/>
    <w:rsid w:val="006D53E8"/>
    <w:rsid w:val="006D68D0"/>
    <w:rsid w:val="006D7163"/>
    <w:rsid w:val="006D769E"/>
    <w:rsid w:val="006E31D0"/>
    <w:rsid w:val="006E4444"/>
    <w:rsid w:val="006E519B"/>
    <w:rsid w:val="006F01B7"/>
    <w:rsid w:val="006F2B17"/>
    <w:rsid w:val="006F3646"/>
    <w:rsid w:val="006F39CD"/>
    <w:rsid w:val="006F5319"/>
    <w:rsid w:val="006F5B04"/>
    <w:rsid w:val="006F7107"/>
    <w:rsid w:val="006F730F"/>
    <w:rsid w:val="00700D10"/>
    <w:rsid w:val="00702E44"/>
    <w:rsid w:val="00703502"/>
    <w:rsid w:val="007047AA"/>
    <w:rsid w:val="00711C36"/>
    <w:rsid w:val="007129F4"/>
    <w:rsid w:val="00715852"/>
    <w:rsid w:val="00723DE0"/>
    <w:rsid w:val="00733B0C"/>
    <w:rsid w:val="0073509B"/>
    <w:rsid w:val="007410FD"/>
    <w:rsid w:val="00745585"/>
    <w:rsid w:val="00747B70"/>
    <w:rsid w:val="0075495A"/>
    <w:rsid w:val="00757995"/>
    <w:rsid w:val="00761939"/>
    <w:rsid w:val="00761D6C"/>
    <w:rsid w:val="007621B3"/>
    <w:rsid w:val="00763199"/>
    <w:rsid w:val="00763D8B"/>
    <w:rsid w:val="00763F23"/>
    <w:rsid w:val="00766DCA"/>
    <w:rsid w:val="0077063B"/>
    <w:rsid w:val="00770BE8"/>
    <w:rsid w:val="00770ED8"/>
    <w:rsid w:val="00772CAF"/>
    <w:rsid w:val="00773053"/>
    <w:rsid w:val="00773250"/>
    <w:rsid w:val="007753F9"/>
    <w:rsid w:val="00775DD5"/>
    <w:rsid w:val="00776742"/>
    <w:rsid w:val="00783551"/>
    <w:rsid w:val="007921BF"/>
    <w:rsid w:val="00794FB7"/>
    <w:rsid w:val="007977EB"/>
    <w:rsid w:val="007B3D2A"/>
    <w:rsid w:val="007B43CC"/>
    <w:rsid w:val="007B4929"/>
    <w:rsid w:val="007B7AB7"/>
    <w:rsid w:val="007C3D2E"/>
    <w:rsid w:val="007C6299"/>
    <w:rsid w:val="007D39DD"/>
    <w:rsid w:val="007D3E9B"/>
    <w:rsid w:val="007E0A6D"/>
    <w:rsid w:val="007E0C4B"/>
    <w:rsid w:val="007E1FF8"/>
    <w:rsid w:val="007E66BD"/>
    <w:rsid w:val="007E71A6"/>
    <w:rsid w:val="007E739F"/>
    <w:rsid w:val="007F21D5"/>
    <w:rsid w:val="007F3204"/>
    <w:rsid w:val="007F3A45"/>
    <w:rsid w:val="007F45E8"/>
    <w:rsid w:val="00800044"/>
    <w:rsid w:val="0080167A"/>
    <w:rsid w:val="00801E4B"/>
    <w:rsid w:val="00803600"/>
    <w:rsid w:val="00805EE8"/>
    <w:rsid w:val="0081065D"/>
    <w:rsid w:val="0081244C"/>
    <w:rsid w:val="008154B1"/>
    <w:rsid w:val="00815F5E"/>
    <w:rsid w:val="00824E21"/>
    <w:rsid w:val="008253AE"/>
    <w:rsid w:val="00833024"/>
    <w:rsid w:val="0083309C"/>
    <w:rsid w:val="0083777E"/>
    <w:rsid w:val="0084029D"/>
    <w:rsid w:val="008425CD"/>
    <w:rsid w:val="008509F1"/>
    <w:rsid w:val="008541C4"/>
    <w:rsid w:val="008545F8"/>
    <w:rsid w:val="00857AF3"/>
    <w:rsid w:val="00861156"/>
    <w:rsid w:val="00864C4B"/>
    <w:rsid w:val="008660E5"/>
    <w:rsid w:val="00866808"/>
    <w:rsid w:val="00871452"/>
    <w:rsid w:val="00871852"/>
    <w:rsid w:val="0087589C"/>
    <w:rsid w:val="008759C8"/>
    <w:rsid w:val="00876B21"/>
    <w:rsid w:val="008772D3"/>
    <w:rsid w:val="008852F2"/>
    <w:rsid w:val="00885964"/>
    <w:rsid w:val="00885AD8"/>
    <w:rsid w:val="0089313B"/>
    <w:rsid w:val="00894E0B"/>
    <w:rsid w:val="008953EE"/>
    <w:rsid w:val="00897754"/>
    <w:rsid w:val="008A61DB"/>
    <w:rsid w:val="008A7C57"/>
    <w:rsid w:val="008B06EA"/>
    <w:rsid w:val="008B3031"/>
    <w:rsid w:val="008B6009"/>
    <w:rsid w:val="008B75B0"/>
    <w:rsid w:val="008B79E9"/>
    <w:rsid w:val="008C1504"/>
    <w:rsid w:val="008C62AC"/>
    <w:rsid w:val="008D0A6D"/>
    <w:rsid w:val="008D20E7"/>
    <w:rsid w:val="008D6026"/>
    <w:rsid w:val="008D6E03"/>
    <w:rsid w:val="008E2D51"/>
    <w:rsid w:val="008E4DF2"/>
    <w:rsid w:val="008E74FD"/>
    <w:rsid w:val="008F003F"/>
    <w:rsid w:val="008F098B"/>
    <w:rsid w:val="008F4642"/>
    <w:rsid w:val="008F4B2C"/>
    <w:rsid w:val="008F5A7D"/>
    <w:rsid w:val="008F5E5C"/>
    <w:rsid w:val="008F7D08"/>
    <w:rsid w:val="009034A1"/>
    <w:rsid w:val="00911B97"/>
    <w:rsid w:val="00925AA1"/>
    <w:rsid w:val="0092700C"/>
    <w:rsid w:val="0093043F"/>
    <w:rsid w:val="00934FEF"/>
    <w:rsid w:val="00940450"/>
    <w:rsid w:val="009431E2"/>
    <w:rsid w:val="00944EED"/>
    <w:rsid w:val="00945C3F"/>
    <w:rsid w:val="00947C92"/>
    <w:rsid w:val="00950065"/>
    <w:rsid w:val="00953F01"/>
    <w:rsid w:val="009545A5"/>
    <w:rsid w:val="00954615"/>
    <w:rsid w:val="00957EF3"/>
    <w:rsid w:val="00961A20"/>
    <w:rsid w:val="00962763"/>
    <w:rsid w:val="009629EF"/>
    <w:rsid w:val="00964CEF"/>
    <w:rsid w:val="0097233B"/>
    <w:rsid w:val="00972375"/>
    <w:rsid w:val="009747DE"/>
    <w:rsid w:val="00975F00"/>
    <w:rsid w:val="0097715F"/>
    <w:rsid w:val="00977579"/>
    <w:rsid w:val="00982D79"/>
    <w:rsid w:val="00985638"/>
    <w:rsid w:val="00990D4A"/>
    <w:rsid w:val="0099104C"/>
    <w:rsid w:val="009929A0"/>
    <w:rsid w:val="009931FE"/>
    <w:rsid w:val="00995360"/>
    <w:rsid w:val="00996744"/>
    <w:rsid w:val="009A1392"/>
    <w:rsid w:val="009A1DAD"/>
    <w:rsid w:val="009A5435"/>
    <w:rsid w:val="009A6AEF"/>
    <w:rsid w:val="009B0146"/>
    <w:rsid w:val="009B45D0"/>
    <w:rsid w:val="009B47BC"/>
    <w:rsid w:val="009B6005"/>
    <w:rsid w:val="009B666D"/>
    <w:rsid w:val="009C0C11"/>
    <w:rsid w:val="009C3714"/>
    <w:rsid w:val="009C396B"/>
    <w:rsid w:val="009C3E3C"/>
    <w:rsid w:val="009C4533"/>
    <w:rsid w:val="009C4C2D"/>
    <w:rsid w:val="009C6C2F"/>
    <w:rsid w:val="009D050A"/>
    <w:rsid w:val="009D54FC"/>
    <w:rsid w:val="009D627F"/>
    <w:rsid w:val="009D6372"/>
    <w:rsid w:val="009D792E"/>
    <w:rsid w:val="009D7B64"/>
    <w:rsid w:val="009E0A67"/>
    <w:rsid w:val="009E22ED"/>
    <w:rsid w:val="009E455E"/>
    <w:rsid w:val="009E5E01"/>
    <w:rsid w:val="009E7018"/>
    <w:rsid w:val="009F09C7"/>
    <w:rsid w:val="009F6158"/>
    <w:rsid w:val="009F6753"/>
    <w:rsid w:val="00A06707"/>
    <w:rsid w:val="00A077DB"/>
    <w:rsid w:val="00A1578C"/>
    <w:rsid w:val="00A17C1F"/>
    <w:rsid w:val="00A21B0C"/>
    <w:rsid w:val="00A2592D"/>
    <w:rsid w:val="00A25E90"/>
    <w:rsid w:val="00A27020"/>
    <w:rsid w:val="00A275F9"/>
    <w:rsid w:val="00A3356C"/>
    <w:rsid w:val="00A3563B"/>
    <w:rsid w:val="00A35EE3"/>
    <w:rsid w:val="00A36D42"/>
    <w:rsid w:val="00A379D4"/>
    <w:rsid w:val="00A40D5A"/>
    <w:rsid w:val="00A41552"/>
    <w:rsid w:val="00A46B4C"/>
    <w:rsid w:val="00A46D77"/>
    <w:rsid w:val="00A538FC"/>
    <w:rsid w:val="00A554F3"/>
    <w:rsid w:val="00A5795C"/>
    <w:rsid w:val="00A62EFD"/>
    <w:rsid w:val="00A62F62"/>
    <w:rsid w:val="00A642AD"/>
    <w:rsid w:val="00A66EC4"/>
    <w:rsid w:val="00A676EA"/>
    <w:rsid w:val="00A70729"/>
    <w:rsid w:val="00A70C4B"/>
    <w:rsid w:val="00A723B0"/>
    <w:rsid w:val="00A74961"/>
    <w:rsid w:val="00A74DC3"/>
    <w:rsid w:val="00A76240"/>
    <w:rsid w:val="00A76C5B"/>
    <w:rsid w:val="00A8013B"/>
    <w:rsid w:val="00A8104C"/>
    <w:rsid w:val="00A81337"/>
    <w:rsid w:val="00A82B04"/>
    <w:rsid w:val="00A84EE1"/>
    <w:rsid w:val="00A94639"/>
    <w:rsid w:val="00A97008"/>
    <w:rsid w:val="00AA0343"/>
    <w:rsid w:val="00AA10C6"/>
    <w:rsid w:val="00AA2C76"/>
    <w:rsid w:val="00AA2E84"/>
    <w:rsid w:val="00AA7E9A"/>
    <w:rsid w:val="00AB0B5E"/>
    <w:rsid w:val="00AC0838"/>
    <w:rsid w:val="00AC6B75"/>
    <w:rsid w:val="00AC738E"/>
    <w:rsid w:val="00AD1FB4"/>
    <w:rsid w:val="00AD3EF6"/>
    <w:rsid w:val="00AD72D9"/>
    <w:rsid w:val="00AD7C55"/>
    <w:rsid w:val="00AE3C90"/>
    <w:rsid w:val="00AE54BE"/>
    <w:rsid w:val="00AE5D7A"/>
    <w:rsid w:val="00AE69DD"/>
    <w:rsid w:val="00AE7801"/>
    <w:rsid w:val="00AF0643"/>
    <w:rsid w:val="00AF0781"/>
    <w:rsid w:val="00AF1961"/>
    <w:rsid w:val="00AF4A30"/>
    <w:rsid w:val="00AF78B6"/>
    <w:rsid w:val="00B00B46"/>
    <w:rsid w:val="00B00BCF"/>
    <w:rsid w:val="00B01793"/>
    <w:rsid w:val="00B01DA2"/>
    <w:rsid w:val="00B03E5B"/>
    <w:rsid w:val="00B0562A"/>
    <w:rsid w:val="00B10805"/>
    <w:rsid w:val="00B13FB3"/>
    <w:rsid w:val="00B144CB"/>
    <w:rsid w:val="00B20BCC"/>
    <w:rsid w:val="00B262B0"/>
    <w:rsid w:val="00B33048"/>
    <w:rsid w:val="00B35534"/>
    <w:rsid w:val="00B37920"/>
    <w:rsid w:val="00B41CA2"/>
    <w:rsid w:val="00B4277E"/>
    <w:rsid w:val="00B43315"/>
    <w:rsid w:val="00B45C87"/>
    <w:rsid w:val="00B460B5"/>
    <w:rsid w:val="00B468C2"/>
    <w:rsid w:val="00B53D3F"/>
    <w:rsid w:val="00B572F4"/>
    <w:rsid w:val="00B63870"/>
    <w:rsid w:val="00B656FB"/>
    <w:rsid w:val="00B659F9"/>
    <w:rsid w:val="00B72BB9"/>
    <w:rsid w:val="00B76252"/>
    <w:rsid w:val="00B77AF9"/>
    <w:rsid w:val="00B831F2"/>
    <w:rsid w:val="00B833DA"/>
    <w:rsid w:val="00B91884"/>
    <w:rsid w:val="00B94AE0"/>
    <w:rsid w:val="00B95095"/>
    <w:rsid w:val="00BA010F"/>
    <w:rsid w:val="00BA23FB"/>
    <w:rsid w:val="00BA5294"/>
    <w:rsid w:val="00BA5DA5"/>
    <w:rsid w:val="00BA7819"/>
    <w:rsid w:val="00BB1599"/>
    <w:rsid w:val="00BB191E"/>
    <w:rsid w:val="00BB253C"/>
    <w:rsid w:val="00BB294F"/>
    <w:rsid w:val="00BB2BFA"/>
    <w:rsid w:val="00BB3F58"/>
    <w:rsid w:val="00BB660F"/>
    <w:rsid w:val="00BB7F2F"/>
    <w:rsid w:val="00BC38DC"/>
    <w:rsid w:val="00BC4DC8"/>
    <w:rsid w:val="00BC5F9D"/>
    <w:rsid w:val="00BD3923"/>
    <w:rsid w:val="00BD501E"/>
    <w:rsid w:val="00BD5351"/>
    <w:rsid w:val="00BD77C6"/>
    <w:rsid w:val="00BE1FB1"/>
    <w:rsid w:val="00BE2222"/>
    <w:rsid w:val="00BE362F"/>
    <w:rsid w:val="00BE3A8B"/>
    <w:rsid w:val="00BF32D8"/>
    <w:rsid w:val="00BF5B26"/>
    <w:rsid w:val="00BF674E"/>
    <w:rsid w:val="00C0164E"/>
    <w:rsid w:val="00C0351F"/>
    <w:rsid w:val="00C12321"/>
    <w:rsid w:val="00C127FB"/>
    <w:rsid w:val="00C13DFD"/>
    <w:rsid w:val="00C14733"/>
    <w:rsid w:val="00C1696D"/>
    <w:rsid w:val="00C202AF"/>
    <w:rsid w:val="00C2300D"/>
    <w:rsid w:val="00C274E4"/>
    <w:rsid w:val="00C3016F"/>
    <w:rsid w:val="00C3586E"/>
    <w:rsid w:val="00C37CB1"/>
    <w:rsid w:val="00C42B9F"/>
    <w:rsid w:val="00C43EE5"/>
    <w:rsid w:val="00C4455B"/>
    <w:rsid w:val="00C46CFD"/>
    <w:rsid w:val="00C50C34"/>
    <w:rsid w:val="00C569A7"/>
    <w:rsid w:val="00C578C9"/>
    <w:rsid w:val="00C57B68"/>
    <w:rsid w:val="00C57FE5"/>
    <w:rsid w:val="00C60224"/>
    <w:rsid w:val="00C67F54"/>
    <w:rsid w:val="00C72FA5"/>
    <w:rsid w:val="00C75489"/>
    <w:rsid w:val="00C7641C"/>
    <w:rsid w:val="00C77538"/>
    <w:rsid w:val="00C80044"/>
    <w:rsid w:val="00C8087A"/>
    <w:rsid w:val="00C80EF4"/>
    <w:rsid w:val="00C82711"/>
    <w:rsid w:val="00C82A9B"/>
    <w:rsid w:val="00C904BD"/>
    <w:rsid w:val="00C929FA"/>
    <w:rsid w:val="00C93BE0"/>
    <w:rsid w:val="00CA0EB1"/>
    <w:rsid w:val="00CA328A"/>
    <w:rsid w:val="00CA4183"/>
    <w:rsid w:val="00CA4996"/>
    <w:rsid w:val="00CA6842"/>
    <w:rsid w:val="00CB05CB"/>
    <w:rsid w:val="00CB1ABF"/>
    <w:rsid w:val="00CB1B4B"/>
    <w:rsid w:val="00CB23D6"/>
    <w:rsid w:val="00CB4196"/>
    <w:rsid w:val="00CB59D8"/>
    <w:rsid w:val="00CB658D"/>
    <w:rsid w:val="00CB6886"/>
    <w:rsid w:val="00CC431A"/>
    <w:rsid w:val="00CD60CD"/>
    <w:rsid w:val="00CD6620"/>
    <w:rsid w:val="00CD7FA6"/>
    <w:rsid w:val="00CE0028"/>
    <w:rsid w:val="00CE03FD"/>
    <w:rsid w:val="00CE32D0"/>
    <w:rsid w:val="00CE6B7C"/>
    <w:rsid w:val="00CE7BB2"/>
    <w:rsid w:val="00CF1A47"/>
    <w:rsid w:val="00CF22C3"/>
    <w:rsid w:val="00CF2E5B"/>
    <w:rsid w:val="00CF54AF"/>
    <w:rsid w:val="00CF7C06"/>
    <w:rsid w:val="00D0408D"/>
    <w:rsid w:val="00D047BE"/>
    <w:rsid w:val="00D052F4"/>
    <w:rsid w:val="00D11F8E"/>
    <w:rsid w:val="00D1359F"/>
    <w:rsid w:val="00D156D8"/>
    <w:rsid w:val="00D15EA2"/>
    <w:rsid w:val="00D16A89"/>
    <w:rsid w:val="00D175EA"/>
    <w:rsid w:val="00D20CFB"/>
    <w:rsid w:val="00D215BD"/>
    <w:rsid w:val="00D23471"/>
    <w:rsid w:val="00D26A2A"/>
    <w:rsid w:val="00D33862"/>
    <w:rsid w:val="00D36B29"/>
    <w:rsid w:val="00D416AA"/>
    <w:rsid w:val="00D427B0"/>
    <w:rsid w:val="00D42ACC"/>
    <w:rsid w:val="00D4349F"/>
    <w:rsid w:val="00D50E60"/>
    <w:rsid w:val="00D56B84"/>
    <w:rsid w:val="00D61100"/>
    <w:rsid w:val="00D62405"/>
    <w:rsid w:val="00D6486B"/>
    <w:rsid w:val="00D652D6"/>
    <w:rsid w:val="00D66E2C"/>
    <w:rsid w:val="00D67064"/>
    <w:rsid w:val="00D70A23"/>
    <w:rsid w:val="00D7224C"/>
    <w:rsid w:val="00D72E51"/>
    <w:rsid w:val="00D745E2"/>
    <w:rsid w:val="00D75EDF"/>
    <w:rsid w:val="00D7617C"/>
    <w:rsid w:val="00D76771"/>
    <w:rsid w:val="00D8008F"/>
    <w:rsid w:val="00D85865"/>
    <w:rsid w:val="00D868D0"/>
    <w:rsid w:val="00D90E8A"/>
    <w:rsid w:val="00D916DC"/>
    <w:rsid w:val="00D9734F"/>
    <w:rsid w:val="00D97730"/>
    <w:rsid w:val="00DA1B0E"/>
    <w:rsid w:val="00DA5487"/>
    <w:rsid w:val="00DB055B"/>
    <w:rsid w:val="00DB3A6C"/>
    <w:rsid w:val="00DB54B8"/>
    <w:rsid w:val="00DB6417"/>
    <w:rsid w:val="00DB69E7"/>
    <w:rsid w:val="00DB777C"/>
    <w:rsid w:val="00DC1485"/>
    <w:rsid w:val="00DC1696"/>
    <w:rsid w:val="00DC44C5"/>
    <w:rsid w:val="00DC5454"/>
    <w:rsid w:val="00DD25AA"/>
    <w:rsid w:val="00DD2694"/>
    <w:rsid w:val="00DD3671"/>
    <w:rsid w:val="00DD4331"/>
    <w:rsid w:val="00DD49BA"/>
    <w:rsid w:val="00DD5AA1"/>
    <w:rsid w:val="00DD6431"/>
    <w:rsid w:val="00DE141A"/>
    <w:rsid w:val="00DE1790"/>
    <w:rsid w:val="00DE408C"/>
    <w:rsid w:val="00DE4289"/>
    <w:rsid w:val="00DE5AFD"/>
    <w:rsid w:val="00DE699A"/>
    <w:rsid w:val="00DF06F8"/>
    <w:rsid w:val="00DF5CDE"/>
    <w:rsid w:val="00DF75F8"/>
    <w:rsid w:val="00E0034E"/>
    <w:rsid w:val="00E0227F"/>
    <w:rsid w:val="00E045B0"/>
    <w:rsid w:val="00E05C35"/>
    <w:rsid w:val="00E07215"/>
    <w:rsid w:val="00E10FED"/>
    <w:rsid w:val="00E12BE0"/>
    <w:rsid w:val="00E13645"/>
    <w:rsid w:val="00E14787"/>
    <w:rsid w:val="00E15B28"/>
    <w:rsid w:val="00E15DC7"/>
    <w:rsid w:val="00E16698"/>
    <w:rsid w:val="00E167A5"/>
    <w:rsid w:val="00E1764A"/>
    <w:rsid w:val="00E22633"/>
    <w:rsid w:val="00E240FB"/>
    <w:rsid w:val="00E2504E"/>
    <w:rsid w:val="00E26C39"/>
    <w:rsid w:val="00E30FDF"/>
    <w:rsid w:val="00E33093"/>
    <w:rsid w:val="00E35245"/>
    <w:rsid w:val="00E36435"/>
    <w:rsid w:val="00E36E3B"/>
    <w:rsid w:val="00E40B5B"/>
    <w:rsid w:val="00E43182"/>
    <w:rsid w:val="00E43EBE"/>
    <w:rsid w:val="00E45918"/>
    <w:rsid w:val="00E470CC"/>
    <w:rsid w:val="00E5044D"/>
    <w:rsid w:val="00E50802"/>
    <w:rsid w:val="00E53AF4"/>
    <w:rsid w:val="00E57793"/>
    <w:rsid w:val="00E62A92"/>
    <w:rsid w:val="00E63D31"/>
    <w:rsid w:val="00E63ECA"/>
    <w:rsid w:val="00E65CCD"/>
    <w:rsid w:val="00E662A5"/>
    <w:rsid w:val="00E7291A"/>
    <w:rsid w:val="00E74708"/>
    <w:rsid w:val="00E766FA"/>
    <w:rsid w:val="00E8133F"/>
    <w:rsid w:val="00E93B1F"/>
    <w:rsid w:val="00EA0E86"/>
    <w:rsid w:val="00EA100F"/>
    <w:rsid w:val="00EA1056"/>
    <w:rsid w:val="00EA5796"/>
    <w:rsid w:val="00EA7BCA"/>
    <w:rsid w:val="00EA7C7E"/>
    <w:rsid w:val="00EB2A05"/>
    <w:rsid w:val="00EB3157"/>
    <w:rsid w:val="00EB5A68"/>
    <w:rsid w:val="00EC5FFD"/>
    <w:rsid w:val="00EC7EDE"/>
    <w:rsid w:val="00ED086E"/>
    <w:rsid w:val="00ED5C1C"/>
    <w:rsid w:val="00ED5CAD"/>
    <w:rsid w:val="00ED78FB"/>
    <w:rsid w:val="00EE24B8"/>
    <w:rsid w:val="00EE3F17"/>
    <w:rsid w:val="00EE438E"/>
    <w:rsid w:val="00EE646E"/>
    <w:rsid w:val="00EE6890"/>
    <w:rsid w:val="00EF424A"/>
    <w:rsid w:val="00EF7429"/>
    <w:rsid w:val="00EF780F"/>
    <w:rsid w:val="00F0044E"/>
    <w:rsid w:val="00F0173D"/>
    <w:rsid w:val="00F039A6"/>
    <w:rsid w:val="00F041AC"/>
    <w:rsid w:val="00F05817"/>
    <w:rsid w:val="00F060E3"/>
    <w:rsid w:val="00F06F59"/>
    <w:rsid w:val="00F06FBB"/>
    <w:rsid w:val="00F141CD"/>
    <w:rsid w:val="00F162F9"/>
    <w:rsid w:val="00F17FC3"/>
    <w:rsid w:val="00F20262"/>
    <w:rsid w:val="00F20BAA"/>
    <w:rsid w:val="00F22CE2"/>
    <w:rsid w:val="00F241EC"/>
    <w:rsid w:val="00F27D21"/>
    <w:rsid w:val="00F31EC3"/>
    <w:rsid w:val="00F32F38"/>
    <w:rsid w:val="00F33421"/>
    <w:rsid w:val="00F36EBD"/>
    <w:rsid w:val="00F374ED"/>
    <w:rsid w:val="00F42992"/>
    <w:rsid w:val="00F4409B"/>
    <w:rsid w:val="00F44156"/>
    <w:rsid w:val="00F45A2A"/>
    <w:rsid w:val="00F45D7E"/>
    <w:rsid w:val="00F4671D"/>
    <w:rsid w:val="00F50121"/>
    <w:rsid w:val="00F50BBA"/>
    <w:rsid w:val="00F50CCF"/>
    <w:rsid w:val="00F5449C"/>
    <w:rsid w:val="00F54EC1"/>
    <w:rsid w:val="00F55608"/>
    <w:rsid w:val="00F56C5B"/>
    <w:rsid w:val="00F607F7"/>
    <w:rsid w:val="00F64D11"/>
    <w:rsid w:val="00F66994"/>
    <w:rsid w:val="00F66CF2"/>
    <w:rsid w:val="00F66E88"/>
    <w:rsid w:val="00F6705B"/>
    <w:rsid w:val="00F7118D"/>
    <w:rsid w:val="00F72A6C"/>
    <w:rsid w:val="00F7380F"/>
    <w:rsid w:val="00F73C32"/>
    <w:rsid w:val="00F73E69"/>
    <w:rsid w:val="00F74B0D"/>
    <w:rsid w:val="00F76225"/>
    <w:rsid w:val="00F77CD3"/>
    <w:rsid w:val="00F834D4"/>
    <w:rsid w:val="00F840C7"/>
    <w:rsid w:val="00F84252"/>
    <w:rsid w:val="00F873B5"/>
    <w:rsid w:val="00F8798C"/>
    <w:rsid w:val="00F900CE"/>
    <w:rsid w:val="00F96A49"/>
    <w:rsid w:val="00FA18FD"/>
    <w:rsid w:val="00FA3089"/>
    <w:rsid w:val="00FA732B"/>
    <w:rsid w:val="00FA7CEC"/>
    <w:rsid w:val="00FB1FEE"/>
    <w:rsid w:val="00FB7D9A"/>
    <w:rsid w:val="00FC1445"/>
    <w:rsid w:val="00FC2EF4"/>
    <w:rsid w:val="00FC31BA"/>
    <w:rsid w:val="00FD1AE2"/>
    <w:rsid w:val="00FD2056"/>
    <w:rsid w:val="00FD35E8"/>
    <w:rsid w:val="00FD49E2"/>
    <w:rsid w:val="00FD769C"/>
    <w:rsid w:val="00FD792A"/>
    <w:rsid w:val="00FE0102"/>
    <w:rsid w:val="00FE39E7"/>
    <w:rsid w:val="00FE5143"/>
    <w:rsid w:val="00FE6625"/>
    <w:rsid w:val="00FF1E1E"/>
    <w:rsid w:val="00FF4381"/>
    <w:rsid w:val="00FF4DEC"/>
    <w:rsid w:val="00FF70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016902"/>
  <w15:docId w15:val="{5CBD0862-0CEF-4E2E-8BC0-D1BC1E7B9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у виносці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E766FA"/>
    <w:rPr>
      <w:sz w:val="20"/>
      <w:szCs w:val="20"/>
    </w:rPr>
  </w:style>
  <w:style w:type="character" w:customStyle="1" w:styleId="a9">
    <w:name w:val="Текст примітки Знак"/>
    <w:basedOn w:val="a0"/>
    <w:link w:val="a8"/>
    <w:uiPriority w:val="99"/>
    <w:semiHidden/>
    <w:rsid w:val="00E766FA"/>
    <w:rPr>
      <w:rFonts w:ascii="Times New Roman" w:eastAsia="Times New Roman" w:hAnsi="Times New Roman" w:cs="Times New Roman"/>
      <w:sz w:val="20"/>
      <w:szCs w:val="20"/>
      <w:lang w:val="ru-RU" w:eastAsia="ru-RU"/>
    </w:rPr>
  </w:style>
  <w:style w:type="character" w:customStyle="1" w:styleId="aa">
    <w:name w:val="Тема примітки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і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nhideWhenUsed/>
    <w:rsid w:val="00E766FA"/>
    <w:pPr>
      <w:tabs>
        <w:tab w:val="center" w:pos="4819"/>
        <w:tab w:val="right" w:pos="9639"/>
      </w:tabs>
    </w:pPr>
  </w:style>
  <w:style w:type="character" w:customStyle="1" w:styleId="af">
    <w:name w:val="Нижні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56C7AA"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у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val="uk-UA" w:eastAsia="uk-UA"/>
    </w:rPr>
  </w:style>
  <w:style w:type="paragraph" w:customStyle="1" w:styleId="xfmc1">
    <w:name w:val="xfmc1"/>
    <w:basedOn w:val="a"/>
    <w:rsid w:val="00953F01"/>
    <w:pPr>
      <w:spacing w:before="100" w:beforeAutospacing="1" w:after="100" w:afterAutospacing="1"/>
    </w:pPr>
    <w:rPr>
      <w:rFonts w:ascii="Calibri" w:eastAsia="Calibri" w:hAnsi="Calibri" w:cs="Calibri"/>
      <w:sz w:val="22"/>
      <w:szCs w:val="22"/>
      <w:lang w:val="uk-UA" w:eastAsia="uk-UA"/>
    </w:rPr>
  </w:style>
  <w:style w:type="paragraph" w:customStyle="1" w:styleId="tl">
    <w:name w:val="tl"/>
    <w:basedOn w:val="a"/>
    <w:rsid w:val="00CC431A"/>
    <w:pPr>
      <w:spacing w:before="100" w:beforeAutospacing="1" w:after="100" w:afterAutospacing="1"/>
    </w:pPr>
  </w:style>
  <w:style w:type="paragraph" w:customStyle="1" w:styleId="tc">
    <w:name w:val="tc"/>
    <w:basedOn w:val="a"/>
    <w:rsid w:val="00CC431A"/>
    <w:pPr>
      <w:spacing w:before="100" w:beforeAutospacing="1" w:after="100" w:afterAutospacing="1"/>
    </w:pPr>
  </w:style>
  <w:style w:type="character" w:customStyle="1" w:styleId="fontstyle01">
    <w:name w:val="fontstyle01"/>
    <w:basedOn w:val="a0"/>
    <w:rsid w:val="00433F94"/>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762142174">
      <w:bodyDiv w:val="1"/>
      <w:marLeft w:val="0"/>
      <w:marRight w:val="0"/>
      <w:marTop w:val="0"/>
      <w:marBottom w:val="0"/>
      <w:divBdr>
        <w:top w:val="none" w:sz="0" w:space="0" w:color="auto"/>
        <w:left w:val="none" w:sz="0" w:space="0" w:color="auto"/>
        <w:bottom w:val="none" w:sz="0" w:space="0" w:color="auto"/>
        <w:right w:val="none" w:sz="0" w:space="0" w:color="auto"/>
      </w:divBdr>
    </w:div>
    <w:div w:id="762845454">
      <w:bodyDiv w:val="1"/>
      <w:marLeft w:val="0"/>
      <w:marRight w:val="0"/>
      <w:marTop w:val="0"/>
      <w:marBottom w:val="0"/>
      <w:divBdr>
        <w:top w:val="none" w:sz="0" w:space="0" w:color="auto"/>
        <w:left w:val="none" w:sz="0" w:space="0" w:color="auto"/>
        <w:bottom w:val="none" w:sz="0" w:space="0" w:color="auto"/>
        <w:right w:val="none" w:sz="0" w:space="0" w:color="auto"/>
      </w:divBdr>
    </w:div>
    <w:div w:id="926352901">
      <w:bodyDiv w:val="1"/>
      <w:marLeft w:val="0"/>
      <w:marRight w:val="0"/>
      <w:marTop w:val="0"/>
      <w:marBottom w:val="0"/>
      <w:divBdr>
        <w:top w:val="none" w:sz="0" w:space="0" w:color="auto"/>
        <w:left w:val="none" w:sz="0" w:space="0" w:color="auto"/>
        <w:bottom w:val="none" w:sz="0" w:space="0" w:color="auto"/>
        <w:right w:val="none" w:sz="0" w:space="0" w:color="auto"/>
      </w:divBdr>
    </w:div>
    <w:div w:id="125759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Настроювані 1">
      <a:dk1>
        <a:sysClr val="windowText" lastClr="000000"/>
      </a:dk1>
      <a:lt1>
        <a:sysClr val="window" lastClr="FFFFFF"/>
      </a:lt1>
      <a:dk2>
        <a:srgbClr val="212745"/>
      </a:dk2>
      <a:lt2>
        <a:srgbClr val="B4DCFA"/>
      </a:lt2>
      <a:accent1>
        <a:srgbClr val="4E67C8"/>
      </a:accent1>
      <a:accent2>
        <a:srgbClr val="5ECCF3"/>
      </a:accent2>
      <a:accent3>
        <a:srgbClr val="DBF6B9"/>
      </a:accent3>
      <a:accent4>
        <a:srgbClr val="5DCEAF"/>
      </a:accent4>
      <a:accent5>
        <a:srgbClr val="FF8021"/>
      </a:accent5>
      <a:accent6>
        <a:srgbClr val="F14124"/>
      </a:accent6>
      <a:hlink>
        <a:srgbClr val="56C7AA"/>
      </a:hlink>
      <a:folHlink>
        <a:srgbClr val="59A8D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50438-3D57-491D-B51B-E2DD779E8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5147</Words>
  <Characters>2935</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Коваль Родіон</cp:lastModifiedBy>
  <cp:revision>6</cp:revision>
  <cp:lastPrinted>2024-05-23T12:14:00Z</cp:lastPrinted>
  <dcterms:created xsi:type="dcterms:W3CDTF">2024-05-28T09:30:00Z</dcterms:created>
  <dcterms:modified xsi:type="dcterms:W3CDTF">2024-05-29T06:57:00Z</dcterms:modified>
</cp:coreProperties>
</file>