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D0CE3" w14:textId="77777777" w:rsidR="0092088B" w:rsidRPr="006F350B" w:rsidRDefault="0092088B" w:rsidP="0092088B">
      <w:pPr>
        <w:jc w:val="center"/>
        <w:rPr>
          <w:rFonts w:eastAsia="Calibri"/>
          <w:b/>
          <w:sz w:val="24"/>
          <w:szCs w:val="24"/>
          <w:lang w:eastAsia="en-US"/>
        </w:rPr>
      </w:pPr>
      <w:r w:rsidRPr="006F350B">
        <w:rPr>
          <w:rFonts w:eastAsia="Calibri"/>
          <w:b/>
          <w:sz w:val="24"/>
          <w:szCs w:val="24"/>
          <w:lang w:eastAsia="en-US"/>
        </w:rPr>
        <w:t>Пропозиції щодо змін і доповнень до Кодексу системи передачі</w:t>
      </w:r>
    </w:p>
    <w:p w14:paraId="77643A13" w14:textId="77777777" w:rsidR="0092088B" w:rsidRPr="006F350B" w:rsidRDefault="0092088B" w:rsidP="0092088B">
      <w:pPr>
        <w:jc w:val="center"/>
        <w:rPr>
          <w:rFonts w:eastAsia="Calibri"/>
          <w:b/>
          <w:sz w:val="24"/>
          <w:szCs w:val="24"/>
          <w:lang w:eastAsia="en-US"/>
        </w:rPr>
      </w:pPr>
      <w:proofErr w:type="spellStart"/>
      <w:r w:rsidRPr="006F350B">
        <w:rPr>
          <w:rFonts w:eastAsia="Calibri"/>
          <w:b/>
          <w:sz w:val="24"/>
          <w:szCs w:val="24"/>
          <w:lang w:eastAsia="en-US"/>
        </w:rPr>
        <w:t>Проєкт</w:t>
      </w:r>
      <w:proofErr w:type="spellEnd"/>
      <w:r w:rsidRPr="006F350B">
        <w:rPr>
          <w:rFonts w:eastAsia="Calibri"/>
          <w:b/>
          <w:sz w:val="24"/>
          <w:szCs w:val="24"/>
          <w:lang w:eastAsia="en-US"/>
        </w:rPr>
        <w:t xml:space="preserve"> рішення, що має ознаки регуляторного акта – постанова НКРЕКП </w:t>
      </w:r>
    </w:p>
    <w:p w14:paraId="5B14F465" w14:textId="77777777" w:rsidR="0092088B" w:rsidRPr="006F350B" w:rsidRDefault="0092088B" w:rsidP="0092088B">
      <w:pPr>
        <w:jc w:val="center"/>
        <w:rPr>
          <w:rFonts w:eastAsia="Calibri"/>
          <w:b/>
          <w:sz w:val="24"/>
          <w:szCs w:val="24"/>
          <w:lang w:eastAsia="en-US"/>
        </w:rPr>
      </w:pPr>
      <w:r w:rsidRPr="006F350B">
        <w:rPr>
          <w:rFonts w:eastAsia="Calibri"/>
          <w:b/>
          <w:sz w:val="24"/>
          <w:szCs w:val="24"/>
          <w:lang w:eastAsia="en-US"/>
        </w:rPr>
        <w:t xml:space="preserve">«Про затвердження Змін до Кодексу системи передачі» </w:t>
      </w:r>
    </w:p>
    <w:p w14:paraId="25173E63" w14:textId="0287CFDE" w:rsidR="0092088B" w:rsidRPr="006F350B" w:rsidRDefault="0092088B" w:rsidP="00CF3CCD">
      <w:pPr>
        <w:jc w:val="center"/>
        <w:rPr>
          <w:rFonts w:eastAsia="Calibri"/>
          <w:sz w:val="24"/>
          <w:szCs w:val="24"/>
          <w:lang w:eastAsia="en-US"/>
        </w:rPr>
      </w:pPr>
      <w:r w:rsidRPr="006F350B">
        <w:rPr>
          <w:rFonts w:eastAsia="Calibri"/>
          <w:sz w:val="24"/>
          <w:szCs w:val="24"/>
          <w:lang w:eastAsia="en-US"/>
        </w:rPr>
        <w:t xml:space="preserve">(щодо </w:t>
      </w:r>
      <w:r w:rsidR="00CF3CCD">
        <w:rPr>
          <w:rFonts w:eastAsia="Calibri"/>
          <w:sz w:val="24"/>
          <w:szCs w:val="24"/>
          <w:lang w:eastAsia="en-US"/>
        </w:rPr>
        <w:t>приведення положень КСП до умов Договору ІТС та підтвердження користувачами системи передачі статусу учасника оптового енергетичного ринку</w:t>
      </w:r>
      <w:r w:rsidRPr="006F350B">
        <w:rPr>
          <w:rFonts w:eastAsia="Calibri"/>
          <w:sz w:val="24"/>
          <w:szCs w:val="24"/>
          <w:lang w:eastAsia="en-US"/>
        </w:rPr>
        <w:t>)</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0"/>
        <w:gridCol w:w="51"/>
        <w:gridCol w:w="7371"/>
      </w:tblGrid>
      <w:tr w:rsidR="00B266EC" w:rsidRPr="006F350B" w14:paraId="1301F1BC" w14:textId="77777777" w:rsidTr="00FC266A">
        <w:trPr>
          <w:trHeight w:val="912"/>
        </w:trPr>
        <w:tc>
          <w:tcPr>
            <w:tcW w:w="7201" w:type="dxa"/>
            <w:gridSpan w:val="2"/>
          </w:tcPr>
          <w:p w14:paraId="6E2F7F17" w14:textId="42CEBC53" w:rsidR="00B266EC" w:rsidRPr="006F350B" w:rsidRDefault="00B266EC" w:rsidP="009B4E86">
            <w:pPr>
              <w:spacing w:before="120" w:after="120"/>
              <w:jc w:val="center"/>
              <w:rPr>
                <w:b/>
                <w:sz w:val="24"/>
                <w:szCs w:val="24"/>
              </w:rPr>
            </w:pPr>
            <w:r w:rsidRPr="006F350B">
              <w:rPr>
                <w:b/>
                <w:sz w:val="24"/>
                <w:szCs w:val="24"/>
              </w:rPr>
              <w:t xml:space="preserve">Чинна редакція постанови НКРЕКП від 14.03.2018 № 309 «Про затвердження Кодексу системи передачі» </w:t>
            </w:r>
          </w:p>
        </w:tc>
        <w:tc>
          <w:tcPr>
            <w:tcW w:w="7371" w:type="dxa"/>
          </w:tcPr>
          <w:p w14:paraId="19D22B41" w14:textId="7B897711" w:rsidR="00B266EC" w:rsidRPr="006F350B" w:rsidRDefault="00B266EC" w:rsidP="00DD4E2B">
            <w:pPr>
              <w:spacing w:before="120" w:after="120"/>
              <w:jc w:val="center"/>
              <w:rPr>
                <w:b/>
                <w:sz w:val="24"/>
                <w:szCs w:val="24"/>
                <w:lang w:val="ru-RU"/>
              </w:rPr>
            </w:pPr>
            <w:r w:rsidRPr="006F350B">
              <w:rPr>
                <w:b/>
                <w:sz w:val="24"/>
                <w:szCs w:val="24"/>
              </w:rPr>
              <w:t>Редакція зі змінами</w:t>
            </w:r>
            <w:r w:rsidRPr="006F350B">
              <w:rPr>
                <w:b/>
                <w:sz w:val="24"/>
                <w:szCs w:val="24"/>
                <w:lang w:val="ru-RU"/>
              </w:rPr>
              <w:t xml:space="preserve"> </w:t>
            </w:r>
          </w:p>
        </w:tc>
      </w:tr>
      <w:tr w:rsidR="00DD4E2B" w:rsidRPr="006F350B" w14:paraId="4C104C9A" w14:textId="77777777" w:rsidTr="00FC266A">
        <w:trPr>
          <w:trHeight w:val="465"/>
        </w:trPr>
        <w:tc>
          <w:tcPr>
            <w:tcW w:w="14572" w:type="dxa"/>
            <w:gridSpan w:val="3"/>
            <w:shd w:val="clear" w:color="auto" w:fill="E7E6E6"/>
          </w:tcPr>
          <w:p w14:paraId="50FB198E" w14:textId="2932D95F" w:rsidR="00DD4E2B" w:rsidRPr="006F350B" w:rsidRDefault="00DD4E2B" w:rsidP="00312746">
            <w:pPr>
              <w:spacing w:before="120" w:after="120"/>
              <w:jc w:val="center"/>
              <w:rPr>
                <w:b/>
                <w:sz w:val="24"/>
                <w:szCs w:val="24"/>
              </w:rPr>
            </w:pPr>
            <w:r w:rsidRPr="006F350B">
              <w:rPr>
                <w:b/>
                <w:sz w:val="24"/>
                <w:szCs w:val="24"/>
              </w:rPr>
              <w:t xml:space="preserve">І. </w:t>
            </w:r>
            <w:r w:rsidR="00002BD4" w:rsidRPr="006F350B">
              <w:rPr>
                <w:b/>
                <w:sz w:val="24"/>
                <w:szCs w:val="24"/>
              </w:rPr>
              <w:t>ЗАГАЛЬНІ ПОЛОЖЕННЯ</w:t>
            </w:r>
          </w:p>
        </w:tc>
      </w:tr>
      <w:tr w:rsidR="00DD4E2B" w:rsidRPr="006F350B" w14:paraId="447B3118" w14:textId="77777777" w:rsidTr="00FC266A">
        <w:trPr>
          <w:trHeight w:val="465"/>
        </w:trPr>
        <w:tc>
          <w:tcPr>
            <w:tcW w:w="14572" w:type="dxa"/>
            <w:gridSpan w:val="3"/>
            <w:shd w:val="clear" w:color="auto" w:fill="E7E6E6"/>
          </w:tcPr>
          <w:p w14:paraId="28579EFE" w14:textId="77777777" w:rsidR="00DD4E2B" w:rsidRPr="006F350B" w:rsidRDefault="00DD4E2B" w:rsidP="00312746">
            <w:pPr>
              <w:spacing w:before="120" w:after="120"/>
              <w:jc w:val="center"/>
              <w:rPr>
                <w:b/>
                <w:sz w:val="24"/>
                <w:szCs w:val="24"/>
              </w:rPr>
            </w:pPr>
            <w:r w:rsidRPr="006F350B">
              <w:rPr>
                <w:b/>
                <w:sz w:val="24"/>
                <w:szCs w:val="24"/>
              </w:rPr>
              <w:t>1. Визначення основних термінів та понять</w:t>
            </w:r>
          </w:p>
        </w:tc>
      </w:tr>
      <w:tr w:rsidR="00136056" w:rsidRPr="006F350B" w14:paraId="258F9DE9" w14:textId="77777777" w:rsidTr="00FC266A">
        <w:trPr>
          <w:trHeight w:val="465"/>
        </w:trPr>
        <w:tc>
          <w:tcPr>
            <w:tcW w:w="14572" w:type="dxa"/>
            <w:gridSpan w:val="3"/>
            <w:shd w:val="clear" w:color="auto" w:fill="E7E6E6"/>
          </w:tcPr>
          <w:p w14:paraId="45172FBF" w14:textId="77777777" w:rsidR="00136056" w:rsidRPr="006F350B" w:rsidRDefault="00136056" w:rsidP="00136056">
            <w:pPr>
              <w:pStyle w:val="TableParagraph"/>
              <w:tabs>
                <w:tab w:val="left" w:pos="3119"/>
                <w:tab w:val="left" w:pos="3261"/>
                <w:tab w:val="left" w:pos="6946"/>
                <w:tab w:val="left" w:pos="7088"/>
              </w:tabs>
              <w:spacing w:before="120" w:after="120"/>
              <w:jc w:val="center"/>
              <w:rPr>
                <w:rFonts w:ascii="Times New Roman" w:hAnsi="Times New Roman" w:cs="Times New Roman"/>
                <w:b/>
                <w:sz w:val="24"/>
                <w:szCs w:val="24"/>
                <w:lang w:val="ru-RU"/>
              </w:rPr>
            </w:pPr>
            <w:r w:rsidRPr="006F350B">
              <w:rPr>
                <w:rFonts w:ascii="Times New Roman" w:hAnsi="Times New Roman" w:cs="Times New Roman"/>
                <w:b/>
                <w:sz w:val="24"/>
                <w:szCs w:val="24"/>
                <w:lang w:val="ru-RU"/>
              </w:rPr>
              <w:t xml:space="preserve">1.4. У </w:t>
            </w:r>
            <w:proofErr w:type="spellStart"/>
            <w:r w:rsidRPr="006F350B">
              <w:rPr>
                <w:rFonts w:ascii="Times New Roman" w:hAnsi="Times New Roman" w:cs="Times New Roman"/>
                <w:b/>
                <w:sz w:val="24"/>
                <w:szCs w:val="24"/>
                <w:lang w:val="ru-RU"/>
              </w:rPr>
              <w:t>цьому</w:t>
            </w:r>
            <w:proofErr w:type="spellEnd"/>
            <w:r w:rsidRPr="006F350B">
              <w:rPr>
                <w:rFonts w:ascii="Times New Roman" w:hAnsi="Times New Roman" w:cs="Times New Roman"/>
                <w:b/>
                <w:sz w:val="24"/>
                <w:szCs w:val="24"/>
                <w:lang w:val="ru-RU"/>
              </w:rPr>
              <w:t xml:space="preserve"> </w:t>
            </w:r>
            <w:proofErr w:type="spellStart"/>
            <w:r w:rsidRPr="006F350B">
              <w:rPr>
                <w:rFonts w:ascii="Times New Roman" w:hAnsi="Times New Roman" w:cs="Times New Roman"/>
                <w:b/>
                <w:sz w:val="24"/>
                <w:szCs w:val="24"/>
                <w:lang w:val="ru-RU"/>
              </w:rPr>
              <w:t>Кодексі</w:t>
            </w:r>
            <w:proofErr w:type="spellEnd"/>
            <w:r w:rsidRPr="006F350B">
              <w:rPr>
                <w:rFonts w:ascii="Times New Roman" w:hAnsi="Times New Roman" w:cs="Times New Roman"/>
                <w:b/>
                <w:sz w:val="24"/>
                <w:szCs w:val="24"/>
                <w:lang w:val="ru-RU"/>
              </w:rPr>
              <w:t xml:space="preserve"> </w:t>
            </w:r>
            <w:proofErr w:type="spellStart"/>
            <w:r w:rsidRPr="006F350B">
              <w:rPr>
                <w:rFonts w:ascii="Times New Roman" w:hAnsi="Times New Roman" w:cs="Times New Roman"/>
                <w:b/>
                <w:sz w:val="24"/>
                <w:szCs w:val="24"/>
                <w:lang w:val="ru-RU"/>
              </w:rPr>
              <w:t>терміни</w:t>
            </w:r>
            <w:proofErr w:type="spellEnd"/>
            <w:r w:rsidRPr="006F350B">
              <w:rPr>
                <w:rFonts w:ascii="Times New Roman" w:hAnsi="Times New Roman" w:cs="Times New Roman"/>
                <w:b/>
                <w:sz w:val="24"/>
                <w:szCs w:val="24"/>
                <w:lang w:val="ru-RU"/>
              </w:rPr>
              <w:t xml:space="preserve"> </w:t>
            </w:r>
            <w:proofErr w:type="spellStart"/>
            <w:r w:rsidRPr="006F350B">
              <w:rPr>
                <w:rFonts w:ascii="Times New Roman" w:hAnsi="Times New Roman" w:cs="Times New Roman"/>
                <w:b/>
                <w:sz w:val="24"/>
                <w:szCs w:val="24"/>
                <w:lang w:val="ru-RU"/>
              </w:rPr>
              <w:t>вживаються</w:t>
            </w:r>
            <w:proofErr w:type="spellEnd"/>
            <w:r w:rsidRPr="006F350B">
              <w:rPr>
                <w:rFonts w:ascii="Times New Roman" w:hAnsi="Times New Roman" w:cs="Times New Roman"/>
                <w:b/>
                <w:sz w:val="24"/>
                <w:szCs w:val="24"/>
                <w:lang w:val="ru-RU"/>
              </w:rPr>
              <w:t xml:space="preserve"> </w:t>
            </w:r>
            <w:proofErr w:type="gramStart"/>
            <w:r w:rsidRPr="006F350B">
              <w:rPr>
                <w:rFonts w:ascii="Times New Roman" w:hAnsi="Times New Roman" w:cs="Times New Roman"/>
                <w:b/>
                <w:sz w:val="24"/>
                <w:szCs w:val="24"/>
                <w:lang w:val="ru-RU"/>
              </w:rPr>
              <w:t>у</w:t>
            </w:r>
            <w:proofErr w:type="gramEnd"/>
            <w:r w:rsidRPr="006F350B">
              <w:rPr>
                <w:rFonts w:ascii="Times New Roman" w:hAnsi="Times New Roman" w:cs="Times New Roman"/>
                <w:b/>
                <w:sz w:val="24"/>
                <w:szCs w:val="24"/>
                <w:lang w:val="ru-RU"/>
              </w:rPr>
              <w:t xml:space="preserve"> таких </w:t>
            </w:r>
            <w:proofErr w:type="spellStart"/>
            <w:r w:rsidRPr="006F350B">
              <w:rPr>
                <w:rFonts w:ascii="Times New Roman" w:hAnsi="Times New Roman" w:cs="Times New Roman"/>
                <w:b/>
                <w:sz w:val="24"/>
                <w:szCs w:val="24"/>
                <w:lang w:val="ru-RU"/>
              </w:rPr>
              <w:t>значеннях</w:t>
            </w:r>
            <w:proofErr w:type="spellEnd"/>
            <w:r w:rsidRPr="006F350B">
              <w:rPr>
                <w:rFonts w:ascii="Times New Roman" w:hAnsi="Times New Roman" w:cs="Times New Roman"/>
                <w:b/>
                <w:sz w:val="24"/>
                <w:szCs w:val="24"/>
                <w:lang w:val="ru-RU"/>
              </w:rPr>
              <w:t>:</w:t>
            </w:r>
          </w:p>
        </w:tc>
      </w:tr>
      <w:tr w:rsidR="00B266EC" w:rsidRPr="006F350B" w14:paraId="4FCC3D75" w14:textId="77777777" w:rsidTr="00FC266A">
        <w:trPr>
          <w:trHeight w:val="465"/>
        </w:trPr>
        <w:tc>
          <w:tcPr>
            <w:tcW w:w="7201" w:type="dxa"/>
            <w:gridSpan w:val="2"/>
            <w:tcBorders>
              <w:right w:val="single" w:sz="4" w:space="0" w:color="auto"/>
            </w:tcBorders>
          </w:tcPr>
          <w:p w14:paraId="32E19EBE" w14:textId="77777777" w:rsidR="00B266EC" w:rsidRDefault="00327D74" w:rsidP="00327D74">
            <w:pPr>
              <w:pStyle w:val="TableParagraph"/>
              <w:jc w:val="both"/>
              <w:rPr>
                <w:rFonts w:ascii="Times New Roman" w:hAnsi="Times New Roman" w:cs="Times New Roman"/>
                <w:sz w:val="24"/>
                <w:szCs w:val="24"/>
              </w:rPr>
            </w:pPr>
            <w:r w:rsidRPr="00327D74">
              <w:rPr>
                <w:rFonts w:ascii="Times New Roman" w:hAnsi="Times New Roman" w:cs="Times New Roman"/>
                <w:sz w:val="24"/>
                <w:szCs w:val="24"/>
              </w:rPr>
              <w:t>багатостороння угода про компенсацію між операторами систем передачі (далі - Договір ІТС) - багатостороння угода, яка визначає правила функціонування механізму компенсації між операторами систем передачі, що укладається оператором системи передачі з ENTSO-E / сторонами ІТС механізму;</w:t>
            </w:r>
          </w:p>
          <w:p w14:paraId="018F6ED1" w14:textId="1FE3A1A6" w:rsidR="00327D74" w:rsidRDefault="00327D74" w:rsidP="00327D74">
            <w:pPr>
              <w:pStyle w:val="TableParagraph"/>
              <w:jc w:val="both"/>
              <w:rPr>
                <w:rFonts w:ascii="Times New Roman" w:hAnsi="Times New Roman" w:cs="Times New Roman"/>
                <w:sz w:val="24"/>
                <w:szCs w:val="24"/>
              </w:rPr>
            </w:pPr>
            <w:r>
              <w:rPr>
                <w:rFonts w:ascii="Times New Roman" w:hAnsi="Times New Roman" w:cs="Times New Roman"/>
                <w:sz w:val="24"/>
                <w:szCs w:val="24"/>
              </w:rPr>
              <w:t>…</w:t>
            </w:r>
          </w:p>
          <w:p w14:paraId="769AEF2F" w14:textId="7F3029AF" w:rsidR="00327D74" w:rsidRDefault="00327D74" w:rsidP="00327D74">
            <w:pPr>
              <w:pStyle w:val="TableParagraph"/>
              <w:jc w:val="both"/>
              <w:rPr>
                <w:rFonts w:ascii="Times New Roman" w:hAnsi="Times New Roman" w:cs="Times New Roman"/>
                <w:sz w:val="24"/>
                <w:szCs w:val="24"/>
              </w:rPr>
            </w:pPr>
            <w:r w:rsidRPr="00327D74">
              <w:rPr>
                <w:rFonts w:ascii="Times New Roman" w:hAnsi="Times New Roman" w:cs="Times New Roman"/>
                <w:sz w:val="24"/>
                <w:szCs w:val="24"/>
              </w:rPr>
              <w:t>країна ІТС механізму - держава, оператор системи передачі якої уклав Договір ІТС;</w:t>
            </w:r>
          </w:p>
          <w:p w14:paraId="30D6E52C" w14:textId="6A8E6379" w:rsidR="00327D74" w:rsidRDefault="00AF2233" w:rsidP="00327D74">
            <w:pPr>
              <w:pStyle w:val="TableParagraph"/>
              <w:jc w:val="both"/>
              <w:rPr>
                <w:rFonts w:ascii="Times New Roman" w:hAnsi="Times New Roman" w:cs="Times New Roman"/>
                <w:sz w:val="24"/>
                <w:szCs w:val="24"/>
              </w:rPr>
            </w:pPr>
            <w:r>
              <w:rPr>
                <w:rFonts w:ascii="Times New Roman" w:hAnsi="Times New Roman" w:cs="Times New Roman"/>
                <w:sz w:val="24"/>
                <w:szCs w:val="24"/>
              </w:rPr>
              <w:t>…</w:t>
            </w:r>
          </w:p>
          <w:p w14:paraId="3F229B2E" w14:textId="48C2A297" w:rsidR="00327D74" w:rsidRDefault="00AF2233" w:rsidP="00327D74">
            <w:pPr>
              <w:pStyle w:val="TableParagraph"/>
              <w:jc w:val="both"/>
              <w:rPr>
                <w:rFonts w:ascii="Times New Roman" w:hAnsi="Times New Roman" w:cs="Times New Roman"/>
                <w:sz w:val="24"/>
                <w:szCs w:val="24"/>
              </w:rPr>
            </w:pPr>
            <w:r w:rsidRPr="00AF2233">
              <w:rPr>
                <w:rFonts w:ascii="Times New Roman" w:hAnsi="Times New Roman" w:cs="Times New Roman"/>
                <w:sz w:val="24"/>
                <w:szCs w:val="24"/>
              </w:rPr>
              <w:t>країна периметру - суміжна держава, до/з системи передачі якої здійснюється перетікання електричної енергії з/до системи передачі України, та оператор системи передачі (або суб'єкт господарювання, що виконує функції оператора системи передачі) якої не уклав Договір ІТС;</w:t>
            </w:r>
          </w:p>
          <w:p w14:paraId="2DA81784" w14:textId="1395E9A4" w:rsidR="00327D74" w:rsidRDefault="00AF2233" w:rsidP="00327D74">
            <w:pPr>
              <w:pStyle w:val="TableParagraph"/>
              <w:jc w:val="both"/>
              <w:rPr>
                <w:rFonts w:ascii="Times New Roman" w:hAnsi="Times New Roman" w:cs="Times New Roman"/>
                <w:sz w:val="24"/>
                <w:szCs w:val="24"/>
              </w:rPr>
            </w:pPr>
            <w:r>
              <w:rPr>
                <w:rFonts w:ascii="Times New Roman" w:hAnsi="Times New Roman" w:cs="Times New Roman"/>
                <w:sz w:val="24"/>
                <w:szCs w:val="24"/>
              </w:rPr>
              <w:t>…</w:t>
            </w:r>
          </w:p>
          <w:p w14:paraId="249AFAB2" w14:textId="13A2F521" w:rsidR="00327D74" w:rsidRDefault="00AF2233" w:rsidP="00327D74">
            <w:pPr>
              <w:pStyle w:val="TableParagraph"/>
              <w:jc w:val="both"/>
              <w:rPr>
                <w:rFonts w:ascii="Times New Roman" w:hAnsi="Times New Roman" w:cs="Times New Roman"/>
                <w:sz w:val="24"/>
                <w:szCs w:val="24"/>
              </w:rPr>
            </w:pPr>
            <w:r w:rsidRPr="00AF2233">
              <w:rPr>
                <w:rFonts w:ascii="Times New Roman" w:hAnsi="Times New Roman" w:cs="Times New Roman"/>
                <w:sz w:val="24"/>
                <w:szCs w:val="24"/>
              </w:rPr>
              <w:t>сторона ІТС механізму - оператор системи передачі, який уклав Договір ІТС;</w:t>
            </w:r>
          </w:p>
          <w:p w14:paraId="71F26276" w14:textId="0C41BA0F" w:rsidR="00327D74" w:rsidRPr="006F350B" w:rsidRDefault="00327D74" w:rsidP="00002BD4">
            <w:pPr>
              <w:pStyle w:val="TableParagraph"/>
              <w:jc w:val="both"/>
              <w:rPr>
                <w:rFonts w:ascii="Times New Roman" w:hAnsi="Times New Roman" w:cs="Times New Roman"/>
                <w:sz w:val="24"/>
                <w:szCs w:val="24"/>
              </w:rPr>
            </w:pPr>
          </w:p>
        </w:tc>
        <w:tc>
          <w:tcPr>
            <w:tcW w:w="7371" w:type="dxa"/>
            <w:tcBorders>
              <w:left w:val="single" w:sz="4" w:space="0" w:color="auto"/>
            </w:tcBorders>
          </w:tcPr>
          <w:p w14:paraId="7ABD1400" w14:textId="77777777" w:rsidR="00B266EC" w:rsidRDefault="00327D74"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sidRPr="00327D74">
              <w:rPr>
                <w:rFonts w:ascii="Times New Roman" w:hAnsi="Times New Roman" w:cs="Times New Roman"/>
                <w:sz w:val="24"/>
                <w:szCs w:val="24"/>
              </w:rPr>
              <w:t>багатостороння угода про компенсацію між операторами систем передачі (далі - Договір ІТС) - багатостороння угода, яка визначає правила функціонування механізму компенсації між операторами систем передачі</w:t>
            </w:r>
            <w:r w:rsidRPr="00327D74">
              <w:rPr>
                <w:rFonts w:ascii="Times New Roman" w:hAnsi="Times New Roman" w:cs="Times New Roman"/>
                <w:b/>
                <w:strike/>
                <w:sz w:val="24"/>
                <w:szCs w:val="24"/>
              </w:rPr>
              <w:t>, що укладається оператором системи передачі з ENTSO-E / сторонами ІТС механізму</w:t>
            </w:r>
            <w:r w:rsidRPr="00327D74">
              <w:rPr>
                <w:rFonts w:ascii="Times New Roman" w:hAnsi="Times New Roman" w:cs="Times New Roman"/>
                <w:sz w:val="24"/>
                <w:szCs w:val="24"/>
              </w:rPr>
              <w:t>;</w:t>
            </w:r>
          </w:p>
          <w:p w14:paraId="3CB62B47" w14:textId="47D9DDEE" w:rsidR="00327D74" w:rsidRDefault="00327D74"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Pr>
                <w:rFonts w:ascii="Times New Roman" w:hAnsi="Times New Roman" w:cs="Times New Roman"/>
                <w:sz w:val="24"/>
                <w:szCs w:val="24"/>
              </w:rPr>
              <w:t>…</w:t>
            </w:r>
          </w:p>
          <w:p w14:paraId="33A72819" w14:textId="268147E6" w:rsidR="00327D74" w:rsidRDefault="00327D74"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sidRPr="00327D74">
              <w:rPr>
                <w:rFonts w:ascii="Times New Roman" w:hAnsi="Times New Roman" w:cs="Times New Roman"/>
                <w:sz w:val="24"/>
                <w:szCs w:val="24"/>
              </w:rPr>
              <w:t xml:space="preserve">країна ІТС механізму - держава, оператор системи передачі якої </w:t>
            </w:r>
            <w:r w:rsidRPr="00327D74">
              <w:rPr>
                <w:rFonts w:ascii="Times New Roman" w:hAnsi="Times New Roman" w:cs="Times New Roman"/>
                <w:b/>
                <w:strike/>
                <w:sz w:val="24"/>
                <w:szCs w:val="24"/>
              </w:rPr>
              <w:t>уклав Договір ІТС</w:t>
            </w:r>
            <w:r>
              <w:rPr>
                <w:rFonts w:ascii="Times New Roman" w:hAnsi="Times New Roman" w:cs="Times New Roman"/>
                <w:sz w:val="24"/>
                <w:szCs w:val="24"/>
              </w:rPr>
              <w:t xml:space="preserve"> </w:t>
            </w:r>
            <w:r w:rsidRPr="00327D74">
              <w:rPr>
                <w:rFonts w:ascii="Times New Roman" w:hAnsi="Times New Roman" w:cs="Times New Roman"/>
                <w:b/>
                <w:sz w:val="24"/>
                <w:szCs w:val="24"/>
              </w:rPr>
              <w:t>приєднався до Договору ІТС</w:t>
            </w:r>
            <w:r w:rsidRPr="00327D74">
              <w:rPr>
                <w:rFonts w:ascii="Times New Roman" w:hAnsi="Times New Roman" w:cs="Times New Roman"/>
                <w:sz w:val="24"/>
                <w:szCs w:val="24"/>
              </w:rPr>
              <w:t>;</w:t>
            </w:r>
          </w:p>
          <w:p w14:paraId="2EBA10BD" w14:textId="62276237" w:rsidR="00327D74" w:rsidRDefault="00AF2233"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Pr>
                <w:rFonts w:ascii="Times New Roman" w:hAnsi="Times New Roman" w:cs="Times New Roman"/>
                <w:sz w:val="24"/>
                <w:szCs w:val="24"/>
              </w:rPr>
              <w:t>…</w:t>
            </w:r>
          </w:p>
          <w:p w14:paraId="3320EB57" w14:textId="5DD50536" w:rsidR="00327D74" w:rsidRDefault="00AF2233"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sidRPr="008B454F">
              <w:rPr>
                <w:rFonts w:ascii="Times New Roman" w:hAnsi="Times New Roman" w:cs="Times New Roman"/>
                <w:sz w:val="24"/>
                <w:szCs w:val="24"/>
              </w:rPr>
              <w:t>країна периметру - суміжна держава, до/з системи передачі якої здійснюється перетікання</w:t>
            </w:r>
            <w:r w:rsidRPr="00AF2233">
              <w:rPr>
                <w:rFonts w:ascii="Times New Roman" w:hAnsi="Times New Roman" w:cs="Times New Roman"/>
                <w:sz w:val="24"/>
                <w:szCs w:val="24"/>
              </w:rPr>
              <w:t xml:space="preserve"> електричної енергії з/до системи передачі України, та оператор системи передачі (або суб'єкт господарювання, що виконує функції оператора системи передачі) якої не </w:t>
            </w:r>
            <w:r w:rsidRPr="00AF2233">
              <w:rPr>
                <w:rFonts w:ascii="Times New Roman" w:hAnsi="Times New Roman" w:cs="Times New Roman"/>
                <w:b/>
                <w:strike/>
                <w:sz w:val="24"/>
                <w:szCs w:val="24"/>
              </w:rPr>
              <w:t>уклав Договір ІТС</w:t>
            </w:r>
            <w:r>
              <w:rPr>
                <w:rFonts w:ascii="Times New Roman" w:hAnsi="Times New Roman" w:cs="Times New Roman"/>
                <w:sz w:val="24"/>
                <w:szCs w:val="24"/>
              </w:rPr>
              <w:t xml:space="preserve"> </w:t>
            </w:r>
            <w:r w:rsidRPr="00AF2233">
              <w:rPr>
                <w:rFonts w:ascii="Times New Roman" w:hAnsi="Times New Roman" w:cs="Times New Roman"/>
                <w:b/>
                <w:sz w:val="24"/>
                <w:szCs w:val="24"/>
              </w:rPr>
              <w:t>приєднався до Договору ІТС</w:t>
            </w:r>
            <w:r w:rsidRPr="00AF2233">
              <w:rPr>
                <w:rFonts w:ascii="Times New Roman" w:hAnsi="Times New Roman" w:cs="Times New Roman"/>
                <w:sz w:val="24"/>
                <w:szCs w:val="24"/>
              </w:rPr>
              <w:t>;</w:t>
            </w:r>
          </w:p>
          <w:p w14:paraId="10F149CA" w14:textId="291E1247" w:rsidR="00327D74" w:rsidRDefault="00AF2233"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Pr>
                <w:rFonts w:ascii="Times New Roman" w:hAnsi="Times New Roman" w:cs="Times New Roman"/>
                <w:sz w:val="24"/>
                <w:szCs w:val="24"/>
              </w:rPr>
              <w:t>…</w:t>
            </w:r>
          </w:p>
          <w:p w14:paraId="13A8946A" w14:textId="5784D3F9" w:rsidR="00327D74" w:rsidRDefault="00AF2233" w:rsidP="00327D74">
            <w:pPr>
              <w:pStyle w:val="TableParagraph"/>
              <w:tabs>
                <w:tab w:val="left" w:pos="3119"/>
                <w:tab w:val="left" w:pos="3261"/>
                <w:tab w:val="left" w:pos="6946"/>
                <w:tab w:val="left" w:pos="7088"/>
              </w:tabs>
              <w:jc w:val="both"/>
              <w:rPr>
                <w:rFonts w:ascii="Times New Roman" w:hAnsi="Times New Roman" w:cs="Times New Roman"/>
                <w:sz w:val="24"/>
                <w:szCs w:val="24"/>
              </w:rPr>
            </w:pPr>
            <w:r w:rsidRPr="00AF2233">
              <w:rPr>
                <w:rFonts w:ascii="Times New Roman" w:hAnsi="Times New Roman" w:cs="Times New Roman"/>
                <w:sz w:val="24"/>
                <w:szCs w:val="24"/>
              </w:rPr>
              <w:t xml:space="preserve">сторона ІТС механізму - оператор системи передачі, який </w:t>
            </w:r>
            <w:r w:rsidRPr="00AF2233">
              <w:rPr>
                <w:rFonts w:ascii="Times New Roman" w:hAnsi="Times New Roman" w:cs="Times New Roman"/>
                <w:b/>
                <w:strike/>
                <w:sz w:val="24"/>
                <w:szCs w:val="24"/>
              </w:rPr>
              <w:t>уклав Договір ІТС</w:t>
            </w:r>
            <w:r w:rsidRPr="00AF2233">
              <w:rPr>
                <w:rFonts w:ascii="Times New Roman" w:hAnsi="Times New Roman" w:cs="Times New Roman"/>
                <w:b/>
                <w:sz w:val="24"/>
                <w:szCs w:val="24"/>
              </w:rPr>
              <w:t xml:space="preserve"> приєднався до Договору ІТС</w:t>
            </w:r>
            <w:r w:rsidRPr="00AF2233">
              <w:rPr>
                <w:rFonts w:ascii="Times New Roman" w:hAnsi="Times New Roman" w:cs="Times New Roman"/>
                <w:sz w:val="24"/>
                <w:szCs w:val="24"/>
              </w:rPr>
              <w:t>;</w:t>
            </w:r>
          </w:p>
          <w:p w14:paraId="29295A37" w14:textId="21CF905A" w:rsidR="00327D74" w:rsidRPr="006F350B" w:rsidRDefault="00327D74" w:rsidP="00327D74">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641F9D" w:rsidRPr="006F350B" w14:paraId="3BB9948C" w14:textId="77777777" w:rsidTr="00FC266A">
        <w:trPr>
          <w:trHeight w:val="465"/>
        </w:trPr>
        <w:tc>
          <w:tcPr>
            <w:tcW w:w="14572" w:type="dxa"/>
            <w:gridSpan w:val="3"/>
            <w:shd w:val="clear" w:color="auto" w:fill="E7E6E6"/>
          </w:tcPr>
          <w:p w14:paraId="1866D301" w14:textId="616E8B00" w:rsidR="00641F9D" w:rsidRPr="006F350B" w:rsidRDefault="00002BD4" w:rsidP="00641F9D">
            <w:pPr>
              <w:spacing w:before="120" w:after="120"/>
              <w:jc w:val="center"/>
              <w:rPr>
                <w:b/>
                <w:bCs/>
                <w:sz w:val="24"/>
                <w:szCs w:val="24"/>
              </w:rPr>
            </w:pPr>
            <w:r w:rsidRPr="006F350B">
              <w:rPr>
                <w:b/>
                <w:bCs/>
                <w:sz w:val="24"/>
                <w:szCs w:val="24"/>
              </w:rPr>
              <w:t>X</w:t>
            </w:r>
            <w:r w:rsidR="00641F9D" w:rsidRPr="006F350B">
              <w:rPr>
                <w:b/>
                <w:bCs/>
                <w:sz w:val="24"/>
                <w:szCs w:val="24"/>
              </w:rPr>
              <w:t xml:space="preserve">. </w:t>
            </w:r>
            <w:r w:rsidRPr="00002BD4">
              <w:rPr>
                <w:b/>
                <w:bCs/>
                <w:sz w:val="24"/>
                <w:szCs w:val="24"/>
              </w:rPr>
              <w:t>ІНФОРМАЦІЙНО-ТЕХНОЛОГІЧНА СИСТЕМА УПРАВЛІННЯ ТА ОБМІН ІНФОРМАЦІЄЮ</w:t>
            </w:r>
          </w:p>
        </w:tc>
      </w:tr>
      <w:tr w:rsidR="00641F9D" w:rsidRPr="006F350B" w14:paraId="4C5939ED" w14:textId="77777777" w:rsidTr="00FC266A">
        <w:trPr>
          <w:trHeight w:val="465"/>
        </w:trPr>
        <w:tc>
          <w:tcPr>
            <w:tcW w:w="14572" w:type="dxa"/>
            <w:gridSpan w:val="3"/>
            <w:shd w:val="clear" w:color="auto" w:fill="E7E6E6"/>
          </w:tcPr>
          <w:p w14:paraId="598487C3" w14:textId="2FE23C96" w:rsidR="00641F9D" w:rsidRPr="006F350B" w:rsidRDefault="00002BD4" w:rsidP="00641F9D">
            <w:pPr>
              <w:widowControl w:val="0"/>
              <w:autoSpaceDE w:val="0"/>
              <w:autoSpaceDN w:val="0"/>
              <w:spacing w:before="120" w:after="120"/>
              <w:jc w:val="center"/>
              <w:rPr>
                <w:rFonts w:eastAsia="Calibri"/>
                <w:b/>
                <w:bCs/>
                <w:sz w:val="24"/>
                <w:szCs w:val="24"/>
                <w:lang w:eastAsia="en-US"/>
              </w:rPr>
            </w:pPr>
            <w:r w:rsidRPr="00002BD4">
              <w:rPr>
                <w:rFonts w:eastAsia="Calibri"/>
                <w:b/>
                <w:bCs/>
                <w:sz w:val="24"/>
                <w:szCs w:val="24"/>
                <w:lang w:eastAsia="en-US"/>
              </w:rPr>
              <w:t>10. Конфіденційність даних та поводження з конфіденційною інформацією</w:t>
            </w:r>
          </w:p>
        </w:tc>
      </w:tr>
      <w:tr w:rsidR="00B266EC" w:rsidRPr="006F350B" w14:paraId="74570294" w14:textId="77777777" w:rsidTr="00FC266A">
        <w:trPr>
          <w:trHeight w:val="63"/>
        </w:trPr>
        <w:tc>
          <w:tcPr>
            <w:tcW w:w="7201" w:type="dxa"/>
            <w:gridSpan w:val="2"/>
            <w:tcBorders>
              <w:right w:val="single" w:sz="4" w:space="0" w:color="auto"/>
            </w:tcBorders>
          </w:tcPr>
          <w:p w14:paraId="09383CF6" w14:textId="1472FB04" w:rsidR="00B266EC" w:rsidRPr="006F350B" w:rsidRDefault="00002BD4" w:rsidP="00641F9D">
            <w:pPr>
              <w:pStyle w:val="TableParagraph"/>
              <w:spacing w:before="120" w:after="120"/>
              <w:jc w:val="both"/>
              <w:rPr>
                <w:rFonts w:ascii="Times New Roman" w:hAnsi="Times New Roman" w:cs="Times New Roman"/>
                <w:sz w:val="24"/>
                <w:szCs w:val="24"/>
              </w:rPr>
            </w:pPr>
            <w:r w:rsidRPr="00002BD4">
              <w:rPr>
                <w:rFonts w:ascii="Times New Roman" w:hAnsi="Times New Roman" w:cs="Times New Roman"/>
                <w:sz w:val="24"/>
                <w:szCs w:val="24"/>
              </w:rPr>
              <w:lastRenderedPageBreak/>
              <w:t>10.12. Конфіденційна інформація не розкривається сторонами в будь-який спосіб, мірі чи формі, повністю або частково, крім випадків, коли задіяні сторони домовились про інші умови шляхом укладення двосторонніх чи багатосторонніх договорів.</w:t>
            </w:r>
          </w:p>
        </w:tc>
        <w:tc>
          <w:tcPr>
            <w:tcW w:w="7371" w:type="dxa"/>
            <w:tcBorders>
              <w:left w:val="single" w:sz="4" w:space="0" w:color="auto"/>
            </w:tcBorders>
          </w:tcPr>
          <w:p w14:paraId="25405B47" w14:textId="536613E0" w:rsidR="00B266EC" w:rsidRPr="006F350B" w:rsidRDefault="00002BD4" w:rsidP="008B454F">
            <w:pPr>
              <w:pStyle w:val="TableParagraph"/>
              <w:tabs>
                <w:tab w:val="left" w:pos="3119"/>
                <w:tab w:val="left" w:pos="3261"/>
                <w:tab w:val="left" w:pos="6946"/>
                <w:tab w:val="left" w:pos="7088"/>
              </w:tabs>
              <w:spacing w:before="120" w:after="120"/>
              <w:jc w:val="both"/>
              <w:rPr>
                <w:rFonts w:ascii="Times New Roman" w:hAnsi="Times New Roman" w:cs="Times New Roman"/>
                <w:bCs/>
                <w:sz w:val="24"/>
                <w:szCs w:val="24"/>
                <w:shd w:val="clear" w:color="auto" w:fill="FFFFFF"/>
              </w:rPr>
            </w:pPr>
            <w:r w:rsidRPr="00002BD4">
              <w:rPr>
                <w:rFonts w:ascii="Times New Roman" w:hAnsi="Times New Roman" w:cs="Times New Roman"/>
                <w:sz w:val="24"/>
                <w:szCs w:val="24"/>
              </w:rPr>
              <w:t xml:space="preserve">10.12. Конфіденційна інформація не розкривається сторонами в будь-який спосіб, мірі чи формі, повністю або частково, крім випадків, </w:t>
            </w:r>
            <w:r w:rsidRPr="008B454F">
              <w:rPr>
                <w:rFonts w:ascii="Times New Roman" w:hAnsi="Times New Roman" w:cs="Times New Roman"/>
                <w:sz w:val="24"/>
                <w:szCs w:val="24"/>
              </w:rPr>
              <w:t>коли задіяні сторони</w:t>
            </w:r>
            <w:r w:rsidRPr="00002BD4">
              <w:rPr>
                <w:rFonts w:ascii="Times New Roman" w:hAnsi="Times New Roman" w:cs="Times New Roman"/>
                <w:sz w:val="24"/>
                <w:szCs w:val="24"/>
              </w:rPr>
              <w:t xml:space="preserve"> домовились про інші умови шляхом укладення</w:t>
            </w:r>
            <w:r w:rsidR="00EC4336">
              <w:rPr>
                <w:rFonts w:ascii="Times New Roman" w:hAnsi="Times New Roman" w:cs="Times New Roman"/>
                <w:sz w:val="24"/>
                <w:szCs w:val="24"/>
              </w:rPr>
              <w:t xml:space="preserve"> </w:t>
            </w:r>
            <w:r w:rsidR="00EC4336" w:rsidRPr="00EC4336">
              <w:rPr>
                <w:rFonts w:ascii="Times New Roman" w:hAnsi="Times New Roman" w:cs="Times New Roman"/>
                <w:b/>
                <w:sz w:val="24"/>
                <w:szCs w:val="24"/>
              </w:rPr>
              <w:t>/ приєднання до</w:t>
            </w:r>
            <w:r w:rsidR="00EC4336">
              <w:rPr>
                <w:rFonts w:ascii="Times New Roman" w:hAnsi="Times New Roman" w:cs="Times New Roman"/>
                <w:sz w:val="24"/>
                <w:szCs w:val="24"/>
              </w:rPr>
              <w:t xml:space="preserve"> </w:t>
            </w:r>
            <w:r w:rsidRPr="00002BD4">
              <w:rPr>
                <w:rFonts w:ascii="Times New Roman" w:hAnsi="Times New Roman" w:cs="Times New Roman"/>
                <w:sz w:val="24"/>
                <w:szCs w:val="24"/>
              </w:rPr>
              <w:t>двосторонніх чи багатосторонніх договорів.</w:t>
            </w:r>
          </w:p>
        </w:tc>
      </w:tr>
      <w:tr w:rsidR="00641F9D" w:rsidRPr="006F350B" w14:paraId="7AE7C2D3" w14:textId="77777777" w:rsidTr="00FC266A">
        <w:trPr>
          <w:trHeight w:val="465"/>
        </w:trPr>
        <w:tc>
          <w:tcPr>
            <w:tcW w:w="14572" w:type="dxa"/>
            <w:gridSpan w:val="3"/>
            <w:shd w:val="clear" w:color="auto" w:fill="E7E6E6"/>
          </w:tcPr>
          <w:p w14:paraId="1BB1466F" w14:textId="5044DC1B" w:rsidR="00641F9D" w:rsidRPr="006F350B" w:rsidRDefault="00EC53C5" w:rsidP="00641F9D">
            <w:pPr>
              <w:widowControl w:val="0"/>
              <w:autoSpaceDE w:val="0"/>
              <w:autoSpaceDN w:val="0"/>
              <w:spacing w:before="120" w:after="120"/>
              <w:jc w:val="center"/>
              <w:rPr>
                <w:rFonts w:eastAsia="Calibri"/>
                <w:b/>
                <w:sz w:val="24"/>
                <w:szCs w:val="24"/>
                <w:lang w:eastAsia="en-US"/>
              </w:rPr>
            </w:pPr>
            <w:r w:rsidRPr="00EC53C5">
              <w:rPr>
                <w:rFonts w:eastAsia="Calibri"/>
                <w:b/>
                <w:sz w:val="24"/>
                <w:szCs w:val="24"/>
                <w:lang w:eastAsia="en-US"/>
              </w:rPr>
              <w:t>XI. НАДАННЯ ПОСЛУГ З ПЕРЕДАЧІ ЕЛЕКТРИЧНОЇ ЕНЕРГІЇ ТА З ДИСПЕТЧЕРСЬКОГО (ОПЕРАТИВНО-ТЕХНОЛОГІЧНОГО) УПРАВЛІННЯ</w:t>
            </w:r>
          </w:p>
        </w:tc>
      </w:tr>
      <w:tr w:rsidR="00432A93" w:rsidRPr="006F350B" w14:paraId="54BCE54A" w14:textId="77777777" w:rsidTr="00FC266A">
        <w:trPr>
          <w:trHeight w:val="465"/>
        </w:trPr>
        <w:tc>
          <w:tcPr>
            <w:tcW w:w="14572" w:type="dxa"/>
            <w:gridSpan w:val="3"/>
            <w:tcBorders>
              <w:bottom w:val="single" w:sz="4" w:space="0" w:color="auto"/>
            </w:tcBorders>
            <w:shd w:val="clear" w:color="auto" w:fill="E7E6E6"/>
          </w:tcPr>
          <w:p w14:paraId="51A8D33E" w14:textId="39852304" w:rsidR="00432A93" w:rsidRPr="00EC53C5" w:rsidRDefault="00432A93" w:rsidP="00641F9D">
            <w:pPr>
              <w:widowControl w:val="0"/>
              <w:autoSpaceDE w:val="0"/>
              <w:autoSpaceDN w:val="0"/>
              <w:spacing w:before="120" w:after="120"/>
              <w:jc w:val="center"/>
              <w:rPr>
                <w:rFonts w:eastAsia="Calibri"/>
                <w:b/>
                <w:sz w:val="24"/>
                <w:szCs w:val="24"/>
                <w:lang w:eastAsia="en-US"/>
              </w:rPr>
            </w:pPr>
            <w:r w:rsidRPr="00432A93">
              <w:rPr>
                <w:rFonts w:eastAsia="Calibri"/>
                <w:b/>
                <w:sz w:val="24"/>
                <w:szCs w:val="24"/>
                <w:lang w:eastAsia="en-US"/>
              </w:rPr>
              <w:t>5. Порядок укладення договорів про надання послуг з передачі електричної енергії</w:t>
            </w:r>
          </w:p>
        </w:tc>
      </w:tr>
      <w:tr w:rsidR="00432A93" w:rsidRPr="006F350B" w14:paraId="539E8BD8" w14:textId="29A2CD2B" w:rsidTr="00FC266A">
        <w:trPr>
          <w:trHeight w:val="465"/>
        </w:trPr>
        <w:tc>
          <w:tcPr>
            <w:tcW w:w="7150" w:type="dxa"/>
            <w:shd w:val="clear" w:color="auto" w:fill="auto"/>
          </w:tcPr>
          <w:p w14:paraId="5F4C2E70" w14:textId="77777777" w:rsidR="00150E89" w:rsidRPr="00150E89" w:rsidRDefault="00150E89" w:rsidP="00150E89">
            <w:pPr>
              <w:pStyle w:val="rvps2"/>
              <w:jc w:val="both"/>
              <w:rPr>
                <w:lang w:val="uk-UA"/>
              </w:rPr>
            </w:pPr>
            <w:r w:rsidRPr="00150E89">
              <w:rPr>
                <w:lang w:val="uk-UA"/>
              </w:rPr>
              <w:t>5.8. Договір про надання послуг з передачі електричної енергії укладається шляхом приєднання Користувача до умов договору згідно з наданою ним заявою-приєднання із зазначенням реквізитів Користувача, енергетичного ідентифікаційного коду (EIC-</w:t>
            </w:r>
            <w:proofErr w:type="spellStart"/>
            <w:r w:rsidRPr="00150E89">
              <w:rPr>
                <w:lang w:val="uk-UA"/>
              </w:rPr>
              <w:t>коду</w:t>
            </w:r>
            <w:proofErr w:type="spellEnd"/>
            <w:r w:rsidRPr="00150E89">
              <w:rPr>
                <w:lang w:val="uk-UA"/>
              </w:rPr>
              <w:t xml:space="preserve"> типу X), ECRB коду (унікального ідентифікатору учасника оптового енергетичного ринку, за наявності) та інформації щодо обраного ним ППКО, до якої додаються:</w:t>
            </w:r>
          </w:p>
          <w:p w14:paraId="089E6844" w14:textId="77777777" w:rsidR="00150E89" w:rsidRPr="00150E89" w:rsidRDefault="00150E89" w:rsidP="00150E89">
            <w:pPr>
              <w:pStyle w:val="rvps2"/>
              <w:jc w:val="both"/>
              <w:rPr>
                <w:lang w:val="uk-UA"/>
              </w:rPr>
            </w:pPr>
            <w:r w:rsidRPr="00150E89">
              <w:rPr>
                <w:lang w:val="uk-UA"/>
              </w:rPr>
              <w:t>підтвердження повноважень особи на укладення договору (витяг з установчого документа про повноваження керівника (для юридичних осіб), завірена копія довіреності, виданої в установленому законодавством порядку тощо);</w:t>
            </w:r>
          </w:p>
          <w:p w14:paraId="4012A98F" w14:textId="77777777" w:rsidR="00150E89" w:rsidRPr="00150E89" w:rsidRDefault="00150E89" w:rsidP="00150E89">
            <w:pPr>
              <w:pStyle w:val="rvps2"/>
              <w:jc w:val="both"/>
              <w:rPr>
                <w:lang w:val="uk-UA"/>
              </w:rPr>
            </w:pPr>
            <w:r w:rsidRPr="00150E89">
              <w:rPr>
                <w:lang w:val="uk-UA"/>
              </w:rPr>
              <w:t>копії договорів споживача та/або виробника/ОМСР/ОУЗЕ про надання послуг з розподілу (передачі) електричної енергії з додатками (для виробників та/або ОУЗЕ та/або ОМСР та споживачів), розміщених за місцем провадження ліцензованої діяльності відповідного ОСР.</w:t>
            </w:r>
          </w:p>
          <w:p w14:paraId="26FF96E9" w14:textId="77777777" w:rsidR="00150E89" w:rsidRPr="00150E89" w:rsidRDefault="00150E89" w:rsidP="00150E89">
            <w:pPr>
              <w:pStyle w:val="rvps2"/>
              <w:jc w:val="both"/>
              <w:rPr>
                <w:lang w:val="uk-UA"/>
              </w:rPr>
            </w:pPr>
            <w:r w:rsidRPr="00150E89">
              <w:rPr>
                <w:lang w:val="uk-UA"/>
              </w:rPr>
              <w:t xml:space="preserve">Бланк заяви-приєднання повинен бути оприлюднений на офіційному </w:t>
            </w:r>
            <w:proofErr w:type="spellStart"/>
            <w:r w:rsidRPr="00150E89">
              <w:rPr>
                <w:lang w:val="uk-UA"/>
              </w:rPr>
              <w:t>вебсайті</w:t>
            </w:r>
            <w:proofErr w:type="spellEnd"/>
            <w:r w:rsidRPr="00150E89">
              <w:rPr>
                <w:lang w:val="uk-UA"/>
              </w:rPr>
              <w:t xml:space="preserve"> ОСП.</w:t>
            </w:r>
          </w:p>
          <w:p w14:paraId="5879CC46" w14:textId="364D38D2" w:rsidR="00432A93" w:rsidRPr="00432A93" w:rsidRDefault="00150E89" w:rsidP="00150E89">
            <w:pPr>
              <w:pStyle w:val="rvps2"/>
              <w:spacing w:before="0" w:beforeAutospacing="0" w:after="0" w:afterAutospacing="0"/>
              <w:jc w:val="both"/>
              <w:rPr>
                <w:lang w:val="uk-UA"/>
              </w:rPr>
            </w:pPr>
            <w:r w:rsidRPr="00150E89">
              <w:rPr>
                <w:lang w:val="uk-UA"/>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tc>
        <w:tc>
          <w:tcPr>
            <w:tcW w:w="7422" w:type="dxa"/>
            <w:gridSpan w:val="2"/>
            <w:shd w:val="clear" w:color="auto" w:fill="auto"/>
          </w:tcPr>
          <w:p w14:paraId="50D1ADCF" w14:textId="0651E6A0" w:rsidR="00150E89" w:rsidRPr="00150E89" w:rsidRDefault="00150E89" w:rsidP="00150E89">
            <w:pPr>
              <w:pStyle w:val="rvps2"/>
              <w:jc w:val="both"/>
              <w:rPr>
                <w:lang w:val="uk-UA"/>
              </w:rPr>
            </w:pPr>
            <w:r w:rsidRPr="00150E89">
              <w:rPr>
                <w:lang w:val="uk-UA"/>
              </w:rPr>
              <w:t>5.8. Договір про надання послуг з передачі електричної енергії укладається шляхом приєднання Користувача до умов договору згідно з наданою ним заявою-приєднання із зазначенням реквізитів Користувача, енергетичного ідентифікаційного коду (EIC-</w:t>
            </w:r>
            <w:proofErr w:type="spellStart"/>
            <w:r w:rsidRPr="00150E89">
              <w:rPr>
                <w:lang w:val="uk-UA"/>
              </w:rPr>
              <w:t>коду</w:t>
            </w:r>
            <w:proofErr w:type="spellEnd"/>
            <w:r w:rsidRPr="00150E89">
              <w:rPr>
                <w:lang w:val="uk-UA"/>
              </w:rPr>
              <w:t xml:space="preserve"> типу X), ECRB коду (унікального ідентифікатор</w:t>
            </w:r>
            <w:r w:rsidR="002642BB" w:rsidRPr="008B454F">
              <w:rPr>
                <w:lang w:val="uk-UA"/>
              </w:rPr>
              <w:t>а</w:t>
            </w:r>
            <w:r w:rsidRPr="00150E89">
              <w:rPr>
                <w:lang w:val="uk-UA"/>
              </w:rPr>
              <w:t xml:space="preserve"> учасника оптового енергетичного ринку</w:t>
            </w:r>
            <w:r w:rsidRPr="00307FAD">
              <w:rPr>
                <w:b/>
                <w:strike/>
                <w:lang w:val="uk-UA"/>
              </w:rPr>
              <w:t>, за наявності</w:t>
            </w:r>
            <w:r w:rsidRPr="00150E89">
              <w:rPr>
                <w:lang w:val="uk-UA"/>
              </w:rPr>
              <w:t>) та інформації щодо обраного ним ППКО, до якої додаються:</w:t>
            </w:r>
          </w:p>
          <w:p w14:paraId="1705AD2D" w14:textId="77777777" w:rsidR="00150E89" w:rsidRPr="00150E89" w:rsidRDefault="00150E89" w:rsidP="00150E89">
            <w:pPr>
              <w:pStyle w:val="rvps2"/>
              <w:jc w:val="both"/>
              <w:rPr>
                <w:lang w:val="uk-UA"/>
              </w:rPr>
            </w:pPr>
            <w:r w:rsidRPr="00150E89">
              <w:rPr>
                <w:lang w:val="uk-UA"/>
              </w:rPr>
              <w:t>підтвердження повноважень особи на укладення договору (витяг з установчого документа про повноваження керівника (для юридичних осіб), завірена копія довіреності, виданої в установленому законодавством порядку тощо);</w:t>
            </w:r>
          </w:p>
          <w:p w14:paraId="4FD15C0E" w14:textId="77777777" w:rsidR="00150E89" w:rsidRPr="00150E89" w:rsidRDefault="00150E89" w:rsidP="00150E89">
            <w:pPr>
              <w:pStyle w:val="rvps2"/>
              <w:jc w:val="both"/>
              <w:rPr>
                <w:lang w:val="uk-UA"/>
              </w:rPr>
            </w:pPr>
            <w:r w:rsidRPr="00150E89">
              <w:rPr>
                <w:lang w:val="uk-UA"/>
              </w:rPr>
              <w:t>копії договорів споживача та/або виробника/ОМСР/ОУЗЕ про надання послуг з розподілу (передачі) електричної енергії з додатками (для виробників та/або ОУЗЕ та/або ОМСР та споживачів), розміщених за місцем провадження ліцензованої діяльності відповідного ОСР.</w:t>
            </w:r>
          </w:p>
          <w:p w14:paraId="2DC57495" w14:textId="77777777" w:rsidR="00150E89" w:rsidRPr="00150E89" w:rsidRDefault="00150E89" w:rsidP="00150E89">
            <w:pPr>
              <w:pStyle w:val="rvps2"/>
              <w:jc w:val="both"/>
              <w:rPr>
                <w:lang w:val="uk-UA"/>
              </w:rPr>
            </w:pPr>
            <w:r w:rsidRPr="00150E89">
              <w:rPr>
                <w:lang w:val="uk-UA"/>
              </w:rPr>
              <w:t xml:space="preserve">Бланк заяви-приєднання повинен бути оприлюднений на офіційному </w:t>
            </w:r>
            <w:proofErr w:type="spellStart"/>
            <w:r w:rsidRPr="00150E89">
              <w:rPr>
                <w:lang w:val="uk-UA"/>
              </w:rPr>
              <w:t>вебсайті</w:t>
            </w:r>
            <w:proofErr w:type="spellEnd"/>
            <w:r w:rsidRPr="00150E89">
              <w:rPr>
                <w:lang w:val="uk-UA"/>
              </w:rPr>
              <w:t xml:space="preserve"> ОСП.</w:t>
            </w:r>
          </w:p>
          <w:p w14:paraId="65A5C223" w14:textId="0B163666" w:rsidR="00432A93" w:rsidRPr="00432A93" w:rsidRDefault="00150E89" w:rsidP="00150E89">
            <w:pPr>
              <w:pStyle w:val="rvps2"/>
              <w:spacing w:before="0" w:beforeAutospacing="0" w:after="0" w:afterAutospacing="0"/>
              <w:jc w:val="both"/>
              <w:rPr>
                <w:lang w:val="uk-UA"/>
              </w:rPr>
            </w:pPr>
            <w:r w:rsidRPr="00150E89">
              <w:rPr>
                <w:lang w:val="uk-UA"/>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tc>
      </w:tr>
      <w:tr w:rsidR="00641F9D" w:rsidRPr="006F350B" w14:paraId="6EBB4153" w14:textId="77777777" w:rsidTr="00FC266A">
        <w:trPr>
          <w:trHeight w:val="465"/>
        </w:trPr>
        <w:tc>
          <w:tcPr>
            <w:tcW w:w="14572" w:type="dxa"/>
            <w:gridSpan w:val="3"/>
            <w:shd w:val="clear" w:color="auto" w:fill="E7E6E6"/>
          </w:tcPr>
          <w:p w14:paraId="282A02D4" w14:textId="3DA75317" w:rsidR="00641F9D" w:rsidRPr="006F350B" w:rsidRDefault="00EC53C5" w:rsidP="00641F9D">
            <w:pPr>
              <w:widowControl w:val="0"/>
              <w:autoSpaceDE w:val="0"/>
              <w:autoSpaceDN w:val="0"/>
              <w:spacing w:before="120" w:after="120"/>
              <w:jc w:val="center"/>
              <w:rPr>
                <w:rFonts w:eastAsia="Calibri"/>
                <w:b/>
                <w:sz w:val="24"/>
                <w:szCs w:val="24"/>
                <w:lang w:eastAsia="en-US"/>
              </w:rPr>
            </w:pPr>
            <w:r w:rsidRPr="00EC53C5">
              <w:rPr>
                <w:rFonts w:eastAsia="Calibri"/>
                <w:b/>
                <w:sz w:val="24"/>
                <w:szCs w:val="24"/>
                <w:lang w:eastAsia="en-US"/>
              </w:rPr>
              <w:lastRenderedPageBreak/>
              <w:t>7. Особливості надання послуг з передачі електричної енергії у період після приєднання ОСП до ІТС механізму</w:t>
            </w:r>
          </w:p>
        </w:tc>
      </w:tr>
      <w:tr w:rsidR="00B266EC" w:rsidRPr="006F350B" w14:paraId="07E1E3D2" w14:textId="77777777" w:rsidTr="00FC266A">
        <w:trPr>
          <w:trHeight w:val="465"/>
        </w:trPr>
        <w:tc>
          <w:tcPr>
            <w:tcW w:w="7201" w:type="dxa"/>
            <w:gridSpan w:val="2"/>
            <w:tcBorders>
              <w:right w:val="single" w:sz="4" w:space="0" w:color="auto"/>
            </w:tcBorders>
          </w:tcPr>
          <w:p w14:paraId="1FE21A41" w14:textId="77777777" w:rsidR="00257467" w:rsidRDefault="00257467" w:rsidP="00DA1B80">
            <w:pPr>
              <w:pStyle w:val="rvps2"/>
              <w:spacing w:before="0" w:beforeAutospacing="0" w:after="0" w:afterAutospacing="0"/>
              <w:jc w:val="both"/>
              <w:rPr>
                <w:lang w:val="uk-UA"/>
              </w:rPr>
            </w:pPr>
            <w:r w:rsidRPr="00257467">
              <w:rPr>
                <w:lang w:val="uk-UA"/>
              </w:rPr>
              <w:t>7.1. ОСП укладає Договір ІТС для участі в ІТС механізмі відповідно до процедур ENTSO-E.</w:t>
            </w:r>
          </w:p>
          <w:p w14:paraId="192A54A9" w14:textId="77777777" w:rsidR="0008227B" w:rsidRDefault="0008227B" w:rsidP="00DA1B80">
            <w:pPr>
              <w:pStyle w:val="rvps2"/>
              <w:spacing w:before="0" w:beforeAutospacing="0" w:after="0" w:afterAutospacing="0"/>
              <w:jc w:val="both"/>
              <w:rPr>
                <w:lang w:val="uk-UA"/>
              </w:rPr>
            </w:pPr>
          </w:p>
          <w:p w14:paraId="07FEA16D" w14:textId="77777777" w:rsidR="0008227B" w:rsidRDefault="0008227B" w:rsidP="00DA1B80">
            <w:pPr>
              <w:pStyle w:val="rvps2"/>
              <w:spacing w:before="0" w:beforeAutospacing="0" w:after="0" w:afterAutospacing="0"/>
              <w:jc w:val="both"/>
              <w:rPr>
                <w:lang w:val="uk-UA"/>
              </w:rPr>
            </w:pPr>
          </w:p>
          <w:p w14:paraId="428DD95F" w14:textId="77777777" w:rsidR="00DA1B80" w:rsidRPr="00257467" w:rsidRDefault="00DA1B80" w:rsidP="00DA1B80">
            <w:pPr>
              <w:pStyle w:val="rvps2"/>
              <w:spacing w:before="0" w:beforeAutospacing="0" w:after="0" w:afterAutospacing="0"/>
              <w:jc w:val="both"/>
              <w:rPr>
                <w:lang w:val="uk-UA"/>
              </w:rPr>
            </w:pPr>
          </w:p>
          <w:p w14:paraId="4015E70F" w14:textId="77777777" w:rsidR="00257467" w:rsidRDefault="00257467" w:rsidP="00DA1B80">
            <w:pPr>
              <w:pStyle w:val="rvps2"/>
              <w:spacing w:before="0" w:beforeAutospacing="0" w:after="0" w:afterAutospacing="0"/>
              <w:jc w:val="both"/>
              <w:rPr>
                <w:lang w:val="uk-UA"/>
              </w:rPr>
            </w:pPr>
            <w:r w:rsidRPr="00257467">
              <w:rPr>
                <w:lang w:val="uk-UA"/>
              </w:rPr>
              <w:t>ОСП повідомляє Регулятора про намір укласти Договір ІТС не пізніше ніж за три місяці до прогнозованої дати набуття чинності Договором ІТС для ОСП.</w:t>
            </w:r>
          </w:p>
          <w:p w14:paraId="56D8DC37" w14:textId="77777777" w:rsidR="00DA1B80" w:rsidRPr="00257467" w:rsidRDefault="00DA1B80" w:rsidP="00DA1B80">
            <w:pPr>
              <w:pStyle w:val="rvps2"/>
              <w:spacing w:before="0" w:beforeAutospacing="0" w:after="0" w:afterAutospacing="0"/>
              <w:jc w:val="both"/>
              <w:rPr>
                <w:lang w:val="uk-UA"/>
              </w:rPr>
            </w:pPr>
          </w:p>
          <w:p w14:paraId="234E142D" w14:textId="77777777" w:rsidR="00257467" w:rsidRDefault="00257467" w:rsidP="00DA1B80">
            <w:pPr>
              <w:pStyle w:val="rvps2"/>
              <w:spacing w:before="0" w:beforeAutospacing="0" w:after="0" w:afterAutospacing="0"/>
              <w:jc w:val="both"/>
              <w:rPr>
                <w:lang w:val="uk-UA"/>
              </w:rPr>
            </w:pPr>
            <w:r w:rsidRPr="00257467">
              <w:rPr>
                <w:lang w:val="uk-UA"/>
              </w:rPr>
              <w:t>Договір ІТС набуває чинності для ОСП не раніше 01 січня року, наступного за роком, у якому ОСП підписано Договір ІТС або через 3 (три) місяці після його підписання - залежно від того, яка дата настане раніше.</w:t>
            </w:r>
          </w:p>
          <w:p w14:paraId="5885077D" w14:textId="77777777" w:rsidR="00DA1B80" w:rsidRDefault="00DA1B80" w:rsidP="00DA1B80">
            <w:pPr>
              <w:pStyle w:val="rvps2"/>
              <w:spacing w:before="0" w:beforeAutospacing="0" w:after="0" w:afterAutospacing="0"/>
              <w:jc w:val="both"/>
              <w:rPr>
                <w:lang w:val="uk-UA"/>
              </w:rPr>
            </w:pPr>
          </w:p>
          <w:p w14:paraId="068B931E" w14:textId="77777777" w:rsidR="00DA1B80" w:rsidRPr="00257467" w:rsidRDefault="00DA1B80" w:rsidP="00DA1B80">
            <w:pPr>
              <w:pStyle w:val="rvps2"/>
              <w:spacing w:before="0" w:beforeAutospacing="0" w:after="0" w:afterAutospacing="0"/>
              <w:jc w:val="both"/>
              <w:rPr>
                <w:lang w:val="uk-UA"/>
              </w:rPr>
            </w:pPr>
          </w:p>
          <w:p w14:paraId="0568C124" w14:textId="77777777" w:rsidR="00257467" w:rsidRDefault="00257467" w:rsidP="00DA1B80">
            <w:pPr>
              <w:pStyle w:val="rvps2"/>
              <w:spacing w:before="0" w:beforeAutospacing="0" w:after="0" w:afterAutospacing="0"/>
              <w:jc w:val="both"/>
              <w:rPr>
                <w:lang w:val="uk-UA"/>
              </w:rPr>
            </w:pPr>
            <w:r w:rsidRPr="00257467">
              <w:rPr>
                <w:lang w:val="uk-UA"/>
              </w:rPr>
              <w:t>ОСП інформує Регулятора про підписання Договору ІТС упродовж 3 робочих днів з дати його підписання з наданням копії договору (з додатками).</w:t>
            </w:r>
          </w:p>
          <w:p w14:paraId="027D3AA1" w14:textId="77777777" w:rsidR="00DA1B80" w:rsidRPr="00257467" w:rsidRDefault="00DA1B80" w:rsidP="00DA1B80">
            <w:pPr>
              <w:pStyle w:val="rvps2"/>
              <w:spacing w:before="0" w:beforeAutospacing="0" w:after="0" w:afterAutospacing="0"/>
              <w:jc w:val="both"/>
              <w:rPr>
                <w:lang w:val="uk-UA"/>
              </w:rPr>
            </w:pPr>
          </w:p>
          <w:p w14:paraId="1EC63DCC" w14:textId="77777777" w:rsidR="00257467" w:rsidRDefault="00257467" w:rsidP="00DA1B80">
            <w:pPr>
              <w:pStyle w:val="rvps2"/>
              <w:spacing w:before="0" w:beforeAutospacing="0" w:after="0" w:afterAutospacing="0"/>
              <w:jc w:val="both"/>
              <w:rPr>
                <w:lang w:val="uk-UA"/>
              </w:rPr>
            </w:pPr>
            <w:r w:rsidRPr="00257467">
              <w:rPr>
                <w:lang w:val="uk-UA"/>
              </w:rPr>
              <w:t xml:space="preserve">ОСП інформує на офіційному </w:t>
            </w:r>
            <w:proofErr w:type="spellStart"/>
            <w:r w:rsidRPr="00257467">
              <w:rPr>
                <w:lang w:val="uk-UA"/>
              </w:rPr>
              <w:t>вебсайті</w:t>
            </w:r>
            <w:proofErr w:type="spellEnd"/>
            <w:r w:rsidRPr="00257467">
              <w:rPr>
                <w:lang w:val="uk-UA"/>
              </w:rPr>
              <w:t xml:space="preserve"> про дату підписання Договору ІТС та дату фактичного приєднання до ІТС механізму протягом 3 робочих днів з моменту підписання Договору ІТС.</w:t>
            </w:r>
          </w:p>
          <w:p w14:paraId="193EDB67" w14:textId="77777777" w:rsidR="00DA1B80" w:rsidRPr="0021194D" w:rsidRDefault="00DA1B80" w:rsidP="00DA1B80">
            <w:pPr>
              <w:pStyle w:val="rvps2"/>
              <w:spacing w:before="0" w:beforeAutospacing="0" w:after="0" w:afterAutospacing="0"/>
              <w:jc w:val="both"/>
              <w:rPr>
                <w:lang w:val="uk-UA"/>
              </w:rPr>
            </w:pPr>
          </w:p>
          <w:p w14:paraId="024F9697" w14:textId="77777777" w:rsidR="00BA7C59" w:rsidRPr="0021194D" w:rsidRDefault="00BA7C59" w:rsidP="00DA1B80">
            <w:pPr>
              <w:pStyle w:val="rvps2"/>
              <w:spacing w:before="0" w:beforeAutospacing="0" w:after="0" w:afterAutospacing="0"/>
              <w:jc w:val="both"/>
              <w:rPr>
                <w:lang w:val="uk-UA"/>
              </w:rPr>
            </w:pPr>
          </w:p>
          <w:p w14:paraId="56779B36" w14:textId="078F5287" w:rsidR="0021194D" w:rsidRPr="0021194D" w:rsidRDefault="0021194D" w:rsidP="00DA1B80">
            <w:pPr>
              <w:pStyle w:val="rvps2"/>
              <w:spacing w:before="0" w:beforeAutospacing="0" w:after="0" w:afterAutospacing="0"/>
              <w:jc w:val="both"/>
              <w:rPr>
                <w:b/>
                <w:lang w:val="uk-UA"/>
              </w:rPr>
            </w:pPr>
            <w:r w:rsidRPr="0021194D">
              <w:rPr>
                <w:b/>
                <w:lang w:val="uk-UA"/>
              </w:rPr>
              <w:t>Абзац відсутній</w:t>
            </w:r>
          </w:p>
          <w:p w14:paraId="458A3BD0" w14:textId="77777777" w:rsidR="0021194D" w:rsidRPr="0021194D" w:rsidRDefault="0021194D" w:rsidP="00DA1B80">
            <w:pPr>
              <w:pStyle w:val="rvps2"/>
              <w:spacing w:before="0" w:beforeAutospacing="0" w:after="0" w:afterAutospacing="0"/>
              <w:jc w:val="both"/>
              <w:rPr>
                <w:lang w:val="uk-UA"/>
              </w:rPr>
            </w:pPr>
          </w:p>
          <w:p w14:paraId="63256231" w14:textId="77777777" w:rsidR="0021194D" w:rsidRPr="0021194D" w:rsidRDefault="0021194D" w:rsidP="00DA1B80">
            <w:pPr>
              <w:pStyle w:val="rvps2"/>
              <w:spacing w:before="0" w:beforeAutospacing="0" w:after="0" w:afterAutospacing="0"/>
              <w:jc w:val="both"/>
              <w:rPr>
                <w:lang w:val="uk-UA"/>
              </w:rPr>
            </w:pPr>
          </w:p>
          <w:p w14:paraId="396AF255" w14:textId="363D8C08" w:rsidR="00B266EC" w:rsidRPr="006F350B" w:rsidRDefault="00257467" w:rsidP="00DA1B80">
            <w:pPr>
              <w:pStyle w:val="TableParagraph"/>
              <w:jc w:val="both"/>
              <w:rPr>
                <w:rFonts w:ascii="Times New Roman" w:hAnsi="Times New Roman" w:cs="Times New Roman"/>
                <w:sz w:val="24"/>
                <w:szCs w:val="24"/>
              </w:rPr>
            </w:pPr>
            <w:r w:rsidRPr="00257467">
              <w:rPr>
                <w:rFonts w:ascii="Times New Roman" w:eastAsia="Times New Roman" w:hAnsi="Times New Roman" w:cs="Times New Roman"/>
                <w:sz w:val="24"/>
                <w:szCs w:val="24"/>
                <w:lang w:eastAsia="ru-RU"/>
              </w:rPr>
              <w:t xml:space="preserve">ОСП інформує про стан впровадження Договору ІТС на офіційному </w:t>
            </w:r>
            <w:proofErr w:type="spellStart"/>
            <w:r w:rsidRPr="00257467">
              <w:rPr>
                <w:rFonts w:ascii="Times New Roman" w:eastAsia="Times New Roman" w:hAnsi="Times New Roman" w:cs="Times New Roman"/>
                <w:sz w:val="24"/>
                <w:szCs w:val="24"/>
                <w:lang w:eastAsia="ru-RU"/>
              </w:rPr>
              <w:t>вебсайті</w:t>
            </w:r>
            <w:proofErr w:type="spellEnd"/>
            <w:r w:rsidRPr="00257467">
              <w:rPr>
                <w:rFonts w:ascii="Times New Roman" w:eastAsia="Times New Roman" w:hAnsi="Times New Roman" w:cs="Times New Roman"/>
                <w:sz w:val="24"/>
                <w:szCs w:val="24"/>
                <w:lang w:eastAsia="ru-RU"/>
              </w:rPr>
              <w:t>.</w:t>
            </w:r>
          </w:p>
        </w:tc>
        <w:tc>
          <w:tcPr>
            <w:tcW w:w="7371" w:type="dxa"/>
          </w:tcPr>
          <w:p w14:paraId="1CF5FEBC" w14:textId="40961BAB" w:rsidR="00257467" w:rsidRPr="0008227B" w:rsidRDefault="00257467" w:rsidP="00DA1B80">
            <w:pPr>
              <w:pStyle w:val="rvps2"/>
              <w:spacing w:before="0" w:beforeAutospacing="0" w:after="0" w:afterAutospacing="0"/>
              <w:jc w:val="both"/>
              <w:rPr>
                <w:b/>
                <w:lang w:val="uk-UA"/>
              </w:rPr>
            </w:pPr>
            <w:r w:rsidRPr="00257467">
              <w:rPr>
                <w:lang w:val="uk-UA"/>
              </w:rPr>
              <w:t xml:space="preserve">7.1. ОСП </w:t>
            </w:r>
            <w:r w:rsidRPr="007F5F2E">
              <w:rPr>
                <w:b/>
                <w:strike/>
                <w:lang w:val="uk-UA"/>
              </w:rPr>
              <w:t>укладає Договір ІТС</w:t>
            </w:r>
            <w:r w:rsidRPr="007F5F2E">
              <w:rPr>
                <w:b/>
                <w:lang w:val="uk-UA"/>
              </w:rPr>
              <w:t xml:space="preserve"> приєднується до Договору ІТС</w:t>
            </w:r>
            <w:r w:rsidRPr="00257467">
              <w:rPr>
                <w:lang w:val="uk-UA"/>
              </w:rPr>
              <w:t xml:space="preserve"> для участі в ІТС механізмі відповідно до процедур </w:t>
            </w:r>
            <w:r>
              <w:t>ENTSO</w:t>
            </w:r>
            <w:r w:rsidRPr="00257467">
              <w:rPr>
                <w:lang w:val="uk-UA"/>
              </w:rPr>
              <w:t>-</w:t>
            </w:r>
            <w:r>
              <w:t>E</w:t>
            </w:r>
            <w:r w:rsidRPr="00257467">
              <w:rPr>
                <w:lang w:val="uk-UA"/>
              </w:rPr>
              <w:t>.</w:t>
            </w:r>
            <w:r w:rsidR="0008227B">
              <w:t xml:space="preserve"> </w:t>
            </w:r>
            <w:r w:rsidR="0008227B" w:rsidRPr="0008227B">
              <w:rPr>
                <w:b/>
                <w:lang w:val="uk-UA"/>
              </w:rPr>
              <w:t>ОСП інформує про стан впровадження</w:t>
            </w:r>
            <w:r w:rsidR="002A5EC9">
              <w:rPr>
                <w:b/>
                <w:lang w:val="uk-UA"/>
              </w:rPr>
              <w:t xml:space="preserve"> Договору ІТС на офіційному </w:t>
            </w:r>
            <w:proofErr w:type="spellStart"/>
            <w:r w:rsidR="002A5EC9">
              <w:rPr>
                <w:b/>
                <w:lang w:val="uk-UA"/>
              </w:rPr>
              <w:t>веб</w:t>
            </w:r>
            <w:r w:rsidR="0008227B" w:rsidRPr="0008227B">
              <w:rPr>
                <w:b/>
                <w:lang w:val="uk-UA"/>
              </w:rPr>
              <w:t>сайті</w:t>
            </w:r>
            <w:proofErr w:type="spellEnd"/>
            <w:r w:rsidR="0008227B" w:rsidRPr="0008227B">
              <w:rPr>
                <w:b/>
                <w:lang w:val="uk-UA"/>
              </w:rPr>
              <w:t>.</w:t>
            </w:r>
          </w:p>
          <w:p w14:paraId="1B73B8A4" w14:textId="77777777" w:rsidR="00DA1B80" w:rsidRPr="00257467" w:rsidRDefault="00DA1B80" w:rsidP="00DA1B80">
            <w:pPr>
              <w:pStyle w:val="rvps2"/>
              <w:spacing w:before="0" w:beforeAutospacing="0" w:after="0" w:afterAutospacing="0"/>
              <w:jc w:val="both"/>
              <w:rPr>
                <w:lang w:val="uk-UA"/>
              </w:rPr>
            </w:pPr>
          </w:p>
          <w:p w14:paraId="243A4326" w14:textId="079C762C" w:rsidR="00257467" w:rsidRDefault="00257467" w:rsidP="00DA1B80">
            <w:pPr>
              <w:pStyle w:val="rvps2"/>
              <w:spacing w:before="0" w:beforeAutospacing="0" w:after="0" w:afterAutospacing="0"/>
              <w:jc w:val="both"/>
              <w:rPr>
                <w:lang w:val="uk-UA"/>
              </w:rPr>
            </w:pPr>
            <w:r>
              <w:t xml:space="preserve">ОСП </w:t>
            </w:r>
            <w:proofErr w:type="spellStart"/>
            <w:r>
              <w:t>повідомляє</w:t>
            </w:r>
            <w:proofErr w:type="spellEnd"/>
            <w:r>
              <w:t xml:space="preserve"> Регулятора про </w:t>
            </w:r>
            <w:proofErr w:type="spellStart"/>
            <w:r>
              <w:t>намі</w:t>
            </w:r>
            <w:proofErr w:type="gramStart"/>
            <w:r>
              <w:t>р</w:t>
            </w:r>
            <w:proofErr w:type="spellEnd"/>
            <w:proofErr w:type="gramEnd"/>
            <w:r>
              <w:t xml:space="preserve"> </w:t>
            </w:r>
            <w:proofErr w:type="spellStart"/>
            <w:r w:rsidRPr="007F5F2E">
              <w:rPr>
                <w:b/>
                <w:strike/>
              </w:rPr>
              <w:t>укласти</w:t>
            </w:r>
            <w:proofErr w:type="spellEnd"/>
            <w:r w:rsidRPr="007F5F2E">
              <w:rPr>
                <w:b/>
                <w:strike/>
              </w:rPr>
              <w:t xml:space="preserve"> </w:t>
            </w:r>
            <w:proofErr w:type="spellStart"/>
            <w:r w:rsidRPr="007F5F2E">
              <w:rPr>
                <w:b/>
                <w:strike/>
              </w:rPr>
              <w:t>Договір</w:t>
            </w:r>
            <w:proofErr w:type="spellEnd"/>
            <w:r w:rsidRPr="007F5F2E">
              <w:rPr>
                <w:b/>
                <w:strike/>
              </w:rPr>
              <w:t xml:space="preserve"> ІТС</w:t>
            </w:r>
            <w:r w:rsidRPr="007F5F2E">
              <w:rPr>
                <w:b/>
              </w:rPr>
              <w:t xml:space="preserve"> </w:t>
            </w:r>
            <w:r w:rsidR="007F5F2E" w:rsidRPr="007F5F2E">
              <w:rPr>
                <w:b/>
                <w:lang w:val="uk-UA"/>
              </w:rPr>
              <w:t xml:space="preserve">приєднатися до </w:t>
            </w:r>
            <w:r w:rsidR="007F5F2E" w:rsidRPr="007F5F2E">
              <w:rPr>
                <w:b/>
              </w:rPr>
              <w:t>Договору ІТС</w:t>
            </w:r>
            <w:r w:rsidR="007F5F2E" w:rsidRPr="007F5F2E">
              <w:t xml:space="preserve"> </w:t>
            </w:r>
            <w:r>
              <w:t xml:space="preserve">не </w:t>
            </w:r>
            <w:proofErr w:type="spellStart"/>
            <w:r>
              <w:t>пізніше</w:t>
            </w:r>
            <w:proofErr w:type="spellEnd"/>
            <w:r>
              <w:t xml:space="preserve"> </w:t>
            </w:r>
            <w:proofErr w:type="spellStart"/>
            <w:r>
              <w:t>ніж</w:t>
            </w:r>
            <w:proofErr w:type="spellEnd"/>
            <w:r>
              <w:t xml:space="preserve"> за три </w:t>
            </w:r>
            <w:proofErr w:type="spellStart"/>
            <w:r>
              <w:t>місяці</w:t>
            </w:r>
            <w:proofErr w:type="spellEnd"/>
            <w:r>
              <w:t xml:space="preserve"> до </w:t>
            </w:r>
            <w:proofErr w:type="spellStart"/>
            <w:r>
              <w:t>прогнозованої</w:t>
            </w:r>
            <w:proofErr w:type="spellEnd"/>
            <w:r>
              <w:t xml:space="preserve"> </w:t>
            </w:r>
            <w:proofErr w:type="spellStart"/>
            <w:r>
              <w:t>дати</w:t>
            </w:r>
            <w:proofErr w:type="spellEnd"/>
            <w:r>
              <w:t xml:space="preserve"> </w:t>
            </w:r>
            <w:proofErr w:type="spellStart"/>
            <w:r>
              <w:t>набуття</w:t>
            </w:r>
            <w:proofErr w:type="spellEnd"/>
            <w:r>
              <w:t xml:space="preserve"> </w:t>
            </w:r>
            <w:proofErr w:type="spellStart"/>
            <w:r>
              <w:t>чинності</w:t>
            </w:r>
            <w:proofErr w:type="spellEnd"/>
            <w:r>
              <w:t xml:space="preserve"> Договором ІТС для ОСП.</w:t>
            </w:r>
          </w:p>
          <w:p w14:paraId="417F3B3A" w14:textId="77777777" w:rsidR="00DA1B80" w:rsidRPr="00DA1B80" w:rsidRDefault="00DA1B80" w:rsidP="00DA1B80">
            <w:pPr>
              <w:pStyle w:val="rvps2"/>
              <w:spacing w:before="0" w:beforeAutospacing="0" w:after="0" w:afterAutospacing="0"/>
              <w:jc w:val="both"/>
              <w:rPr>
                <w:lang w:val="uk-UA"/>
              </w:rPr>
            </w:pPr>
          </w:p>
          <w:p w14:paraId="6A2EBBE7" w14:textId="6583BCAE" w:rsidR="00257467" w:rsidRDefault="00257467" w:rsidP="00DA1B80">
            <w:pPr>
              <w:pStyle w:val="rvps2"/>
              <w:spacing w:before="0" w:beforeAutospacing="0" w:after="0" w:afterAutospacing="0"/>
              <w:jc w:val="both"/>
              <w:rPr>
                <w:b/>
                <w:lang w:val="uk-UA"/>
              </w:rPr>
            </w:pPr>
            <w:r w:rsidRPr="003E6023">
              <w:rPr>
                <w:lang w:val="uk-UA"/>
              </w:rPr>
              <w:t xml:space="preserve">Договір ІТС набуває чинності для ОСП </w:t>
            </w:r>
            <w:r w:rsidRPr="003E6023">
              <w:rPr>
                <w:strike/>
                <w:lang w:val="uk-UA"/>
              </w:rPr>
              <w:t>не раніше 01 січня року, наступного за роком, у якому ОСП підписано Договір ІТС або через 3 (три) місяці після його підписання - залежно від того, яка дата настане раніше</w:t>
            </w:r>
            <w:r w:rsidR="003C00BB">
              <w:rPr>
                <w:strike/>
                <w:lang w:val="uk-UA"/>
              </w:rPr>
              <w:t xml:space="preserve"> </w:t>
            </w:r>
            <w:r w:rsidR="003C00BB" w:rsidRPr="00DA1B80">
              <w:rPr>
                <w:b/>
                <w:lang w:val="uk-UA"/>
              </w:rPr>
              <w:t xml:space="preserve">з дня приєднання до Договору ІТС згідно </w:t>
            </w:r>
            <w:r w:rsidR="008B454F">
              <w:rPr>
                <w:b/>
                <w:lang w:val="uk-UA"/>
              </w:rPr>
              <w:t xml:space="preserve">з </w:t>
            </w:r>
            <w:r w:rsidR="003C00BB" w:rsidRPr="00DA1B80">
              <w:rPr>
                <w:b/>
                <w:lang w:val="uk-UA"/>
              </w:rPr>
              <w:t>рішення</w:t>
            </w:r>
            <w:r w:rsidR="008B454F">
              <w:rPr>
                <w:b/>
                <w:lang w:val="uk-UA"/>
              </w:rPr>
              <w:t>м</w:t>
            </w:r>
            <w:r w:rsidR="003C00BB" w:rsidRPr="00DA1B80">
              <w:rPr>
                <w:b/>
                <w:lang w:val="uk-UA"/>
              </w:rPr>
              <w:t xml:space="preserve"> ENTSO-E</w:t>
            </w:r>
            <w:r w:rsidRPr="003E6023">
              <w:rPr>
                <w:b/>
                <w:lang w:val="uk-UA"/>
              </w:rPr>
              <w:t>.</w:t>
            </w:r>
            <w:r w:rsidR="003C00BB" w:rsidRPr="00DA1B80">
              <w:rPr>
                <w:b/>
                <w:lang w:val="uk-UA"/>
              </w:rPr>
              <w:t xml:space="preserve"> </w:t>
            </w:r>
          </w:p>
          <w:p w14:paraId="51162391" w14:textId="77777777" w:rsidR="00DA1B80" w:rsidRPr="003C00BB" w:rsidRDefault="00DA1B80" w:rsidP="00DA1B80">
            <w:pPr>
              <w:pStyle w:val="rvps2"/>
              <w:spacing w:before="0" w:beforeAutospacing="0" w:after="0" w:afterAutospacing="0"/>
              <w:jc w:val="both"/>
              <w:rPr>
                <w:lang w:val="uk-UA"/>
              </w:rPr>
            </w:pPr>
          </w:p>
          <w:p w14:paraId="1DEB887A" w14:textId="4156010A" w:rsidR="00257467" w:rsidRDefault="00257467" w:rsidP="00DA1B80">
            <w:pPr>
              <w:pStyle w:val="rvps2"/>
              <w:spacing w:before="0" w:beforeAutospacing="0" w:after="0" w:afterAutospacing="0"/>
              <w:jc w:val="both"/>
              <w:rPr>
                <w:lang w:val="uk-UA"/>
              </w:rPr>
            </w:pPr>
            <w:r w:rsidRPr="00DA1B80">
              <w:rPr>
                <w:lang w:val="uk-UA"/>
              </w:rPr>
              <w:t xml:space="preserve">ОСП інформує Регулятора про </w:t>
            </w:r>
            <w:r w:rsidRPr="00DA1B80">
              <w:rPr>
                <w:strike/>
                <w:lang w:val="uk-UA"/>
              </w:rPr>
              <w:t xml:space="preserve">підписання </w:t>
            </w:r>
            <w:r w:rsidR="00DA1B80">
              <w:rPr>
                <w:lang w:val="uk-UA"/>
              </w:rPr>
              <w:t xml:space="preserve"> </w:t>
            </w:r>
            <w:r w:rsidR="00DA1B80" w:rsidRPr="00DA1B80">
              <w:rPr>
                <w:b/>
                <w:lang w:val="uk-UA"/>
              </w:rPr>
              <w:t>приєднання до</w:t>
            </w:r>
            <w:r w:rsidR="00DA1B80">
              <w:rPr>
                <w:lang w:val="uk-UA"/>
              </w:rPr>
              <w:t xml:space="preserve"> </w:t>
            </w:r>
            <w:r w:rsidRPr="00DA1B80">
              <w:rPr>
                <w:lang w:val="uk-UA"/>
              </w:rPr>
              <w:t xml:space="preserve">Договору ІТС упродовж 3 робочих днів з </w:t>
            </w:r>
            <w:r w:rsidR="00EA7EEC">
              <w:rPr>
                <w:lang w:val="uk-UA"/>
              </w:rPr>
              <w:t>дня</w:t>
            </w:r>
            <w:r w:rsidRPr="00DA1B80">
              <w:rPr>
                <w:lang w:val="uk-UA"/>
              </w:rPr>
              <w:t xml:space="preserve"> його </w:t>
            </w:r>
            <w:r w:rsidRPr="00C31047">
              <w:rPr>
                <w:strike/>
                <w:lang w:val="uk-UA"/>
              </w:rPr>
              <w:t>підписання</w:t>
            </w:r>
            <w:r w:rsidRPr="00DA1B80">
              <w:rPr>
                <w:lang w:val="uk-UA"/>
              </w:rPr>
              <w:t xml:space="preserve"> </w:t>
            </w:r>
            <w:r w:rsidR="00C31047" w:rsidRPr="00C31047">
              <w:rPr>
                <w:b/>
                <w:lang w:val="uk-UA"/>
              </w:rPr>
              <w:t>приєднання</w:t>
            </w:r>
            <w:r w:rsidR="00C31047">
              <w:rPr>
                <w:lang w:val="uk-UA"/>
              </w:rPr>
              <w:t xml:space="preserve"> </w:t>
            </w:r>
            <w:r w:rsidRPr="00DA1B80">
              <w:rPr>
                <w:lang w:val="uk-UA"/>
              </w:rPr>
              <w:t>з наданням копії договору (з додатками).</w:t>
            </w:r>
          </w:p>
          <w:p w14:paraId="33979DDF" w14:textId="77777777" w:rsidR="00DA1B80" w:rsidRPr="00DA1B80" w:rsidRDefault="00DA1B80" w:rsidP="00DA1B80">
            <w:pPr>
              <w:pStyle w:val="rvps2"/>
              <w:spacing w:before="0" w:beforeAutospacing="0" w:after="0" w:afterAutospacing="0"/>
              <w:jc w:val="both"/>
              <w:rPr>
                <w:lang w:val="uk-UA"/>
              </w:rPr>
            </w:pPr>
          </w:p>
          <w:p w14:paraId="6FDF77F3" w14:textId="1C8C9D96" w:rsidR="00257467" w:rsidRDefault="00257467" w:rsidP="00DA1B80">
            <w:pPr>
              <w:pStyle w:val="rvps2"/>
              <w:spacing w:before="0" w:beforeAutospacing="0" w:after="0" w:afterAutospacing="0"/>
              <w:jc w:val="both"/>
              <w:rPr>
                <w:lang w:val="uk-UA"/>
              </w:rPr>
            </w:pPr>
            <w:r w:rsidRPr="00C31047">
              <w:rPr>
                <w:lang w:val="uk-UA"/>
              </w:rPr>
              <w:t xml:space="preserve">ОСП інформує на офіційному </w:t>
            </w:r>
            <w:proofErr w:type="spellStart"/>
            <w:r w:rsidRPr="00C31047">
              <w:rPr>
                <w:lang w:val="uk-UA"/>
              </w:rPr>
              <w:t>вебсайті</w:t>
            </w:r>
            <w:proofErr w:type="spellEnd"/>
            <w:r w:rsidRPr="00C31047">
              <w:rPr>
                <w:lang w:val="uk-UA"/>
              </w:rPr>
              <w:t xml:space="preserve"> про дату </w:t>
            </w:r>
            <w:r w:rsidRPr="00C31047">
              <w:rPr>
                <w:strike/>
                <w:lang w:val="uk-UA"/>
              </w:rPr>
              <w:t>підписання Договору ІТС та дату фактичного приєднання до</w:t>
            </w:r>
            <w:r w:rsidR="00C31047">
              <w:rPr>
                <w:strike/>
                <w:lang w:val="uk-UA"/>
              </w:rPr>
              <w:t xml:space="preserve"> </w:t>
            </w:r>
            <w:r w:rsidRPr="00C31047">
              <w:rPr>
                <w:strike/>
                <w:lang w:val="uk-UA"/>
              </w:rPr>
              <w:t>ІТС механізму</w:t>
            </w:r>
            <w:r w:rsidRPr="00C31047">
              <w:rPr>
                <w:lang w:val="uk-UA"/>
              </w:rPr>
              <w:t xml:space="preserve"> </w:t>
            </w:r>
            <w:r w:rsidR="00C31047" w:rsidRPr="009504EC">
              <w:rPr>
                <w:b/>
                <w:lang w:val="uk-UA"/>
              </w:rPr>
              <w:t>приєднання до Договору ІТС</w:t>
            </w:r>
            <w:r w:rsidR="009504EC">
              <w:rPr>
                <w:b/>
                <w:lang w:val="uk-UA"/>
              </w:rPr>
              <w:t xml:space="preserve"> </w:t>
            </w:r>
            <w:r w:rsidRPr="00C31047">
              <w:rPr>
                <w:lang w:val="uk-UA"/>
              </w:rPr>
              <w:t xml:space="preserve">протягом 3 робочих днів з </w:t>
            </w:r>
            <w:r w:rsidR="00EA7EEC">
              <w:rPr>
                <w:lang w:val="uk-UA"/>
              </w:rPr>
              <w:t>дня</w:t>
            </w:r>
            <w:r w:rsidRPr="00C31047">
              <w:rPr>
                <w:lang w:val="uk-UA"/>
              </w:rPr>
              <w:t xml:space="preserve"> </w:t>
            </w:r>
            <w:r w:rsidRPr="009504EC">
              <w:rPr>
                <w:strike/>
                <w:lang w:val="uk-UA"/>
              </w:rPr>
              <w:t>підписання</w:t>
            </w:r>
            <w:r w:rsidRPr="00C31047">
              <w:rPr>
                <w:lang w:val="uk-UA"/>
              </w:rPr>
              <w:t xml:space="preserve"> </w:t>
            </w:r>
            <w:r w:rsidR="009504EC" w:rsidRPr="009504EC">
              <w:rPr>
                <w:b/>
                <w:lang w:val="uk-UA"/>
              </w:rPr>
              <w:t>приєднання д</w:t>
            </w:r>
            <w:r w:rsidR="009504EC">
              <w:rPr>
                <w:lang w:val="uk-UA"/>
              </w:rPr>
              <w:t xml:space="preserve">о </w:t>
            </w:r>
            <w:r w:rsidRPr="00C31047">
              <w:rPr>
                <w:lang w:val="uk-UA"/>
              </w:rPr>
              <w:t>Договору ІТС.</w:t>
            </w:r>
          </w:p>
          <w:p w14:paraId="54CCF44B" w14:textId="0245D4F7" w:rsidR="0008227B" w:rsidRPr="0008227B" w:rsidRDefault="0008227B" w:rsidP="00DA1B80">
            <w:pPr>
              <w:pStyle w:val="rvps2"/>
              <w:spacing w:before="0" w:beforeAutospacing="0" w:after="0" w:afterAutospacing="0"/>
              <w:jc w:val="both"/>
              <w:rPr>
                <w:b/>
                <w:lang w:val="uk-UA"/>
              </w:rPr>
            </w:pPr>
            <w:r w:rsidRPr="0008227B">
              <w:rPr>
                <w:b/>
                <w:lang w:val="uk-UA"/>
              </w:rPr>
              <w:t>Дата початку розрахунків ОСП за Договором ІТС визначається ENTSO-E. ОСП інформує Регулятора про дату початку розрахунків за Договором ІТС.</w:t>
            </w:r>
          </w:p>
          <w:p w14:paraId="36EB7761" w14:textId="77777777" w:rsidR="00BA7C59" w:rsidRPr="008C7A5D" w:rsidRDefault="00BA7C59" w:rsidP="00DA1B80">
            <w:pPr>
              <w:pStyle w:val="rvps2"/>
              <w:spacing w:before="0" w:beforeAutospacing="0" w:after="0" w:afterAutospacing="0"/>
              <w:jc w:val="both"/>
              <w:rPr>
                <w:sz w:val="20"/>
                <w:lang w:val="uk-UA"/>
              </w:rPr>
            </w:pPr>
          </w:p>
          <w:p w14:paraId="179DFB7A" w14:textId="6B0997FE" w:rsidR="00B266EC" w:rsidRPr="0008227B" w:rsidRDefault="00257467" w:rsidP="00DA1B80">
            <w:pPr>
              <w:pStyle w:val="TableParagraph"/>
              <w:tabs>
                <w:tab w:val="left" w:pos="3119"/>
                <w:tab w:val="left" w:pos="3261"/>
                <w:tab w:val="left" w:pos="6946"/>
                <w:tab w:val="left" w:pos="7088"/>
              </w:tabs>
              <w:jc w:val="both"/>
              <w:rPr>
                <w:rFonts w:ascii="Times New Roman" w:hAnsi="Times New Roman" w:cs="Times New Roman"/>
                <w:strike/>
                <w:sz w:val="24"/>
                <w:szCs w:val="24"/>
              </w:rPr>
            </w:pPr>
            <w:r w:rsidRPr="0008227B">
              <w:rPr>
                <w:rFonts w:ascii="Times New Roman" w:eastAsia="Times New Roman" w:hAnsi="Times New Roman" w:cs="Times New Roman"/>
                <w:strike/>
                <w:sz w:val="24"/>
                <w:szCs w:val="24"/>
                <w:lang w:eastAsia="ru-RU"/>
              </w:rPr>
              <w:t xml:space="preserve">ОСП інформує про стан впровадження Договору ІТС на офіційному </w:t>
            </w:r>
            <w:proofErr w:type="spellStart"/>
            <w:r w:rsidRPr="0008227B">
              <w:rPr>
                <w:rFonts w:ascii="Times New Roman" w:eastAsia="Times New Roman" w:hAnsi="Times New Roman" w:cs="Times New Roman"/>
                <w:strike/>
                <w:sz w:val="24"/>
                <w:szCs w:val="24"/>
                <w:lang w:eastAsia="ru-RU"/>
              </w:rPr>
              <w:t>вебсайті</w:t>
            </w:r>
            <w:proofErr w:type="spellEnd"/>
            <w:r w:rsidRPr="0008227B">
              <w:rPr>
                <w:strike/>
              </w:rPr>
              <w:t>.</w:t>
            </w:r>
          </w:p>
        </w:tc>
      </w:tr>
      <w:tr w:rsidR="00BA7C59" w:rsidRPr="006F350B" w14:paraId="753ED74F" w14:textId="77777777" w:rsidTr="00FC266A">
        <w:trPr>
          <w:trHeight w:val="465"/>
        </w:trPr>
        <w:tc>
          <w:tcPr>
            <w:tcW w:w="7201" w:type="dxa"/>
            <w:gridSpan w:val="2"/>
            <w:tcBorders>
              <w:bottom w:val="single" w:sz="4" w:space="0" w:color="auto"/>
              <w:right w:val="single" w:sz="4" w:space="0" w:color="auto"/>
            </w:tcBorders>
          </w:tcPr>
          <w:p w14:paraId="6A73DBE4" w14:textId="3757EFE7" w:rsidR="00BA7C59" w:rsidRPr="00BA7C59" w:rsidRDefault="00BA7C59" w:rsidP="00BA7C59">
            <w:pPr>
              <w:pStyle w:val="rvps2"/>
              <w:jc w:val="both"/>
              <w:rPr>
                <w:lang w:val="uk-UA"/>
              </w:rPr>
            </w:pPr>
            <w:r w:rsidRPr="00BA7C59">
              <w:rPr>
                <w:lang w:val="uk-UA"/>
              </w:rPr>
              <w:t xml:space="preserve">7.5. ОСП оприлюднює на офіційному </w:t>
            </w:r>
            <w:proofErr w:type="spellStart"/>
            <w:r w:rsidRPr="00BA7C59">
              <w:rPr>
                <w:lang w:val="uk-UA"/>
              </w:rPr>
              <w:t>вебсайті</w:t>
            </w:r>
            <w:proofErr w:type="spellEnd"/>
            <w:r w:rsidRPr="00BA7C59">
              <w:rPr>
                <w:lang w:val="uk-UA"/>
              </w:rPr>
              <w:t xml:space="preserve"> актуальний перелік країн периметру та актуальний рівень ставки плати за послуги з передачі електричної енергії до/з країн периметру в євро/</w:t>
            </w:r>
            <w:proofErr w:type="spellStart"/>
            <w:r w:rsidRPr="00BA7C59">
              <w:rPr>
                <w:lang w:val="uk-UA"/>
              </w:rPr>
              <w:t>МВт</w:t>
            </w:r>
            <w:r w:rsidR="009B41AC" w:rsidRPr="009B41AC">
              <w:rPr>
                <w:lang w:val="uk-UA"/>
              </w:rPr>
              <w:t>•</w:t>
            </w:r>
            <w:r w:rsidRPr="00BA7C59">
              <w:rPr>
                <w:lang w:val="uk-UA"/>
              </w:rPr>
              <w:t>год</w:t>
            </w:r>
            <w:proofErr w:type="spellEnd"/>
            <w:r w:rsidRPr="00BA7C59">
              <w:rPr>
                <w:lang w:val="uk-UA"/>
              </w:rPr>
              <w:t>.</w:t>
            </w:r>
          </w:p>
          <w:p w14:paraId="05E7B4B9" w14:textId="79C7B801" w:rsidR="00BA7C59" w:rsidRPr="00257467" w:rsidRDefault="00BA7C59" w:rsidP="00BA7C59">
            <w:pPr>
              <w:pStyle w:val="rvps2"/>
              <w:spacing w:before="0" w:beforeAutospacing="0" w:after="0" w:afterAutospacing="0"/>
              <w:jc w:val="both"/>
              <w:rPr>
                <w:lang w:val="uk-UA"/>
              </w:rPr>
            </w:pPr>
            <w:r w:rsidRPr="00BA7C59">
              <w:rPr>
                <w:lang w:val="uk-UA"/>
              </w:rPr>
              <w:t xml:space="preserve">ОСП оприлюднює на офіційному </w:t>
            </w:r>
            <w:proofErr w:type="spellStart"/>
            <w:r w:rsidRPr="00BA7C59">
              <w:rPr>
                <w:lang w:val="uk-UA"/>
              </w:rPr>
              <w:t>вебсайті</w:t>
            </w:r>
            <w:proofErr w:type="spellEnd"/>
            <w:r w:rsidRPr="00BA7C59">
              <w:rPr>
                <w:lang w:val="uk-UA"/>
              </w:rPr>
              <w:t xml:space="preserve"> ставку плати за послуги з передачі електричної енергії до/з країн периметру у </w:t>
            </w:r>
            <w:proofErr w:type="spellStart"/>
            <w:r w:rsidRPr="00BA7C59">
              <w:rPr>
                <w:lang w:val="uk-UA"/>
              </w:rPr>
              <w:t>грн</w:t>
            </w:r>
            <w:proofErr w:type="spellEnd"/>
            <w:r w:rsidRPr="00BA7C59">
              <w:rPr>
                <w:lang w:val="uk-UA"/>
              </w:rPr>
              <w:t>/</w:t>
            </w:r>
            <w:proofErr w:type="spellStart"/>
            <w:r w:rsidRPr="00BA7C59">
              <w:rPr>
                <w:lang w:val="uk-UA"/>
              </w:rPr>
              <w:t>МВт•год</w:t>
            </w:r>
            <w:proofErr w:type="spellEnd"/>
            <w:r w:rsidRPr="00BA7C59">
              <w:rPr>
                <w:lang w:val="uk-UA"/>
              </w:rPr>
              <w:t xml:space="preserve"> </w:t>
            </w:r>
            <w:r w:rsidRPr="00BA7C59">
              <w:rPr>
                <w:lang w:val="uk-UA"/>
              </w:rPr>
              <w:lastRenderedPageBreak/>
              <w:t>не пізніше 03 числа місяця, наступного за розрахунковим періодом. Конвертація величини ставки здійснюється щомісяця за середньомісячним курсом гривні до євро, установленим Національним банком України, за розрахунковий період надання послуги.</w:t>
            </w:r>
          </w:p>
        </w:tc>
        <w:tc>
          <w:tcPr>
            <w:tcW w:w="7371" w:type="dxa"/>
            <w:tcBorders>
              <w:bottom w:val="single" w:sz="4" w:space="0" w:color="auto"/>
            </w:tcBorders>
          </w:tcPr>
          <w:p w14:paraId="6E3D7D6A" w14:textId="09E62832" w:rsidR="00BA7C59" w:rsidRPr="00BA7C59" w:rsidRDefault="00BA7C59" w:rsidP="00BA7C59">
            <w:pPr>
              <w:pStyle w:val="rvps2"/>
              <w:jc w:val="both"/>
              <w:rPr>
                <w:lang w:val="uk-UA"/>
              </w:rPr>
            </w:pPr>
            <w:r w:rsidRPr="00BA7C59">
              <w:rPr>
                <w:lang w:val="uk-UA"/>
              </w:rPr>
              <w:lastRenderedPageBreak/>
              <w:t xml:space="preserve">7.5. ОСП оприлюднює на офіційному </w:t>
            </w:r>
            <w:proofErr w:type="spellStart"/>
            <w:r w:rsidRPr="00BA7C59">
              <w:rPr>
                <w:lang w:val="uk-UA"/>
              </w:rPr>
              <w:t>вебсайті</w:t>
            </w:r>
            <w:proofErr w:type="spellEnd"/>
            <w:r w:rsidRPr="00BA7C59">
              <w:rPr>
                <w:lang w:val="uk-UA"/>
              </w:rPr>
              <w:t xml:space="preserve"> актуальний перелік країн периметру та актуальний рівень ставки плати за послуги з передачі електричної енергії до/з країн периметру в євро/</w:t>
            </w:r>
            <w:proofErr w:type="spellStart"/>
            <w:r w:rsidRPr="00BA7C59">
              <w:rPr>
                <w:lang w:val="uk-UA"/>
              </w:rPr>
              <w:t>МВт</w:t>
            </w:r>
            <w:r w:rsidR="009B41AC" w:rsidRPr="00BA7C59">
              <w:rPr>
                <w:lang w:val="uk-UA"/>
              </w:rPr>
              <w:t>•</w:t>
            </w:r>
            <w:r w:rsidRPr="00BA7C59">
              <w:rPr>
                <w:lang w:val="uk-UA"/>
              </w:rPr>
              <w:t>год</w:t>
            </w:r>
            <w:proofErr w:type="spellEnd"/>
            <w:r w:rsidRPr="00BA7C59">
              <w:rPr>
                <w:lang w:val="uk-UA"/>
              </w:rPr>
              <w:t>.</w:t>
            </w:r>
          </w:p>
          <w:p w14:paraId="250CC06D" w14:textId="07CA5B50" w:rsidR="00980CA8" w:rsidRPr="00257467" w:rsidRDefault="00BA7C59" w:rsidP="00153772">
            <w:pPr>
              <w:pStyle w:val="rvps2"/>
              <w:spacing w:before="0" w:beforeAutospacing="0" w:after="0" w:afterAutospacing="0"/>
              <w:jc w:val="both"/>
              <w:rPr>
                <w:lang w:val="uk-UA"/>
              </w:rPr>
            </w:pPr>
            <w:r w:rsidRPr="00BA7C59">
              <w:rPr>
                <w:lang w:val="uk-UA"/>
              </w:rPr>
              <w:t xml:space="preserve">ОСП оприлюднює на офіційному </w:t>
            </w:r>
            <w:proofErr w:type="spellStart"/>
            <w:r w:rsidRPr="00BA7C59">
              <w:rPr>
                <w:lang w:val="uk-UA"/>
              </w:rPr>
              <w:t>вебсайті</w:t>
            </w:r>
            <w:proofErr w:type="spellEnd"/>
            <w:r w:rsidRPr="00BA7C59">
              <w:rPr>
                <w:lang w:val="uk-UA"/>
              </w:rPr>
              <w:t xml:space="preserve"> ставку плати за послуги з передачі електричної енергії до/з країн периметру у </w:t>
            </w:r>
            <w:proofErr w:type="spellStart"/>
            <w:r w:rsidRPr="00BA7C59">
              <w:rPr>
                <w:lang w:val="uk-UA"/>
              </w:rPr>
              <w:t>грн</w:t>
            </w:r>
            <w:proofErr w:type="spellEnd"/>
            <w:r w:rsidRPr="00BA7C59">
              <w:rPr>
                <w:lang w:val="uk-UA"/>
              </w:rPr>
              <w:t>/</w:t>
            </w:r>
            <w:proofErr w:type="spellStart"/>
            <w:r w:rsidRPr="00BA7C59">
              <w:rPr>
                <w:lang w:val="uk-UA"/>
              </w:rPr>
              <w:t>МВт•год</w:t>
            </w:r>
            <w:proofErr w:type="spellEnd"/>
            <w:r w:rsidRPr="00BA7C59">
              <w:rPr>
                <w:lang w:val="uk-UA"/>
              </w:rPr>
              <w:t xml:space="preserve"> не </w:t>
            </w:r>
            <w:r w:rsidRPr="00097530">
              <w:rPr>
                <w:lang w:val="uk-UA"/>
              </w:rPr>
              <w:lastRenderedPageBreak/>
              <w:t>пізніше 03 числа місяця,</w:t>
            </w:r>
            <w:r w:rsidRPr="00BA7C59">
              <w:rPr>
                <w:lang w:val="uk-UA"/>
              </w:rPr>
              <w:t xml:space="preserve"> наступного за розрахунковим періодом. Конвертація величини ставки здійснюється щомісяця за </w:t>
            </w:r>
            <w:r w:rsidRPr="0008227B">
              <w:rPr>
                <w:strike/>
                <w:lang w:val="uk-UA"/>
              </w:rPr>
              <w:t>середньомісячним</w:t>
            </w:r>
            <w:r w:rsidRPr="00BA7C59">
              <w:rPr>
                <w:lang w:val="uk-UA"/>
              </w:rPr>
              <w:t xml:space="preserve"> </w:t>
            </w:r>
            <w:r w:rsidR="0008227B" w:rsidRPr="0008227B">
              <w:rPr>
                <w:b/>
                <w:lang w:val="uk-UA"/>
              </w:rPr>
              <w:t xml:space="preserve">середнім </w:t>
            </w:r>
            <w:r w:rsidRPr="00BA7C59">
              <w:rPr>
                <w:lang w:val="uk-UA"/>
              </w:rPr>
              <w:t xml:space="preserve">курсом </w:t>
            </w:r>
            <w:r w:rsidR="00153772" w:rsidRPr="00BA7C59">
              <w:rPr>
                <w:lang w:val="uk-UA"/>
              </w:rPr>
              <w:t>гривні до євро</w:t>
            </w:r>
            <w:r w:rsidRPr="00BA7C59">
              <w:rPr>
                <w:lang w:val="uk-UA"/>
              </w:rPr>
              <w:t xml:space="preserve"> </w:t>
            </w:r>
            <w:r w:rsidRPr="00153772">
              <w:rPr>
                <w:strike/>
                <w:lang w:val="uk-UA"/>
              </w:rPr>
              <w:t>установленим Національним банком України</w:t>
            </w:r>
            <w:r w:rsidR="00153772" w:rsidRPr="00153772">
              <w:rPr>
                <w:lang w:val="uk-UA"/>
              </w:rPr>
              <w:t xml:space="preserve"> </w:t>
            </w:r>
            <w:r w:rsidR="00153772" w:rsidRPr="00153772">
              <w:rPr>
                <w:b/>
                <w:lang w:val="uk-UA"/>
              </w:rPr>
              <w:t>Національного банку</w:t>
            </w:r>
            <w:r w:rsidR="00153772" w:rsidRPr="00153772">
              <w:rPr>
                <w:lang w:val="uk-UA"/>
              </w:rPr>
              <w:t xml:space="preserve"> </w:t>
            </w:r>
            <w:r w:rsidR="00153772" w:rsidRPr="00153772">
              <w:rPr>
                <w:b/>
                <w:lang w:val="uk-UA"/>
              </w:rPr>
              <w:t>України</w:t>
            </w:r>
            <w:r w:rsidRPr="00BA7C59">
              <w:rPr>
                <w:lang w:val="uk-UA"/>
              </w:rPr>
              <w:t xml:space="preserve"> за розрахунковий період надання послуги.</w:t>
            </w:r>
            <w:r w:rsidR="00B04796">
              <w:rPr>
                <w:lang w:val="uk-UA"/>
              </w:rPr>
              <w:t xml:space="preserve"> </w:t>
            </w:r>
          </w:p>
        </w:tc>
      </w:tr>
      <w:tr w:rsidR="007853E8" w:rsidRPr="006F350B" w14:paraId="1F457480" w14:textId="77777777" w:rsidTr="00FC266A">
        <w:trPr>
          <w:trHeight w:val="465"/>
        </w:trPr>
        <w:tc>
          <w:tcPr>
            <w:tcW w:w="14572" w:type="dxa"/>
            <w:gridSpan w:val="3"/>
            <w:shd w:val="pct15" w:color="auto" w:fill="auto"/>
          </w:tcPr>
          <w:p w14:paraId="1D3F44F7" w14:textId="363E1419" w:rsidR="007853E8" w:rsidRPr="007853E8" w:rsidRDefault="007853E8" w:rsidP="007853E8">
            <w:pPr>
              <w:spacing w:before="120" w:after="120"/>
              <w:jc w:val="center"/>
              <w:rPr>
                <w:b/>
                <w:sz w:val="24"/>
                <w:szCs w:val="24"/>
              </w:rPr>
            </w:pPr>
            <w:r w:rsidRPr="007853E8">
              <w:rPr>
                <w:b/>
                <w:sz w:val="24"/>
                <w:szCs w:val="24"/>
              </w:rPr>
              <w:lastRenderedPageBreak/>
              <w:t xml:space="preserve">Додаток </w:t>
            </w:r>
            <w:r>
              <w:rPr>
                <w:b/>
                <w:sz w:val="24"/>
                <w:szCs w:val="24"/>
              </w:rPr>
              <w:t>5</w:t>
            </w:r>
            <w:r w:rsidRPr="007853E8">
              <w:rPr>
                <w:b/>
                <w:sz w:val="24"/>
                <w:szCs w:val="24"/>
              </w:rPr>
              <w:t xml:space="preserve"> до Кодексу системи передачі.</w:t>
            </w:r>
          </w:p>
        </w:tc>
      </w:tr>
      <w:tr w:rsidR="007853E8" w:rsidRPr="006F350B" w14:paraId="2FE98979" w14:textId="77777777" w:rsidTr="00FC266A">
        <w:trPr>
          <w:trHeight w:val="465"/>
        </w:trPr>
        <w:tc>
          <w:tcPr>
            <w:tcW w:w="14572" w:type="dxa"/>
            <w:gridSpan w:val="3"/>
            <w:shd w:val="pct15" w:color="auto" w:fill="auto"/>
          </w:tcPr>
          <w:p w14:paraId="452B79B9" w14:textId="432A9FDE" w:rsidR="007853E8" w:rsidRPr="007853E8" w:rsidRDefault="007853E8" w:rsidP="007853E8">
            <w:pPr>
              <w:spacing w:before="120" w:after="120"/>
              <w:jc w:val="center"/>
              <w:rPr>
                <w:b/>
                <w:sz w:val="24"/>
                <w:szCs w:val="24"/>
              </w:rPr>
            </w:pPr>
            <w:r w:rsidRPr="007853E8">
              <w:rPr>
                <w:b/>
                <w:sz w:val="24"/>
                <w:szCs w:val="24"/>
              </w:rPr>
              <w:t>Типовий договір</w:t>
            </w:r>
            <w:r>
              <w:rPr>
                <w:b/>
                <w:sz w:val="24"/>
                <w:szCs w:val="24"/>
              </w:rPr>
              <w:t xml:space="preserve"> </w:t>
            </w:r>
            <w:r w:rsidRPr="007853E8">
              <w:rPr>
                <w:b/>
                <w:sz w:val="24"/>
                <w:szCs w:val="24"/>
              </w:rPr>
              <w:t>про надання послуг з диспетчерського (оперативно-технологічного) управління</w:t>
            </w:r>
          </w:p>
        </w:tc>
      </w:tr>
      <w:tr w:rsidR="00EC0F01" w:rsidRPr="006F350B" w14:paraId="2F469F64" w14:textId="77777777" w:rsidTr="00FC266A">
        <w:trPr>
          <w:trHeight w:val="465"/>
        </w:trPr>
        <w:tc>
          <w:tcPr>
            <w:tcW w:w="7201" w:type="dxa"/>
            <w:gridSpan w:val="2"/>
            <w:tcBorders>
              <w:right w:val="single" w:sz="4" w:space="0" w:color="auto"/>
            </w:tcBorders>
          </w:tcPr>
          <w:p w14:paraId="1923C1BE" w14:textId="77777777" w:rsidR="007853E8" w:rsidRPr="00C04CF7" w:rsidRDefault="007853E8" w:rsidP="007853E8">
            <w:pPr>
              <w:pStyle w:val="rvps2"/>
              <w:jc w:val="center"/>
              <w:rPr>
                <w:lang w:val="uk-UA"/>
              </w:rPr>
            </w:pPr>
            <w:r w:rsidRPr="00C04CF7">
              <w:rPr>
                <w:lang w:val="uk-UA"/>
              </w:rPr>
              <w:t>Типовий договір</w:t>
            </w:r>
          </w:p>
          <w:p w14:paraId="0BCC56C4" w14:textId="77777777" w:rsidR="007853E8" w:rsidRPr="00C04CF7" w:rsidRDefault="007853E8" w:rsidP="007853E8">
            <w:pPr>
              <w:pStyle w:val="rvps2"/>
              <w:jc w:val="center"/>
              <w:rPr>
                <w:lang w:val="uk-UA"/>
              </w:rPr>
            </w:pPr>
            <w:r w:rsidRPr="00C04CF7">
              <w:rPr>
                <w:lang w:val="uk-UA"/>
              </w:rPr>
              <w:t>про надання послуг з диспетчерського (оперативно-технологічного) управління</w:t>
            </w:r>
          </w:p>
          <w:p w14:paraId="39294E48" w14:textId="77777777" w:rsidR="007853E8" w:rsidRPr="00C04CF7" w:rsidRDefault="007853E8" w:rsidP="007853E8">
            <w:pPr>
              <w:pStyle w:val="rvps2"/>
              <w:jc w:val="both"/>
              <w:rPr>
                <w:lang w:val="uk-UA"/>
              </w:rPr>
            </w:pPr>
            <w:r w:rsidRPr="00C04CF7">
              <w:rPr>
                <w:lang w:val="uk-UA"/>
              </w:rPr>
              <w:t>__________________________________,</w:t>
            </w:r>
          </w:p>
          <w:p w14:paraId="00ACF907" w14:textId="77777777" w:rsidR="007853E8" w:rsidRPr="00C04CF7" w:rsidRDefault="007853E8" w:rsidP="007853E8">
            <w:pPr>
              <w:pStyle w:val="rvps2"/>
              <w:jc w:val="both"/>
              <w:rPr>
                <w:lang w:val="uk-UA"/>
              </w:rPr>
            </w:pPr>
            <w:r w:rsidRPr="00C04CF7">
              <w:rPr>
                <w:lang w:val="uk-UA"/>
              </w:rPr>
              <w:t>(найменування суб'єкта господарської діяльності)</w:t>
            </w:r>
          </w:p>
          <w:p w14:paraId="4355FCF4" w14:textId="06DA1EFE" w:rsidR="00EC0F01" w:rsidRPr="00C04CF7" w:rsidRDefault="007853E8" w:rsidP="007853E8">
            <w:pPr>
              <w:pStyle w:val="rvps2"/>
              <w:jc w:val="both"/>
              <w:rPr>
                <w:lang w:val="uk-UA"/>
              </w:rPr>
            </w:pPr>
            <w:r w:rsidRPr="00C04CF7">
              <w:rPr>
                <w:lang w:val="uk-UA"/>
              </w:rPr>
              <w:t>оператор системи передачі (далі - ОСП), який діє на підставі ліцензії ____________ від ____________ N ___ енергетичний ідентифікаційний код (EIC) N _________.</w:t>
            </w:r>
          </w:p>
        </w:tc>
        <w:tc>
          <w:tcPr>
            <w:tcW w:w="7371" w:type="dxa"/>
          </w:tcPr>
          <w:p w14:paraId="354DF229" w14:textId="77777777" w:rsidR="007853E8" w:rsidRPr="00C04CF7" w:rsidRDefault="007853E8" w:rsidP="007853E8">
            <w:pPr>
              <w:pStyle w:val="rvps2"/>
              <w:jc w:val="center"/>
              <w:rPr>
                <w:lang w:val="uk-UA"/>
              </w:rPr>
            </w:pPr>
            <w:r w:rsidRPr="00C04CF7">
              <w:rPr>
                <w:lang w:val="uk-UA"/>
              </w:rPr>
              <w:t>Типовий договір</w:t>
            </w:r>
          </w:p>
          <w:p w14:paraId="0A4FE704" w14:textId="77777777" w:rsidR="007853E8" w:rsidRPr="00C04CF7" w:rsidRDefault="007853E8" w:rsidP="007853E8">
            <w:pPr>
              <w:pStyle w:val="rvps2"/>
              <w:jc w:val="center"/>
              <w:rPr>
                <w:lang w:val="uk-UA"/>
              </w:rPr>
            </w:pPr>
            <w:r w:rsidRPr="00C04CF7">
              <w:rPr>
                <w:lang w:val="uk-UA"/>
              </w:rPr>
              <w:t>про надання послуг з диспетчерського (оперативно-технологічного) управління</w:t>
            </w:r>
          </w:p>
          <w:p w14:paraId="365E28F2" w14:textId="77777777" w:rsidR="007853E8" w:rsidRPr="00C04CF7" w:rsidRDefault="007853E8" w:rsidP="007853E8">
            <w:pPr>
              <w:pStyle w:val="rvps2"/>
              <w:jc w:val="both"/>
              <w:rPr>
                <w:lang w:val="uk-UA"/>
              </w:rPr>
            </w:pPr>
            <w:r w:rsidRPr="00C04CF7">
              <w:rPr>
                <w:lang w:val="uk-UA"/>
              </w:rPr>
              <w:t>__________________________________,</w:t>
            </w:r>
          </w:p>
          <w:p w14:paraId="555590FF" w14:textId="77777777" w:rsidR="007853E8" w:rsidRPr="00C04CF7" w:rsidRDefault="007853E8" w:rsidP="007853E8">
            <w:pPr>
              <w:pStyle w:val="rvps2"/>
              <w:jc w:val="both"/>
              <w:rPr>
                <w:lang w:val="uk-UA"/>
              </w:rPr>
            </w:pPr>
            <w:r w:rsidRPr="00C04CF7">
              <w:rPr>
                <w:lang w:val="uk-UA"/>
              </w:rPr>
              <w:t>(найменування суб'єкта господарської діяльності)</w:t>
            </w:r>
          </w:p>
          <w:p w14:paraId="54D5F5E1" w14:textId="37DE26C8" w:rsidR="00EC0F01" w:rsidRPr="00C04CF7" w:rsidRDefault="007853E8" w:rsidP="00096E25">
            <w:pPr>
              <w:pStyle w:val="rvps2"/>
              <w:jc w:val="both"/>
              <w:rPr>
                <w:lang w:val="uk-UA"/>
              </w:rPr>
            </w:pPr>
            <w:r w:rsidRPr="00C04CF7">
              <w:rPr>
                <w:lang w:val="uk-UA"/>
              </w:rPr>
              <w:t xml:space="preserve">оператор системи передачі (далі - ОСП), який діє на підставі ліцензії ____________ від ____________ </w:t>
            </w:r>
            <w:r w:rsidR="00096E25">
              <w:rPr>
                <w:lang w:val="uk-UA"/>
              </w:rPr>
              <w:t>№</w:t>
            </w:r>
            <w:r w:rsidRPr="00C04CF7">
              <w:rPr>
                <w:lang w:val="uk-UA"/>
              </w:rPr>
              <w:t xml:space="preserve"> ___ енергетичний ідентифікаційний код (EIC) </w:t>
            </w:r>
            <w:r w:rsidR="00096E25">
              <w:rPr>
                <w:lang w:val="uk-UA"/>
              </w:rPr>
              <w:t>№</w:t>
            </w:r>
            <w:r w:rsidRPr="00C04CF7">
              <w:rPr>
                <w:lang w:val="uk-UA"/>
              </w:rPr>
              <w:t xml:space="preserve"> _________</w:t>
            </w:r>
            <w:r w:rsidR="00AD5D18" w:rsidRPr="00C04CF7">
              <w:rPr>
                <w:b/>
                <w:lang w:val="uk-UA"/>
              </w:rPr>
              <w:t>, ECRB код (унікальний ідентифікатор учасника оптового енергетичного ринку).</w:t>
            </w:r>
          </w:p>
        </w:tc>
      </w:tr>
      <w:tr w:rsidR="009508F4" w:rsidRPr="006F350B" w14:paraId="03CF8C4D" w14:textId="77777777" w:rsidTr="00FC266A">
        <w:trPr>
          <w:trHeight w:val="283"/>
        </w:trPr>
        <w:tc>
          <w:tcPr>
            <w:tcW w:w="14572" w:type="dxa"/>
            <w:gridSpan w:val="3"/>
            <w:tcBorders>
              <w:bottom w:val="single" w:sz="4" w:space="0" w:color="auto"/>
            </w:tcBorders>
            <w:shd w:val="clear" w:color="auto" w:fill="D0CECE"/>
          </w:tcPr>
          <w:p w14:paraId="142FAB69" w14:textId="103EA646" w:rsidR="009508F4" w:rsidRPr="00C04CF7" w:rsidRDefault="009508F4" w:rsidP="00101D33">
            <w:pPr>
              <w:spacing w:before="120" w:after="120"/>
              <w:jc w:val="center"/>
              <w:rPr>
                <w:b/>
                <w:sz w:val="24"/>
                <w:szCs w:val="24"/>
              </w:rPr>
            </w:pPr>
            <w:r w:rsidRPr="00C04CF7">
              <w:rPr>
                <w:b/>
                <w:sz w:val="24"/>
                <w:szCs w:val="24"/>
              </w:rPr>
              <w:t xml:space="preserve">Додаток </w:t>
            </w:r>
            <w:r w:rsidR="00101D33" w:rsidRPr="00C04CF7">
              <w:rPr>
                <w:b/>
                <w:sz w:val="24"/>
                <w:szCs w:val="24"/>
              </w:rPr>
              <w:t>6</w:t>
            </w:r>
            <w:r w:rsidRPr="00C04CF7">
              <w:rPr>
                <w:b/>
                <w:sz w:val="24"/>
                <w:szCs w:val="24"/>
              </w:rPr>
              <w:t xml:space="preserve"> до Кодексу системи передачі.</w:t>
            </w:r>
          </w:p>
        </w:tc>
      </w:tr>
      <w:tr w:rsidR="007C4099" w:rsidRPr="006F350B" w14:paraId="74FC3F48" w14:textId="77777777" w:rsidTr="00FC266A">
        <w:trPr>
          <w:trHeight w:val="465"/>
        </w:trPr>
        <w:tc>
          <w:tcPr>
            <w:tcW w:w="14572" w:type="dxa"/>
            <w:gridSpan w:val="3"/>
            <w:tcBorders>
              <w:bottom w:val="single" w:sz="4" w:space="0" w:color="auto"/>
            </w:tcBorders>
            <w:shd w:val="pct12" w:color="auto" w:fill="auto"/>
          </w:tcPr>
          <w:p w14:paraId="04BD80A0" w14:textId="2A768810" w:rsidR="007C4099" w:rsidRPr="00C04CF7" w:rsidRDefault="007C4099" w:rsidP="007C4099">
            <w:pPr>
              <w:widowControl w:val="0"/>
              <w:autoSpaceDE w:val="0"/>
              <w:autoSpaceDN w:val="0"/>
              <w:spacing w:before="120" w:after="120"/>
              <w:jc w:val="center"/>
              <w:outlineLvl w:val="2"/>
              <w:rPr>
                <w:rFonts w:eastAsia="Verdana"/>
                <w:b/>
                <w:bCs/>
                <w:sz w:val="24"/>
                <w:szCs w:val="24"/>
                <w:lang w:eastAsia="en-US"/>
              </w:rPr>
            </w:pPr>
            <w:r w:rsidRPr="00C04CF7">
              <w:rPr>
                <w:rFonts w:eastAsia="Verdana"/>
                <w:b/>
                <w:bCs/>
                <w:sz w:val="24"/>
                <w:szCs w:val="24"/>
                <w:lang w:eastAsia="en-US"/>
              </w:rPr>
              <w:t>Типовий договір про надання послуг з передачі електричної енергії</w:t>
            </w:r>
          </w:p>
        </w:tc>
      </w:tr>
      <w:tr w:rsidR="00D32557" w:rsidRPr="006F350B" w14:paraId="2F8DABC2" w14:textId="77777777" w:rsidTr="00FC266A">
        <w:trPr>
          <w:trHeight w:val="465"/>
        </w:trPr>
        <w:tc>
          <w:tcPr>
            <w:tcW w:w="7201" w:type="dxa"/>
            <w:gridSpan w:val="2"/>
            <w:tcBorders>
              <w:bottom w:val="single" w:sz="4" w:space="0" w:color="auto"/>
            </w:tcBorders>
          </w:tcPr>
          <w:p w14:paraId="62D03416" w14:textId="77777777" w:rsidR="00D32557" w:rsidRPr="00C04CF7" w:rsidRDefault="00D32557" w:rsidP="00B06773">
            <w:pPr>
              <w:spacing w:before="120" w:after="120"/>
              <w:jc w:val="center"/>
              <w:rPr>
                <w:sz w:val="24"/>
                <w:szCs w:val="24"/>
                <w:lang w:eastAsia="uk-UA"/>
              </w:rPr>
            </w:pPr>
            <w:r w:rsidRPr="00C04CF7">
              <w:rPr>
                <w:sz w:val="24"/>
                <w:szCs w:val="24"/>
                <w:lang w:eastAsia="uk-UA"/>
              </w:rPr>
              <w:t>Типовий договір</w:t>
            </w:r>
          </w:p>
          <w:p w14:paraId="686B14C5" w14:textId="77777777" w:rsidR="00D32557" w:rsidRPr="00C04CF7" w:rsidRDefault="00D32557" w:rsidP="00B06773">
            <w:pPr>
              <w:spacing w:before="120" w:after="120"/>
              <w:jc w:val="center"/>
              <w:rPr>
                <w:sz w:val="24"/>
                <w:szCs w:val="24"/>
                <w:lang w:eastAsia="uk-UA"/>
              </w:rPr>
            </w:pPr>
            <w:r w:rsidRPr="00C04CF7">
              <w:rPr>
                <w:sz w:val="24"/>
                <w:szCs w:val="24"/>
                <w:lang w:eastAsia="uk-UA"/>
              </w:rPr>
              <w:t>про надання послуг з передачі електричної енергії</w:t>
            </w:r>
          </w:p>
          <w:p w14:paraId="6F08AF2B" w14:textId="77777777" w:rsidR="00D32557" w:rsidRPr="00C04CF7" w:rsidRDefault="00D32557" w:rsidP="00AD5D18">
            <w:pPr>
              <w:jc w:val="both"/>
              <w:rPr>
                <w:sz w:val="24"/>
                <w:szCs w:val="24"/>
                <w:lang w:eastAsia="uk-UA"/>
              </w:rPr>
            </w:pPr>
            <w:r w:rsidRPr="00C04CF7">
              <w:rPr>
                <w:sz w:val="24"/>
                <w:szCs w:val="24"/>
                <w:lang w:eastAsia="uk-UA"/>
              </w:rPr>
              <w:t>__________________________________,</w:t>
            </w:r>
          </w:p>
          <w:p w14:paraId="3B34EA26" w14:textId="77777777" w:rsidR="00D32557" w:rsidRPr="00C04CF7" w:rsidRDefault="00D32557" w:rsidP="00AD5D18">
            <w:pPr>
              <w:jc w:val="both"/>
              <w:rPr>
                <w:sz w:val="16"/>
                <w:szCs w:val="16"/>
                <w:lang w:eastAsia="uk-UA"/>
              </w:rPr>
            </w:pPr>
            <w:r w:rsidRPr="00C04CF7">
              <w:rPr>
                <w:sz w:val="16"/>
                <w:szCs w:val="16"/>
                <w:lang w:eastAsia="uk-UA"/>
              </w:rPr>
              <w:t>(найменування суб'єкта господарської діяльності)</w:t>
            </w:r>
          </w:p>
          <w:p w14:paraId="7AA5F3FE" w14:textId="78079270" w:rsidR="00D32557" w:rsidRPr="00C04CF7" w:rsidRDefault="00D32557" w:rsidP="00D32557">
            <w:pPr>
              <w:spacing w:before="120" w:after="120"/>
              <w:jc w:val="both"/>
              <w:rPr>
                <w:sz w:val="24"/>
                <w:szCs w:val="24"/>
                <w:lang w:eastAsia="uk-UA"/>
              </w:rPr>
            </w:pPr>
            <w:r w:rsidRPr="00C04CF7">
              <w:rPr>
                <w:sz w:val="24"/>
                <w:szCs w:val="24"/>
                <w:lang w:eastAsia="uk-UA"/>
              </w:rPr>
              <w:t>оператор системи передачі (далі - ОСП), який діє на підставі ліцензії ____________ від ____________ N ___, енергетичний ідентифікаційний код (EIC) N ___.</w:t>
            </w:r>
          </w:p>
        </w:tc>
        <w:tc>
          <w:tcPr>
            <w:tcW w:w="7371" w:type="dxa"/>
            <w:tcBorders>
              <w:bottom w:val="single" w:sz="4" w:space="0" w:color="auto"/>
            </w:tcBorders>
          </w:tcPr>
          <w:p w14:paraId="3DD40163" w14:textId="77777777" w:rsidR="00D32557" w:rsidRPr="00C04CF7" w:rsidRDefault="00D32557" w:rsidP="00B06773">
            <w:pPr>
              <w:tabs>
                <w:tab w:val="left" w:pos="6946"/>
                <w:tab w:val="left" w:pos="7088"/>
              </w:tabs>
              <w:spacing w:before="120" w:after="120"/>
              <w:jc w:val="center"/>
              <w:rPr>
                <w:rFonts w:eastAsia="Calibri"/>
                <w:sz w:val="24"/>
                <w:szCs w:val="24"/>
                <w:lang w:eastAsia="en-US"/>
              </w:rPr>
            </w:pPr>
            <w:r w:rsidRPr="00C04CF7">
              <w:rPr>
                <w:rFonts w:eastAsia="Calibri"/>
                <w:sz w:val="24"/>
                <w:szCs w:val="24"/>
                <w:lang w:eastAsia="en-US"/>
              </w:rPr>
              <w:t>Типовий договір</w:t>
            </w:r>
          </w:p>
          <w:p w14:paraId="09460384" w14:textId="77777777" w:rsidR="00D32557" w:rsidRPr="00C04CF7" w:rsidRDefault="00D32557" w:rsidP="00B06773">
            <w:pPr>
              <w:tabs>
                <w:tab w:val="left" w:pos="6946"/>
                <w:tab w:val="left" w:pos="7088"/>
              </w:tabs>
              <w:spacing w:before="120" w:after="120"/>
              <w:jc w:val="center"/>
              <w:rPr>
                <w:rFonts w:eastAsia="Calibri"/>
                <w:sz w:val="24"/>
                <w:szCs w:val="24"/>
                <w:lang w:eastAsia="en-US"/>
              </w:rPr>
            </w:pPr>
            <w:r w:rsidRPr="00C04CF7">
              <w:rPr>
                <w:rFonts w:eastAsia="Calibri"/>
                <w:sz w:val="24"/>
                <w:szCs w:val="24"/>
                <w:lang w:eastAsia="en-US"/>
              </w:rPr>
              <w:t>про надання послуг з передачі електричної енергії</w:t>
            </w:r>
          </w:p>
          <w:p w14:paraId="5E019C8B" w14:textId="77777777" w:rsidR="00D32557" w:rsidRPr="00C04CF7" w:rsidRDefault="00D32557" w:rsidP="00AD5D18">
            <w:pPr>
              <w:tabs>
                <w:tab w:val="left" w:pos="6946"/>
                <w:tab w:val="left" w:pos="7088"/>
              </w:tabs>
              <w:jc w:val="both"/>
              <w:rPr>
                <w:rFonts w:eastAsia="Calibri"/>
                <w:sz w:val="24"/>
                <w:szCs w:val="24"/>
                <w:lang w:eastAsia="en-US"/>
              </w:rPr>
            </w:pPr>
            <w:r w:rsidRPr="00C04CF7">
              <w:rPr>
                <w:rFonts w:eastAsia="Calibri"/>
                <w:sz w:val="24"/>
                <w:szCs w:val="24"/>
                <w:lang w:eastAsia="en-US"/>
              </w:rPr>
              <w:t>__________________________________,</w:t>
            </w:r>
          </w:p>
          <w:p w14:paraId="7EDF662C" w14:textId="77777777" w:rsidR="00D32557" w:rsidRPr="00C04CF7" w:rsidRDefault="00D32557" w:rsidP="00AD5D18">
            <w:pPr>
              <w:tabs>
                <w:tab w:val="left" w:pos="6946"/>
                <w:tab w:val="left" w:pos="7088"/>
              </w:tabs>
              <w:jc w:val="both"/>
              <w:rPr>
                <w:rFonts w:eastAsia="Calibri"/>
                <w:sz w:val="16"/>
                <w:szCs w:val="16"/>
                <w:lang w:eastAsia="en-US"/>
              </w:rPr>
            </w:pPr>
            <w:r w:rsidRPr="00C04CF7">
              <w:rPr>
                <w:rFonts w:eastAsia="Calibri"/>
                <w:sz w:val="16"/>
                <w:szCs w:val="16"/>
                <w:lang w:eastAsia="en-US"/>
              </w:rPr>
              <w:t>(найменування суб'єкта господарської діяльності)</w:t>
            </w:r>
          </w:p>
          <w:p w14:paraId="4B8E5CDF" w14:textId="5609527B" w:rsidR="00D32557" w:rsidRPr="00C04CF7" w:rsidRDefault="00D32557" w:rsidP="00096E25">
            <w:pPr>
              <w:tabs>
                <w:tab w:val="left" w:pos="6946"/>
                <w:tab w:val="left" w:pos="7088"/>
              </w:tabs>
              <w:spacing w:before="120" w:after="120"/>
              <w:jc w:val="both"/>
              <w:rPr>
                <w:rFonts w:eastAsia="Calibri"/>
                <w:sz w:val="24"/>
                <w:szCs w:val="24"/>
                <w:lang w:eastAsia="en-US"/>
              </w:rPr>
            </w:pPr>
            <w:r w:rsidRPr="00C04CF7">
              <w:rPr>
                <w:rFonts w:eastAsia="Calibri"/>
                <w:sz w:val="24"/>
                <w:szCs w:val="24"/>
                <w:lang w:eastAsia="en-US"/>
              </w:rPr>
              <w:t xml:space="preserve">оператор системи передачі (далі - ОСП), який діє на підставі ліцензії ____________ від ____________ </w:t>
            </w:r>
            <w:r w:rsidR="00096E25">
              <w:rPr>
                <w:rFonts w:eastAsia="Calibri"/>
                <w:sz w:val="24"/>
                <w:szCs w:val="24"/>
                <w:lang w:eastAsia="en-US"/>
              </w:rPr>
              <w:t>№</w:t>
            </w:r>
            <w:r w:rsidRPr="00C04CF7">
              <w:rPr>
                <w:rFonts w:eastAsia="Calibri"/>
                <w:sz w:val="24"/>
                <w:szCs w:val="24"/>
                <w:lang w:eastAsia="en-US"/>
              </w:rPr>
              <w:t xml:space="preserve"> ___, енергетичний ідентифікаційний код (EIC) </w:t>
            </w:r>
            <w:r w:rsidR="00096E25">
              <w:rPr>
                <w:rFonts w:eastAsia="Calibri"/>
                <w:sz w:val="24"/>
                <w:szCs w:val="24"/>
                <w:lang w:eastAsia="en-US"/>
              </w:rPr>
              <w:t>№</w:t>
            </w:r>
            <w:r w:rsidRPr="00C04CF7">
              <w:rPr>
                <w:rFonts w:eastAsia="Calibri"/>
                <w:sz w:val="24"/>
                <w:szCs w:val="24"/>
                <w:lang w:eastAsia="en-US"/>
              </w:rPr>
              <w:t xml:space="preserve"> ___</w:t>
            </w:r>
            <w:r w:rsidRPr="00C04CF7">
              <w:rPr>
                <w:rFonts w:eastAsia="Calibri"/>
                <w:b/>
                <w:sz w:val="24"/>
                <w:szCs w:val="24"/>
                <w:lang w:eastAsia="en-US"/>
              </w:rPr>
              <w:t>,</w:t>
            </w:r>
            <w:r w:rsidRPr="00C04CF7">
              <w:t xml:space="preserve"> </w:t>
            </w:r>
            <w:r w:rsidRPr="00C04CF7">
              <w:rPr>
                <w:rFonts w:eastAsia="Calibri"/>
                <w:b/>
                <w:sz w:val="24"/>
                <w:szCs w:val="24"/>
                <w:lang w:eastAsia="en-US"/>
              </w:rPr>
              <w:t>ECRB код (унікальний ідентифікатор учасника оптового енергетичного ринку)</w:t>
            </w:r>
            <w:r w:rsidRPr="00C04CF7">
              <w:rPr>
                <w:rFonts w:eastAsia="Calibri"/>
                <w:sz w:val="24"/>
                <w:szCs w:val="24"/>
                <w:lang w:eastAsia="en-US"/>
              </w:rPr>
              <w:t>.</w:t>
            </w:r>
          </w:p>
        </w:tc>
      </w:tr>
      <w:tr w:rsidR="007853E8" w:rsidRPr="006F350B" w14:paraId="3BF919BF" w14:textId="77777777" w:rsidTr="00FC266A">
        <w:trPr>
          <w:trHeight w:val="465"/>
        </w:trPr>
        <w:tc>
          <w:tcPr>
            <w:tcW w:w="14572" w:type="dxa"/>
            <w:gridSpan w:val="3"/>
            <w:tcBorders>
              <w:bottom w:val="single" w:sz="4" w:space="0" w:color="auto"/>
            </w:tcBorders>
            <w:shd w:val="pct15" w:color="auto" w:fill="auto"/>
          </w:tcPr>
          <w:p w14:paraId="162F9F25" w14:textId="696D96AC" w:rsidR="007853E8" w:rsidRPr="00FB534C" w:rsidRDefault="007853E8" w:rsidP="007853E8">
            <w:pPr>
              <w:tabs>
                <w:tab w:val="left" w:pos="6946"/>
                <w:tab w:val="left" w:pos="7088"/>
              </w:tabs>
              <w:spacing w:before="120" w:after="120"/>
              <w:jc w:val="center"/>
              <w:rPr>
                <w:rFonts w:eastAsia="Calibri"/>
                <w:sz w:val="24"/>
                <w:szCs w:val="24"/>
                <w:lang w:eastAsia="en-US"/>
              </w:rPr>
            </w:pPr>
            <w:r w:rsidRPr="008461E0">
              <w:rPr>
                <w:rFonts w:eastAsia="Verdana"/>
                <w:b/>
                <w:bCs/>
                <w:color w:val="000000"/>
                <w:sz w:val="24"/>
                <w:szCs w:val="24"/>
                <w:lang w:eastAsia="en-US"/>
              </w:rPr>
              <w:lastRenderedPageBreak/>
              <w:t>4. Ціна та вартість Договору</w:t>
            </w:r>
          </w:p>
        </w:tc>
      </w:tr>
      <w:tr w:rsidR="00063706" w:rsidRPr="006F350B" w14:paraId="359B05D5" w14:textId="77777777" w:rsidTr="00FC266A">
        <w:trPr>
          <w:trHeight w:val="465"/>
        </w:trPr>
        <w:tc>
          <w:tcPr>
            <w:tcW w:w="7201" w:type="dxa"/>
            <w:gridSpan w:val="2"/>
            <w:tcBorders>
              <w:bottom w:val="single" w:sz="4" w:space="0" w:color="auto"/>
            </w:tcBorders>
          </w:tcPr>
          <w:p w14:paraId="51E411AC" w14:textId="77777777" w:rsidR="00FB534C" w:rsidRPr="00FB534C" w:rsidRDefault="00FB534C" w:rsidP="00FB534C">
            <w:pPr>
              <w:spacing w:before="120" w:after="120"/>
              <w:jc w:val="both"/>
              <w:rPr>
                <w:sz w:val="24"/>
                <w:szCs w:val="24"/>
                <w:lang w:eastAsia="uk-UA"/>
              </w:rPr>
            </w:pPr>
            <w:r w:rsidRPr="00FB534C">
              <w:rPr>
                <w:sz w:val="24"/>
                <w:szCs w:val="24"/>
                <w:lang w:eastAsia="uk-UA"/>
              </w:rPr>
              <w:t>4.1. Планова та/або фактична вартість Послуги визначається на підставі діючого на момент надання Послуги тарифу на послуги з передачі електричної енергії 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3586CA2D" w14:textId="77777777" w:rsidR="00FB534C" w:rsidRPr="00FB534C" w:rsidRDefault="00FB534C" w:rsidP="00FB534C">
            <w:pPr>
              <w:spacing w:before="120" w:after="120"/>
              <w:jc w:val="both"/>
              <w:rPr>
                <w:sz w:val="24"/>
                <w:szCs w:val="24"/>
                <w:lang w:eastAsia="uk-UA"/>
              </w:rPr>
            </w:pPr>
            <w:r w:rsidRPr="00FB534C">
              <w:rPr>
                <w:sz w:val="24"/>
                <w:szCs w:val="24"/>
                <w:lang w:eastAsia="uk-UA"/>
              </w:rPr>
              <w:t xml:space="preserve">Тариф на послуги з передачі електричної енергії встановлюється НКРЕКП відповідно до затвердженої ним методики (порядку) та оприлюднюється ОСП на офіційному </w:t>
            </w:r>
            <w:proofErr w:type="spellStart"/>
            <w:r w:rsidRPr="00FB534C">
              <w:rPr>
                <w:sz w:val="24"/>
                <w:szCs w:val="24"/>
                <w:lang w:eastAsia="uk-UA"/>
              </w:rPr>
              <w:t>вебсайті</w:t>
            </w:r>
            <w:proofErr w:type="spellEnd"/>
            <w:r w:rsidRPr="00FB534C">
              <w:rPr>
                <w:sz w:val="24"/>
                <w:szCs w:val="24"/>
                <w:lang w:eastAsia="uk-UA"/>
              </w:rPr>
              <w:t xml:space="preserve"> https://ua.energy/.</w:t>
            </w:r>
          </w:p>
          <w:p w14:paraId="0F070042" w14:textId="77777777" w:rsidR="00FB534C" w:rsidRPr="00FB534C" w:rsidRDefault="00FB534C" w:rsidP="00FB534C">
            <w:pPr>
              <w:spacing w:before="120" w:after="120"/>
              <w:jc w:val="both"/>
              <w:rPr>
                <w:sz w:val="24"/>
                <w:szCs w:val="24"/>
                <w:lang w:eastAsia="uk-UA"/>
              </w:rPr>
            </w:pPr>
            <w:r w:rsidRPr="00FB534C">
              <w:rPr>
                <w:sz w:val="24"/>
                <w:szCs w:val="24"/>
                <w:lang w:eastAsia="uk-UA"/>
              </w:rPr>
              <w:t xml:space="preserve">Ставка плати за послуги з передачі електричної енергії до/з країн периметру оприлюднюється ОСП на офіційному </w:t>
            </w:r>
            <w:proofErr w:type="spellStart"/>
            <w:r w:rsidRPr="00FB534C">
              <w:rPr>
                <w:sz w:val="24"/>
                <w:szCs w:val="24"/>
                <w:lang w:eastAsia="uk-UA"/>
              </w:rPr>
              <w:t>вебсайті</w:t>
            </w:r>
            <w:proofErr w:type="spellEnd"/>
            <w:r w:rsidRPr="00FB534C">
              <w:rPr>
                <w:sz w:val="24"/>
                <w:szCs w:val="24"/>
                <w:lang w:eastAsia="uk-UA"/>
              </w:rPr>
              <w:t xml:space="preserve"> в євро/</w:t>
            </w:r>
            <w:proofErr w:type="spellStart"/>
            <w:r w:rsidRPr="00FB534C">
              <w:rPr>
                <w:sz w:val="24"/>
                <w:szCs w:val="24"/>
                <w:lang w:eastAsia="uk-UA"/>
              </w:rPr>
              <w:t>МВт•год</w:t>
            </w:r>
            <w:proofErr w:type="spellEnd"/>
            <w:r w:rsidRPr="00FB534C">
              <w:rPr>
                <w:sz w:val="24"/>
                <w:szCs w:val="24"/>
                <w:lang w:eastAsia="uk-UA"/>
              </w:rPr>
              <w:t xml:space="preserve">. Крім цього, ОСП щомісяця оприлюднює на офіційному </w:t>
            </w:r>
            <w:proofErr w:type="spellStart"/>
            <w:r w:rsidRPr="00FB534C">
              <w:rPr>
                <w:sz w:val="24"/>
                <w:szCs w:val="24"/>
                <w:lang w:eastAsia="uk-UA"/>
              </w:rPr>
              <w:t>вебсайті</w:t>
            </w:r>
            <w:proofErr w:type="spellEnd"/>
            <w:r w:rsidRPr="00FB534C">
              <w:rPr>
                <w:sz w:val="24"/>
                <w:szCs w:val="24"/>
                <w:lang w:eastAsia="uk-UA"/>
              </w:rPr>
              <w:t xml:space="preserve"> ставку плати за послуги з передачі електричної енергії до/з країн периметру у </w:t>
            </w:r>
            <w:proofErr w:type="spellStart"/>
            <w:r w:rsidRPr="00FB534C">
              <w:rPr>
                <w:sz w:val="24"/>
                <w:szCs w:val="24"/>
                <w:lang w:eastAsia="uk-UA"/>
              </w:rPr>
              <w:t>грн</w:t>
            </w:r>
            <w:proofErr w:type="spellEnd"/>
            <w:r w:rsidRPr="00FB534C">
              <w:rPr>
                <w:sz w:val="24"/>
                <w:szCs w:val="24"/>
                <w:lang w:eastAsia="uk-UA"/>
              </w:rPr>
              <w:t>/</w:t>
            </w:r>
            <w:proofErr w:type="spellStart"/>
            <w:r w:rsidRPr="00FB534C">
              <w:rPr>
                <w:sz w:val="24"/>
                <w:szCs w:val="24"/>
                <w:lang w:eastAsia="uk-UA"/>
              </w:rPr>
              <w:t>МВт•год</w:t>
            </w:r>
            <w:proofErr w:type="spellEnd"/>
            <w:r w:rsidRPr="00FB534C">
              <w:rPr>
                <w:sz w:val="24"/>
                <w:szCs w:val="24"/>
                <w:lang w:eastAsia="uk-UA"/>
              </w:rPr>
              <w:t>. не пізніше 03 числа місяця, наступного за розрахунковим періодом, у випадку її затвердження. Конвертація величини ставки здійснюється щомісяця за середньомісячним курсом гривні до євро, установленим Національним банком України, за розрахунковий період надання послуги.</w:t>
            </w:r>
          </w:p>
          <w:p w14:paraId="153D3E2A" w14:textId="1AA1AAA3" w:rsidR="00063706" w:rsidRPr="006F350B" w:rsidRDefault="00FB534C" w:rsidP="00FB534C">
            <w:pPr>
              <w:spacing w:before="120" w:after="120"/>
              <w:jc w:val="both"/>
              <w:rPr>
                <w:sz w:val="24"/>
                <w:szCs w:val="24"/>
                <w:lang w:eastAsia="uk-UA"/>
              </w:rPr>
            </w:pPr>
            <w:r w:rsidRPr="00FB534C">
              <w:rPr>
                <w:sz w:val="24"/>
                <w:szCs w:val="24"/>
                <w:lang w:eastAsia="uk-UA"/>
              </w:rPr>
              <w:t xml:space="preserve">До моменту підтвердження ENTSO-E нового рівня ставки плати за послуги з передачі електричної енергії до/з країн периметру на відповідний період ОСП має право застосовувати рівень ставки, що була розрахована та застосовувалася у попередньому періоді. Сторони здійснять фінансове врегулювання розрахунків не пізніше, ніж через один місяць після підтвердження ENTSO-E нової ставки плати за послуги з передачі електричної енергії до/з країн периметру. ОСП зобов'язаний повідомити Користувача у спосіб, визначений цим Договором, про новий рівень ставки та спосіб донарахування різниці протягом 14 календарних днів після її підтвердження ENTSO-E. Користувач зобов'язаний протягом 3 </w:t>
            </w:r>
            <w:r w:rsidRPr="00FB534C">
              <w:rPr>
                <w:sz w:val="24"/>
                <w:szCs w:val="24"/>
                <w:lang w:eastAsia="uk-UA"/>
              </w:rPr>
              <w:lastRenderedPageBreak/>
              <w:t>робочих днів у спосіб, визначений цим Договором, підтвердити ОСП отримання цієї інформації.</w:t>
            </w:r>
          </w:p>
        </w:tc>
        <w:tc>
          <w:tcPr>
            <w:tcW w:w="7371" w:type="dxa"/>
            <w:tcBorders>
              <w:bottom w:val="single" w:sz="4" w:space="0" w:color="auto"/>
            </w:tcBorders>
          </w:tcPr>
          <w:p w14:paraId="40AA7846" w14:textId="77777777" w:rsidR="00FB534C" w:rsidRPr="00FB534C" w:rsidRDefault="00FB534C" w:rsidP="00FB534C">
            <w:pPr>
              <w:tabs>
                <w:tab w:val="left" w:pos="6946"/>
                <w:tab w:val="left" w:pos="7088"/>
              </w:tabs>
              <w:spacing w:before="120" w:after="120"/>
              <w:jc w:val="both"/>
              <w:rPr>
                <w:rFonts w:eastAsia="Calibri"/>
                <w:sz w:val="24"/>
                <w:szCs w:val="24"/>
                <w:lang w:eastAsia="en-US"/>
              </w:rPr>
            </w:pPr>
            <w:r w:rsidRPr="00FB534C">
              <w:rPr>
                <w:rFonts w:eastAsia="Calibri"/>
                <w:sz w:val="24"/>
                <w:szCs w:val="24"/>
                <w:lang w:eastAsia="en-US"/>
              </w:rPr>
              <w:lastRenderedPageBreak/>
              <w:t>4.1. Планова та/або фактична вартість Послуги визначається на підставі діючого на момент надання Послуги тарифу на послуги з передачі електричної енергії та/або ставки плати за послуги з передачі електричної енергії до/з країн периметру та планового та/або фактичного обсягу Послуги в розрахунковому періоді. На вартість Послуги нараховується податок на додану вартість відповідно до законодавства України.</w:t>
            </w:r>
          </w:p>
          <w:p w14:paraId="66D4DA70" w14:textId="77777777" w:rsidR="00FB534C" w:rsidRPr="00FB534C" w:rsidRDefault="00FB534C" w:rsidP="00FB534C">
            <w:pPr>
              <w:tabs>
                <w:tab w:val="left" w:pos="6946"/>
                <w:tab w:val="left" w:pos="7088"/>
              </w:tabs>
              <w:spacing w:before="120" w:after="120"/>
              <w:jc w:val="both"/>
              <w:rPr>
                <w:rFonts w:eastAsia="Calibri"/>
                <w:sz w:val="24"/>
                <w:szCs w:val="24"/>
                <w:lang w:eastAsia="en-US"/>
              </w:rPr>
            </w:pPr>
            <w:r w:rsidRPr="00FB534C">
              <w:rPr>
                <w:rFonts w:eastAsia="Calibri"/>
                <w:sz w:val="24"/>
                <w:szCs w:val="24"/>
                <w:lang w:eastAsia="en-US"/>
              </w:rPr>
              <w:t xml:space="preserve">Тариф на послуги з передачі електричної енергії встановлюється НКРЕКП відповідно до затвердженої ним методики (порядку) та оприлюднюється ОСП на офіційному </w:t>
            </w:r>
            <w:proofErr w:type="spellStart"/>
            <w:r w:rsidRPr="00FB534C">
              <w:rPr>
                <w:rFonts w:eastAsia="Calibri"/>
                <w:sz w:val="24"/>
                <w:szCs w:val="24"/>
                <w:lang w:eastAsia="en-US"/>
              </w:rPr>
              <w:t>вебсайті</w:t>
            </w:r>
            <w:proofErr w:type="spellEnd"/>
            <w:r w:rsidRPr="00FB534C">
              <w:rPr>
                <w:rFonts w:eastAsia="Calibri"/>
                <w:sz w:val="24"/>
                <w:szCs w:val="24"/>
                <w:lang w:eastAsia="en-US"/>
              </w:rPr>
              <w:t xml:space="preserve"> https://ua.energy/.</w:t>
            </w:r>
          </w:p>
          <w:p w14:paraId="449C153C" w14:textId="0C99BD51" w:rsidR="00097530" w:rsidRPr="00097530" w:rsidRDefault="00FB534C" w:rsidP="00FB534C">
            <w:pPr>
              <w:tabs>
                <w:tab w:val="left" w:pos="6946"/>
                <w:tab w:val="left" w:pos="7088"/>
              </w:tabs>
              <w:spacing w:before="120" w:after="120"/>
              <w:jc w:val="both"/>
              <w:rPr>
                <w:sz w:val="24"/>
              </w:rPr>
            </w:pPr>
            <w:r w:rsidRPr="00FB534C">
              <w:rPr>
                <w:rFonts w:eastAsia="Calibri"/>
                <w:sz w:val="24"/>
                <w:szCs w:val="24"/>
                <w:lang w:eastAsia="en-US"/>
              </w:rPr>
              <w:t xml:space="preserve">Ставка плати за послуги з передачі електричної енергії до/з країн периметру оприлюднюється ОСП на офіційному </w:t>
            </w:r>
            <w:proofErr w:type="spellStart"/>
            <w:r w:rsidRPr="00FB534C">
              <w:rPr>
                <w:rFonts w:eastAsia="Calibri"/>
                <w:sz w:val="24"/>
                <w:szCs w:val="24"/>
                <w:lang w:eastAsia="en-US"/>
              </w:rPr>
              <w:t>вебсайті</w:t>
            </w:r>
            <w:proofErr w:type="spellEnd"/>
            <w:r w:rsidRPr="00FB534C">
              <w:rPr>
                <w:rFonts w:eastAsia="Calibri"/>
                <w:sz w:val="24"/>
                <w:szCs w:val="24"/>
                <w:lang w:eastAsia="en-US"/>
              </w:rPr>
              <w:t xml:space="preserve"> в євро/</w:t>
            </w:r>
            <w:proofErr w:type="spellStart"/>
            <w:r w:rsidRPr="00FB534C">
              <w:rPr>
                <w:rFonts w:eastAsia="Calibri"/>
                <w:sz w:val="24"/>
                <w:szCs w:val="24"/>
                <w:lang w:eastAsia="en-US"/>
              </w:rPr>
              <w:t>МВт•год</w:t>
            </w:r>
            <w:proofErr w:type="spellEnd"/>
            <w:r w:rsidRPr="00FB534C">
              <w:rPr>
                <w:rFonts w:eastAsia="Calibri"/>
                <w:sz w:val="24"/>
                <w:szCs w:val="24"/>
                <w:lang w:eastAsia="en-US"/>
              </w:rPr>
              <w:t xml:space="preserve">. Крім цього, ОСП щомісяця оприлюднює на офіційному </w:t>
            </w:r>
            <w:proofErr w:type="spellStart"/>
            <w:r w:rsidRPr="00FB534C">
              <w:rPr>
                <w:rFonts w:eastAsia="Calibri"/>
                <w:sz w:val="24"/>
                <w:szCs w:val="24"/>
                <w:lang w:eastAsia="en-US"/>
              </w:rPr>
              <w:t>вебсайті</w:t>
            </w:r>
            <w:proofErr w:type="spellEnd"/>
            <w:r w:rsidRPr="00FB534C">
              <w:rPr>
                <w:rFonts w:eastAsia="Calibri"/>
                <w:sz w:val="24"/>
                <w:szCs w:val="24"/>
                <w:lang w:eastAsia="en-US"/>
              </w:rPr>
              <w:t xml:space="preserve"> ставку плати за послуги з передачі електричної енергії до/з країн периметру у </w:t>
            </w:r>
            <w:proofErr w:type="spellStart"/>
            <w:r w:rsidRPr="00FB534C">
              <w:rPr>
                <w:rFonts w:eastAsia="Calibri"/>
                <w:sz w:val="24"/>
                <w:szCs w:val="24"/>
                <w:lang w:eastAsia="en-US"/>
              </w:rPr>
              <w:t>грн</w:t>
            </w:r>
            <w:proofErr w:type="spellEnd"/>
            <w:r w:rsidRPr="00FB534C">
              <w:rPr>
                <w:rFonts w:eastAsia="Calibri"/>
                <w:sz w:val="24"/>
                <w:szCs w:val="24"/>
                <w:lang w:eastAsia="en-US"/>
              </w:rPr>
              <w:t>/</w:t>
            </w:r>
            <w:proofErr w:type="spellStart"/>
            <w:r w:rsidRPr="00FB534C">
              <w:rPr>
                <w:rFonts w:eastAsia="Calibri"/>
                <w:sz w:val="24"/>
                <w:szCs w:val="24"/>
                <w:lang w:eastAsia="en-US"/>
              </w:rPr>
              <w:t>МВт•год</w:t>
            </w:r>
            <w:proofErr w:type="spellEnd"/>
            <w:r w:rsidRPr="00FB534C">
              <w:rPr>
                <w:rFonts w:eastAsia="Calibri"/>
                <w:sz w:val="24"/>
                <w:szCs w:val="24"/>
                <w:lang w:eastAsia="en-US"/>
              </w:rPr>
              <w:t xml:space="preserve">. не пізніше </w:t>
            </w:r>
            <w:r w:rsidRPr="00097530">
              <w:rPr>
                <w:rFonts w:eastAsia="Calibri"/>
                <w:sz w:val="24"/>
                <w:szCs w:val="24"/>
                <w:lang w:eastAsia="en-US"/>
              </w:rPr>
              <w:t>03 числа</w:t>
            </w:r>
            <w:r w:rsidRPr="00FB534C">
              <w:rPr>
                <w:rFonts w:eastAsia="Calibri"/>
                <w:sz w:val="24"/>
                <w:szCs w:val="24"/>
                <w:lang w:eastAsia="en-US"/>
              </w:rPr>
              <w:t xml:space="preserve"> місяця, наступного за розрахунковим періодом, у випадку її затвердження. </w:t>
            </w:r>
            <w:r w:rsidR="00097530" w:rsidRPr="00097530">
              <w:rPr>
                <w:sz w:val="24"/>
              </w:rPr>
              <w:t xml:space="preserve">Конвертація величини ставки здійснюється щомісяця за </w:t>
            </w:r>
            <w:r w:rsidR="00097530" w:rsidRPr="00097530">
              <w:rPr>
                <w:strike/>
                <w:sz w:val="24"/>
              </w:rPr>
              <w:t>середньомісячним</w:t>
            </w:r>
            <w:r w:rsidR="00097530" w:rsidRPr="00097530">
              <w:rPr>
                <w:sz w:val="24"/>
              </w:rPr>
              <w:t xml:space="preserve"> </w:t>
            </w:r>
            <w:r w:rsidR="00097530" w:rsidRPr="00097530">
              <w:rPr>
                <w:b/>
                <w:sz w:val="24"/>
              </w:rPr>
              <w:t xml:space="preserve">середнім </w:t>
            </w:r>
            <w:r w:rsidR="00705500">
              <w:rPr>
                <w:sz w:val="24"/>
              </w:rPr>
              <w:t>курсом гривні до євро</w:t>
            </w:r>
            <w:r w:rsidR="00097530" w:rsidRPr="00097530">
              <w:rPr>
                <w:sz w:val="24"/>
              </w:rPr>
              <w:t xml:space="preserve"> </w:t>
            </w:r>
            <w:r w:rsidR="00097530" w:rsidRPr="00097530">
              <w:rPr>
                <w:strike/>
                <w:sz w:val="24"/>
              </w:rPr>
              <w:t>установленим Національним банком України</w:t>
            </w:r>
            <w:r w:rsidR="00097530" w:rsidRPr="00097530">
              <w:rPr>
                <w:sz w:val="24"/>
              </w:rPr>
              <w:t xml:space="preserve"> </w:t>
            </w:r>
            <w:r w:rsidR="00097530" w:rsidRPr="00097530">
              <w:rPr>
                <w:b/>
                <w:sz w:val="24"/>
              </w:rPr>
              <w:t>Національного банку</w:t>
            </w:r>
            <w:r w:rsidR="00097530" w:rsidRPr="00097530">
              <w:rPr>
                <w:sz w:val="24"/>
              </w:rPr>
              <w:t xml:space="preserve"> </w:t>
            </w:r>
            <w:r w:rsidR="00097530" w:rsidRPr="00097530">
              <w:rPr>
                <w:b/>
                <w:sz w:val="24"/>
              </w:rPr>
              <w:t>України</w:t>
            </w:r>
            <w:r w:rsidR="00097530" w:rsidRPr="00097530">
              <w:rPr>
                <w:sz w:val="24"/>
              </w:rPr>
              <w:t xml:space="preserve"> за розрахунковий період надання послуги</w:t>
            </w:r>
            <w:r w:rsidR="00097530">
              <w:rPr>
                <w:sz w:val="24"/>
              </w:rPr>
              <w:t>.</w:t>
            </w:r>
          </w:p>
          <w:p w14:paraId="304C36D3" w14:textId="32E7727E" w:rsidR="00063706" w:rsidRPr="006F350B" w:rsidRDefault="00FB534C" w:rsidP="00FB534C">
            <w:pPr>
              <w:tabs>
                <w:tab w:val="left" w:pos="6946"/>
                <w:tab w:val="left" w:pos="7088"/>
              </w:tabs>
              <w:spacing w:before="120" w:after="120"/>
              <w:jc w:val="both"/>
              <w:rPr>
                <w:sz w:val="24"/>
                <w:szCs w:val="24"/>
              </w:rPr>
            </w:pPr>
            <w:r w:rsidRPr="00FB534C">
              <w:rPr>
                <w:rFonts w:eastAsia="Calibri"/>
                <w:sz w:val="24"/>
                <w:szCs w:val="24"/>
                <w:lang w:eastAsia="en-US"/>
              </w:rPr>
              <w:t xml:space="preserve">До моменту підтвердження ENTSO-E нового рівня ставки плати за послуги з передачі електричної енергії до/з країн периметру на відповідний період ОСП має право застосовувати рівень ставки, що була розрахована та застосовувалася у попередньому періоді. Сторони здійснять фінансове врегулювання розрахунків не пізніше, ніж через один місяць після підтвердження ENTSO-E нової ставки плати за послуги з передачі електричної енергії до/з країн периметру. ОСП зобов'язаний повідомити Користувача у спосіб, визначений цим Договором, про новий рівень ставки та спосіб донарахування різниці протягом 14 календарних днів після її підтвердження ENTSO-E. Користувач зобов'язаний протягом 3 робочих днів у спосіб, </w:t>
            </w:r>
            <w:r w:rsidRPr="00FB534C">
              <w:rPr>
                <w:rFonts w:eastAsia="Calibri"/>
                <w:sz w:val="24"/>
                <w:szCs w:val="24"/>
                <w:lang w:eastAsia="en-US"/>
              </w:rPr>
              <w:lastRenderedPageBreak/>
              <w:t>визначений цим Договором, підтвердити ОСП отримання цієї інформації.</w:t>
            </w:r>
          </w:p>
        </w:tc>
      </w:tr>
      <w:tr w:rsidR="002A1D4A" w:rsidRPr="006F350B" w14:paraId="1C895C36" w14:textId="77777777" w:rsidTr="00FC266A">
        <w:trPr>
          <w:trHeight w:val="465"/>
        </w:trPr>
        <w:tc>
          <w:tcPr>
            <w:tcW w:w="14572" w:type="dxa"/>
            <w:gridSpan w:val="3"/>
            <w:shd w:val="pct15" w:color="auto" w:fill="auto"/>
          </w:tcPr>
          <w:p w14:paraId="534065E4" w14:textId="77777777" w:rsidR="00CF3B74" w:rsidRDefault="002A1D4A" w:rsidP="00CF3B74">
            <w:pPr>
              <w:widowControl w:val="0"/>
              <w:autoSpaceDE w:val="0"/>
              <w:autoSpaceDN w:val="0"/>
              <w:spacing w:before="120" w:after="120"/>
              <w:jc w:val="center"/>
              <w:outlineLvl w:val="2"/>
            </w:pPr>
            <w:r w:rsidRPr="00CF3B74">
              <w:rPr>
                <w:rFonts w:eastAsia="Verdana"/>
                <w:b/>
                <w:bCs/>
                <w:color w:val="000000"/>
                <w:sz w:val="24"/>
                <w:szCs w:val="24"/>
                <w:lang w:eastAsia="en-US"/>
              </w:rPr>
              <w:lastRenderedPageBreak/>
              <w:t>Додаток 1</w:t>
            </w:r>
            <w:r w:rsidRPr="00CF3B74">
              <w:rPr>
                <w:rFonts w:eastAsia="Verdana"/>
                <w:b/>
                <w:bCs/>
                <w:color w:val="000000"/>
                <w:sz w:val="24"/>
                <w:szCs w:val="24"/>
                <w:lang w:eastAsia="en-US"/>
              </w:rPr>
              <w:br/>
              <w:t>до Типового договору про надання послуг з передачі електричної енергії</w:t>
            </w:r>
            <w:r w:rsidR="00CF3B74">
              <w:t xml:space="preserve"> </w:t>
            </w:r>
          </w:p>
          <w:p w14:paraId="6989C670" w14:textId="6891CBC5" w:rsidR="002A1D4A" w:rsidRPr="006F350B" w:rsidRDefault="00CF3B74" w:rsidP="00CF3B74">
            <w:pPr>
              <w:widowControl w:val="0"/>
              <w:autoSpaceDE w:val="0"/>
              <w:autoSpaceDN w:val="0"/>
              <w:spacing w:before="120" w:after="120"/>
              <w:jc w:val="center"/>
              <w:outlineLvl w:val="2"/>
              <w:rPr>
                <w:sz w:val="24"/>
                <w:szCs w:val="24"/>
              </w:rPr>
            </w:pPr>
            <w:r w:rsidRPr="00CF3B74">
              <w:rPr>
                <w:rFonts w:eastAsia="Verdana"/>
                <w:b/>
                <w:bCs/>
                <w:color w:val="000000"/>
                <w:sz w:val="24"/>
                <w:szCs w:val="24"/>
                <w:lang w:eastAsia="en-US"/>
              </w:rPr>
              <w:t>ЗАЯВА-ПРИЄДНАННЯ</w:t>
            </w:r>
          </w:p>
        </w:tc>
      </w:tr>
      <w:tr w:rsidR="00D0303F" w:rsidRPr="006F350B" w14:paraId="03DFD60C" w14:textId="77777777" w:rsidTr="00FC266A">
        <w:trPr>
          <w:trHeight w:val="465"/>
        </w:trPr>
        <w:tc>
          <w:tcPr>
            <w:tcW w:w="7201" w:type="dxa"/>
            <w:gridSpan w:val="2"/>
          </w:tcPr>
          <w:p w14:paraId="4141DEAE" w14:textId="04F7C103" w:rsidR="00CF3B74" w:rsidRPr="00CF3B74" w:rsidRDefault="00CF3B74" w:rsidP="00CF3B74">
            <w:pPr>
              <w:widowControl w:val="0"/>
              <w:autoSpaceDE w:val="0"/>
              <w:autoSpaceDN w:val="0"/>
              <w:jc w:val="both"/>
              <w:rPr>
                <w:rFonts w:eastAsia="Calibri"/>
                <w:sz w:val="24"/>
                <w:szCs w:val="24"/>
                <w:lang w:eastAsia="en-US"/>
              </w:rPr>
            </w:pPr>
            <w:r w:rsidRPr="00CF3B74">
              <w:rPr>
                <w:rFonts w:eastAsia="Calibri"/>
                <w:sz w:val="24"/>
                <w:szCs w:val="24"/>
                <w:lang w:eastAsia="en-US"/>
              </w:rPr>
              <w:t>За цією заявою-приєднання ________________________________</w:t>
            </w:r>
            <w:r>
              <w:rPr>
                <w:rFonts w:eastAsia="Calibri"/>
                <w:sz w:val="24"/>
                <w:szCs w:val="24"/>
                <w:lang w:eastAsia="en-US"/>
              </w:rPr>
              <w:t>_</w:t>
            </w:r>
            <w:r w:rsidRPr="00CF3B74">
              <w:rPr>
                <w:rFonts w:eastAsia="Calibri"/>
                <w:sz w:val="24"/>
                <w:szCs w:val="24"/>
                <w:lang w:eastAsia="en-US"/>
              </w:rPr>
              <w:t>,</w:t>
            </w:r>
          </w:p>
          <w:p w14:paraId="1708814B" w14:textId="2FB44A03" w:rsidR="00CF3B74" w:rsidRDefault="00CF3B74" w:rsidP="00CF3B74">
            <w:pPr>
              <w:widowControl w:val="0"/>
              <w:autoSpaceDE w:val="0"/>
              <w:autoSpaceDN w:val="0"/>
              <w:jc w:val="both"/>
              <w:rPr>
                <w:rFonts w:eastAsia="Calibri"/>
                <w:sz w:val="16"/>
                <w:szCs w:val="16"/>
                <w:lang w:eastAsia="en-US"/>
              </w:rPr>
            </w:pPr>
            <w:r>
              <w:rPr>
                <w:rFonts w:eastAsia="Calibri"/>
                <w:sz w:val="16"/>
                <w:szCs w:val="16"/>
                <w:lang w:eastAsia="en-US"/>
              </w:rPr>
              <w:t xml:space="preserve">                                          </w:t>
            </w:r>
            <w:r w:rsidRPr="00CF3B74">
              <w:rPr>
                <w:rFonts w:eastAsia="Calibri"/>
                <w:sz w:val="16"/>
                <w:szCs w:val="16"/>
                <w:lang w:eastAsia="en-US"/>
              </w:rPr>
              <w:t xml:space="preserve">(повне найменування суб'єкта господарювання чи П. І. Б. </w:t>
            </w:r>
            <w:proofErr w:type="spellStart"/>
            <w:r w:rsidRPr="00CF3B74">
              <w:rPr>
                <w:rFonts w:eastAsia="Calibri"/>
                <w:sz w:val="16"/>
                <w:szCs w:val="16"/>
                <w:lang w:eastAsia="en-US"/>
              </w:rPr>
              <w:t>фізособи</w:t>
            </w:r>
            <w:proofErr w:type="spellEnd"/>
            <w:r w:rsidRPr="00CF3B74">
              <w:rPr>
                <w:rFonts w:eastAsia="Calibri"/>
                <w:sz w:val="16"/>
                <w:szCs w:val="16"/>
                <w:lang w:eastAsia="en-US"/>
              </w:rPr>
              <w:t>)</w:t>
            </w:r>
          </w:p>
          <w:p w14:paraId="7B34F2F5" w14:textId="77777777" w:rsidR="00CF3B74" w:rsidRPr="00CF3B74" w:rsidRDefault="00CF3B74" w:rsidP="00CF3B74">
            <w:pPr>
              <w:widowControl w:val="0"/>
              <w:autoSpaceDE w:val="0"/>
              <w:autoSpaceDN w:val="0"/>
              <w:jc w:val="both"/>
              <w:rPr>
                <w:rFonts w:eastAsia="Calibri"/>
                <w:sz w:val="16"/>
                <w:szCs w:val="16"/>
                <w:lang w:eastAsia="en-US"/>
              </w:rPr>
            </w:pPr>
          </w:p>
          <w:p w14:paraId="3CE182B7" w14:textId="3C54EA0C" w:rsidR="00D0303F" w:rsidRPr="006F350B" w:rsidRDefault="00CF3B74" w:rsidP="00CF3B74">
            <w:pPr>
              <w:widowControl w:val="0"/>
              <w:autoSpaceDE w:val="0"/>
              <w:autoSpaceDN w:val="0"/>
              <w:jc w:val="both"/>
              <w:rPr>
                <w:rFonts w:eastAsia="Calibri"/>
                <w:sz w:val="24"/>
                <w:szCs w:val="24"/>
                <w:lang w:eastAsia="en-US"/>
              </w:rPr>
            </w:pPr>
            <w:r w:rsidRPr="00CF3B74">
              <w:rPr>
                <w:rFonts w:eastAsia="Calibri"/>
                <w:sz w:val="24"/>
                <w:szCs w:val="24"/>
                <w:lang w:eastAsia="en-US"/>
              </w:rPr>
              <w:t>який здійснює діяльність на підставі __________________________________ та відповідної ліцензії (за наявності) від ____________ N ___, енергетичний ідентифікаційний код (EIC-</w:t>
            </w:r>
            <w:proofErr w:type="spellStart"/>
            <w:r w:rsidRPr="00CF3B74">
              <w:rPr>
                <w:rFonts w:eastAsia="Calibri"/>
                <w:sz w:val="24"/>
                <w:szCs w:val="24"/>
                <w:lang w:eastAsia="en-US"/>
              </w:rPr>
              <w:t>код</w:t>
            </w:r>
            <w:proofErr w:type="spellEnd"/>
            <w:r w:rsidRPr="00CF3B74">
              <w:rPr>
                <w:rFonts w:eastAsia="Calibri"/>
                <w:sz w:val="24"/>
                <w:szCs w:val="24"/>
                <w:lang w:eastAsia="en-US"/>
              </w:rPr>
              <w:t xml:space="preserve"> типу Х) ____________, ECRB код (унікальний ідентифікатор учасника оптового енергетичного ринку, за наявності) ____________, далі - Користувач, в особі ___________________, який діє на підставі ____________, надає письмову згоду на приєднання до договору про надання послуг з передачі електричної енергії (далі - Договір), розміщеного на офіційному сайті ОСП. З дати акцептування цієї заяви-приєднання Користувач набуває всіх прав та обов'язків за Договором і несе відповідальність за їх невиконання (неналежне виконання) згідно з умовами Договору та чинним законодавством України.</w:t>
            </w:r>
          </w:p>
        </w:tc>
        <w:tc>
          <w:tcPr>
            <w:tcW w:w="7371" w:type="dxa"/>
          </w:tcPr>
          <w:p w14:paraId="3B1A6C55" w14:textId="77777777" w:rsidR="00CF3B74" w:rsidRPr="00CF3B74" w:rsidRDefault="00CF3B74" w:rsidP="00CF3B74">
            <w:pPr>
              <w:widowControl w:val="0"/>
              <w:tabs>
                <w:tab w:val="left" w:pos="567"/>
                <w:tab w:val="left" w:pos="7088"/>
              </w:tabs>
              <w:autoSpaceDE w:val="0"/>
              <w:autoSpaceDN w:val="0"/>
              <w:jc w:val="both"/>
              <w:rPr>
                <w:rFonts w:eastAsia="Calibri"/>
                <w:color w:val="000000"/>
                <w:sz w:val="24"/>
                <w:szCs w:val="24"/>
                <w:lang w:eastAsia="en-US"/>
              </w:rPr>
            </w:pPr>
            <w:r w:rsidRPr="00CF3B74">
              <w:rPr>
                <w:rFonts w:eastAsia="Calibri"/>
                <w:color w:val="000000"/>
                <w:sz w:val="24"/>
                <w:szCs w:val="24"/>
                <w:lang w:eastAsia="en-US"/>
              </w:rPr>
              <w:t>За цією заявою-приєднання __________________________________,</w:t>
            </w:r>
          </w:p>
          <w:p w14:paraId="7FBADB08" w14:textId="4AA0FEB0" w:rsidR="00CF3B74" w:rsidRDefault="00CF3B74" w:rsidP="00CF3B74">
            <w:pPr>
              <w:widowControl w:val="0"/>
              <w:tabs>
                <w:tab w:val="left" w:pos="567"/>
                <w:tab w:val="left" w:pos="7088"/>
              </w:tabs>
              <w:autoSpaceDE w:val="0"/>
              <w:autoSpaceDN w:val="0"/>
              <w:jc w:val="both"/>
              <w:rPr>
                <w:rFonts w:eastAsia="Calibri"/>
                <w:color w:val="000000"/>
                <w:sz w:val="16"/>
                <w:szCs w:val="16"/>
                <w:lang w:eastAsia="en-US"/>
              </w:rPr>
            </w:pPr>
            <w:r w:rsidRPr="00CF3B74">
              <w:rPr>
                <w:rFonts w:eastAsia="Calibri"/>
                <w:color w:val="000000"/>
                <w:sz w:val="24"/>
                <w:szCs w:val="24"/>
                <w:lang w:eastAsia="en-US"/>
              </w:rPr>
              <w:t xml:space="preserve"> </w:t>
            </w:r>
            <w:r>
              <w:rPr>
                <w:rFonts w:eastAsia="Calibri"/>
                <w:color w:val="000000"/>
                <w:sz w:val="24"/>
                <w:szCs w:val="24"/>
                <w:lang w:eastAsia="en-US"/>
              </w:rPr>
              <w:t xml:space="preserve">                                 </w:t>
            </w:r>
            <w:r w:rsidRPr="00CF3B74">
              <w:rPr>
                <w:rFonts w:eastAsia="Calibri"/>
                <w:color w:val="000000"/>
                <w:sz w:val="24"/>
                <w:szCs w:val="24"/>
                <w:lang w:eastAsia="en-US"/>
              </w:rPr>
              <w:t xml:space="preserve"> </w:t>
            </w:r>
            <w:r w:rsidRPr="00CF3B74">
              <w:rPr>
                <w:rFonts w:eastAsia="Calibri"/>
                <w:color w:val="000000"/>
                <w:sz w:val="16"/>
                <w:szCs w:val="16"/>
                <w:lang w:eastAsia="en-US"/>
              </w:rPr>
              <w:t xml:space="preserve">(повне найменування суб'єкта господарювання чи П. І. Б. </w:t>
            </w:r>
            <w:proofErr w:type="spellStart"/>
            <w:r w:rsidRPr="00CF3B74">
              <w:rPr>
                <w:rFonts w:eastAsia="Calibri"/>
                <w:color w:val="000000"/>
                <w:sz w:val="16"/>
                <w:szCs w:val="16"/>
                <w:lang w:eastAsia="en-US"/>
              </w:rPr>
              <w:t>фізособи</w:t>
            </w:r>
            <w:proofErr w:type="spellEnd"/>
            <w:r w:rsidRPr="00CF3B74">
              <w:rPr>
                <w:rFonts w:eastAsia="Calibri"/>
                <w:color w:val="000000"/>
                <w:sz w:val="16"/>
                <w:szCs w:val="16"/>
                <w:lang w:eastAsia="en-US"/>
              </w:rPr>
              <w:t>)</w:t>
            </w:r>
          </w:p>
          <w:p w14:paraId="3959A999" w14:textId="77777777" w:rsidR="00CF3B74" w:rsidRPr="00CF3B74" w:rsidRDefault="00CF3B74" w:rsidP="00CF3B74">
            <w:pPr>
              <w:widowControl w:val="0"/>
              <w:tabs>
                <w:tab w:val="left" w:pos="567"/>
                <w:tab w:val="left" w:pos="7088"/>
              </w:tabs>
              <w:autoSpaceDE w:val="0"/>
              <w:autoSpaceDN w:val="0"/>
              <w:jc w:val="both"/>
              <w:rPr>
                <w:rFonts w:eastAsia="Calibri"/>
                <w:color w:val="000000"/>
                <w:sz w:val="16"/>
                <w:szCs w:val="16"/>
                <w:lang w:eastAsia="en-US"/>
              </w:rPr>
            </w:pPr>
          </w:p>
          <w:p w14:paraId="3B051D03" w14:textId="0E8D773A" w:rsidR="00D0303F" w:rsidRPr="006F350B" w:rsidRDefault="00CF3B74" w:rsidP="00096E25">
            <w:pPr>
              <w:widowControl w:val="0"/>
              <w:tabs>
                <w:tab w:val="left" w:pos="567"/>
                <w:tab w:val="left" w:pos="7088"/>
              </w:tabs>
              <w:autoSpaceDE w:val="0"/>
              <w:autoSpaceDN w:val="0"/>
              <w:jc w:val="both"/>
              <w:rPr>
                <w:rFonts w:eastAsia="Calibri"/>
                <w:color w:val="000000"/>
                <w:sz w:val="24"/>
                <w:szCs w:val="24"/>
                <w:lang w:eastAsia="en-US"/>
              </w:rPr>
            </w:pPr>
            <w:r w:rsidRPr="00CF3B74">
              <w:rPr>
                <w:rFonts w:eastAsia="Calibri"/>
                <w:color w:val="000000"/>
                <w:sz w:val="24"/>
                <w:szCs w:val="24"/>
                <w:lang w:eastAsia="en-US"/>
              </w:rPr>
              <w:t xml:space="preserve">який здійснює діяльність на підставі __________________________________ та відповідної ліцензії (за наявності) від ____________ </w:t>
            </w:r>
            <w:r w:rsidR="00096E25">
              <w:rPr>
                <w:rFonts w:eastAsia="Calibri"/>
                <w:color w:val="000000"/>
                <w:sz w:val="24"/>
                <w:szCs w:val="24"/>
                <w:lang w:eastAsia="en-US"/>
              </w:rPr>
              <w:t>№</w:t>
            </w:r>
            <w:r w:rsidRPr="00CF3B74">
              <w:rPr>
                <w:rFonts w:eastAsia="Calibri"/>
                <w:color w:val="000000"/>
                <w:sz w:val="24"/>
                <w:szCs w:val="24"/>
                <w:lang w:eastAsia="en-US"/>
              </w:rPr>
              <w:t xml:space="preserve"> ___, енергетичний ідентифікаційний код (EIC-</w:t>
            </w:r>
            <w:proofErr w:type="spellStart"/>
            <w:r w:rsidRPr="00CF3B74">
              <w:rPr>
                <w:rFonts w:eastAsia="Calibri"/>
                <w:color w:val="000000"/>
                <w:sz w:val="24"/>
                <w:szCs w:val="24"/>
                <w:lang w:eastAsia="en-US"/>
              </w:rPr>
              <w:t>код</w:t>
            </w:r>
            <w:proofErr w:type="spellEnd"/>
            <w:r w:rsidRPr="00CF3B74">
              <w:rPr>
                <w:rFonts w:eastAsia="Calibri"/>
                <w:color w:val="000000"/>
                <w:sz w:val="24"/>
                <w:szCs w:val="24"/>
                <w:lang w:eastAsia="en-US"/>
              </w:rPr>
              <w:t xml:space="preserve"> типу Х) ____________, ECRB код (унікальний ідентифікатор учасника оптового енергетичного ринку</w:t>
            </w:r>
            <w:r w:rsidRPr="00CF3B74">
              <w:rPr>
                <w:rFonts w:eastAsia="Calibri"/>
                <w:b/>
                <w:strike/>
                <w:color w:val="000000"/>
                <w:sz w:val="24"/>
                <w:szCs w:val="24"/>
                <w:lang w:eastAsia="en-US"/>
              </w:rPr>
              <w:t>, за наявності</w:t>
            </w:r>
            <w:r w:rsidRPr="00CF3B74">
              <w:rPr>
                <w:rFonts w:eastAsia="Calibri"/>
                <w:color w:val="000000"/>
                <w:sz w:val="24"/>
                <w:szCs w:val="24"/>
                <w:lang w:eastAsia="en-US"/>
              </w:rPr>
              <w:t>) ____________, далі - Користувач, в особі ___________________, який діє на підставі ____________, надає письмову згоду на приєднання до договору про надання послуг з передачі електричної енергії (далі - Договір), розміщеного на офіційному сайті ОСП. З дати акцептування цієї заяви-приєднання Користувач набуває всіх прав та обов'язків за Договором і несе відповідальність за їх невиконання (неналежне виконання) згідно з умовами Договору та чинним законодавством України.</w:t>
            </w:r>
          </w:p>
        </w:tc>
      </w:tr>
    </w:tbl>
    <w:p w14:paraId="1D25C5E2" w14:textId="77777777" w:rsidR="00BE0C03" w:rsidRPr="006F350B" w:rsidRDefault="00BE0C03" w:rsidP="00312746">
      <w:pPr>
        <w:pStyle w:val="21"/>
        <w:spacing w:before="120" w:after="120"/>
        <w:rPr>
          <w:sz w:val="24"/>
          <w:szCs w:val="24"/>
        </w:rPr>
      </w:pPr>
      <w:bookmarkStart w:id="0" w:name="_GoBack"/>
      <w:bookmarkEnd w:id="0"/>
    </w:p>
    <w:sectPr w:rsidR="00BE0C03" w:rsidRPr="006F350B" w:rsidSect="00DA6776">
      <w:footerReference w:type="default" r:id="rId12"/>
      <w:pgSz w:w="16839" w:h="11907" w:orient="landscape" w:code="9"/>
      <w:pgMar w:top="992" w:right="992" w:bottom="709" w:left="1418" w:header="720" w:footer="53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E4FBA" w14:textId="77777777" w:rsidR="00EA7EEC" w:rsidRDefault="00EA7EEC">
      <w:r>
        <w:separator/>
      </w:r>
    </w:p>
  </w:endnote>
  <w:endnote w:type="continuationSeparator" w:id="0">
    <w:p w14:paraId="487AA0A3" w14:textId="77777777" w:rsidR="00EA7EEC" w:rsidRDefault="00EA7EEC">
      <w:r>
        <w:continuationSeparator/>
      </w:r>
    </w:p>
  </w:endnote>
  <w:endnote w:type="continuationNotice" w:id="1">
    <w:p w14:paraId="5317D866" w14:textId="77777777" w:rsidR="00EA7EEC" w:rsidRDefault="00EA7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14DA8" w14:textId="69B54EB9" w:rsidR="00EA7EEC" w:rsidRDefault="00EA7EEC">
    <w:pPr>
      <w:pStyle w:val="a4"/>
      <w:jc w:val="center"/>
    </w:pPr>
    <w:r>
      <w:fldChar w:fldCharType="begin"/>
    </w:r>
    <w:r>
      <w:instrText>PAGE   \* MERGEFORMAT</w:instrText>
    </w:r>
    <w:r>
      <w:fldChar w:fldCharType="separate"/>
    </w:r>
    <w:r w:rsidR="00850EE8">
      <w:rPr>
        <w:noProof/>
      </w:rPr>
      <w:t>6</w:t>
    </w:r>
    <w:r>
      <w:fldChar w:fldCharType="end"/>
    </w:r>
  </w:p>
  <w:p w14:paraId="350CE319" w14:textId="77777777" w:rsidR="00EA7EEC" w:rsidRPr="009150DF" w:rsidRDefault="00EA7EEC" w:rsidP="009150DF">
    <w:pPr>
      <w:pStyle w:val="a4"/>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E5301" w14:textId="77777777" w:rsidR="00EA7EEC" w:rsidRDefault="00EA7EEC">
      <w:r>
        <w:separator/>
      </w:r>
    </w:p>
  </w:footnote>
  <w:footnote w:type="continuationSeparator" w:id="0">
    <w:p w14:paraId="6E0557A7" w14:textId="77777777" w:rsidR="00EA7EEC" w:rsidRDefault="00EA7EEC">
      <w:r>
        <w:continuationSeparator/>
      </w:r>
    </w:p>
  </w:footnote>
  <w:footnote w:type="continuationNotice" w:id="1">
    <w:p w14:paraId="58070880" w14:textId="77777777" w:rsidR="00EA7EEC" w:rsidRDefault="00EA7E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2ED"/>
    <w:multiLevelType w:val="hybridMultilevel"/>
    <w:tmpl w:val="7BF849B0"/>
    <w:lvl w:ilvl="0" w:tplc="2FFADFA0">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nsid w:val="07B60DCF"/>
    <w:multiLevelType w:val="multilevel"/>
    <w:tmpl w:val="0172BE00"/>
    <w:lvl w:ilvl="0">
      <w:start w:val="23"/>
      <w:numFmt w:val="decimal"/>
      <w:lvlText w:val="%1."/>
      <w:lvlJc w:val="left"/>
      <w:pPr>
        <w:ind w:left="588" w:hanging="588"/>
      </w:pPr>
      <w:rPr>
        <w:rFonts w:eastAsia="Verdana" w:hint="default"/>
      </w:rPr>
    </w:lvl>
    <w:lvl w:ilvl="1">
      <w:start w:val="7"/>
      <w:numFmt w:val="decimal"/>
      <w:lvlText w:val="%1.%2."/>
      <w:lvlJc w:val="left"/>
      <w:pPr>
        <w:ind w:left="720" w:hanging="72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1080" w:hanging="108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440" w:hanging="144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800" w:hanging="1800"/>
      </w:pPr>
      <w:rPr>
        <w:rFonts w:eastAsia="Verdana" w:hint="default"/>
      </w:rPr>
    </w:lvl>
    <w:lvl w:ilvl="8">
      <w:start w:val="1"/>
      <w:numFmt w:val="decimal"/>
      <w:lvlText w:val="%1.%2.%3.%4.%5.%6.%7.%8.%9."/>
      <w:lvlJc w:val="left"/>
      <w:pPr>
        <w:ind w:left="1800" w:hanging="1800"/>
      </w:pPr>
      <w:rPr>
        <w:rFonts w:eastAsia="Verdana" w:hint="default"/>
      </w:rPr>
    </w:lvl>
  </w:abstractNum>
  <w:abstractNum w:abstractNumId="3">
    <w:nsid w:val="0E476F01"/>
    <w:multiLevelType w:val="hybridMultilevel"/>
    <w:tmpl w:val="28FCC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566FF"/>
    <w:multiLevelType w:val="hybridMultilevel"/>
    <w:tmpl w:val="0862D534"/>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1E2ECE"/>
    <w:multiLevelType w:val="hybridMultilevel"/>
    <w:tmpl w:val="AE207F66"/>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2C00FB3"/>
    <w:multiLevelType w:val="hybridMultilevel"/>
    <w:tmpl w:val="CB7E2346"/>
    <w:lvl w:ilvl="0" w:tplc="AF24AC6A">
      <w:start w:val="8"/>
      <w:numFmt w:val="bullet"/>
      <w:lvlText w:val="-"/>
      <w:lvlJc w:val="left"/>
      <w:pPr>
        <w:ind w:left="676" w:hanging="360"/>
      </w:pPr>
      <w:rPr>
        <w:rFonts w:ascii="Calibri" w:eastAsia="Times New Roman" w:hAnsi="Calibri" w:cs="Calibri" w:hint="default"/>
      </w:rPr>
    </w:lvl>
    <w:lvl w:ilvl="1" w:tplc="04220003" w:tentative="1">
      <w:start w:val="1"/>
      <w:numFmt w:val="bullet"/>
      <w:lvlText w:val="o"/>
      <w:lvlJc w:val="left"/>
      <w:pPr>
        <w:ind w:left="1396" w:hanging="360"/>
      </w:pPr>
      <w:rPr>
        <w:rFonts w:ascii="Courier New" w:hAnsi="Courier New" w:cs="Courier New" w:hint="default"/>
      </w:rPr>
    </w:lvl>
    <w:lvl w:ilvl="2" w:tplc="04220005" w:tentative="1">
      <w:start w:val="1"/>
      <w:numFmt w:val="bullet"/>
      <w:lvlText w:val=""/>
      <w:lvlJc w:val="left"/>
      <w:pPr>
        <w:ind w:left="2116" w:hanging="360"/>
      </w:pPr>
      <w:rPr>
        <w:rFonts w:ascii="Wingdings" w:hAnsi="Wingdings" w:hint="default"/>
      </w:rPr>
    </w:lvl>
    <w:lvl w:ilvl="3" w:tplc="04220001" w:tentative="1">
      <w:start w:val="1"/>
      <w:numFmt w:val="bullet"/>
      <w:lvlText w:val=""/>
      <w:lvlJc w:val="left"/>
      <w:pPr>
        <w:ind w:left="2836" w:hanging="360"/>
      </w:pPr>
      <w:rPr>
        <w:rFonts w:ascii="Symbol" w:hAnsi="Symbol" w:hint="default"/>
      </w:rPr>
    </w:lvl>
    <w:lvl w:ilvl="4" w:tplc="04220003" w:tentative="1">
      <w:start w:val="1"/>
      <w:numFmt w:val="bullet"/>
      <w:lvlText w:val="o"/>
      <w:lvlJc w:val="left"/>
      <w:pPr>
        <w:ind w:left="3556" w:hanging="360"/>
      </w:pPr>
      <w:rPr>
        <w:rFonts w:ascii="Courier New" w:hAnsi="Courier New" w:cs="Courier New" w:hint="default"/>
      </w:rPr>
    </w:lvl>
    <w:lvl w:ilvl="5" w:tplc="04220005" w:tentative="1">
      <w:start w:val="1"/>
      <w:numFmt w:val="bullet"/>
      <w:lvlText w:val=""/>
      <w:lvlJc w:val="left"/>
      <w:pPr>
        <w:ind w:left="4276" w:hanging="360"/>
      </w:pPr>
      <w:rPr>
        <w:rFonts w:ascii="Wingdings" w:hAnsi="Wingdings" w:hint="default"/>
      </w:rPr>
    </w:lvl>
    <w:lvl w:ilvl="6" w:tplc="04220001" w:tentative="1">
      <w:start w:val="1"/>
      <w:numFmt w:val="bullet"/>
      <w:lvlText w:val=""/>
      <w:lvlJc w:val="left"/>
      <w:pPr>
        <w:ind w:left="4996" w:hanging="360"/>
      </w:pPr>
      <w:rPr>
        <w:rFonts w:ascii="Symbol" w:hAnsi="Symbol" w:hint="default"/>
      </w:rPr>
    </w:lvl>
    <w:lvl w:ilvl="7" w:tplc="04220003" w:tentative="1">
      <w:start w:val="1"/>
      <w:numFmt w:val="bullet"/>
      <w:lvlText w:val="o"/>
      <w:lvlJc w:val="left"/>
      <w:pPr>
        <w:ind w:left="5716" w:hanging="360"/>
      </w:pPr>
      <w:rPr>
        <w:rFonts w:ascii="Courier New" w:hAnsi="Courier New" w:cs="Courier New" w:hint="default"/>
      </w:rPr>
    </w:lvl>
    <w:lvl w:ilvl="8" w:tplc="04220005" w:tentative="1">
      <w:start w:val="1"/>
      <w:numFmt w:val="bullet"/>
      <w:lvlText w:val=""/>
      <w:lvlJc w:val="left"/>
      <w:pPr>
        <w:ind w:left="6436" w:hanging="360"/>
      </w:pPr>
      <w:rPr>
        <w:rFonts w:ascii="Wingdings" w:hAnsi="Wingdings" w:hint="default"/>
      </w:rPr>
    </w:lvl>
  </w:abstractNum>
  <w:abstractNum w:abstractNumId="7">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8C42246"/>
    <w:multiLevelType w:val="hybridMultilevel"/>
    <w:tmpl w:val="F6E693EA"/>
    <w:lvl w:ilvl="0" w:tplc="E5C07BA6">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nsid w:val="2A3315B4"/>
    <w:multiLevelType w:val="hybridMultilevel"/>
    <w:tmpl w:val="93943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EDA296B"/>
    <w:multiLevelType w:val="hybridMultilevel"/>
    <w:tmpl w:val="F4DE8E0E"/>
    <w:lvl w:ilvl="0" w:tplc="4D202C36">
      <w:start w:val="4"/>
      <w:numFmt w:val="decimal"/>
      <w:lvlText w:val="%1."/>
      <w:lvlJc w:val="left"/>
      <w:pPr>
        <w:ind w:left="1070" w:hanging="360"/>
      </w:pPr>
      <w:rPr>
        <w:rFonts w:ascii="Calibri" w:hAnsi="Calibri" w:cs="Calibri" w:hint="default"/>
        <w:b w:val="0"/>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31833302"/>
    <w:multiLevelType w:val="hybridMultilevel"/>
    <w:tmpl w:val="F5F69A24"/>
    <w:lvl w:ilvl="0" w:tplc="90664164">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71D0120"/>
    <w:multiLevelType w:val="hybridMultilevel"/>
    <w:tmpl w:val="AFB43FA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nsid w:val="3A7D7A57"/>
    <w:multiLevelType w:val="hybridMultilevel"/>
    <w:tmpl w:val="446AF85C"/>
    <w:lvl w:ilvl="0" w:tplc="23B08142">
      <w:start w:val="2"/>
      <w:numFmt w:val="bullet"/>
      <w:lvlText w:val="-"/>
      <w:lvlJc w:val="left"/>
      <w:pPr>
        <w:ind w:left="720" w:hanging="360"/>
      </w:pPr>
      <w:rPr>
        <w:rFonts w:ascii="Times New Roman" w:eastAsia="Times New Roman" w:hAnsi="Times New Roman" w:cs="Times New Roman" w:hint="default"/>
        <w:color w:val="FF000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45645F83"/>
    <w:multiLevelType w:val="hybridMultilevel"/>
    <w:tmpl w:val="A2F40D6E"/>
    <w:lvl w:ilvl="0" w:tplc="9B5E0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8">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19">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20">
    <w:nsid w:val="630F7028"/>
    <w:multiLevelType w:val="hybridMultilevel"/>
    <w:tmpl w:val="0C741C60"/>
    <w:lvl w:ilvl="0" w:tplc="EBEC5678">
      <w:start w:val="1"/>
      <w:numFmt w:val="decimal"/>
      <w:lvlText w:val="%1."/>
      <w:lvlJc w:val="left"/>
      <w:pPr>
        <w:ind w:left="829" w:hanging="645"/>
      </w:pPr>
      <w:rPr>
        <w:rFonts w:hint="default"/>
        <w:spacing w:val="-1"/>
        <w:w w:val="87"/>
        <w:lang w:val="uk-UA" w:eastAsia="en-US" w:bidi="ar-SA"/>
      </w:rPr>
    </w:lvl>
    <w:lvl w:ilvl="1" w:tplc="B57E32FE">
      <w:numFmt w:val="bullet"/>
      <w:lvlText w:val="•"/>
      <w:lvlJc w:val="left"/>
      <w:pPr>
        <w:ind w:left="1182" w:hanging="645"/>
      </w:pPr>
      <w:rPr>
        <w:rFonts w:hint="default"/>
        <w:lang w:val="uk-UA" w:eastAsia="en-US" w:bidi="ar-SA"/>
      </w:rPr>
    </w:lvl>
    <w:lvl w:ilvl="2" w:tplc="AD3E9420">
      <w:numFmt w:val="bullet"/>
      <w:lvlText w:val="•"/>
      <w:lvlJc w:val="left"/>
      <w:pPr>
        <w:ind w:left="1545" w:hanging="645"/>
      </w:pPr>
      <w:rPr>
        <w:rFonts w:hint="default"/>
        <w:lang w:val="uk-UA" w:eastAsia="en-US" w:bidi="ar-SA"/>
      </w:rPr>
    </w:lvl>
    <w:lvl w:ilvl="3" w:tplc="179CFCBA">
      <w:numFmt w:val="bullet"/>
      <w:lvlText w:val="•"/>
      <w:lvlJc w:val="left"/>
      <w:pPr>
        <w:ind w:left="1907" w:hanging="645"/>
      </w:pPr>
      <w:rPr>
        <w:rFonts w:hint="default"/>
        <w:lang w:val="uk-UA" w:eastAsia="en-US" w:bidi="ar-SA"/>
      </w:rPr>
    </w:lvl>
    <w:lvl w:ilvl="4" w:tplc="37FE7BBE">
      <w:numFmt w:val="bullet"/>
      <w:lvlText w:val="•"/>
      <w:lvlJc w:val="left"/>
      <w:pPr>
        <w:ind w:left="2270" w:hanging="645"/>
      </w:pPr>
      <w:rPr>
        <w:rFonts w:hint="default"/>
        <w:lang w:val="uk-UA" w:eastAsia="en-US" w:bidi="ar-SA"/>
      </w:rPr>
    </w:lvl>
    <w:lvl w:ilvl="5" w:tplc="A5066232">
      <w:numFmt w:val="bullet"/>
      <w:lvlText w:val="•"/>
      <w:lvlJc w:val="left"/>
      <w:pPr>
        <w:ind w:left="2632" w:hanging="645"/>
      </w:pPr>
      <w:rPr>
        <w:rFonts w:hint="default"/>
        <w:lang w:val="uk-UA" w:eastAsia="en-US" w:bidi="ar-SA"/>
      </w:rPr>
    </w:lvl>
    <w:lvl w:ilvl="6" w:tplc="94DAECC8">
      <w:numFmt w:val="bullet"/>
      <w:lvlText w:val="•"/>
      <w:lvlJc w:val="left"/>
      <w:pPr>
        <w:ind w:left="2995" w:hanging="645"/>
      </w:pPr>
      <w:rPr>
        <w:rFonts w:hint="default"/>
        <w:lang w:val="uk-UA" w:eastAsia="en-US" w:bidi="ar-SA"/>
      </w:rPr>
    </w:lvl>
    <w:lvl w:ilvl="7" w:tplc="3866FE34">
      <w:numFmt w:val="bullet"/>
      <w:lvlText w:val="•"/>
      <w:lvlJc w:val="left"/>
      <w:pPr>
        <w:ind w:left="3357" w:hanging="645"/>
      </w:pPr>
      <w:rPr>
        <w:rFonts w:hint="default"/>
        <w:lang w:val="uk-UA" w:eastAsia="en-US" w:bidi="ar-SA"/>
      </w:rPr>
    </w:lvl>
    <w:lvl w:ilvl="8" w:tplc="DA2A3BB8">
      <w:numFmt w:val="bullet"/>
      <w:lvlText w:val="•"/>
      <w:lvlJc w:val="left"/>
      <w:pPr>
        <w:ind w:left="3720" w:hanging="645"/>
      </w:pPr>
      <w:rPr>
        <w:rFonts w:hint="default"/>
        <w:lang w:val="uk-UA" w:eastAsia="en-US" w:bidi="ar-SA"/>
      </w:rPr>
    </w:lvl>
  </w:abstractNum>
  <w:abstractNum w:abstractNumId="21">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2">
    <w:nsid w:val="72BB3249"/>
    <w:multiLevelType w:val="hybridMultilevel"/>
    <w:tmpl w:val="9174B9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7943C1D"/>
    <w:multiLevelType w:val="hybridMultilevel"/>
    <w:tmpl w:val="46102650"/>
    <w:lvl w:ilvl="0" w:tplc="9670F33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B2043C6"/>
    <w:multiLevelType w:val="hybridMultilevel"/>
    <w:tmpl w:val="39A86B76"/>
    <w:lvl w:ilvl="0" w:tplc="50CAB010">
      <w:start w:val="1"/>
      <w:numFmt w:val="decimal"/>
      <w:lvlText w:val="%1."/>
      <w:lvlJc w:val="left"/>
      <w:pPr>
        <w:ind w:left="502" w:hanging="360"/>
      </w:pPr>
      <w:rPr>
        <w:b/>
        <w:strike w:val="0"/>
      </w:rPr>
    </w:lvl>
    <w:lvl w:ilvl="1" w:tplc="04220019" w:tentative="1">
      <w:start w:val="1"/>
      <w:numFmt w:val="lowerLetter"/>
      <w:lvlText w:val="%2."/>
      <w:lvlJc w:val="left"/>
      <w:pPr>
        <w:ind w:left="590" w:hanging="360"/>
      </w:pPr>
    </w:lvl>
    <w:lvl w:ilvl="2" w:tplc="0422001B" w:tentative="1">
      <w:start w:val="1"/>
      <w:numFmt w:val="lowerRoman"/>
      <w:lvlText w:val="%3."/>
      <w:lvlJc w:val="right"/>
      <w:pPr>
        <w:ind w:left="1310" w:hanging="180"/>
      </w:pPr>
    </w:lvl>
    <w:lvl w:ilvl="3" w:tplc="0422000F" w:tentative="1">
      <w:start w:val="1"/>
      <w:numFmt w:val="decimal"/>
      <w:lvlText w:val="%4."/>
      <w:lvlJc w:val="left"/>
      <w:pPr>
        <w:ind w:left="2030" w:hanging="360"/>
      </w:pPr>
    </w:lvl>
    <w:lvl w:ilvl="4" w:tplc="04220019" w:tentative="1">
      <w:start w:val="1"/>
      <w:numFmt w:val="lowerLetter"/>
      <w:lvlText w:val="%5."/>
      <w:lvlJc w:val="left"/>
      <w:pPr>
        <w:ind w:left="2750" w:hanging="360"/>
      </w:pPr>
    </w:lvl>
    <w:lvl w:ilvl="5" w:tplc="0422001B" w:tentative="1">
      <w:start w:val="1"/>
      <w:numFmt w:val="lowerRoman"/>
      <w:lvlText w:val="%6."/>
      <w:lvlJc w:val="right"/>
      <w:pPr>
        <w:ind w:left="3470" w:hanging="180"/>
      </w:pPr>
    </w:lvl>
    <w:lvl w:ilvl="6" w:tplc="0422000F" w:tentative="1">
      <w:start w:val="1"/>
      <w:numFmt w:val="decimal"/>
      <w:lvlText w:val="%7."/>
      <w:lvlJc w:val="left"/>
      <w:pPr>
        <w:ind w:left="4190" w:hanging="360"/>
      </w:pPr>
    </w:lvl>
    <w:lvl w:ilvl="7" w:tplc="04220019" w:tentative="1">
      <w:start w:val="1"/>
      <w:numFmt w:val="lowerLetter"/>
      <w:lvlText w:val="%8."/>
      <w:lvlJc w:val="left"/>
      <w:pPr>
        <w:ind w:left="4910" w:hanging="360"/>
      </w:pPr>
    </w:lvl>
    <w:lvl w:ilvl="8" w:tplc="0422001B" w:tentative="1">
      <w:start w:val="1"/>
      <w:numFmt w:val="lowerRoman"/>
      <w:lvlText w:val="%9."/>
      <w:lvlJc w:val="right"/>
      <w:pPr>
        <w:ind w:left="5630" w:hanging="180"/>
      </w:pPr>
    </w:lvl>
  </w:abstractNum>
  <w:num w:numId="1">
    <w:abstractNumId w:val="21"/>
  </w:num>
  <w:num w:numId="2">
    <w:abstractNumId w:val="1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7"/>
  </w:num>
  <w:num w:numId="7">
    <w:abstractNumId w:val="15"/>
  </w:num>
  <w:num w:numId="8">
    <w:abstractNumId w:val="8"/>
  </w:num>
  <w:num w:numId="9">
    <w:abstractNumId w:val="19"/>
  </w:num>
  <w:num w:numId="10">
    <w:abstractNumId w:val="14"/>
  </w:num>
  <w:num w:numId="11">
    <w:abstractNumId w:val="13"/>
  </w:num>
  <w:num w:numId="12">
    <w:abstractNumId w:val="23"/>
  </w:num>
  <w:num w:numId="13">
    <w:abstractNumId w:val="6"/>
  </w:num>
  <w:num w:numId="14">
    <w:abstractNumId w:val="11"/>
  </w:num>
  <w:num w:numId="15">
    <w:abstractNumId w:val="20"/>
  </w:num>
  <w:num w:numId="16">
    <w:abstractNumId w:val="5"/>
  </w:num>
  <w:num w:numId="17">
    <w:abstractNumId w:val="12"/>
  </w:num>
  <w:num w:numId="18">
    <w:abstractNumId w:val="9"/>
  </w:num>
  <w:num w:numId="19">
    <w:abstractNumId w:val="24"/>
  </w:num>
  <w:num w:numId="20">
    <w:abstractNumId w:val="4"/>
  </w:num>
  <w:num w:numId="21">
    <w:abstractNumId w:val="2"/>
  </w:num>
  <w:num w:numId="22">
    <w:abstractNumId w:val="3"/>
  </w:num>
  <w:num w:numId="23">
    <w:abstractNumId w:val="16"/>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30"/>
    <w:rsid w:val="00002BD4"/>
    <w:rsid w:val="00002C80"/>
    <w:rsid w:val="0000333F"/>
    <w:rsid w:val="0000354A"/>
    <w:rsid w:val="0000434B"/>
    <w:rsid w:val="00004731"/>
    <w:rsid w:val="00004933"/>
    <w:rsid w:val="00004CA7"/>
    <w:rsid w:val="00005403"/>
    <w:rsid w:val="00005714"/>
    <w:rsid w:val="00005D5F"/>
    <w:rsid w:val="00005DB2"/>
    <w:rsid w:val="00006D42"/>
    <w:rsid w:val="00006EC0"/>
    <w:rsid w:val="00010762"/>
    <w:rsid w:val="00010ADD"/>
    <w:rsid w:val="00010E58"/>
    <w:rsid w:val="00011150"/>
    <w:rsid w:val="00011896"/>
    <w:rsid w:val="00011F31"/>
    <w:rsid w:val="00012C08"/>
    <w:rsid w:val="000137C9"/>
    <w:rsid w:val="0001414D"/>
    <w:rsid w:val="000151D7"/>
    <w:rsid w:val="00015796"/>
    <w:rsid w:val="00015A0C"/>
    <w:rsid w:val="00016D88"/>
    <w:rsid w:val="00016DCE"/>
    <w:rsid w:val="000173B6"/>
    <w:rsid w:val="000178F1"/>
    <w:rsid w:val="00017C02"/>
    <w:rsid w:val="000207FA"/>
    <w:rsid w:val="00020B53"/>
    <w:rsid w:val="00020C44"/>
    <w:rsid w:val="00021012"/>
    <w:rsid w:val="000216A4"/>
    <w:rsid w:val="00021E69"/>
    <w:rsid w:val="00022175"/>
    <w:rsid w:val="00023230"/>
    <w:rsid w:val="000232EA"/>
    <w:rsid w:val="00023367"/>
    <w:rsid w:val="00023420"/>
    <w:rsid w:val="00023D93"/>
    <w:rsid w:val="00023DE8"/>
    <w:rsid w:val="0002509A"/>
    <w:rsid w:val="000254AD"/>
    <w:rsid w:val="0002571E"/>
    <w:rsid w:val="0002575B"/>
    <w:rsid w:val="00025927"/>
    <w:rsid w:val="00025AF5"/>
    <w:rsid w:val="00025CEB"/>
    <w:rsid w:val="00026A24"/>
    <w:rsid w:val="00027F72"/>
    <w:rsid w:val="000301DC"/>
    <w:rsid w:val="000303EA"/>
    <w:rsid w:val="0003048E"/>
    <w:rsid w:val="00030B6C"/>
    <w:rsid w:val="00030E26"/>
    <w:rsid w:val="0003158B"/>
    <w:rsid w:val="00031977"/>
    <w:rsid w:val="0003199B"/>
    <w:rsid w:val="00032BE9"/>
    <w:rsid w:val="00032E37"/>
    <w:rsid w:val="000334DB"/>
    <w:rsid w:val="00033514"/>
    <w:rsid w:val="00033C8B"/>
    <w:rsid w:val="00034797"/>
    <w:rsid w:val="000349BA"/>
    <w:rsid w:val="000369D0"/>
    <w:rsid w:val="0003706B"/>
    <w:rsid w:val="00037BA4"/>
    <w:rsid w:val="0004087C"/>
    <w:rsid w:val="00040964"/>
    <w:rsid w:val="0004180E"/>
    <w:rsid w:val="0004228E"/>
    <w:rsid w:val="00042389"/>
    <w:rsid w:val="00042416"/>
    <w:rsid w:val="00043488"/>
    <w:rsid w:val="00044486"/>
    <w:rsid w:val="00044D14"/>
    <w:rsid w:val="00044D67"/>
    <w:rsid w:val="00045583"/>
    <w:rsid w:val="00046B72"/>
    <w:rsid w:val="000474A3"/>
    <w:rsid w:val="0004755B"/>
    <w:rsid w:val="00047BCF"/>
    <w:rsid w:val="00047ED1"/>
    <w:rsid w:val="00050048"/>
    <w:rsid w:val="00050544"/>
    <w:rsid w:val="000508A6"/>
    <w:rsid w:val="00050E2D"/>
    <w:rsid w:val="00051846"/>
    <w:rsid w:val="00052165"/>
    <w:rsid w:val="0005219E"/>
    <w:rsid w:val="00052834"/>
    <w:rsid w:val="00052E23"/>
    <w:rsid w:val="00052FFD"/>
    <w:rsid w:val="000533EE"/>
    <w:rsid w:val="00053454"/>
    <w:rsid w:val="00053BDA"/>
    <w:rsid w:val="00053E27"/>
    <w:rsid w:val="0005431B"/>
    <w:rsid w:val="0005454F"/>
    <w:rsid w:val="00054C6D"/>
    <w:rsid w:val="00054EDA"/>
    <w:rsid w:val="000557EC"/>
    <w:rsid w:val="00055A25"/>
    <w:rsid w:val="00057392"/>
    <w:rsid w:val="0005755D"/>
    <w:rsid w:val="0005764B"/>
    <w:rsid w:val="00057670"/>
    <w:rsid w:val="0006074B"/>
    <w:rsid w:val="00060A0F"/>
    <w:rsid w:val="00060A24"/>
    <w:rsid w:val="00061F4F"/>
    <w:rsid w:val="00062180"/>
    <w:rsid w:val="00062A2D"/>
    <w:rsid w:val="00062B41"/>
    <w:rsid w:val="00062F31"/>
    <w:rsid w:val="00063706"/>
    <w:rsid w:val="00063D28"/>
    <w:rsid w:val="000640CB"/>
    <w:rsid w:val="000642EA"/>
    <w:rsid w:val="000648B0"/>
    <w:rsid w:val="00064CB7"/>
    <w:rsid w:val="00064DF3"/>
    <w:rsid w:val="00064EF2"/>
    <w:rsid w:val="000654A1"/>
    <w:rsid w:val="00065C43"/>
    <w:rsid w:val="000662AE"/>
    <w:rsid w:val="0006661E"/>
    <w:rsid w:val="000669C1"/>
    <w:rsid w:val="00067576"/>
    <w:rsid w:val="00067E68"/>
    <w:rsid w:val="000702AA"/>
    <w:rsid w:val="0007087E"/>
    <w:rsid w:val="00070CA9"/>
    <w:rsid w:val="00071275"/>
    <w:rsid w:val="00071DE7"/>
    <w:rsid w:val="000720B6"/>
    <w:rsid w:val="0007213C"/>
    <w:rsid w:val="00072208"/>
    <w:rsid w:val="00073213"/>
    <w:rsid w:val="00073808"/>
    <w:rsid w:val="0007392E"/>
    <w:rsid w:val="00073EB6"/>
    <w:rsid w:val="00073FAF"/>
    <w:rsid w:val="000745D6"/>
    <w:rsid w:val="000751B3"/>
    <w:rsid w:val="00076006"/>
    <w:rsid w:val="0007644F"/>
    <w:rsid w:val="000772FD"/>
    <w:rsid w:val="00077803"/>
    <w:rsid w:val="00077C66"/>
    <w:rsid w:val="000808F2"/>
    <w:rsid w:val="00080C5E"/>
    <w:rsid w:val="000811B9"/>
    <w:rsid w:val="00081C29"/>
    <w:rsid w:val="000820AA"/>
    <w:rsid w:val="0008227B"/>
    <w:rsid w:val="000825BE"/>
    <w:rsid w:val="00082D54"/>
    <w:rsid w:val="00083251"/>
    <w:rsid w:val="000843BA"/>
    <w:rsid w:val="00084A4A"/>
    <w:rsid w:val="00084C36"/>
    <w:rsid w:val="00085AB2"/>
    <w:rsid w:val="0008619B"/>
    <w:rsid w:val="000863A7"/>
    <w:rsid w:val="000863D5"/>
    <w:rsid w:val="00086DA3"/>
    <w:rsid w:val="0008743B"/>
    <w:rsid w:val="000908FF"/>
    <w:rsid w:val="000920B3"/>
    <w:rsid w:val="00092597"/>
    <w:rsid w:val="0009297E"/>
    <w:rsid w:val="000936DE"/>
    <w:rsid w:val="00093775"/>
    <w:rsid w:val="00093CB3"/>
    <w:rsid w:val="00093D98"/>
    <w:rsid w:val="00093DBE"/>
    <w:rsid w:val="00093F6D"/>
    <w:rsid w:val="000945BB"/>
    <w:rsid w:val="00094FB2"/>
    <w:rsid w:val="000950F5"/>
    <w:rsid w:val="00095E54"/>
    <w:rsid w:val="00096B5C"/>
    <w:rsid w:val="00096C49"/>
    <w:rsid w:val="00096CF6"/>
    <w:rsid w:val="00096E25"/>
    <w:rsid w:val="00097002"/>
    <w:rsid w:val="000972C4"/>
    <w:rsid w:val="00097346"/>
    <w:rsid w:val="00097530"/>
    <w:rsid w:val="00097FB9"/>
    <w:rsid w:val="000A0D06"/>
    <w:rsid w:val="000A0E07"/>
    <w:rsid w:val="000A0E5D"/>
    <w:rsid w:val="000A1246"/>
    <w:rsid w:val="000A1661"/>
    <w:rsid w:val="000A1CE3"/>
    <w:rsid w:val="000A2A3A"/>
    <w:rsid w:val="000A3BD4"/>
    <w:rsid w:val="000A40DD"/>
    <w:rsid w:val="000A44E4"/>
    <w:rsid w:val="000A45D5"/>
    <w:rsid w:val="000A4E3E"/>
    <w:rsid w:val="000A594B"/>
    <w:rsid w:val="000A5CB4"/>
    <w:rsid w:val="000A608B"/>
    <w:rsid w:val="000A6454"/>
    <w:rsid w:val="000A7DDA"/>
    <w:rsid w:val="000B0015"/>
    <w:rsid w:val="000B042D"/>
    <w:rsid w:val="000B0C85"/>
    <w:rsid w:val="000B14FD"/>
    <w:rsid w:val="000B1E3F"/>
    <w:rsid w:val="000B2156"/>
    <w:rsid w:val="000B29F6"/>
    <w:rsid w:val="000B2DD7"/>
    <w:rsid w:val="000B44C7"/>
    <w:rsid w:val="000B46C6"/>
    <w:rsid w:val="000B4E48"/>
    <w:rsid w:val="000B6401"/>
    <w:rsid w:val="000B6792"/>
    <w:rsid w:val="000B6796"/>
    <w:rsid w:val="000B6D39"/>
    <w:rsid w:val="000B7277"/>
    <w:rsid w:val="000B7898"/>
    <w:rsid w:val="000B79CF"/>
    <w:rsid w:val="000C042A"/>
    <w:rsid w:val="000C10D0"/>
    <w:rsid w:val="000C170E"/>
    <w:rsid w:val="000C1B45"/>
    <w:rsid w:val="000C2143"/>
    <w:rsid w:val="000C2B6B"/>
    <w:rsid w:val="000C358F"/>
    <w:rsid w:val="000C35EB"/>
    <w:rsid w:val="000C3D2E"/>
    <w:rsid w:val="000C3D6D"/>
    <w:rsid w:val="000C5880"/>
    <w:rsid w:val="000C5DAB"/>
    <w:rsid w:val="000C61EE"/>
    <w:rsid w:val="000C6E44"/>
    <w:rsid w:val="000C7C29"/>
    <w:rsid w:val="000D00D7"/>
    <w:rsid w:val="000D042D"/>
    <w:rsid w:val="000D04E9"/>
    <w:rsid w:val="000D0846"/>
    <w:rsid w:val="000D18D5"/>
    <w:rsid w:val="000D24FC"/>
    <w:rsid w:val="000D2635"/>
    <w:rsid w:val="000D27E3"/>
    <w:rsid w:val="000D2D0D"/>
    <w:rsid w:val="000D31D0"/>
    <w:rsid w:val="000D3462"/>
    <w:rsid w:val="000D4318"/>
    <w:rsid w:val="000D46F2"/>
    <w:rsid w:val="000D48F1"/>
    <w:rsid w:val="000D5B6B"/>
    <w:rsid w:val="000D5B78"/>
    <w:rsid w:val="000D5BDC"/>
    <w:rsid w:val="000D60F2"/>
    <w:rsid w:val="000D6843"/>
    <w:rsid w:val="000D687F"/>
    <w:rsid w:val="000D6969"/>
    <w:rsid w:val="000D6D09"/>
    <w:rsid w:val="000D769D"/>
    <w:rsid w:val="000D7B01"/>
    <w:rsid w:val="000E0084"/>
    <w:rsid w:val="000E0732"/>
    <w:rsid w:val="000E0898"/>
    <w:rsid w:val="000E0E05"/>
    <w:rsid w:val="000E152B"/>
    <w:rsid w:val="000E1A50"/>
    <w:rsid w:val="000E1F52"/>
    <w:rsid w:val="000E275E"/>
    <w:rsid w:val="000E2AA4"/>
    <w:rsid w:val="000E39D6"/>
    <w:rsid w:val="000E40EC"/>
    <w:rsid w:val="000E50F5"/>
    <w:rsid w:val="000E50FF"/>
    <w:rsid w:val="000E5814"/>
    <w:rsid w:val="000E6121"/>
    <w:rsid w:val="000E68B7"/>
    <w:rsid w:val="000F0054"/>
    <w:rsid w:val="000F08AD"/>
    <w:rsid w:val="000F12F9"/>
    <w:rsid w:val="000F1B9A"/>
    <w:rsid w:val="000F1D5F"/>
    <w:rsid w:val="000F1DA4"/>
    <w:rsid w:val="000F1E30"/>
    <w:rsid w:val="000F1F0F"/>
    <w:rsid w:val="000F20D4"/>
    <w:rsid w:val="000F264F"/>
    <w:rsid w:val="000F2B64"/>
    <w:rsid w:val="000F3E22"/>
    <w:rsid w:val="000F4161"/>
    <w:rsid w:val="000F43C9"/>
    <w:rsid w:val="000F447B"/>
    <w:rsid w:val="000F517C"/>
    <w:rsid w:val="000F5997"/>
    <w:rsid w:val="000F5A0C"/>
    <w:rsid w:val="001007AF"/>
    <w:rsid w:val="00100A4D"/>
    <w:rsid w:val="00101A7C"/>
    <w:rsid w:val="00101D33"/>
    <w:rsid w:val="00101DD6"/>
    <w:rsid w:val="00101E31"/>
    <w:rsid w:val="00102A64"/>
    <w:rsid w:val="00102EBA"/>
    <w:rsid w:val="001033B1"/>
    <w:rsid w:val="00103B91"/>
    <w:rsid w:val="00103F7E"/>
    <w:rsid w:val="0010407C"/>
    <w:rsid w:val="001047FC"/>
    <w:rsid w:val="0010480D"/>
    <w:rsid w:val="0010557B"/>
    <w:rsid w:val="00105909"/>
    <w:rsid w:val="0010682C"/>
    <w:rsid w:val="00106D39"/>
    <w:rsid w:val="00106D6E"/>
    <w:rsid w:val="00106DE4"/>
    <w:rsid w:val="00106EEF"/>
    <w:rsid w:val="00106EFA"/>
    <w:rsid w:val="0010752A"/>
    <w:rsid w:val="0010755C"/>
    <w:rsid w:val="001077A3"/>
    <w:rsid w:val="001078F5"/>
    <w:rsid w:val="001079F3"/>
    <w:rsid w:val="00110DD3"/>
    <w:rsid w:val="001115C2"/>
    <w:rsid w:val="00111734"/>
    <w:rsid w:val="00111A31"/>
    <w:rsid w:val="00112116"/>
    <w:rsid w:val="0011243C"/>
    <w:rsid w:val="00112ABB"/>
    <w:rsid w:val="00113146"/>
    <w:rsid w:val="00114088"/>
    <w:rsid w:val="001145DF"/>
    <w:rsid w:val="00114877"/>
    <w:rsid w:val="00114DA7"/>
    <w:rsid w:val="0011515C"/>
    <w:rsid w:val="001153C7"/>
    <w:rsid w:val="001159AC"/>
    <w:rsid w:val="00116065"/>
    <w:rsid w:val="001160D9"/>
    <w:rsid w:val="001163FB"/>
    <w:rsid w:val="00116797"/>
    <w:rsid w:val="0011716A"/>
    <w:rsid w:val="001171EB"/>
    <w:rsid w:val="001174F4"/>
    <w:rsid w:val="00117706"/>
    <w:rsid w:val="0011779B"/>
    <w:rsid w:val="00117A13"/>
    <w:rsid w:val="00117B07"/>
    <w:rsid w:val="00117D22"/>
    <w:rsid w:val="00120197"/>
    <w:rsid w:val="001210E3"/>
    <w:rsid w:val="00121C52"/>
    <w:rsid w:val="00121F9B"/>
    <w:rsid w:val="00122E25"/>
    <w:rsid w:val="00122F54"/>
    <w:rsid w:val="00122FB4"/>
    <w:rsid w:val="0012336B"/>
    <w:rsid w:val="00123A9E"/>
    <w:rsid w:val="00123F45"/>
    <w:rsid w:val="00123FF9"/>
    <w:rsid w:val="00124341"/>
    <w:rsid w:val="00124827"/>
    <w:rsid w:val="0012486F"/>
    <w:rsid w:val="00124B12"/>
    <w:rsid w:val="00124BEB"/>
    <w:rsid w:val="00124E08"/>
    <w:rsid w:val="00125E6B"/>
    <w:rsid w:val="00125EEF"/>
    <w:rsid w:val="00126E0A"/>
    <w:rsid w:val="00127117"/>
    <w:rsid w:val="00127AD5"/>
    <w:rsid w:val="00127D53"/>
    <w:rsid w:val="00130FD6"/>
    <w:rsid w:val="00131029"/>
    <w:rsid w:val="001312C3"/>
    <w:rsid w:val="00131433"/>
    <w:rsid w:val="00131B78"/>
    <w:rsid w:val="0013289E"/>
    <w:rsid w:val="0013382F"/>
    <w:rsid w:val="00133C87"/>
    <w:rsid w:val="00133D9E"/>
    <w:rsid w:val="00133F3A"/>
    <w:rsid w:val="00134075"/>
    <w:rsid w:val="00134B28"/>
    <w:rsid w:val="00134C5A"/>
    <w:rsid w:val="00136056"/>
    <w:rsid w:val="00136C02"/>
    <w:rsid w:val="00136C54"/>
    <w:rsid w:val="00137A4F"/>
    <w:rsid w:val="00137E61"/>
    <w:rsid w:val="00140385"/>
    <w:rsid w:val="00140621"/>
    <w:rsid w:val="00140B9B"/>
    <w:rsid w:val="001413AD"/>
    <w:rsid w:val="00141803"/>
    <w:rsid w:val="00142052"/>
    <w:rsid w:val="00142924"/>
    <w:rsid w:val="00142963"/>
    <w:rsid w:val="00143C2C"/>
    <w:rsid w:val="00144186"/>
    <w:rsid w:val="0014450F"/>
    <w:rsid w:val="001446D7"/>
    <w:rsid w:val="00150C24"/>
    <w:rsid w:val="00150E89"/>
    <w:rsid w:val="00151321"/>
    <w:rsid w:val="00151941"/>
    <w:rsid w:val="0015348E"/>
    <w:rsid w:val="00153772"/>
    <w:rsid w:val="00154896"/>
    <w:rsid w:val="00154FFC"/>
    <w:rsid w:val="00155336"/>
    <w:rsid w:val="0015614B"/>
    <w:rsid w:val="001569FA"/>
    <w:rsid w:val="001572EC"/>
    <w:rsid w:val="00157373"/>
    <w:rsid w:val="00157C11"/>
    <w:rsid w:val="00160AC6"/>
    <w:rsid w:val="001622DD"/>
    <w:rsid w:val="001626DA"/>
    <w:rsid w:val="00162CD0"/>
    <w:rsid w:val="00163305"/>
    <w:rsid w:val="001637BB"/>
    <w:rsid w:val="00163CEE"/>
    <w:rsid w:val="00163DB6"/>
    <w:rsid w:val="00163F0B"/>
    <w:rsid w:val="00164872"/>
    <w:rsid w:val="00164922"/>
    <w:rsid w:val="00164E72"/>
    <w:rsid w:val="001655A8"/>
    <w:rsid w:val="0016587A"/>
    <w:rsid w:val="001669BF"/>
    <w:rsid w:val="00166C2C"/>
    <w:rsid w:val="00166E75"/>
    <w:rsid w:val="001676A3"/>
    <w:rsid w:val="00170469"/>
    <w:rsid w:val="0017113F"/>
    <w:rsid w:val="00171B3F"/>
    <w:rsid w:val="00172529"/>
    <w:rsid w:val="00172574"/>
    <w:rsid w:val="00172720"/>
    <w:rsid w:val="00172968"/>
    <w:rsid w:val="001732A0"/>
    <w:rsid w:val="0017426A"/>
    <w:rsid w:val="00174276"/>
    <w:rsid w:val="001748F5"/>
    <w:rsid w:val="001751F4"/>
    <w:rsid w:val="0017576C"/>
    <w:rsid w:val="001758B8"/>
    <w:rsid w:val="00175F05"/>
    <w:rsid w:val="0017644A"/>
    <w:rsid w:val="00176F36"/>
    <w:rsid w:val="001771BC"/>
    <w:rsid w:val="0017765E"/>
    <w:rsid w:val="00180E0A"/>
    <w:rsid w:val="0018161D"/>
    <w:rsid w:val="001817E9"/>
    <w:rsid w:val="0018224C"/>
    <w:rsid w:val="001831A3"/>
    <w:rsid w:val="001838A8"/>
    <w:rsid w:val="00183B0C"/>
    <w:rsid w:val="00183FCB"/>
    <w:rsid w:val="0018425A"/>
    <w:rsid w:val="00184507"/>
    <w:rsid w:val="001848E5"/>
    <w:rsid w:val="00184B53"/>
    <w:rsid w:val="00185018"/>
    <w:rsid w:val="0018619C"/>
    <w:rsid w:val="001878F8"/>
    <w:rsid w:val="00190516"/>
    <w:rsid w:val="001907AB"/>
    <w:rsid w:val="0019189B"/>
    <w:rsid w:val="00192509"/>
    <w:rsid w:val="00192516"/>
    <w:rsid w:val="00192587"/>
    <w:rsid w:val="0019355B"/>
    <w:rsid w:val="00193C3E"/>
    <w:rsid w:val="00193FE4"/>
    <w:rsid w:val="00194265"/>
    <w:rsid w:val="001947D2"/>
    <w:rsid w:val="00194921"/>
    <w:rsid w:val="00195744"/>
    <w:rsid w:val="00195A47"/>
    <w:rsid w:val="00195A93"/>
    <w:rsid w:val="00195D17"/>
    <w:rsid w:val="00195DAF"/>
    <w:rsid w:val="001963F3"/>
    <w:rsid w:val="0019644F"/>
    <w:rsid w:val="00196562"/>
    <w:rsid w:val="00197134"/>
    <w:rsid w:val="00197A37"/>
    <w:rsid w:val="001A01F9"/>
    <w:rsid w:val="001A0F24"/>
    <w:rsid w:val="001A1583"/>
    <w:rsid w:val="001A1DA3"/>
    <w:rsid w:val="001A1DAB"/>
    <w:rsid w:val="001A2608"/>
    <w:rsid w:val="001A2C81"/>
    <w:rsid w:val="001A375B"/>
    <w:rsid w:val="001A3D56"/>
    <w:rsid w:val="001A43BA"/>
    <w:rsid w:val="001A46D6"/>
    <w:rsid w:val="001A4EAC"/>
    <w:rsid w:val="001A50E3"/>
    <w:rsid w:val="001A51BC"/>
    <w:rsid w:val="001A5309"/>
    <w:rsid w:val="001A5443"/>
    <w:rsid w:val="001A54BF"/>
    <w:rsid w:val="001A5622"/>
    <w:rsid w:val="001A618D"/>
    <w:rsid w:val="001A6303"/>
    <w:rsid w:val="001A6D13"/>
    <w:rsid w:val="001A7511"/>
    <w:rsid w:val="001A7E48"/>
    <w:rsid w:val="001B0DB3"/>
    <w:rsid w:val="001B2D6F"/>
    <w:rsid w:val="001B3C96"/>
    <w:rsid w:val="001B3CEE"/>
    <w:rsid w:val="001B40BC"/>
    <w:rsid w:val="001B44F5"/>
    <w:rsid w:val="001B46D7"/>
    <w:rsid w:val="001B4865"/>
    <w:rsid w:val="001B48AE"/>
    <w:rsid w:val="001B4D7C"/>
    <w:rsid w:val="001B5120"/>
    <w:rsid w:val="001B61EA"/>
    <w:rsid w:val="001B62B3"/>
    <w:rsid w:val="001B6B84"/>
    <w:rsid w:val="001B6C74"/>
    <w:rsid w:val="001B7F23"/>
    <w:rsid w:val="001C0464"/>
    <w:rsid w:val="001C04CB"/>
    <w:rsid w:val="001C059C"/>
    <w:rsid w:val="001C0A69"/>
    <w:rsid w:val="001C0D9C"/>
    <w:rsid w:val="001C17B6"/>
    <w:rsid w:val="001C1976"/>
    <w:rsid w:val="001C1D18"/>
    <w:rsid w:val="001C1EA7"/>
    <w:rsid w:val="001C1F34"/>
    <w:rsid w:val="001C2285"/>
    <w:rsid w:val="001C25DA"/>
    <w:rsid w:val="001C2F09"/>
    <w:rsid w:val="001C3E61"/>
    <w:rsid w:val="001C4571"/>
    <w:rsid w:val="001C4AE4"/>
    <w:rsid w:val="001C4EAD"/>
    <w:rsid w:val="001C7252"/>
    <w:rsid w:val="001C7847"/>
    <w:rsid w:val="001C7864"/>
    <w:rsid w:val="001C7BB0"/>
    <w:rsid w:val="001D0DE3"/>
    <w:rsid w:val="001D1104"/>
    <w:rsid w:val="001D177F"/>
    <w:rsid w:val="001D1912"/>
    <w:rsid w:val="001D1B43"/>
    <w:rsid w:val="001D1C23"/>
    <w:rsid w:val="001D1D54"/>
    <w:rsid w:val="001D1DA8"/>
    <w:rsid w:val="001D1F4B"/>
    <w:rsid w:val="001D30D4"/>
    <w:rsid w:val="001D3691"/>
    <w:rsid w:val="001D427C"/>
    <w:rsid w:val="001D4A4D"/>
    <w:rsid w:val="001D514D"/>
    <w:rsid w:val="001D5188"/>
    <w:rsid w:val="001D5920"/>
    <w:rsid w:val="001D5CDE"/>
    <w:rsid w:val="001D5F75"/>
    <w:rsid w:val="001D68F0"/>
    <w:rsid w:val="001D6CFE"/>
    <w:rsid w:val="001D7489"/>
    <w:rsid w:val="001D753E"/>
    <w:rsid w:val="001D7656"/>
    <w:rsid w:val="001D7D43"/>
    <w:rsid w:val="001E0469"/>
    <w:rsid w:val="001E0B3B"/>
    <w:rsid w:val="001E2137"/>
    <w:rsid w:val="001E3311"/>
    <w:rsid w:val="001E3497"/>
    <w:rsid w:val="001E3821"/>
    <w:rsid w:val="001E433F"/>
    <w:rsid w:val="001E47A8"/>
    <w:rsid w:val="001E4AAF"/>
    <w:rsid w:val="001E4CE4"/>
    <w:rsid w:val="001E4FAE"/>
    <w:rsid w:val="001E5261"/>
    <w:rsid w:val="001E5BEC"/>
    <w:rsid w:val="001E5C7D"/>
    <w:rsid w:val="001E5F9E"/>
    <w:rsid w:val="001E678D"/>
    <w:rsid w:val="001E724E"/>
    <w:rsid w:val="001F068D"/>
    <w:rsid w:val="001F0735"/>
    <w:rsid w:val="001F085F"/>
    <w:rsid w:val="001F0BF7"/>
    <w:rsid w:val="001F12E4"/>
    <w:rsid w:val="001F16FD"/>
    <w:rsid w:val="001F22A9"/>
    <w:rsid w:val="001F2E0D"/>
    <w:rsid w:val="001F2F6B"/>
    <w:rsid w:val="001F31D5"/>
    <w:rsid w:val="001F455C"/>
    <w:rsid w:val="001F5030"/>
    <w:rsid w:val="001F54AA"/>
    <w:rsid w:val="001F5699"/>
    <w:rsid w:val="001F6129"/>
    <w:rsid w:val="001F63CD"/>
    <w:rsid w:val="001F64E9"/>
    <w:rsid w:val="001F6560"/>
    <w:rsid w:val="001F6AD0"/>
    <w:rsid w:val="001F6EC6"/>
    <w:rsid w:val="001F76B1"/>
    <w:rsid w:val="001F7D20"/>
    <w:rsid w:val="00200F43"/>
    <w:rsid w:val="0020132F"/>
    <w:rsid w:val="0020138F"/>
    <w:rsid w:val="00202A5C"/>
    <w:rsid w:val="002030FC"/>
    <w:rsid w:val="00203D2D"/>
    <w:rsid w:val="00204AB1"/>
    <w:rsid w:val="002051BB"/>
    <w:rsid w:val="0020541B"/>
    <w:rsid w:val="002059A5"/>
    <w:rsid w:val="00205D32"/>
    <w:rsid w:val="00205ECB"/>
    <w:rsid w:val="00207063"/>
    <w:rsid w:val="00207150"/>
    <w:rsid w:val="00207232"/>
    <w:rsid w:val="00207901"/>
    <w:rsid w:val="00207B6A"/>
    <w:rsid w:val="0021005E"/>
    <w:rsid w:val="00210C4E"/>
    <w:rsid w:val="0021130A"/>
    <w:rsid w:val="0021147A"/>
    <w:rsid w:val="0021194D"/>
    <w:rsid w:val="002138EF"/>
    <w:rsid w:val="002144F0"/>
    <w:rsid w:val="002148A6"/>
    <w:rsid w:val="00215918"/>
    <w:rsid w:val="00215FB3"/>
    <w:rsid w:val="00216240"/>
    <w:rsid w:val="00216652"/>
    <w:rsid w:val="00216DF3"/>
    <w:rsid w:val="00216DF4"/>
    <w:rsid w:val="002176B6"/>
    <w:rsid w:val="0022065F"/>
    <w:rsid w:val="00220B16"/>
    <w:rsid w:val="00220EE5"/>
    <w:rsid w:val="00220F3F"/>
    <w:rsid w:val="00221BC7"/>
    <w:rsid w:val="00222077"/>
    <w:rsid w:val="002223B6"/>
    <w:rsid w:val="00222D14"/>
    <w:rsid w:val="00223376"/>
    <w:rsid w:val="00223393"/>
    <w:rsid w:val="00223B31"/>
    <w:rsid w:val="00223FEC"/>
    <w:rsid w:val="00224128"/>
    <w:rsid w:val="002243F2"/>
    <w:rsid w:val="00224759"/>
    <w:rsid w:val="00225180"/>
    <w:rsid w:val="00225395"/>
    <w:rsid w:val="00225C15"/>
    <w:rsid w:val="00225F64"/>
    <w:rsid w:val="0022607A"/>
    <w:rsid w:val="002263BE"/>
    <w:rsid w:val="002263F1"/>
    <w:rsid w:val="0022642F"/>
    <w:rsid w:val="002265A5"/>
    <w:rsid w:val="00226872"/>
    <w:rsid w:val="002271BB"/>
    <w:rsid w:val="002273C5"/>
    <w:rsid w:val="00227C25"/>
    <w:rsid w:val="00227E53"/>
    <w:rsid w:val="00227EC9"/>
    <w:rsid w:val="00230798"/>
    <w:rsid w:val="00231123"/>
    <w:rsid w:val="002317BD"/>
    <w:rsid w:val="00231FC9"/>
    <w:rsid w:val="002332D3"/>
    <w:rsid w:val="00233BE6"/>
    <w:rsid w:val="00233BED"/>
    <w:rsid w:val="0023525A"/>
    <w:rsid w:val="00235B2D"/>
    <w:rsid w:val="00235D05"/>
    <w:rsid w:val="00235E31"/>
    <w:rsid w:val="00237359"/>
    <w:rsid w:val="00237630"/>
    <w:rsid w:val="00237CD6"/>
    <w:rsid w:val="002402BC"/>
    <w:rsid w:val="00240918"/>
    <w:rsid w:val="00240A73"/>
    <w:rsid w:val="0024132B"/>
    <w:rsid w:val="00241C28"/>
    <w:rsid w:val="00242C79"/>
    <w:rsid w:val="00242DC5"/>
    <w:rsid w:val="0024337C"/>
    <w:rsid w:val="00243694"/>
    <w:rsid w:val="00243AA2"/>
    <w:rsid w:val="00243AC8"/>
    <w:rsid w:val="00243DDB"/>
    <w:rsid w:val="002449EC"/>
    <w:rsid w:val="00244CAC"/>
    <w:rsid w:val="00244F1B"/>
    <w:rsid w:val="0024551E"/>
    <w:rsid w:val="00245701"/>
    <w:rsid w:val="00245813"/>
    <w:rsid w:val="00246017"/>
    <w:rsid w:val="00247AE2"/>
    <w:rsid w:val="00247CE4"/>
    <w:rsid w:val="00247CEF"/>
    <w:rsid w:val="00250670"/>
    <w:rsid w:val="002509EC"/>
    <w:rsid w:val="00250A7D"/>
    <w:rsid w:val="00250C3D"/>
    <w:rsid w:val="0025104E"/>
    <w:rsid w:val="002514C5"/>
    <w:rsid w:val="0025160E"/>
    <w:rsid w:val="00251BB4"/>
    <w:rsid w:val="00251C23"/>
    <w:rsid w:val="00251CAA"/>
    <w:rsid w:val="00251CDA"/>
    <w:rsid w:val="00252C32"/>
    <w:rsid w:val="00253654"/>
    <w:rsid w:val="002543E2"/>
    <w:rsid w:val="00254631"/>
    <w:rsid w:val="0025561B"/>
    <w:rsid w:val="00256A88"/>
    <w:rsid w:val="00256FB3"/>
    <w:rsid w:val="00257467"/>
    <w:rsid w:val="00257B19"/>
    <w:rsid w:val="00257FA7"/>
    <w:rsid w:val="002602F1"/>
    <w:rsid w:val="0026164E"/>
    <w:rsid w:val="00261B80"/>
    <w:rsid w:val="0026263C"/>
    <w:rsid w:val="00262EDB"/>
    <w:rsid w:val="00262F4C"/>
    <w:rsid w:val="00263140"/>
    <w:rsid w:val="002638A6"/>
    <w:rsid w:val="00263A57"/>
    <w:rsid w:val="00263BF3"/>
    <w:rsid w:val="00263FC4"/>
    <w:rsid w:val="002642BB"/>
    <w:rsid w:val="00264630"/>
    <w:rsid w:val="00264836"/>
    <w:rsid w:val="00264862"/>
    <w:rsid w:val="00264C33"/>
    <w:rsid w:val="00264C4C"/>
    <w:rsid w:val="0026610A"/>
    <w:rsid w:val="00266478"/>
    <w:rsid w:val="00266ABF"/>
    <w:rsid w:val="00266CC2"/>
    <w:rsid w:val="00266D4E"/>
    <w:rsid w:val="00267400"/>
    <w:rsid w:val="00267636"/>
    <w:rsid w:val="00267FB5"/>
    <w:rsid w:val="00270042"/>
    <w:rsid w:val="002700E4"/>
    <w:rsid w:val="002708B7"/>
    <w:rsid w:val="00271290"/>
    <w:rsid w:val="00271BB3"/>
    <w:rsid w:val="00271EDB"/>
    <w:rsid w:val="0027202D"/>
    <w:rsid w:val="00272464"/>
    <w:rsid w:val="002727D5"/>
    <w:rsid w:val="0027289C"/>
    <w:rsid w:val="002729AA"/>
    <w:rsid w:val="00272E09"/>
    <w:rsid w:val="00273249"/>
    <w:rsid w:val="00273A93"/>
    <w:rsid w:val="00273E7C"/>
    <w:rsid w:val="00274B31"/>
    <w:rsid w:val="00274DB1"/>
    <w:rsid w:val="00274F80"/>
    <w:rsid w:val="002753FD"/>
    <w:rsid w:val="00275C28"/>
    <w:rsid w:val="0027633F"/>
    <w:rsid w:val="002763E2"/>
    <w:rsid w:val="00276714"/>
    <w:rsid w:val="0027733B"/>
    <w:rsid w:val="002777D0"/>
    <w:rsid w:val="00280314"/>
    <w:rsid w:val="002804DD"/>
    <w:rsid w:val="00280531"/>
    <w:rsid w:val="0028109F"/>
    <w:rsid w:val="00282EE8"/>
    <w:rsid w:val="00283531"/>
    <w:rsid w:val="0028363C"/>
    <w:rsid w:val="00283CAB"/>
    <w:rsid w:val="00284393"/>
    <w:rsid w:val="00284A3D"/>
    <w:rsid w:val="00284B84"/>
    <w:rsid w:val="00286107"/>
    <w:rsid w:val="0028660B"/>
    <w:rsid w:val="00286896"/>
    <w:rsid w:val="00286925"/>
    <w:rsid w:val="00286E40"/>
    <w:rsid w:val="00287058"/>
    <w:rsid w:val="00287553"/>
    <w:rsid w:val="0029076E"/>
    <w:rsid w:val="002913EC"/>
    <w:rsid w:val="00291C31"/>
    <w:rsid w:val="00291CE4"/>
    <w:rsid w:val="00291F03"/>
    <w:rsid w:val="00292BC5"/>
    <w:rsid w:val="00292C2D"/>
    <w:rsid w:val="00292F32"/>
    <w:rsid w:val="00293399"/>
    <w:rsid w:val="002937F5"/>
    <w:rsid w:val="00293CED"/>
    <w:rsid w:val="002941DF"/>
    <w:rsid w:val="0029420B"/>
    <w:rsid w:val="00294E90"/>
    <w:rsid w:val="002954BF"/>
    <w:rsid w:val="00296463"/>
    <w:rsid w:val="00296517"/>
    <w:rsid w:val="00297081"/>
    <w:rsid w:val="002A0447"/>
    <w:rsid w:val="002A11A7"/>
    <w:rsid w:val="002A1465"/>
    <w:rsid w:val="002A1832"/>
    <w:rsid w:val="002A1866"/>
    <w:rsid w:val="002A1D4A"/>
    <w:rsid w:val="002A22AA"/>
    <w:rsid w:val="002A2D45"/>
    <w:rsid w:val="002A3AC3"/>
    <w:rsid w:val="002A3D8A"/>
    <w:rsid w:val="002A405E"/>
    <w:rsid w:val="002A4B7F"/>
    <w:rsid w:val="002A5B8F"/>
    <w:rsid w:val="002A5CE7"/>
    <w:rsid w:val="002A5EC9"/>
    <w:rsid w:val="002A6415"/>
    <w:rsid w:val="002A6A48"/>
    <w:rsid w:val="002A6A72"/>
    <w:rsid w:val="002A74CA"/>
    <w:rsid w:val="002B0652"/>
    <w:rsid w:val="002B0F23"/>
    <w:rsid w:val="002B16AF"/>
    <w:rsid w:val="002B1807"/>
    <w:rsid w:val="002B1E18"/>
    <w:rsid w:val="002B2E2C"/>
    <w:rsid w:val="002B3741"/>
    <w:rsid w:val="002B3ED0"/>
    <w:rsid w:val="002B408A"/>
    <w:rsid w:val="002B4269"/>
    <w:rsid w:val="002B4764"/>
    <w:rsid w:val="002B4B28"/>
    <w:rsid w:val="002B4B8D"/>
    <w:rsid w:val="002B4FE7"/>
    <w:rsid w:val="002B5779"/>
    <w:rsid w:val="002B59BB"/>
    <w:rsid w:val="002B7307"/>
    <w:rsid w:val="002B736D"/>
    <w:rsid w:val="002B7436"/>
    <w:rsid w:val="002B775F"/>
    <w:rsid w:val="002B7ABB"/>
    <w:rsid w:val="002B7BC4"/>
    <w:rsid w:val="002C03CE"/>
    <w:rsid w:val="002C05B2"/>
    <w:rsid w:val="002C0973"/>
    <w:rsid w:val="002C12A1"/>
    <w:rsid w:val="002C1482"/>
    <w:rsid w:val="002C1B62"/>
    <w:rsid w:val="002C2020"/>
    <w:rsid w:val="002C203D"/>
    <w:rsid w:val="002C2388"/>
    <w:rsid w:val="002C321C"/>
    <w:rsid w:val="002C36EF"/>
    <w:rsid w:val="002C3ABF"/>
    <w:rsid w:val="002C3BAE"/>
    <w:rsid w:val="002C3F0E"/>
    <w:rsid w:val="002C42DA"/>
    <w:rsid w:val="002C4744"/>
    <w:rsid w:val="002C49FB"/>
    <w:rsid w:val="002C4B7E"/>
    <w:rsid w:val="002C4D26"/>
    <w:rsid w:val="002C51BA"/>
    <w:rsid w:val="002C54AF"/>
    <w:rsid w:val="002C5DA0"/>
    <w:rsid w:val="002D0C6E"/>
    <w:rsid w:val="002D1F6F"/>
    <w:rsid w:val="002D247A"/>
    <w:rsid w:val="002D30C9"/>
    <w:rsid w:val="002D39D6"/>
    <w:rsid w:val="002D3D20"/>
    <w:rsid w:val="002D3E8C"/>
    <w:rsid w:val="002D4131"/>
    <w:rsid w:val="002D41D7"/>
    <w:rsid w:val="002D45B6"/>
    <w:rsid w:val="002D47FC"/>
    <w:rsid w:val="002D4BA4"/>
    <w:rsid w:val="002D5E8F"/>
    <w:rsid w:val="002D62E0"/>
    <w:rsid w:val="002D648A"/>
    <w:rsid w:val="002D6F48"/>
    <w:rsid w:val="002D7395"/>
    <w:rsid w:val="002D79F5"/>
    <w:rsid w:val="002D7A3D"/>
    <w:rsid w:val="002D7C1E"/>
    <w:rsid w:val="002E0096"/>
    <w:rsid w:val="002E06F7"/>
    <w:rsid w:val="002E0D86"/>
    <w:rsid w:val="002E154F"/>
    <w:rsid w:val="002E1736"/>
    <w:rsid w:val="002E19BA"/>
    <w:rsid w:val="002E2AFD"/>
    <w:rsid w:val="002E31F1"/>
    <w:rsid w:val="002E33F0"/>
    <w:rsid w:val="002E35FE"/>
    <w:rsid w:val="002E388C"/>
    <w:rsid w:val="002E3A63"/>
    <w:rsid w:val="002E3BC9"/>
    <w:rsid w:val="002E3C75"/>
    <w:rsid w:val="002E45E8"/>
    <w:rsid w:val="002E49F7"/>
    <w:rsid w:val="002E4E09"/>
    <w:rsid w:val="002E527D"/>
    <w:rsid w:val="002E5D03"/>
    <w:rsid w:val="002E6060"/>
    <w:rsid w:val="002E6411"/>
    <w:rsid w:val="002E6A1A"/>
    <w:rsid w:val="002E6B8D"/>
    <w:rsid w:val="002E755D"/>
    <w:rsid w:val="002E75B7"/>
    <w:rsid w:val="002F014C"/>
    <w:rsid w:val="002F068F"/>
    <w:rsid w:val="002F0F6B"/>
    <w:rsid w:val="002F105D"/>
    <w:rsid w:val="002F116B"/>
    <w:rsid w:val="002F177D"/>
    <w:rsid w:val="002F4144"/>
    <w:rsid w:val="002F4568"/>
    <w:rsid w:val="002F4A70"/>
    <w:rsid w:val="002F4A86"/>
    <w:rsid w:val="002F4F3D"/>
    <w:rsid w:val="002F5025"/>
    <w:rsid w:val="002F51F6"/>
    <w:rsid w:val="002F546F"/>
    <w:rsid w:val="002F6031"/>
    <w:rsid w:val="002F603E"/>
    <w:rsid w:val="002F622C"/>
    <w:rsid w:val="002F67D3"/>
    <w:rsid w:val="002F6BAD"/>
    <w:rsid w:val="002F7F55"/>
    <w:rsid w:val="00300A2C"/>
    <w:rsid w:val="003014A8"/>
    <w:rsid w:val="0030152C"/>
    <w:rsid w:val="00301638"/>
    <w:rsid w:val="00301771"/>
    <w:rsid w:val="00301F13"/>
    <w:rsid w:val="003021D7"/>
    <w:rsid w:val="0030248D"/>
    <w:rsid w:val="003025E6"/>
    <w:rsid w:val="0030283B"/>
    <w:rsid w:val="00302B42"/>
    <w:rsid w:val="00302FEA"/>
    <w:rsid w:val="00303CC6"/>
    <w:rsid w:val="00304081"/>
    <w:rsid w:val="003040B3"/>
    <w:rsid w:val="0030427E"/>
    <w:rsid w:val="003053C9"/>
    <w:rsid w:val="003054EC"/>
    <w:rsid w:val="0030572B"/>
    <w:rsid w:val="00305E58"/>
    <w:rsid w:val="00305FC7"/>
    <w:rsid w:val="0030746E"/>
    <w:rsid w:val="003076C9"/>
    <w:rsid w:val="00307FAD"/>
    <w:rsid w:val="003100B2"/>
    <w:rsid w:val="0031249C"/>
    <w:rsid w:val="00312746"/>
    <w:rsid w:val="00312D25"/>
    <w:rsid w:val="0031344E"/>
    <w:rsid w:val="00313510"/>
    <w:rsid w:val="00313A5E"/>
    <w:rsid w:val="003142BB"/>
    <w:rsid w:val="00314376"/>
    <w:rsid w:val="00314ABA"/>
    <w:rsid w:val="00314B24"/>
    <w:rsid w:val="00314C5A"/>
    <w:rsid w:val="00315426"/>
    <w:rsid w:val="003156EB"/>
    <w:rsid w:val="00315F4B"/>
    <w:rsid w:val="003160E4"/>
    <w:rsid w:val="003163BF"/>
    <w:rsid w:val="00316779"/>
    <w:rsid w:val="003171ED"/>
    <w:rsid w:val="00317780"/>
    <w:rsid w:val="00317CBB"/>
    <w:rsid w:val="0032004B"/>
    <w:rsid w:val="00320403"/>
    <w:rsid w:val="00321116"/>
    <w:rsid w:val="003215BC"/>
    <w:rsid w:val="003220DE"/>
    <w:rsid w:val="003225C6"/>
    <w:rsid w:val="00323DB7"/>
    <w:rsid w:val="00324177"/>
    <w:rsid w:val="00324F8F"/>
    <w:rsid w:val="003254DC"/>
    <w:rsid w:val="00326341"/>
    <w:rsid w:val="00326370"/>
    <w:rsid w:val="0032649E"/>
    <w:rsid w:val="0032684E"/>
    <w:rsid w:val="00327072"/>
    <w:rsid w:val="00327909"/>
    <w:rsid w:val="00327AD2"/>
    <w:rsid w:val="00327C4F"/>
    <w:rsid w:val="00327D74"/>
    <w:rsid w:val="00330E05"/>
    <w:rsid w:val="00331B94"/>
    <w:rsid w:val="003320CF"/>
    <w:rsid w:val="00332CC3"/>
    <w:rsid w:val="00332D7A"/>
    <w:rsid w:val="00333359"/>
    <w:rsid w:val="0033352D"/>
    <w:rsid w:val="00334AC6"/>
    <w:rsid w:val="003365F4"/>
    <w:rsid w:val="00336851"/>
    <w:rsid w:val="00337250"/>
    <w:rsid w:val="00337943"/>
    <w:rsid w:val="00337DEC"/>
    <w:rsid w:val="00337F4E"/>
    <w:rsid w:val="00340EBA"/>
    <w:rsid w:val="003412FF"/>
    <w:rsid w:val="00343282"/>
    <w:rsid w:val="00343922"/>
    <w:rsid w:val="00343F0F"/>
    <w:rsid w:val="00344401"/>
    <w:rsid w:val="00344A4E"/>
    <w:rsid w:val="00344F18"/>
    <w:rsid w:val="00344F4E"/>
    <w:rsid w:val="0034558E"/>
    <w:rsid w:val="003455CC"/>
    <w:rsid w:val="00345946"/>
    <w:rsid w:val="00346732"/>
    <w:rsid w:val="00346BF3"/>
    <w:rsid w:val="00346F2C"/>
    <w:rsid w:val="00346F4E"/>
    <w:rsid w:val="003473AE"/>
    <w:rsid w:val="0034777A"/>
    <w:rsid w:val="00347D4F"/>
    <w:rsid w:val="003502BB"/>
    <w:rsid w:val="003507FA"/>
    <w:rsid w:val="00350A4F"/>
    <w:rsid w:val="0035125D"/>
    <w:rsid w:val="003513DE"/>
    <w:rsid w:val="003517BA"/>
    <w:rsid w:val="00352556"/>
    <w:rsid w:val="0035290C"/>
    <w:rsid w:val="00352F78"/>
    <w:rsid w:val="003538B7"/>
    <w:rsid w:val="00354515"/>
    <w:rsid w:val="0035462C"/>
    <w:rsid w:val="00354E4D"/>
    <w:rsid w:val="0035581F"/>
    <w:rsid w:val="00355908"/>
    <w:rsid w:val="00355BA0"/>
    <w:rsid w:val="00356C38"/>
    <w:rsid w:val="00356DD6"/>
    <w:rsid w:val="00357188"/>
    <w:rsid w:val="00357B61"/>
    <w:rsid w:val="00361535"/>
    <w:rsid w:val="0036193D"/>
    <w:rsid w:val="00361991"/>
    <w:rsid w:val="00361EEE"/>
    <w:rsid w:val="003624C3"/>
    <w:rsid w:val="00362527"/>
    <w:rsid w:val="00362638"/>
    <w:rsid w:val="00362D15"/>
    <w:rsid w:val="0036388F"/>
    <w:rsid w:val="00364673"/>
    <w:rsid w:val="00364A47"/>
    <w:rsid w:val="00364D14"/>
    <w:rsid w:val="00365D2F"/>
    <w:rsid w:val="00365E70"/>
    <w:rsid w:val="00365FD2"/>
    <w:rsid w:val="00366216"/>
    <w:rsid w:val="00367233"/>
    <w:rsid w:val="00367608"/>
    <w:rsid w:val="0036768A"/>
    <w:rsid w:val="00367BBD"/>
    <w:rsid w:val="00370069"/>
    <w:rsid w:val="00370A4D"/>
    <w:rsid w:val="00370BF2"/>
    <w:rsid w:val="00370C35"/>
    <w:rsid w:val="00370FF3"/>
    <w:rsid w:val="0037148D"/>
    <w:rsid w:val="00371D1A"/>
    <w:rsid w:val="00372173"/>
    <w:rsid w:val="00372303"/>
    <w:rsid w:val="003725DC"/>
    <w:rsid w:val="003726C0"/>
    <w:rsid w:val="003728A0"/>
    <w:rsid w:val="00372BE2"/>
    <w:rsid w:val="003730D6"/>
    <w:rsid w:val="003734A9"/>
    <w:rsid w:val="00373A65"/>
    <w:rsid w:val="00373ACC"/>
    <w:rsid w:val="00374C29"/>
    <w:rsid w:val="00374E2F"/>
    <w:rsid w:val="003765D8"/>
    <w:rsid w:val="00380128"/>
    <w:rsid w:val="00381629"/>
    <w:rsid w:val="00381661"/>
    <w:rsid w:val="003818C8"/>
    <w:rsid w:val="00381DD1"/>
    <w:rsid w:val="00381FC1"/>
    <w:rsid w:val="003820A8"/>
    <w:rsid w:val="00384119"/>
    <w:rsid w:val="003841BF"/>
    <w:rsid w:val="003841C3"/>
    <w:rsid w:val="003844BE"/>
    <w:rsid w:val="003846C4"/>
    <w:rsid w:val="003850AE"/>
    <w:rsid w:val="0038614D"/>
    <w:rsid w:val="003863A0"/>
    <w:rsid w:val="003863CF"/>
    <w:rsid w:val="00386561"/>
    <w:rsid w:val="00386FC7"/>
    <w:rsid w:val="00387426"/>
    <w:rsid w:val="003878E2"/>
    <w:rsid w:val="00387ABE"/>
    <w:rsid w:val="003903B7"/>
    <w:rsid w:val="00390D38"/>
    <w:rsid w:val="0039113E"/>
    <w:rsid w:val="0039116A"/>
    <w:rsid w:val="00392005"/>
    <w:rsid w:val="00392955"/>
    <w:rsid w:val="00393021"/>
    <w:rsid w:val="003932CF"/>
    <w:rsid w:val="0039526F"/>
    <w:rsid w:val="00396063"/>
    <w:rsid w:val="0039646D"/>
    <w:rsid w:val="00396868"/>
    <w:rsid w:val="00397294"/>
    <w:rsid w:val="00397B13"/>
    <w:rsid w:val="003A019F"/>
    <w:rsid w:val="003A0E3D"/>
    <w:rsid w:val="003A1050"/>
    <w:rsid w:val="003A1064"/>
    <w:rsid w:val="003A1CB0"/>
    <w:rsid w:val="003A2359"/>
    <w:rsid w:val="003A2CC0"/>
    <w:rsid w:val="003A2E40"/>
    <w:rsid w:val="003A2EFD"/>
    <w:rsid w:val="003A3175"/>
    <w:rsid w:val="003A348C"/>
    <w:rsid w:val="003A37C4"/>
    <w:rsid w:val="003A3B89"/>
    <w:rsid w:val="003A3EF2"/>
    <w:rsid w:val="003A3FF0"/>
    <w:rsid w:val="003A405E"/>
    <w:rsid w:val="003A4CA2"/>
    <w:rsid w:val="003A5CFC"/>
    <w:rsid w:val="003A5F42"/>
    <w:rsid w:val="003A6E66"/>
    <w:rsid w:val="003A72C6"/>
    <w:rsid w:val="003A73E6"/>
    <w:rsid w:val="003A7688"/>
    <w:rsid w:val="003A7771"/>
    <w:rsid w:val="003A7DE4"/>
    <w:rsid w:val="003B077B"/>
    <w:rsid w:val="003B0DC9"/>
    <w:rsid w:val="003B0F93"/>
    <w:rsid w:val="003B1E91"/>
    <w:rsid w:val="003B33F1"/>
    <w:rsid w:val="003B37A1"/>
    <w:rsid w:val="003B40C5"/>
    <w:rsid w:val="003B4C78"/>
    <w:rsid w:val="003B73AC"/>
    <w:rsid w:val="003C00BB"/>
    <w:rsid w:val="003C0509"/>
    <w:rsid w:val="003C0C2E"/>
    <w:rsid w:val="003C0E87"/>
    <w:rsid w:val="003C1264"/>
    <w:rsid w:val="003C205D"/>
    <w:rsid w:val="003C21E6"/>
    <w:rsid w:val="003C60A0"/>
    <w:rsid w:val="003C644F"/>
    <w:rsid w:val="003C66FB"/>
    <w:rsid w:val="003C672A"/>
    <w:rsid w:val="003D075C"/>
    <w:rsid w:val="003D07B5"/>
    <w:rsid w:val="003D0E55"/>
    <w:rsid w:val="003D166B"/>
    <w:rsid w:val="003D2077"/>
    <w:rsid w:val="003D2089"/>
    <w:rsid w:val="003D252C"/>
    <w:rsid w:val="003D2950"/>
    <w:rsid w:val="003D2E46"/>
    <w:rsid w:val="003D2FEE"/>
    <w:rsid w:val="003D3676"/>
    <w:rsid w:val="003D3B22"/>
    <w:rsid w:val="003D3B98"/>
    <w:rsid w:val="003D3CAB"/>
    <w:rsid w:val="003D3DF6"/>
    <w:rsid w:val="003D43B0"/>
    <w:rsid w:val="003D49C8"/>
    <w:rsid w:val="003D5195"/>
    <w:rsid w:val="003D5315"/>
    <w:rsid w:val="003D6587"/>
    <w:rsid w:val="003D6AA6"/>
    <w:rsid w:val="003D6AF8"/>
    <w:rsid w:val="003D7091"/>
    <w:rsid w:val="003D73F6"/>
    <w:rsid w:val="003D78D6"/>
    <w:rsid w:val="003D79B2"/>
    <w:rsid w:val="003E00D4"/>
    <w:rsid w:val="003E02DB"/>
    <w:rsid w:val="003E03CB"/>
    <w:rsid w:val="003E05C9"/>
    <w:rsid w:val="003E099C"/>
    <w:rsid w:val="003E137D"/>
    <w:rsid w:val="003E1B40"/>
    <w:rsid w:val="003E26D5"/>
    <w:rsid w:val="003E2D8B"/>
    <w:rsid w:val="003E3846"/>
    <w:rsid w:val="003E391A"/>
    <w:rsid w:val="003E3FEB"/>
    <w:rsid w:val="003E55C2"/>
    <w:rsid w:val="003E5B6A"/>
    <w:rsid w:val="003E5D3A"/>
    <w:rsid w:val="003E5DDA"/>
    <w:rsid w:val="003E6023"/>
    <w:rsid w:val="003E6234"/>
    <w:rsid w:val="003E663F"/>
    <w:rsid w:val="003E6954"/>
    <w:rsid w:val="003E773E"/>
    <w:rsid w:val="003E7859"/>
    <w:rsid w:val="003E7F08"/>
    <w:rsid w:val="003F03A2"/>
    <w:rsid w:val="003F0F2B"/>
    <w:rsid w:val="003F11A3"/>
    <w:rsid w:val="003F1BFA"/>
    <w:rsid w:val="003F2E3D"/>
    <w:rsid w:val="003F350D"/>
    <w:rsid w:val="003F3A40"/>
    <w:rsid w:val="003F4177"/>
    <w:rsid w:val="003F4401"/>
    <w:rsid w:val="003F4F4E"/>
    <w:rsid w:val="003F5B90"/>
    <w:rsid w:val="003F6467"/>
    <w:rsid w:val="003F6AD0"/>
    <w:rsid w:val="003F6FFA"/>
    <w:rsid w:val="003F7DBC"/>
    <w:rsid w:val="00400840"/>
    <w:rsid w:val="00401709"/>
    <w:rsid w:val="00401712"/>
    <w:rsid w:val="00403721"/>
    <w:rsid w:val="00403ABB"/>
    <w:rsid w:val="0040416A"/>
    <w:rsid w:val="0040441E"/>
    <w:rsid w:val="00404D83"/>
    <w:rsid w:val="0040535B"/>
    <w:rsid w:val="004053AF"/>
    <w:rsid w:val="00405488"/>
    <w:rsid w:val="00405D0F"/>
    <w:rsid w:val="004061E1"/>
    <w:rsid w:val="00406840"/>
    <w:rsid w:val="0040699F"/>
    <w:rsid w:val="00407CEB"/>
    <w:rsid w:val="00407EEA"/>
    <w:rsid w:val="00410098"/>
    <w:rsid w:val="00412A10"/>
    <w:rsid w:val="00412DEE"/>
    <w:rsid w:val="00412FE0"/>
    <w:rsid w:val="004135EE"/>
    <w:rsid w:val="00413B5A"/>
    <w:rsid w:val="004142CA"/>
    <w:rsid w:val="00414398"/>
    <w:rsid w:val="00414593"/>
    <w:rsid w:val="0041498B"/>
    <w:rsid w:val="004149B4"/>
    <w:rsid w:val="00415406"/>
    <w:rsid w:val="0041717D"/>
    <w:rsid w:val="004172FB"/>
    <w:rsid w:val="0041779B"/>
    <w:rsid w:val="00420690"/>
    <w:rsid w:val="004216DD"/>
    <w:rsid w:val="00421812"/>
    <w:rsid w:val="004219A6"/>
    <w:rsid w:val="00422B3E"/>
    <w:rsid w:val="0042350C"/>
    <w:rsid w:val="004239B0"/>
    <w:rsid w:val="00423BDB"/>
    <w:rsid w:val="004242AF"/>
    <w:rsid w:val="00424397"/>
    <w:rsid w:val="0042476C"/>
    <w:rsid w:val="004247DF"/>
    <w:rsid w:val="00425F40"/>
    <w:rsid w:val="00426A98"/>
    <w:rsid w:val="00426F5C"/>
    <w:rsid w:val="0042767D"/>
    <w:rsid w:val="0043082C"/>
    <w:rsid w:val="00430F71"/>
    <w:rsid w:val="004310E6"/>
    <w:rsid w:val="00431220"/>
    <w:rsid w:val="00431739"/>
    <w:rsid w:val="004317B9"/>
    <w:rsid w:val="00431BD4"/>
    <w:rsid w:val="0043249B"/>
    <w:rsid w:val="004326F8"/>
    <w:rsid w:val="00432A93"/>
    <w:rsid w:val="00432BB4"/>
    <w:rsid w:val="00432D7B"/>
    <w:rsid w:val="00432FE1"/>
    <w:rsid w:val="00433565"/>
    <w:rsid w:val="0043366A"/>
    <w:rsid w:val="004337C2"/>
    <w:rsid w:val="00433AD2"/>
    <w:rsid w:val="00434200"/>
    <w:rsid w:val="004354C6"/>
    <w:rsid w:val="00436D02"/>
    <w:rsid w:val="0043710B"/>
    <w:rsid w:val="0043729D"/>
    <w:rsid w:val="00437F43"/>
    <w:rsid w:val="004414D5"/>
    <w:rsid w:val="00442401"/>
    <w:rsid w:val="00443169"/>
    <w:rsid w:val="0044340A"/>
    <w:rsid w:val="00443F41"/>
    <w:rsid w:val="00444372"/>
    <w:rsid w:val="0044470F"/>
    <w:rsid w:val="00445D79"/>
    <w:rsid w:val="0044688E"/>
    <w:rsid w:val="00446D8B"/>
    <w:rsid w:val="00447141"/>
    <w:rsid w:val="0044727A"/>
    <w:rsid w:val="00450228"/>
    <w:rsid w:val="00450B53"/>
    <w:rsid w:val="0045111E"/>
    <w:rsid w:val="0045125A"/>
    <w:rsid w:val="004515CF"/>
    <w:rsid w:val="004522B6"/>
    <w:rsid w:val="004524D4"/>
    <w:rsid w:val="0045321E"/>
    <w:rsid w:val="00453C77"/>
    <w:rsid w:val="004544A7"/>
    <w:rsid w:val="004546CE"/>
    <w:rsid w:val="00454C37"/>
    <w:rsid w:val="004551F9"/>
    <w:rsid w:val="004552D6"/>
    <w:rsid w:val="00455AF4"/>
    <w:rsid w:val="00455B4B"/>
    <w:rsid w:val="00455B9E"/>
    <w:rsid w:val="00455E87"/>
    <w:rsid w:val="00456623"/>
    <w:rsid w:val="004567DF"/>
    <w:rsid w:val="00456C65"/>
    <w:rsid w:val="00457283"/>
    <w:rsid w:val="00457FE5"/>
    <w:rsid w:val="004607A7"/>
    <w:rsid w:val="004607F3"/>
    <w:rsid w:val="004608C7"/>
    <w:rsid w:val="00460C43"/>
    <w:rsid w:val="00460E70"/>
    <w:rsid w:val="00461BDD"/>
    <w:rsid w:val="00461E4D"/>
    <w:rsid w:val="00462BDE"/>
    <w:rsid w:val="004632B8"/>
    <w:rsid w:val="00463436"/>
    <w:rsid w:val="00463A48"/>
    <w:rsid w:val="00463C4F"/>
    <w:rsid w:val="00464C92"/>
    <w:rsid w:val="00464EFB"/>
    <w:rsid w:val="00465149"/>
    <w:rsid w:val="0046548B"/>
    <w:rsid w:val="00465AAF"/>
    <w:rsid w:val="00465BFE"/>
    <w:rsid w:val="00465D88"/>
    <w:rsid w:val="00466436"/>
    <w:rsid w:val="00466806"/>
    <w:rsid w:val="00466E66"/>
    <w:rsid w:val="00467CA1"/>
    <w:rsid w:val="00467CD9"/>
    <w:rsid w:val="00471F45"/>
    <w:rsid w:val="00471FAB"/>
    <w:rsid w:val="004727C1"/>
    <w:rsid w:val="0047333D"/>
    <w:rsid w:val="004735D0"/>
    <w:rsid w:val="0047442A"/>
    <w:rsid w:val="00474C6C"/>
    <w:rsid w:val="00474D23"/>
    <w:rsid w:val="00475A38"/>
    <w:rsid w:val="00475C85"/>
    <w:rsid w:val="00475D24"/>
    <w:rsid w:val="00475DD3"/>
    <w:rsid w:val="0047618B"/>
    <w:rsid w:val="004763F3"/>
    <w:rsid w:val="00476D34"/>
    <w:rsid w:val="00476FE3"/>
    <w:rsid w:val="00477EFF"/>
    <w:rsid w:val="00480090"/>
    <w:rsid w:val="00482D1D"/>
    <w:rsid w:val="00483316"/>
    <w:rsid w:val="00483C37"/>
    <w:rsid w:val="00484813"/>
    <w:rsid w:val="00490118"/>
    <w:rsid w:val="0049030F"/>
    <w:rsid w:val="004903F1"/>
    <w:rsid w:val="0049097F"/>
    <w:rsid w:val="00490C13"/>
    <w:rsid w:val="004917BA"/>
    <w:rsid w:val="00491859"/>
    <w:rsid w:val="00491FCA"/>
    <w:rsid w:val="00492403"/>
    <w:rsid w:val="004924B2"/>
    <w:rsid w:val="004928C3"/>
    <w:rsid w:val="00492D49"/>
    <w:rsid w:val="00493CF0"/>
    <w:rsid w:val="00494121"/>
    <w:rsid w:val="004941F7"/>
    <w:rsid w:val="00494365"/>
    <w:rsid w:val="00494EC9"/>
    <w:rsid w:val="004950BE"/>
    <w:rsid w:val="00495447"/>
    <w:rsid w:val="0049570D"/>
    <w:rsid w:val="00495790"/>
    <w:rsid w:val="004958F2"/>
    <w:rsid w:val="00495A25"/>
    <w:rsid w:val="00495DA5"/>
    <w:rsid w:val="00496858"/>
    <w:rsid w:val="00496B55"/>
    <w:rsid w:val="00497069"/>
    <w:rsid w:val="0049729C"/>
    <w:rsid w:val="004975CA"/>
    <w:rsid w:val="00497950"/>
    <w:rsid w:val="004A0441"/>
    <w:rsid w:val="004A05FE"/>
    <w:rsid w:val="004A09F6"/>
    <w:rsid w:val="004A0AC5"/>
    <w:rsid w:val="004A0BB0"/>
    <w:rsid w:val="004A15AD"/>
    <w:rsid w:val="004A19B9"/>
    <w:rsid w:val="004A2298"/>
    <w:rsid w:val="004A26EB"/>
    <w:rsid w:val="004A3B55"/>
    <w:rsid w:val="004A41D9"/>
    <w:rsid w:val="004A4455"/>
    <w:rsid w:val="004A4AEC"/>
    <w:rsid w:val="004A4C63"/>
    <w:rsid w:val="004A4CEB"/>
    <w:rsid w:val="004A5BE3"/>
    <w:rsid w:val="004A6C52"/>
    <w:rsid w:val="004A7426"/>
    <w:rsid w:val="004A77E9"/>
    <w:rsid w:val="004A797D"/>
    <w:rsid w:val="004A7D4F"/>
    <w:rsid w:val="004B00DB"/>
    <w:rsid w:val="004B14E1"/>
    <w:rsid w:val="004B2D9E"/>
    <w:rsid w:val="004B374D"/>
    <w:rsid w:val="004B3F21"/>
    <w:rsid w:val="004B43D9"/>
    <w:rsid w:val="004B4912"/>
    <w:rsid w:val="004B520E"/>
    <w:rsid w:val="004B6167"/>
    <w:rsid w:val="004B7036"/>
    <w:rsid w:val="004C0213"/>
    <w:rsid w:val="004C0824"/>
    <w:rsid w:val="004C0C12"/>
    <w:rsid w:val="004C15ED"/>
    <w:rsid w:val="004C18A9"/>
    <w:rsid w:val="004C1BE9"/>
    <w:rsid w:val="004C1D77"/>
    <w:rsid w:val="004C1F16"/>
    <w:rsid w:val="004C274B"/>
    <w:rsid w:val="004C27F8"/>
    <w:rsid w:val="004C2884"/>
    <w:rsid w:val="004C28C6"/>
    <w:rsid w:val="004C4B78"/>
    <w:rsid w:val="004C4E3E"/>
    <w:rsid w:val="004C579B"/>
    <w:rsid w:val="004C73F8"/>
    <w:rsid w:val="004C79D7"/>
    <w:rsid w:val="004C7E7A"/>
    <w:rsid w:val="004D002C"/>
    <w:rsid w:val="004D03B3"/>
    <w:rsid w:val="004D0E4A"/>
    <w:rsid w:val="004D1282"/>
    <w:rsid w:val="004D23D0"/>
    <w:rsid w:val="004D2968"/>
    <w:rsid w:val="004D29D8"/>
    <w:rsid w:val="004D2A7D"/>
    <w:rsid w:val="004D2DB6"/>
    <w:rsid w:val="004D2FC6"/>
    <w:rsid w:val="004D309F"/>
    <w:rsid w:val="004D317E"/>
    <w:rsid w:val="004D3973"/>
    <w:rsid w:val="004D3DD0"/>
    <w:rsid w:val="004D5A46"/>
    <w:rsid w:val="004D5F44"/>
    <w:rsid w:val="004D60FB"/>
    <w:rsid w:val="004D77F8"/>
    <w:rsid w:val="004D784E"/>
    <w:rsid w:val="004D7C94"/>
    <w:rsid w:val="004D7F4A"/>
    <w:rsid w:val="004E0418"/>
    <w:rsid w:val="004E04B7"/>
    <w:rsid w:val="004E08BE"/>
    <w:rsid w:val="004E0E11"/>
    <w:rsid w:val="004E1202"/>
    <w:rsid w:val="004E1567"/>
    <w:rsid w:val="004E2DDA"/>
    <w:rsid w:val="004E2EDF"/>
    <w:rsid w:val="004E3744"/>
    <w:rsid w:val="004E3DA1"/>
    <w:rsid w:val="004E473E"/>
    <w:rsid w:val="004E4C1F"/>
    <w:rsid w:val="004E51D7"/>
    <w:rsid w:val="004E5412"/>
    <w:rsid w:val="004E563F"/>
    <w:rsid w:val="004E61AE"/>
    <w:rsid w:val="004E646F"/>
    <w:rsid w:val="004E65F2"/>
    <w:rsid w:val="004E69BC"/>
    <w:rsid w:val="004E6A17"/>
    <w:rsid w:val="004E6BEC"/>
    <w:rsid w:val="004E73FC"/>
    <w:rsid w:val="004E79F7"/>
    <w:rsid w:val="004F0B62"/>
    <w:rsid w:val="004F1855"/>
    <w:rsid w:val="004F2416"/>
    <w:rsid w:val="004F277F"/>
    <w:rsid w:val="004F2A2A"/>
    <w:rsid w:val="004F3115"/>
    <w:rsid w:val="004F34C8"/>
    <w:rsid w:val="004F3A87"/>
    <w:rsid w:val="004F3D4F"/>
    <w:rsid w:val="004F4095"/>
    <w:rsid w:val="004F4E33"/>
    <w:rsid w:val="004F564A"/>
    <w:rsid w:val="004F6495"/>
    <w:rsid w:val="004F6777"/>
    <w:rsid w:val="004F6966"/>
    <w:rsid w:val="004F6DCD"/>
    <w:rsid w:val="004F6E4A"/>
    <w:rsid w:val="004F6EF0"/>
    <w:rsid w:val="004F741A"/>
    <w:rsid w:val="004F7FE5"/>
    <w:rsid w:val="00500B5D"/>
    <w:rsid w:val="005010F9"/>
    <w:rsid w:val="0050122A"/>
    <w:rsid w:val="00501883"/>
    <w:rsid w:val="005018D7"/>
    <w:rsid w:val="00501972"/>
    <w:rsid w:val="00501D8F"/>
    <w:rsid w:val="00502455"/>
    <w:rsid w:val="0050307E"/>
    <w:rsid w:val="005032F0"/>
    <w:rsid w:val="00503407"/>
    <w:rsid w:val="005039F9"/>
    <w:rsid w:val="00503DDC"/>
    <w:rsid w:val="00504547"/>
    <w:rsid w:val="00504623"/>
    <w:rsid w:val="00505247"/>
    <w:rsid w:val="00507571"/>
    <w:rsid w:val="00507C1D"/>
    <w:rsid w:val="005101F2"/>
    <w:rsid w:val="005109B6"/>
    <w:rsid w:val="005123FD"/>
    <w:rsid w:val="0051268C"/>
    <w:rsid w:val="005130B5"/>
    <w:rsid w:val="00513381"/>
    <w:rsid w:val="00513E66"/>
    <w:rsid w:val="00514D38"/>
    <w:rsid w:val="00515408"/>
    <w:rsid w:val="0051559A"/>
    <w:rsid w:val="00515E22"/>
    <w:rsid w:val="0051603A"/>
    <w:rsid w:val="005162AE"/>
    <w:rsid w:val="00516968"/>
    <w:rsid w:val="00517200"/>
    <w:rsid w:val="00517F45"/>
    <w:rsid w:val="0052023F"/>
    <w:rsid w:val="0052024D"/>
    <w:rsid w:val="00520D1C"/>
    <w:rsid w:val="00520E37"/>
    <w:rsid w:val="005210A3"/>
    <w:rsid w:val="0052289E"/>
    <w:rsid w:val="00522F7F"/>
    <w:rsid w:val="005235F4"/>
    <w:rsid w:val="00525408"/>
    <w:rsid w:val="0052593D"/>
    <w:rsid w:val="00526316"/>
    <w:rsid w:val="005268A6"/>
    <w:rsid w:val="005271B0"/>
    <w:rsid w:val="00527C2A"/>
    <w:rsid w:val="005311CD"/>
    <w:rsid w:val="005314DA"/>
    <w:rsid w:val="005316A6"/>
    <w:rsid w:val="00531C70"/>
    <w:rsid w:val="0053240C"/>
    <w:rsid w:val="0053269F"/>
    <w:rsid w:val="00532D18"/>
    <w:rsid w:val="00532E0A"/>
    <w:rsid w:val="0053320D"/>
    <w:rsid w:val="00533580"/>
    <w:rsid w:val="005336A7"/>
    <w:rsid w:val="00534149"/>
    <w:rsid w:val="005341A0"/>
    <w:rsid w:val="005342D4"/>
    <w:rsid w:val="005345CF"/>
    <w:rsid w:val="00534C6D"/>
    <w:rsid w:val="00535680"/>
    <w:rsid w:val="00535B23"/>
    <w:rsid w:val="00536688"/>
    <w:rsid w:val="00536955"/>
    <w:rsid w:val="00536D8C"/>
    <w:rsid w:val="00536DE7"/>
    <w:rsid w:val="00537E5B"/>
    <w:rsid w:val="005402ED"/>
    <w:rsid w:val="005404E1"/>
    <w:rsid w:val="00541335"/>
    <w:rsid w:val="0054142E"/>
    <w:rsid w:val="00541C53"/>
    <w:rsid w:val="00541FA8"/>
    <w:rsid w:val="0054211F"/>
    <w:rsid w:val="00542284"/>
    <w:rsid w:val="0054278E"/>
    <w:rsid w:val="00543079"/>
    <w:rsid w:val="005438D3"/>
    <w:rsid w:val="00543962"/>
    <w:rsid w:val="00543A6D"/>
    <w:rsid w:val="00544759"/>
    <w:rsid w:val="0054593C"/>
    <w:rsid w:val="00546F17"/>
    <w:rsid w:val="0054768C"/>
    <w:rsid w:val="00547B81"/>
    <w:rsid w:val="00550281"/>
    <w:rsid w:val="0055038F"/>
    <w:rsid w:val="00550762"/>
    <w:rsid w:val="0055079B"/>
    <w:rsid w:val="005508C2"/>
    <w:rsid w:val="00550912"/>
    <w:rsid w:val="00550973"/>
    <w:rsid w:val="00550C0C"/>
    <w:rsid w:val="00551A34"/>
    <w:rsid w:val="005527DC"/>
    <w:rsid w:val="00552C2A"/>
    <w:rsid w:val="00553C1A"/>
    <w:rsid w:val="00553ED4"/>
    <w:rsid w:val="00554424"/>
    <w:rsid w:val="00554590"/>
    <w:rsid w:val="00555514"/>
    <w:rsid w:val="005565C9"/>
    <w:rsid w:val="0055712C"/>
    <w:rsid w:val="00557721"/>
    <w:rsid w:val="00557912"/>
    <w:rsid w:val="00557AC9"/>
    <w:rsid w:val="00560B94"/>
    <w:rsid w:val="00561132"/>
    <w:rsid w:val="005614FD"/>
    <w:rsid w:val="00561525"/>
    <w:rsid w:val="0056214F"/>
    <w:rsid w:val="0056219A"/>
    <w:rsid w:val="005625D6"/>
    <w:rsid w:val="00562BA7"/>
    <w:rsid w:val="00563D35"/>
    <w:rsid w:val="005641B0"/>
    <w:rsid w:val="00564429"/>
    <w:rsid w:val="005648A2"/>
    <w:rsid w:val="00564E2B"/>
    <w:rsid w:val="005658DE"/>
    <w:rsid w:val="00565F3D"/>
    <w:rsid w:val="005660DF"/>
    <w:rsid w:val="00566120"/>
    <w:rsid w:val="00566398"/>
    <w:rsid w:val="0056643B"/>
    <w:rsid w:val="00566A4B"/>
    <w:rsid w:val="005672C7"/>
    <w:rsid w:val="00571DB3"/>
    <w:rsid w:val="00572149"/>
    <w:rsid w:val="005728C0"/>
    <w:rsid w:val="00572B87"/>
    <w:rsid w:val="00572BF8"/>
    <w:rsid w:val="00573061"/>
    <w:rsid w:val="005736CF"/>
    <w:rsid w:val="00574D13"/>
    <w:rsid w:val="0057537D"/>
    <w:rsid w:val="00575820"/>
    <w:rsid w:val="00576B44"/>
    <w:rsid w:val="00577F6A"/>
    <w:rsid w:val="0058021F"/>
    <w:rsid w:val="00580477"/>
    <w:rsid w:val="00580602"/>
    <w:rsid w:val="00580CCE"/>
    <w:rsid w:val="00580F3E"/>
    <w:rsid w:val="00582187"/>
    <w:rsid w:val="005825B9"/>
    <w:rsid w:val="00582969"/>
    <w:rsid w:val="00582F3E"/>
    <w:rsid w:val="00583813"/>
    <w:rsid w:val="00583D32"/>
    <w:rsid w:val="005847BE"/>
    <w:rsid w:val="00584B5D"/>
    <w:rsid w:val="00584F92"/>
    <w:rsid w:val="00585651"/>
    <w:rsid w:val="005866FE"/>
    <w:rsid w:val="00586A34"/>
    <w:rsid w:val="00586E11"/>
    <w:rsid w:val="00587DB3"/>
    <w:rsid w:val="00587E7E"/>
    <w:rsid w:val="0059034D"/>
    <w:rsid w:val="0059067C"/>
    <w:rsid w:val="005906A7"/>
    <w:rsid w:val="00590AF9"/>
    <w:rsid w:val="00591C68"/>
    <w:rsid w:val="00591E75"/>
    <w:rsid w:val="00591F31"/>
    <w:rsid w:val="0059228B"/>
    <w:rsid w:val="005933B3"/>
    <w:rsid w:val="005936A9"/>
    <w:rsid w:val="005936F4"/>
    <w:rsid w:val="005948E4"/>
    <w:rsid w:val="00594C83"/>
    <w:rsid w:val="00595323"/>
    <w:rsid w:val="00595846"/>
    <w:rsid w:val="00595993"/>
    <w:rsid w:val="00595A2C"/>
    <w:rsid w:val="00597930"/>
    <w:rsid w:val="005A0036"/>
    <w:rsid w:val="005A1685"/>
    <w:rsid w:val="005A1958"/>
    <w:rsid w:val="005A1D46"/>
    <w:rsid w:val="005A1F62"/>
    <w:rsid w:val="005A27FB"/>
    <w:rsid w:val="005A2FAC"/>
    <w:rsid w:val="005A326C"/>
    <w:rsid w:val="005A34B2"/>
    <w:rsid w:val="005A3A8B"/>
    <w:rsid w:val="005A4E8D"/>
    <w:rsid w:val="005A5338"/>
    <w:rsid w:val="005A5AF3"/>
    <w:rsid w:val="005A6B22"/>
    <w:rsid w:val="005A6B84"/>
    <w:rsid w:val="005A6C88"/>
    <w:rsid w:val="005B013D"/>
    <w:rsid w:val="005B02EB"/>
    <w:rsid w:val="005B0328"/>
    <w:rsid w:val="005B08D5"/>
    <w:rsid w:val="005B2127"/>
    <w:rsid w:val="005B25D6"/>
    <w:rsid w:val="005B28D8"/>
    <w:rsid w:val="005B2C17"/>
    <w:rsid w:val="005B2C5D"/>
    <w:rsid w:val="005B2D58"/>
    <w:rsid w:val="005B3E27"/>
    <w:rsid w:val="005B437F"/>
    <w:rsid w:val="005B4AAC"/>
    <w:rsid w:val="005B53FE"/>
    <w:rsid w:val="005B5554"/>
    <w:rsid w:val="005B5DF6"/>
    <w:rsid w:val="005B6A98"/>
    <w:rsid w:val="005B7041"/>
    <w:rsid w:val="005B7332"/>
    <w:rsid w:val="005B746A"/>
    <w:rsid w:val="005B764C"/>
    <w:rsid w:val="005B76D7"/>
    <w:rsid w:val="005B7B54"/>
    <w:rsid w:val="005C0602"/>
    <w:rsid w:val="005C0AC9"/>
    <w:rsid w:val="005C109B"/>
    <w:rsid w:val="005C21EA"/>
    <w:rsid w:val="005C253E"/>
    <w:rsid w:val="005C2914"/>
    <w:rsid w:val="005C2FDA"/>
    <w:rsid w:val="005C34FC"/>
    <w:rsid w:val="005C373C"/>
    <w:rsid w:val="005C3BD1"/>
    <w:rsid w:val="005C4535"/>
    <w:rsid w:val="005C4A73"/>
    <w:rsid w:val="005C53E3"/>
    <w:rsid w:val="005C54F7"/>
    <w:rsid w:val="005C5835"/>
    <w:rsid w:val="005C61D1"/>
    <w:rsid w:val="005C62F1"/>
    <w:rsid w:val="005C6347"/>
    <w:rsid w:val="005C6E85"/>
    <w:rsid w:val="005D0653"/>
    <w:rsid w:val="005D0A09"/>
    <w:rsid w:val="005D0E9F"/>
    <w:rsid w:val="005D10EF"/>
    <w:rsid w:val="005D122A"/>
    <w:rsid w:val="005D1EA4"/>
    <w:rsid w:val="005D2D22"/>
    <w:rsid w:val="005D311E"/>
    <w:rsid w:val="005D31B3"/>
    <w:rsid w:val="005D3587"/>
    <w:rsid w:val="005D49D1"/>
    <w:rsid w:val="005D508B"/>
    <w:rsid w:val="005D5C86"/>
    <w:rsid w:val="005D5FF8"/>
    <w:rsid w:val="005D6321"/>
    <w:rsid w:val="005D7908"/>
    <w:rsid w:val="005E0484"/>
    <w:rsid w:val="005E1873"/>
    <w:rsid w:val="005E1D99"/>
    <w:rsid w:val="005E2D02"/>
    <w:rsid w:val="005E36DB"/>
    <w:rsid w:val="005E395A"/>
    <w:rsid w:val="005E3AC1"/>
    <w:rsid w:val="005E3BA3"/>
    <w:rsid w:val="005E4E05"/>
    <w:rsid w:val="005E573A"/>
    <w:rsid w:val="005E5E1F"/>
    <w:rsid w:val="005E6082"/>
    <w:rsid w:val="005E654F"/>
    <w:rsid w:val="005E66A8"/>
    <w:rsid w:val="005E699D"/>
    <w:rsid w:val="005E6EE5"/>
    <w:rsid w:val="005E70CB"/>
    <w:rsid w:val="005E7E60"/>
    <w:rsid w:val="005F0D8D"/>
    <w:rsid w:val="005F0E07"/>
    <w:rsid w:val="005F1954"/>
    <w:rsid w:val="005F2410"/>
    <w:rsid w:val="005F3550"/>
    <w:rsid w:val="005F35A2"/>
    <w:rsid w:val="005F3A62"/>
    <w:rsid w:val="005F4949"/>
    <w:rsid w:val="005F4961"/>
    <w:rsid w:val="005F4C5E"/>
    <w:rsid w:val="005F53C8"/>
    <w:rsid w:val="005F5DC2"/>
    <w:rsid w:val="005F5FB1"/>
    <w:rsid w:val="005F5FC0"/>
    <w:rsid w:val="005F60BD"/>
    <w:rsid w:val="005F679B"/>
    <w:rsid w:val="005F6BB0"/>
    <w:rsid w:val="005F7D9B"/>
    <w:rsid w:val="0060082B"/>
    <w:rsid w:val="0060247E"/>
    <w:rsid w:val="006024A0"/>
    <w:rsid w:val="006027BB"/>
    <w:rsid w:val="00602FFD"/>
    <w:rsid w:val="006030FE"/>
    <w:rsid w:val="00603ABA"/>
    <w:rsid w:val="00604DEB"/>
    <w:rsid w:val="00604EB7"/>
    <w:rsid w:val="00605E96"/>
    <w:rsid w:val="006063B3"/>
    <w:rsid w:val="0060678F"/>
    <w:rsid w:val="006068B2"/>
    <w:rsid w:val="006068BA"/>
    <w:rsid w:val="00606BA3"/>
    <w:rsid w:val="00606E6E"/>
    <w:rsid w:val="006071CB"/>
    <w:rsid w:val="00607EEF"/>
    <w:rsid w:val="006108A2"/>
    <w:rsid w:val="00610A6E"/>
    <w:rsid w:val="00610D2C"/>
    <w:rsid w:val="006119FC"/>
    <w:rsid w:val="006121A0"/>
    <w:rsid w:val="00612C6E"/>
    <w:rsid w:val="00613E0F"/>
    <w:rsid w:val="00613FD2"/>
    <w:rsid w:val="006149CF"/>
    <w:rsid w:val="00615123"/>
    <w:rsid w:val="00615583"/>
    <w:rsid w:val="00615BBE"/>
    <w:rsid w:val="00616BA0"/>
    <w:rsid w:val="0061714A"/>
    <w:rsid w:val="00620496"/>
    <w:rsid w:val="00620717"/>
    <w:rsid w:val="00620780"/>
    <w:rsid w:val="00620EFB"/>
    <w:rsid w:val="0062333D"/>
    <w:rsid w:val="00624A10"/>
    <w:rsid w:val="00624C9B"/>
    <w:rsid w:val="00624FB2"/>
    <w:rsid w:val="00625387"/>
    <w:rsid w:val="00626631"/>
    <w:rsid w:val="00626811"/>
    <w:rsid w:val="00626887"/>
    <w:rsid w:val="00627E55"/>
    <w:rsid w:val="00627EB3"/>
    <w:rsid w:val="006304B6"/>
    <w:rsid w:val="0063104B"/>
    <w:rsid w:val="006313B7"/>
    <w:rsid w:val="006315F5"/>
    <w:rsid w:val="00631B20"/>
    <w:rsid w:val="006325B9"/>
    <w:rsid w:val="0063293D"/>
    <w:rsid w:val="0063370C"/>
    <w:rsid w:val="006344B3"/>
    <w:rsid w:val="00634CB7"/>
    <w:rsid w:val="00635227"/>
    <w:rsid w:val="006356EC"/>
    <w:rsid w:val="00635A7A"/>
    <w:rsid w:val="00635CAA"/>
    <w:rsid w:val="00636AA1"/>
    <w:rsid w:val="006371C9"/>
    <w:rsid w:val="006374CA"/>
    <w:rsid w:val="0064007F"/>
    <w:rsid w:val="00640E2E"/>
    <w:rsid w:val="00640F56"/>
    <w:rsid w:val="00641733"/>
    <w:rsid w:val="006418BE"/>
    <w:rsid w:val="00641BF9"/>
    <w:rsid w:val="00641F9D"/>
    <w:rsid w:val="0064220E"/>
    <w:rsid w:val="00642C74"/>
    <w:rsid w:val="00643999"/>
    <w:rsid w:val="006439C5"/>
    <w:rsid w:val="00643D09"/>
    <w:rsid w:val="00644562"/>
    <w:rsid w:val="00644C15"/>
    <w:rsid w:val="00644F88"/>
    <w:rsid w:val="0064538B"/>
    <w:rsid w:val="00645436"/>
    <w:rsid w:val="006455C2"/>
    <w:rsid w:val="00645CDE"/>
    <w:rsid w:val="0064617F"/>
    <w:rsid w:val="00646306"/>
    <w:rsid w:val="00646818"/>
    <w:rsid w:val="006469C4"/>
    <w:rsid w:val="006470E8"/>
    <w:rsid w:val="0064711F"/>
    <w:rsid w:val="00647CB6"/>
    <w:rsid w:val="00647E16"/>
    <w:rsid w:val="006507D5"/>
    <w:rsid w:val="00651280"/>
    <w:rsid w:val="006519AA"/>
    <w:rsid w:val="006524AB"/>
    <w:rsid w:val="00652A8F"/>
    <w:rsid w:val="00652B73"/>
    <w:rsid w:val="00653166"/>
    <w:rsid w:val="00653681"/>
    <w:rsid w:val="00653981"/>
    <w:rsid w:val="00653FB3"/>
    <w:rsid w:val="00654495"/>
    <w:rsid w:val="006551CF"/>
    <w:rsid w:val="0065549E"/>
    <w:rsid w:val="0065627B"/>
    <w:rsid w:val="006564B5"/>
    <w:rsid w:val="00656680"/>
    <w:rsid w:val="006566C1"/>
    <w:rsid w:val="00656C5B"/>
    <w:rsid w:val="0065706E"/>
    <w:rsid w:val="00657702"/>
    <w:rsid w:val="006578C2"/>
    <w:rsid w:val="006579E0"/>
    <w:rsid w:val="00657D85"/>
    <w:rsid w:val="006603C2"/>
    <w:rsid w:val="00661061"/>
    <w:rsid w:val="0066189F"/>
    <w:rsid w:val="006618B5"/>
    <w:rsid w:val="00661983"/>
    <w:rsid w:val="00661CEC"/>
    <w:rsid w:val="00662167"/>
    <w:rsid w:val="006622BD"/>
    <w:rsid w:val="0066234F"/>
    <w:rsid w:val="0066242E"/>
    <w:rsid w:val="00662A96"/>
    <w:rsid w:val="006630FD"/>
    <w:rsid w:val="00663123"/>
    <w:rsid w:val="00663609"/>
    <w:rsid w:val="00663A36"/>
    <w:rsid w:val="0066533F"/>
    <w:rsid w:val="006658B1"/>
    <w:rsid w:val="00665DDD"/>
    <w:rsid w:val="00666AAC"/>
    <w:rsid w:val="006672AD"/>
    <w:rsid w:val="00667604"/>
    <w:rsid w:val="006677BE"/>
    <w:rsid w:val="00667E67"/>
    <w:rsid w:val="00667EE6"/>
    <w:rsid w:val="00670506"/>
    <w:rsid w:val="006706A8"/>
    <w:rsid w:val="00670E8D"/>
    <w:rsid w:val="00670F22"/>
    <w:rsid w:val="00671596"/>
    <w:rsid w:val="0067175E"/>
    <w:rsid w:val="00671769"/>
    <w:rsid w:val="0067207D"/>
    <w:rsid w:val="00673517"/>
    <w:rsid w:val="00674541"/>
    <w:rsid w:val="0067471B"/>
    <w:rsid w:val="00674A27"/>
    <w:rsid w:val="006751C3"/>
    <w:rsid w:val="0067567D"/>
    <w:rsid w:val="006774F4"/>
    <w:rsid w:val="0067776A"/>
    <w:rsid w:val="0068081A"/>
    <w:rsid w:val="00680E9B"/>
    <w:rsid w:val="00680FE4"/>
    <w:rsid w:val="00681988"/>
    <w:rsid w:val="00681BF2"/>
    <w:rsid w:val="006822DA"/>
    <w:rsid w:val="0068236E"/>
    <w:rsid w:val="00682A1C"/>
    <w:rsid w:val="00683200"/>
    <w:rsid w:val="0068323A"/>
    <w:rsid w:val="006834BF"/>
    <w:rsid w:val="00683627"/>
    <w:rsid w:val="00683905"/>
    <w:rsid w:val="0068506F"/>
    <w:rsid w:val="0068514B"/>
    <w:rsid w:val="00686051"/>
    <w:rsid w:val="00686C4E"/>
    <w:rsid w:val="00686C99"/>
    <w:rsid w:val="00690783"/>
    <w:rsid w:val="00690890"/>
    <w:rsid w:val="00691A7C"/>
    <w:rsid w:val="00692048"/>
    <w:rsid w:val="00692791"/>
    <w:rsid w:val="00692EA8"/>
    <w:rsid w:val="006930D4"/>
    <w:rsid w:val="0069350D"/>
    <w:rsid w:val="006935F8"/>
    <w:rsid w:val="00694100"/>
    <w:rsid w:val="00694114"/>
    <w:rsid w:val="00694213"/>
    <w:rsid w:val="00694722"/>
    <w:rsid w:val="006A00EA"/>
    <w:rsid w:val="006A00F1"/>
    <w:rsid w:val="006A01AC"/>
    <w:rsid w:val="006A0A54"/>
    <w:rsid w:val="006A0D7A"/>
    <w:rsid w:val="006A111B"/>
    <w:rsid w:val="006A1960"/>
    <w:rsid w:val="006A1DD7"/>
    <w:rsid w:val="006A21A7"/>
    <w:rsid w:val="006A2727"/>
    <w:rsid w:val="006A2AE1"/>
    <w:rsid w:val="006A2CB4"/>
    <w:rsid w:val="006A37A7"/>
    <w:rsid w:val="006A402A"/>
    <w:rsid w:val="006A47E2"/>
    <w:rsid w:val="006A4AC8"/>
    <w:rsid w:val="006A4B1A"/>
    <w:rsid w:val="006A6CCB"/>
    <w:rsid w:val="006A6DCC"/>
    <w:rsid w:val="006A77DB"/>
    <w:rsid w:val="006A78C7"/>
    <w:rsid w:val="006A79F4"/>
    <w:rsid w:val="006A7F8A"/>
    <w:rsid w:val="006B00B0"/>
    <w:rsid w:val="006B0400"/>
    <w:rsid w:val="006B0878"/>
    <w:rsid w:val="006B1799"/>
    <w:rsid w:val="006B1C28"/>
    <w:rsid w:val="006B213F"/>
    <w:rsid w:val="006B229C"/>
    <w:rsid w:val="006B251E"/>
    <w:rsid w:val="006B2E40"/>
    <w:rsid w:val="006B2F7D"/>
    <w:rsid w:val="006B369A"/>
    <w:rsid w:val="006B542B"/>
    <w:rsid w:val="006B5748"/>
    <w:rsid w:val="006B5EC9"/>
    <w:rsid w:val="006B60F3"/>
    <w:rsid w:val="006B6AFE"/>
    <w:rsid w:val="006B7AD9"/>
    <w:rsid w:val="006B7E40"/>
    <w:rsid w:val="006C0613"/>
    <w:rsid w:val="006C07E5"/>
    <w:rsid w:val="006C082A"/>
    <w:rsid w:val="006C08AC"/>
    <w:rsid w:val="006C0E7D"/>
    <w:rsid w:val="006C0F89"/>
    <w:rsid w:val="006C13EC"/>
    <w:rsid w:val="006C165F"/>
    <w:rsid w:val="006C1E32"/>
    <w:rsid w:val="006C2218"/>
    <w:rsid w:val="006C23C8"/>
    <w:rsid w:val="006C23D7"/>
    <w:rsid w:val="006C2C44"/>
    <w:rsid w:val="006C2D11"/>
    <w:rsid w:val="006C4055"/>
    <w:rsid w:val="006C4EED"/>
    <w:rsid w:val="006C53B6"/>
    <w:rsid w:val="006C596B"/>
    <w:rsid w:val="006C5DA0"/>
    <w:rsid w:val="006C5FCE"/>
    <w:rsid w:val="006C6212"/>
    <w:rsid w:val="006C64D2"/>
    <w:rsid w:val="006C7055"/>
    <w:rsid w:val="006D028D"/>
    <w:rsid w:val="006D02FF"/>
    <w:rsid w:val="006D0A2A"/>
    <w:rsid w:val="006D0C65"/>
    <w:rsid w:val="006D1609"/>
    <w:rsid w:val="006D2AC0"/>
    <w:rsid w:val="006D2BFC"/>
    <w:rsid w:val="006D2FC0"/>
    <w:rsid w:val="006D3395"/>
    <w:rsid w:val="006D3576"/>
    <w:rsid w:val="006D3A4C"/>
    <w:rsid w:val="006D3A4E"/>
    <w:rsid w:val="006D3E6E"/>
    <w:rsid w:val="006D4222"/>
    <w:rsid w:val="006D4FD5"/>
    <w:rsid w:val="006D5968"/>
    <w:rsid w:val="006D59A3"/>
    <w:rsid w:val="006D6BCC"/>
    <w:rsid w:val="006D7B21"/>
    <w:rsid w:val="006E0826"/>
    <w:rsid w:val="006E18F4"/>
    <w:rsid w:val="006E22BF"/>
    <w:rsid w:val="006E28A4"/>
    <w:rsid w:val="006E2ED0"/>
    <w:rsid w:val="006E324A"/>
    <w:rsid w:val="006E3310"/>
    <w:rsid w:val="006E353C"/>
    <w:rsid w:val="006E3A00"/>
    <w:rsid w:val="006E3B0A"/>
    <w:rsid w:val="006E4026"/>
    <w:rsid w:val="006E43CE"/>
    <w:rsid w:val="006E44B1"/>
    <w:rsid w:val="006E4DB6"/>
    <w:rsid w:val="006E4E3C"/>
    <w:rsid w:val="006E5A00"/>
    <w:rsid w:val="006E5EA8"/>
    <w:rsid w:val="006E6051"/>
    <w:rsid w:val="006E6887"/>
    <w:rsid w:val="006E6929"/>
    <w:rsid w:val="006E72D1"/>
    <w:rsid w:val="006E773C"/>
    <w:rsid w:val="006E7765"/>
    <w:rsid w:val="006F0103"/>
    <w:rsid w:val="006F01E4"/>
    <w:rsid w:val="006F1593"/>
    <w:rsid w:val="006F1E9D"/>
    <w:rsid w:val="006F1FE0"/>
    <w:rsid w:val="006F2204"/>
    <w:rsid w:val="006F224F"/>
    <w:rsid w:val="006F24D1"/>
    <w:rsid w:val="006F2C1B"/>
    <w:rsid w:val="006F322A"/>
    <w:rsid w:val="006F350B"/>
    <w:rsid w:val="006F3525"/>
    <w:rsid w:val="006F37CB"/>
    <w:rsid w:val="006F3909"/>
    <w:rsid w:val="006F42C8"/>
    <w:rsid w:val="006F525B"/>
    <w:rsid w:val="006F530E"/>
    <w:rsid w:val="006F5FE2"/>
    <w:rsid w:val="006F71C9"/>
    <w:rsid w:val="006F777C"/>
    <w:rsid w:val="006F79A2"/>
    <w:rsid w:val="00700203"/>
    <w:rsid w:val="00701B80"/>
    <w:rsid w:val="00702953"/>
    <w:rsid w:val="00702D64"/>
    <w:rsid w:val="007033AB"/>
    <w:rsid w:val="007036B0"/>
    <w:rsid w:val="00704342"/>
    <w:rsid w:val="007046F9"/>
    <w:rsid w:val="00705500"/>
    <w:rsid w:val="00705CCA"/>
    <w:rsid w:val="00706274"/>
    <w:rsid w:val="0070652D"/>
    <w:rsid w:val="00706AA9"/>
    <w:rsid w:val="00706B48"/>
    <w:rsid w:val="00706BB2"/>
    <w:rsid w:val="00710187"/>
    <w:rsid w:val="00710429"/>
    <w:rsid w:val="007104EE"/>
    <w:rsid w:val="00710C80"/>
    <w:rsid w:val="007110BC"/>
    <w:rsid w:val="00712030"/>
    <w:rsid w:val="007121EC"/>
    <w:rsid w:val="0071222C"/>
    <w:rsid w:val="00712562"/>
    <w:rsid w:val="00712E80"/>
    <w:rsid w:val="0071352C"/>
    <w:rsid w:val="00713D38"/>
    <w:rsid w:val="0071415E"/>
    <w:rsid w:val="0071462B"/>
    <w:rsid w:val="00714A78"/>
    <w:rsid w:val="007154CE"/>
    <w:rsid w:val="007161E7"/>
    <w:rsid w:val="00716209"/>
    <w:rsid w:val="00716DD1"/>
    <w:rsid w:val="00720182"/>
    <w:rsid w:val="0072048E"/>
    <w:rsid w:val="00720CCF"/>
    <w:rsid w:val="0072209F"/>
    <w:rsid w:val="00722D83"/>
    <w:rsid w:val="00722EFB"/>
    <w:rsid w:val="007234B4"/>
    <w:rsid w:val="007235C5"/>
    <w:rsid w:val="00723C2F"/>
    <w:rsid w:val="007252E7"/>
    <w:rsid w:val="0072590E"/>
    <w:rsid w:val="00725B41"/>
    <w:rsid w:val="0072603C"/>
    <w:rsid w:val="007266A9"/>
    <w:rsid w:val="00726A9E"/>
    <w:rsid w:val="00726BE0"/>
    <w:rsid w:val="00726FCF"/>
    <w:rsid w:val="007271FD"/>
    <w:rsid w:val="007274CB"/>
    <w:rsid w:val="0072782C"/>
    <w:rsid w:val="00727E0A"/>
    <w:rsid w:val="007301DE"/>
    <w:rsid w:val="00731233"/>
    <w:rsid w:val="0073176E"/>
    <w:rsid w:val="00731A2C"/>
    <w:rsid w:val="0073322B"/>
    <w:rsid w:val="00733328"/>
    <w:rsid w:val="007335C1"/>
    <w:rsid w:val="00733610"/>
    <w:rsid w:val="0073384E"/>
    <w:rsid w:val="00734209"/>
    <w:rsid w:val="007343EC"/>
    <w:rsid w:val="00735CA5"/>
    <w:rsid w:val="00735DCE"/>
    <w:rsid w:val="00736018"/>
    <w:rsid w:val="00736205"/>
    <w:rsid w:val="007366E3"/>
    <w:rsid w:val="00736763"/>
    <w:rsid w:val="00736D94"/>
    <w:rsid w:val="00736EC0"/>
    <w:rsid w:val="007376BC"/>
    <w:rsid w:val="00737825"/>
    <w:rsid w:val="00740768"/>
    <w:rsid w:val="0074171F"/>
    <w:rsid w:val="00741A1C"/>
    <w:rsid w:val="00741BC6"/>
    <w:rsid w:val="00741D1D"/>
    <w:rsid w:val="0074239B"/>
    <w:rsid w:val="00742A1A"/>
    <w:rsid w:val="00742B58"/>
    <w:rsid w:val="00743309"/>
    <w:rsid w:val="00743775"/>
    <w:rsid w:val="007444E1"/>
    <w:rsid w:val="00744629"/>
    <w:rsid w:val="0074490B"/>
    <w:rsid w:val="00744AAE"/>
    <w:rsid w:val="007452FF"/>
    <w:rsid w:val="00745567"/>
    <w:rsid w:val="00746287"/>
    <w:rsid w:val="0074650B"/>
    <w:rsid w:val="00746542"/>
    <w:rsid w:val="0074699B"/>
    <w:rsid w:val="00747541"/>
    <w:rsid w:val="0074788C"/>
    <w:rsid w:val="007510B0"/>
    <w:rsid w:val="00751EE5"/>
    <w:rsid w:val="007520AD"/>
    <w:rsid w:val="007522B0"/>
    <w:rsid w:val="00752864"/>
    <w:rsid w:val="0075348E"/>
    <w:rsid w:val="00753C9D"/>
    <w:rsid w:val="00753DE3"/>
    <w:rsid w:val="00756320"/>
    <w:rsid w:val="0075649A"/>
    <w:rsid w:val="00756A85"/>
    <w:rsid w:val="00760265"/>
    <w:rsid w:val="0076028A"/>
    <w:rsid w:val="007605BF"/>
    <w:rsid w:val="00761175"/>
    <w:rsid w:val="00761302"/>
    <w:rsid w:val="00762867"/>
    <w:rsid w:val="00762E4D"/>
    <w:rsid w:val="00763454"/>
    <w:rsid w:val="00763493"/>
    <w:rsid w:val="007649D2"/>
    <w:rsid w:val="007652E2"/>
    <w:rsid w:val="00766013"/>
    <w:rsid w:val="007668E4"/>
    <w:rsid w:val="00767262"/>
    <w:rsid w:val="00770065"/>
    <w:rsid w:val="00770626"/>
    <w:rsid w:val="00770A38"/>
    <w:rsid w:val="007712B2"/>
    <w:rsid w:val="00771662"/>
    <w:rsid w:val="007725DD"/>
    <w:rsid w:val="00772E4E"/>
    <w:rsid w:val="007730B0"/>
    <w:rsid w:val="00773622"/>
    <w:rsid w:val="00774446"/>
    <w:rsid w:val="00774586"/>
    <w:rsid w:val="00774D6D"/>
    <w:rsid w:val="00774EAD"/>
    <w:rsid w:val="0077565F"/>
    <w:rsid w:val="00775688"/>
    <w:rsid w:val="00775AB0"/>
    <w:rsid w:val="007768E9"/>
    <w:rsid w:val="00776B83"/>
    <w:rsid w:val="00776DDC"/>
    <w:rsid w:val="00776E01"/>
    <w:rsid w:val="0077709D"/>
    <w:rsid w:val="007771B4"/>
    <w:rsid w:val="007774C3"/>
    <w:rsid w:val="0078012D"/>
    <w:rsid w:val="007808B0"/>
    <w:rsid w:val="00780A1D"/>
    <w:rsid w:val="00780B3A"/>
    <w:rsid w:val="00781056"/>
    <w:rsid w:val="007817B6"/>
    <w:rsid w:val="00781BC0"/>
    <w:rsid w:val="00781CEC"/>
    <w:rsid w:val="00782A8E"/>
    <w:rsid w:val="00782E61"/>
    <w:rsid w:val="0078300F"/>
    <w:rsid w:val="00783426"/>
    <w:rsid w:val="00783478"/>
    <w:rsid w:val="00784541"/>
    <w:rsid w:val="007853E8"/>
    <w:rsid w:val="00785412"/>
    <w:rsid w:val="00785D49"/>
    <w:rsid w:val="00786238"/>
    <w:rsid w:val="00786239"/>
    <w:rsid w:val="00786A79"/>
    <w:rsid w:val="00786AF6"/>
    <w:rsid w:val="00786EEE"/>
    <w:rsid w:val="00787102"/>
    <w:rsid w:val="00787498"/>
    <w:rsid w:val="00787E38"/>
    <w:rsid w:val="00790283"/>
    <w:rsid w:val="007908A0"/>
    <w:rsid w:val="00791EBC"/>
    <w:rsid w:val="00792040"/>
    <w:rsid w:val="007923C7"/>
    <w:rsid w:val="007924F8"/>
    <w:rsid w:val="007934B0"/>
    <w:rsid w:val="00794432"/>
    <w:rsid w:val="007947E4"/>
    <w:rsid w:val="0079582C"/>
    <w:rsid w:val="0079665F"/>
    <w:rsid w:val="00796A79"/>
    <w:rsid w:val="00796DF3"/>
    <w:rsid w:val="007971BD"/>
    <w:rsid w:val="00797894"/>
    <w:rsid w:val="00797E54"/>
    <w:rsid w:val="007A017E"/>
    <w:rsid w:val="007A05A2"/>
    <w:rsid w:val="007A1068"/>
    <w:rsid w:val="007A1163"/>
    <w:rsid w:val="007A1620"/>
    <w:rsid w:val="007A1E8C"/>
    <w:rsid w:val="007A24E8"/>
    <w:rsid w:val="007A2B7E"/>
    <w:rsid w:val="007A2F92"/>
    <w:rsid w:val="007A40C3"/>
    <w:rsid w:val="007A453E"/>
    <w:rsid w:val="007A464A"/>
    <w:rsid w:val="007A4B25"/>
    <w:rsid w:val="007A5250"/>
    <w:rsid w:val="007A547A"/>
    <w:rsid w:val="007A54A2"/>
    <w:rsid w:val="007A725A"/>
    <w:rsid w:val="007B02E2"/>
    <w:rsid w:val="007B0370"/>
    <w:rsid w:val="007B0568"/>
    <w:rsid w:val="007B06AE"/>
    <w:rsid w:val="007B0960"/>
    <w:rsid w:val="007B0B45"/>
    <w:rsid w:val="007B0CA3"/>
    <w:rsid w:val="007B1F10"/>
    <w:rsid w:val="007B25CD"/>
    <w:rsid w:val="007B2715"/>
    <w:rsid w:val="007B2820"/>
    <w:rsid w:val="007B36A1"/>
    <w:rsid w:val="007B42AC"/>
    <w:rsid w:val="007B4754"/>
    <w:rsid w:val="007B4E9C"/>
    <w:rsid w:val="007B54B1"/>
    <w:rsid w:val="007B5CC9"/>
    <w:rsid w:val="007B60E4"/>
    <w:rsid w:val="007B67B3"/>
    <w:rsid w:val="007B6D67"/>
    <w:rsid w:val="007B7216"/>
    <w:rsid w:val="007B7B27"/>
    <w:rsid w:val="007C08D8"/>
    <w:rsid w:val="007C0BF2"/>
    <w:rsid w:val="007C0F72"/>
    <w:rsid w:val="007C1B0B"/>
    <w:rsid w:val="007C1D45"/>
    <w:rsid w:val="007C285A"/>
    <w:rsid w:val="007C32CA"/>
    <w:rsid w:val="007C3663"/>
    <w:rsid w:val="007C39EA"/>
    <w:rsid w:val="007C3ED4"/>
    <w:rsid w:val="007C4099"/>
    <w:rsid w:val="007C435E"/>
    <w:rsid w:val="007C5380"/>
    <w:rsid w:val="007C5BD4"/>
    <w:rsid w:val="007C61F2"/>
    <w:rsid w:val="007C6FDA"/>
    <w:rsid w:val="007C742E"/>
    <w:rsid w:val="007D0323"/>
    <w:rsid w:val="007D09A0"/>
    <w:rsid w:val="007D1B19"/>
    <w:rsid w:val="007D2018"/>
    <w:rsid w:val="007D258A"/>
    <w:rsid w:val="007D284E"/>
    <w:rsid w:val="007D31C0"/>
    <w:rsid w:val="007D3F1F"/>
    <w:rsid w:val="007D4559"/>
    <w:rsid w:val="007D4EB6"/>
    <w:rsid w:val="007D4F4E"/>
    <w:rsid w:val="007D4FB4"/>
    <w:rsid w:val="007D5353"/>
    <w:rsid w:val="007D5A13"/>
    <w:rsid w:val="007D5B08"/>
    <w:rsid w:val="007D68F4"/>
    <w:rsid w:val="007D701B"/>
    <w:rsid w:val="007D77BE"/>
    <w:rsid w:val="007E0B72"/>
    <w:rsid w:val="007E0B86"/>
    <w:rsid w:val="007E1291"/>
    <w:rsid w:val="007E158B"/>
    <w:rsid w:val="007E1838"/>
    <w:rsid w:val="007E190C"/>
    <w:rsid w:val="007E1B6A"/>
    <w:rsid w:val="007E26F1"/>
    <w:rsid w:val="007E273A"/>
    <w:rsid w:val="007E313A"/>
    <w:rsid w:val="007E332D"/>
    <w:rsid w:val="007E3410"/>
    <w:rsid w:val="007E3A72"/>
    <w:rsid w:val="007E4B81"/>
    <w:rsid w:val="007E5167"/>
    <w:rsid w:val="007E5486"/>
    <w:rsid w:val="007E6A49"/>
    <w:rsid w:val="007E6D93"/>
    <w:rsid w:val="007E6F02"/>
    <w:rsid w:val="007E7208"/>
    <w:rsid w:val="007E78B3"/>
    <w:rsid w:val="007E79ED"/>
    <w:rsid w:val="007E7AB2"/>
    <w:rsid w:val="007F0276"/>
    <w:rsid w:val="007F1211"/>
    <w:rsid w:val="007F2523"/>
    <w:rsid w:val="007F34A9"/>
    <w:rsid w:val="007F3DE0"/>
    <w:rsid w:val="007F4389"/>
    <w:rsid w:val="007F46B7"/>
    <w:rsid w:val="007F5201"/>
    <w:rsid w:val="007F553B"/>
    <w:rsid w:val="007F5952"/>
    <w:rsid w:val="007F5D02"/>
    <w:rsid w:val="007F5DC1"/>
    <w:rsid w:val="007F5F2E"/>
    <w:rsid w:val="007F661E"/>
    <w:rsid w:val="007F7D7F"/>
    <w:rsid w:val="007F7EBE"/>
    <w:rsid w:val="008001CD"/>
    <w:rsid w:val="00801326"/>
    <w:rsid w:val="0080197D"/>
    <w:rsid w:val="00801A5E"/>
    <w:rsid w:val="00802032"/>
    <w:rsid w:val="0080243D"/>
    <w:rsid w:val="00802793"/>
    <w:rsid w:val="008028B0"/>
    <w:rsid w:val="00802FD4"/>
    <w:rsid w:val="00803719"/>
    <w:rsid w:val="00804246"/>
    <w:rsid w:val="00804674"/>
    <w:rsid w:val="008047EC"/>
    <w:rsid w:val="00804F4F"/>
    <w:rsid w:val="008050C1"/>
    <w:rsid w:val="008054CA"/>
    <w:rsid w:val="0080583D"/>
    <w:rsid w:val="00805E3D"/>
    <w:rsid w:val="0080603E"/>
    <w:rsid w:val="00806E45"/>
    <w:rsid w:val="0080737E"/>
    <w:rsid w:val="0081130D"/>
    <w:rsid w:val="008122AB"/>
    <w:rsid w:val="008123C1"/>
    <w:rsid w:val="0081256C"/>
    <w:rsid w:val="00812700"/>
    <w:rsid w:val="00812D76"/>
    <w:rsid w:val="00813070"/>
    <w:rsid w:val="008130D5"/>
    <w:rsid w:val="00813962"/>
    <w:rsid w:val="00813A5A"/>
    <w:rsid w:val="00813D8C"/>
    <w:rsid w:val="008143F4"/>
    <w:rsid w:val="00814597"/>
    <w:rsid w:val="008168D1"/>
    <w:rsid w:val="00816FED"/>
    <w:rsid w:val="008172A7"/>
    <w:rsid w:val="008176F6"/>
    <w:rsid w:val="00817CF4"/>
    <w:rsid w:val="00817D48"/>
    <w:rsid w:val="00817DB8"/>
    <w:rsid w:val="008203C1"/>
    <w:rsid w:val="00820524"/>
    <w:rsid w:val="00820E8C"/>
    <w:rsid w:val="00822A5F"/>
    <w:rsid w:val="00822D4F"/>
    <w:rsid w:val="00822D6B"/>
    <w:rsid w:val="00822E35"/>
    <w:rsid w:val="0082368D"/>
    <w:rsid w:val="00823CB9"/>
    <w:rsid w:val="00823FFD"/>
    <w:rsid w:val="008252D7"/>
    <w:rsid w:val="008254E2"/>
    <w:rsid w:val="008255BD"/>
    <w:rsid w:val="0082649A"/>
    <w:rsid w:val="00826B7E"/>
    <w:rsid w:val="008274AE"/>
    <w:rsid w:val="00827A65"/>
    <w:rsid w:val="0083001D"/>
    <w:rsid w:val="00830029"/>
    <w:rsid w:val="00830B1F"/>
    <w:rsid w:val="00831961"/>
    <w:rsid w:val="00832731"/>
    <w:rsid w:val="00832BE5"/>
    <w:rsid w:val="00832F5D"/>
    <w:rsid w:val="0083345B"/>
    <w:rsid w:val="008339DB"/>
    <w:rsid w:val="00834A3C"/>
    <w:rsid w:val="00834A82"/>
    <w:rsid w:val="008357E0"/>
    <w:rsid w:val="00835BF3"/>
    <w:rsid w:val="00835F1A"/>
    <w:rsid w:val="008367B7"/>
    <w:rsid w:val="00837176"/>
    <w:rsid w:val="008371EB"/>
    <w:rsid w:val="00840985"/>
    <w:rsid w:val="0084120B"/>
    <w:rsid w:val="00842B67"/>
    <w:rsid w:val="008442B3"/>
    <w:rsid w:val="00844ECD"/>
    <w:rsid w:val="00845A74"/>
    <w:rsid w:val="008461E0"/>
    <w:rsid w:val="008501E3"/>
    <w:rsid w:val="00850EE8"/>
    <w:rsid w:val="00851A46"/>
    <w:rsid w:val="008525C1"/>
    <w:rsid w:val="008525F9"/>
    <w:rsid w:val="00852A63"/>
    <w:rsid w:val="00852FD3"/>
    <w:rsid w:val="008537BE"/>
    <w:rsid w:val="00853FB6"/>
    <w:rsid w:val="00854AA1"/>
    <w:rsid w:val="00854ADC"/>
    <w:rsid w:val="00854D96"/>
    <w:rsid w:val="00855996"/>
    <w:rsid w:val="00855FB4"/>
    <w:rsid w:val="008563DA"/>
    <w:rsid w:val="00856EA6"/>
    <w:rsid w:val="00856F87"/>
    <w:rsid w:val="00857318"/>
    <w:rsid w:val="008576F2"/>
    <w:rsid w:val="008576F7"/>
    <w:rsid w:val="008601E0"/>
    <w:rsid w:val="0086072A"/>
    <w:rsid w:val="00861584"/>
    <w:rsid w:val="00861F43"/>
    <w:rsid w:val="008626E4"/>
    <w:rsid w:val="00862A43"/>
    <w:rsid w:val="00862AEB"/>
    <w:rsid w:val="00863163"/>
    <w:rsid w:val="008644E0"/>
    <w:rsid w:val="008653EE"/>
    <w:rsid w:val="00865DDC"/>
    <w:rsid w:val="008661BD"/>
    <w:rsid w:val="00866316"/>
    <w:rsid w:val="00867AAB"/>
    <w:rsid w:val="00867B7E"/>
    <w:rsid w:val="0087003B"/>
    <w:rsid w:val="00870953"/>
    <w:rsid w:val="008722BE"/>
    <w:rsid w:val="008722FA"/>
    <w:rsid w:val="00872339"/>
    <w:rsid w:val="00872645"/>
    <w:rsid w:val="00872672"/>
    <w:rsid w:val="0087293C"/>
    <w:rsid w:val="00873138"/>
    <w:rsid w:val="0087374C"/>
    <w:rsid w:val="00874250"/>
    <w:rsid w:val="00874C73"/>
    <w:rsid w:val="00875159"/>
    <w:rsid w:val="00875222"/>
    <w:rsid w:val="0087561A"/>
    <w:rsid w:val="0087610A"/>
    <w:rsid w:val="008766A5"/>
    <w:rsid w:val="008766C0"/>
    <w:rsid w:val="0087671F"/>
    <w:rsid w:val="00877272"/>
    <w:rsid w:val="00877A16"/>
    <w:rsid w:val="008800F0"/>
    <w:rsid w:val="00880582"/>
    <w:rsid w:val="008808E3"/>
    <w:rsid w:val="0088114B"/>
    <w:rsid w:val="0088137C"/>
    <w:rsid w:val="008817C5"/>
    <w:rsid w:val="00882BA8"/>
    <w:rsid w:val="00882EA6"/>
    <w:rsid w:val="008831A1"/>
    <w:rsid w:val="008831FE"/>
    <w:rsid w:val="00883421"/>
    <w:rsid w:val="00883A81"/>
    <w:rsid w:val="00884310"/>
    <w:rsid w:val="00884AB1"/>
    <w:rsid w:val="00884CDF"/>
    <w:rsid w:val="0088597D"/>
    <w:rsid w:val="00885FBC"/>
    <w:rsid w:val="008860BA"/>
    <w:rsid w:val="008867D2"/>
    <w:rsid w:val="00887950"/>
    <w:rsid w:val="00887DE1"/>
    <w:rsid w:val="00887F32"/>
    <w:rsid w:val="00890044"/>
    <w:rsid w:val="0089081F"/>
    <w:rsid w:val="008909F5"/>
    <w:rsid w:val="0089158D"/>
    <w:rsid w:val="008919E6"/>
    <w:rsid w:val="00891C67"/>
    <w:rsid w:val="008923CA"/>
    <w:rsid w:val="00892548"/>
    <w:rsid w:val="00892553"/>
    <w:rsid w:val="00892C5E"/>
    <w:rsid w:val="00893627"/>
    <w:rsid w:val="00893B00"/>
    <w:rsid w:val="0089417D"/>
    <w:rsid w:val="00894FB5"/>
    <w:rsid w:val="008951D0"/>
    <w:rsid w:val="00895501"/>
    <w:rsid w:val="00895506"/>
    <w:rsid w:val="008956C7"/>
    <w:rsid w:val="00895ADC"/>
    <w:rsid w:val="00895BEE"/>
    <w:rsid w:val="0089603C"/>
    <w:rsid w:val="008964D4"/>
    <w:rsid w:val="008964FF"/>
    <w:rsid w:val="008A0ACA"/>
    <w:rsid w:val="008A0B98"/>
    <w:rsid w:val="008A13C4"/>
    <w:rsid w:val="008A1E04"/>
    <w:rsid w:val="008A201B"/>
    <w:rsid w:val="008A23C3"/>
    <w:rsid w:val="008A245F"/>
    <w:rsid w:val="008A305D"/>
    <w:rsid w:val="008A3A76"/>
    <w:rsid w:val="008A3DD4"/>
    <w:rsid w:val="008A404F"/>
    <w:rsid w:val="008A443F"/>
    <w:rsid w:val="008A4793"/>
    <w:rsid w:val="008A57B5"/>
    <w:rsid w:val="008A58A2"/>
    <w:rsid w:val="008A5E25"/>
    <w:rsid w:val="008A6916"/>
    <w:rsid w:val="008A745D"/>
    <w:rsid w:val="008B03FD"/>
    <w:rsid w:val="008B05E4"/>
    <w:rsid w:val="008B0AB6"/>
    <w:rsid w:val="008B14E0"/>
    <w:rsid w:val="008B19D6"/>
    <w:rsid w:val="008B224C"/>
    <w:rsid w:val="008B2BDD"/>
    <w:rsid w:val="008B2DF8"/>
    <w:rsid w:val="008B2FDE"/>
    <w:rsid w:val="008B3219"/>
    <w:rsid w:val="008B3C16"/>
    <w:rsid w:val="008B454F"/>
    <w:rsid w:val="008B4554"/>
    <w:rsid w:val="008B489C"/>
    <w:rsid w:val="008B5A50"/>
    <w:rsid w:val="008B5CC0"/>
    <w:rsid w:val="008B653D"/>
    <w:rsid w:val="008B68B8"/>
    <w:rsid w:val="008B6A93"/>
    <w:rsid w:val="008B6B00"/>
    <w:rsid w:val="008B6B40"/>
    <w:rsid w:val="008B6E28"/>
    <w:rsid w:val="008B7038"/>
    <w:rsid w:val="008B74A6"/>
    <w:rsid w:val="008B77EF"/>
    <w:rsid w:val="008B7AEF"/>
    <w:rsid w:val="008B7EAC"/>
    <w:rsid w:val="008C0025"/>
    <w:rsid w:val="008C07DA"/>
    <w:rsid w:val="008C0D97"/>
    <w:rsid w:val="008C0FEF"/>
    <w:rsid w:val="008C11E4"/>
    <w:rsid w:val="008C29F4"/>
    <w:rsid w:val="008C2EBB"/>
    <w:rsid w:val="008C2FDA"/>
    <w:rsid w:val="008C3292"/>
    <w:rsid w:val="008C4BDD"/>
    <w:rsid w:val="008C4ED8"/>
    <w:rsid w:val="008C61AC"/>
    <w:rsid w:val="008C646F"/>
    <w:rsid w:val="008C6860"/>
    <w:rsid w:val="008C6A0E"/>
    <w:rsid w:val="008C6B03"/>
    <w:rsid w:val="008C6B5C"/>
    <w:rsid w:val="008C7A5D"/>
    <w:rsid w:val="008D03A2"/>
    <w:rsid w:val="008D0544"/>
    <w:rsid w:val="008D099F"/>
    <w:rsid w:val="008D22E4"/>
    <w:rsid w:val="008D24FA"/>
    <w:rsid w:val="008D2815"/>
    <w:rsid w:val="008D2905"/>
    <w:rsid w:val="008D2958"/>
    <w:rsid w:val="008D2C45"/>
    <w:rsid w:val="008D32F0"/>
    <w:rsid w:val="008D3D79"/>
    <w:rsid w:val="008D3DE1"/>
    <w:rsid w:val="008D3F2B"/>
    <w:rsid w:val="008D59BE"/>
    <w:rsid w:val="008D6100"/>
    <w:rsid w:val="008D674A"/>
    <w:rsid w:val="008D6BE9"/>
    <w:rsid w:val="008D6C74"/>
    <w:rsid w:val="008D73B1"/>
    <w:rsid w:val="008D77F2"/>
    <w:rsid w:val="008E032B"/>
    <w:rsid w:val="008E149A"/>
    <w:rsid w:val="008E1CDD"/>
    <w:rsid w:val="008E2142"/>
    <w:rsid w:val="008E24D5"/>
    <w:rsid w:val="008E2502"/>
    <w:rsid w:val="008E271E"/>
    <w:rsid w:val="008E2AC5"/>
    <w:rsid w:val="008E30B4"/>
    <w:rsid w:val="008E33EC"/>
    <w:rsid w:val="008E54B9"/>
    <w:rsid w:val="008E61F6"/>
    <w:rsid w:val="008E6A2B"/>
    <w:rsid w:val="008E70C5"/>
    <w:rsid w:val="008E716B"/>
    <w:rsid w:val="008E75BA"/>
    <w:rsid w:val="008E7668"/>
    <w:rsid w:val="008E7E69"/>
    <w:rsid w:val="008E7FC3"/>
    <w:rsid w:val="008F002A"/>
    <w:rsid w:val="008F034C"/>
    <w:rsid w:val="008F03DE"/>
    <w:rsid w:val="008F06CD"/>
    <w:rsid w:val="008F0DA8"/>
    <w:rsid w:val="008F1148"/>
    <w:rsid w:val="008F169B"/>
    <w:rsid w:val="008F19A6"/>
    <w:rsid w:val="008F1DFE"/>
    <w:rsid w:val="008F2414"/>
    <w:rsid w:val="008F2848"/>
    <w:rsid w:val="008F2BB5"/>
    <w:rsid w:val="008F2BBD"/>
    <w:rsid w:val="008F3959"/>
    <w:rsid w:val="008F40A0"/>
    <w:rsid w:val="008F498A"/>
    <w:rsid w:val="008F5320"/>
    <w:rsid w:val="008F55F1"/>
    <w:rsid w:val="008F58DB"/>
    <w:rsid w:val="008F5A81"/>
    <w:rsid w:val="008F5CDC"/>
    <w:rsid w:val="008F5EA6"/>
    <w:rsid w:val="008F61EE"/>
    <w:rsid w:val="008F6B6F"/>
    <w:rsid w:val="008F6EA6"/>
    <w:rsid w:val="008F7CAF"/>
    <w:rsid w:val="008F7DDD"/>
    <w:rsid w:val="009001D9"/>
    <w:rsid w:val="009006A9"/>
    <w:rsid w:val="00901AC7"/>
    <w:rsid w:val="00903081"/>
    <w:rsid w:val="00903D4F"/>
    <w:rsid w:val="00903D93"/>
    <w:rsid w:val="00905C14"/>
    <w:rsid w:val="00906F0C"/>
    <w:rsid w:val="00906F6A"/>
    <w:rsid w:val="00907B2D"/>
    <w:rsid w:val="00907E61"/>
    <w:rsid w:val="009113FE"/>
    <w:rsid w:val="009123AF"/>
    <w:rsid w:val="0091275C"/>
    <w:rsid w:val="0091291A"/>
    <w:rsid w:val="00912928"/>
    <w:rsid w:val="00912B48"/>
    <w:rsid w:val="00912D60"/>
    <w:rsid w:val="00912F1B"/>
    <w:rsid w:val="009137DA"/>
    <w:rsid w:val="009137FF"/>
    <w:rsid w:val="009139DC"/>
    <w:rsid w:val="0091425B"/>
    <w:rsid w:val="0091471D"/>
    <w:rsid w:val="009150DF"/>
    <w:rsid w:val="00915D5E"/>
    <w:rsid w:val="00915E86"/>
    <w:rsid w:val="00915FAB"/>
    <w:rsid w:val="00916007"/>
    <w:rsid w:val="009161DB"/>
    <w:rsid w:val="00916235"/>
    <w:rsid w:val="0091632C"/>
    <w:rsid w:val="009166BC"/>
    <w:rsid w:val="00917965"/>
    <w:rsid w:val="00920347"/>
    <w:rsid w:val="00920480"/>
    <w:rsid w:val="009204E3"/>
    <w:rsid w:val="0092088B"/>
    <w:rsid w:val="00920CFE"/>
    <w:rsid w:val="009212BE"/>
    <w:rsid w:val="00921B39"/>
    <w:rsid w:val="00921CD1"/>
    <w:rsid w:val="009229FD"/>
    <w:rsid w:val="00922AE7"/>
    <w:rsid w:val="009230E3"/>
    <w:rsid w:val="0092359F"/>
    <w:rsid w:val="00923C8D"/>
    <w:rsid w:val="009246C0"/>
    <w:rsid w:val="0092593E"/>
    <w:rsid w:val="00925974"/>
    <w:rsid w:val="00926413"/>
    <w:rsid w:val="0092667C"/>
    <w:rsid w:val="009269D1"/>
    <w:rsid w:val="00926C83"/>
    <w:rsid w:val="00926CCA"/>
    <w:rsid w:val="00926DA1"/>
    <w:rsid w:val="00926DBB"/>
    <w:rsid w:val="00927126"/>
    <w:rsid w:val="009275B6"/>
    <w:rsid w:val="009276A6"/>
    <w:rsid w:val="00927C0B"/>
    <w:rsid w:val="00927D0C"/>
    <w:rsid w:val="009301EE"/>
    <w:rsid w:val="009309C8"/>
    <w:rsid w:val="009317A4"/>
    <w:rsid w:val="009318D4"/>
    <w:rsid w:val="009319B9"/>
    <w:rsid w:val="00931C70"/>
    <w:rsid w:val="00931F13"/>
    <w:rsid w:val="00932182"/>
    <w:rsid w:val="00932AF7"/>
    <w:rsid w:val="00933096"/>
    <w:rsid w:val="009332C9"/>
    <w:rsid w:val="00933385"/>
    <w:rsid w:val="009333EE"/>
    <w:rsid w:val="00933460"/>
    <w:rsid w:val="00933B53"/>
    <w:rsid w:val="00933F01"/>
    <w:rsid w:val="009341C9"/>
    <w:rsid w:val="009347F7"/>
    <w:rsid w:val="00934AF4"/>
    <w:rsid w:val="00935355"/>
    <w:rsid w:val="00935688"/>
    <w:rsid w:val="00935B26"/>
    <w:rsid w:val="00935C19"/>
    <w:rsid w:val="00936040"/>
    <w:rsid w:val="009372F6"/>
    <w:rsid w:val="0093731A"/>
    <w:rsid w:val="00937569"/>
    <w:rsid w:val="00937A3C"/>
    <w:rsid w:val="009400D5"/>
    <w:rsid w:val="00940593"/>
    <w:rsid w:val="009405CE"/>
    <w:rsid w:val="00940CFC"/>
    <w:rsid w:val="00940F4F"/>
    <w:rsid w:val="00941587"/>
    <w:rsid w:val="009418FE"/>
    <w:rsid w:val="009419E1"/>
    <w:rsid w:val="00943241"/>
    <w:rsid w:val="00943C8F"/>
    <w:rsid w:val="009449C9"/>
    <w:rsid w:val="00944BF5"/>
    <w:rsid w:val="00945740"/>
    <w:rsid w:val="00945884"/>
    <w:rsid w:val="00945B6E"/>
    <w:rsid w:val="00946C2D"/>
    <w:rsid w:val="00947B88"/>
    <w:rsid w:val="00947D6B"/>
    <w:rsid w:val="00950046"/>
    <w:rsid w:val="009504EC"/>
    <w:rsid w:val="009508F4"/>
    <w:rsid w:val="00951690"/>
    <w:rsid w:val="009526A7"/>
    <w:rsid w:val="0095296F"/>
    <w:rsid w:val="00953231"/>
    <w:rsid w:val="009534B9"/>
    <w:rsid w:val="00953B82"/>
    <w:rsid w:val="00953F77"/>
    <w:rsid w:val="00954523"/>
    <w:rsid w:val="00954D54"/>
    <w:rsid w:val="0095623D"/>
    <w:rsid w:val="00956FA2"/>
    <w:rsid w:val="009571F6"/>
    <w:rsid w:val="009575DB"/>
    <w:rsid w:val="00957863"/>
    <w:rsid w:val="00957B39"/>
    <w:rsid w:val="00957D6F"/>
    <w:rsid w:val="009600EC"/>
    <w:rsid w:val="00960390"/>
    <w:rsid w:val="00960889"/>
    <w:rsid w:val="00960C93"/>
    <w:rsid w:val="009612D3"/>
    <w:rsid w:val="00961CE7"/>
    <w:rsid w:val="00962858"/>
    <w:rsid w:val="00962A5D"/>
    <w:rsid w:val="00962E45"/>
    <w:rsid w:val="0096501E"/>
    <w:rsid w:val="00965402"/>
    <w:rsid w:val="00965D90"/>
    <w:rsid w:val="00966893"/>
    <w:rsid w:val="009669E9"/>
    <w:rsid w:val="009678F0"/>
    <w:rsid w:val="009679F5"/>
    <w:rsid w:val="009707A3"/>
    <w:rsid w:val="00970F0E"/>
    <w:rsid w:val="009735FA"/>
    <w:rsid w:val="00973613"/>
    <w:rsid w:val="00973988"/>
    <w:rsid w:val="00973C5B"/>
    <w:rsid w:val="00974A1E"/>
    <w:rsid w:val="00974BE7"/>
    <w:rsid w:val="00975B43"/>
    <w:rsid w:val="00975F2D"/>
    <w:rsid w:val="00975FCF"/>
    <w:rsid w:val="009769AB"/>
    <w:rsid w:val="00980333"/>
    <w:rsid w:val="009803E3"/>
    <w:rsid w:val="00980CA8"/>
    <w:rsid w:val="009819A7"/>
    <w:rsid w:val="00981A43"/>
    <w:rsid w:val="00981B3F"/>
    <w:rsid w:val="0098281A"/>
    <w:rsid w:val="00982A06"/>
    <w:rsid w:val="00982E07"/>
    <w:rsid w:val="0098356A"/>
    <w:rsid w:val="00983C20"/>
    <w:rsid w:val="0098495F"/>
    <w:rsid w:val="009858B1"/>
    <w:rsid w:val="00986521"/>
    <w:rsid w:val="009869CF"/>
    <w:rsid w:val="00986A46"/>
    <w:rsid w:val="00986C1A"/>
    <w:rsid w:val="00986C8F"/>
    <w:rsid w:val="0099015E"/>
    <w:rsid w:val="00990335"/>
    <w:rsid w:val="00990D73"/>
    <w:rsid w:val="00990F4C"/>
    <w:rsid w:val="00991031"/>
    <w:rsid w:val="0099138E"/>
    <w:rsid w:val="009914B8"/>
    <w:rsid w:val="00991D59"/>
    <w:rsid w:val="009926CC"/>
    <w:rsid w:val="00993370"/>
    <w:rsid w:val="009937B4"/>
    <w:rsid w:val="00994D8A"/>
    <w:rsid w:val="009954BE"/>
    <w:rsid w:val="00995EAA"/>
    <w:rsid w:val="009966A1"/>
    <w:rsid w:val="00996E50"/>
    <w:rsid w:val="0099702D"/>
    <w:rsid w:val="00997237"/>
    <w:rsid w:val="009978F2"/>
    <w:rsid w:val="00997A79"/>
    <w:rsid w:val="00997B0D"/>
    <w:rsid w:val="009A110D"/>
    <w:rsid w:val="009A1476"/>
    <w:rsid w:val="009A22BB"/>
    <w:rsid w:val="009A2548"/>
    <w:rsid w:val="009A29A1"/>
    <w:rsid w:val="009A330C"/>
    <w:rsid w:val="009A379C"/>
    <w:rsid w:val="009A3933"/>
    <w:rsid w:val="009A46A8"/>
    <w:rsid w:val="009A4A29"/>
    <w:rsid w:val="009A5891"/>
    <w:rsid w:val="009A5979"/>
    <w:rsid w:val="009A6707"/>
    <w:rsid w:val="009A685E"/>
    <w:rsid w:val="009A7219"/>
    <w:rsid w:val="009A7A0E"/>
    <w:rsid w:val="009A7AFD"/>
    <w:rsid w:val="009A7DDE"/>
    <w:rsid w:val="009B02C0"/>
    <w:rsid w:val="009B02F8"/>
    <w:rsid w:val="009B136D"/>
    <w:rsid w:val="009B164B"/>
    <w:rsid w:val="009B19C8"/>
    <w:rsid w:val="009B2EA8"/>
    <w:rsid w:val="009B3C61"/>
    <w:rsid w:val="009B41AC"/>
    <w:rsid w:val="009B489B"/>
    <w:rsid w:val="009B4C41"/>
    <w:rsid w:val="009B4E86"/>
    <w:rsid w:val="009B569E"/>
    <w:rsid w:val="009B5867"/>
    <w:rsid w:val="009B5A88"/>
    <w:rsid w:val="009B5C8F"/>
    <w:rsid w:val="009B5EE9"/>
    <w:rsid w:val="009B73BC"/>
    <w:rsid w:val="009C01BD"/>
    <w:rsid w:val="009C1A1E"/>
    <w:rsid w:val="009C1A99"/>
    <w:rsid w:val="009C29A5"/>
    <w:rsid w:val="009C2A8F"/>
    <w:rsid w:val="009C2C14"/>
    <w:rsid w:val="009C3329"/>
    <w:rsid w:val="009C3A41"/>
    <w:rsid w:val="009C3BA7"/>
    <w:rsid w:val="009C3E1B"/>
    <w:rsid w:val="009C422E"/>
    <w:rsid w:val="009C5735"/>
    <w:rsid w:val="009C5B8E"/>
    <w:rsid w:val="009C5BFD"/>
    <w:rsid w:val="009C63E4"/>
    <w:rsid w:val="009C6AE1"/>
    <w:rsid w:val="009D02E4"/>
    <w:rsid w:val="009D12C0"/>
    <w:rsid w:val="009D13E2"/>
    <w:rsid w:val="009D18EA"/>
    <w:rsid w:val="009D1F17"/>
    <w:rsid w:val="009D20EC"/>
    <w:rsid w:val="009D3438"/>
    <w:rsid w:val="009D3646"/>
    <w:rsid w:val="009D3651"/>
    <w:rsid w:val="009D36F7"/>
    <w:rsid w:val="009D374F"/>
    <w:rsid w:val="009D3D5F"/>
    <w:rsid w:val="009D3D6E"/>
    <w:rsid w:val="009D4ED8"/>
    <w:rsid w:val="009D5D82"/>
    <w:rsid w:val="009D6430"/>
    <w:rsid w:val="009D65BC"/>
    <w:rsid w:val="009D669A"/>
    <w:rsid w:val="009D6770"/>
    <w:rsid w:val="009D6D35"/>
    <w:rsid w:val="009D71FC"/>
    <w:rsid w:val="009D7842"/>
    <w:rsid w:val="009D7A27"/>
    <w:rsid w:val="009D7EE8"/>
    <w:rsid w:val="009E104B"/>
    <w:rsid w:val="009E16DE"/>
    <w:rsid w:val="009E1800"/>
    <w:rsid w:val="009E1F55"/>
    <w:rsid w:val="009E2476"/>
    <w:rsid w:val="009E3346"/>
    <w:rsid w:val="009E37BF"/>
    <w:rsid w:val="009E3C6A"/>
    <w:rsid w:val="009E4E28"/>
    <w:rsid w:val="009E521F"/>
    <w:rsid w:val="009E5756"/>
    <w:rsid w:val="009E5889"/>
    <w:rsid w:val="009E5B13"/>
    <w:rsid w:val="009E5D4D"/>
    <w:rsid w:val="009E692C"/>
    <w:rsid w:val="009E6A4A"/>
    <w:rsid w:val="009E767D"/>
    <w:rsid w:val="009E7C36"/>
    <w:rsid w:val="009F08DF"/>
    <w:rsid w:val="009F19EC"/>
    <w:rsid w:val="009F25C6"/>
    <w:rsid w:val="009F2FAE"/>
    <w:rsid w:val="009F3699"/>
    <w:rsid w:val="009F43F4"/>
    <w:rsid w:val="009F49D7"/>
    <w:rsid w:val="009F5648"/>
    <w:rsid w:val="009F5A18"/>
    <w:rsid w:val="009F5D17"/>
    <w:rsid w:val="009F6C8D"/>
    <w:rsid w:val="009F7226"/>
    <w:rsid w:val="009F7716"/>
    <w:rsid w:val="009F7B22"/>
    <w:rsid w:val="009F7CB7"/>
    <w:rsid w:val="00A00A7E"/>
    <w:rsid w:val="00A00CE0"/>
    <w:rsid w:val="00A00E7A"/>
    <w:rsid w:val="00A016B4"/>
    <w:rsid w:val="00A02687"/>
    <w:rsid w:val="00A02913"/>
    <w:rsid w:val="00A0334C"/>
    <w:rsid w:val="00A0414D"/>
    <w:rsid w:val="00A043C7"/>
    <w:rsid w:val="00A0490C"/>
    <w:rsid w:val="00A051FD"/>
    <w:rsid w:val="00A05687"/>
    <w:rsid w:val="00A06B6D"/>
    <w:rsid w:val="00A07102"/>
    <w:rsid w:val="00A07340"/>
    <w:rsid w:val="00A076DB"/>
    <w:rsid w:val="00A07799"/>
    <w:rsid w:val="00A077B8"/>
    <w:rsid w:val="00A079B8"/>
    <w:rsid w:val="00A07F54"/>
    <w:rsid w:val="00A10B95"/>
    <w:rsid w:val="00A10D8E"/>
    <w:rsid w:val="00A114F1"/>
    <w:rsid w:val="00A118C4"/>
    <w:rsid w:val="00A11C50"/>
    <w:rsid w:val="00A120B6"/>
    <w:rsid w:val="00A125F6"/>
    <w:rsid w:val="00A1289A"/>
    <w:rsid w:val="00A12C39"/>
    <w:rsid w:val="00A1326F"/>
    <w:rsid w:val="00A139F6"/>
    <w:rsid w:val="00A13A54"/>
    <w:rsid w:val="00A13B89"/>
    <w:rsid w:val="00A13F0B"/>
    <w:rsid w:val="00A1476D"/>
    <w:rsid w:val="00A1503E"/>
    <w:rsid w:val="00A155D1"/>
    <w:rsid w:val="00A1596E"/>
    <w:rsid w:val="00A1598D"/>
    <w:rsid w:val="00A167AE"/>
    <w:rsid w:val="00A17606"/>
    <w:rsid w:val="00A17D8E"/>
    <w:rsid w:val="00A2066A"/>
    <w:rsid w:val="00A210C8"/>
    <w:rsid w:val="00A21CCE"/>
    <w:rsid w:val="00A22A95"/>
    <w:rsid w:val="00A22B2C"/>
    <w:rsid w:val="00A22D5B"/>
    <w:rsid w:val="00A2301C"/>
    <w:rsid w:val="00A23529"/>
    <w:rsid w:val="00A23592"/>
    <w:rsid w:val="00A23A31"/>
    <w:rsid w:val="00A23E27"/>
    <w:rsid w:val="00A23F92"/>
    <w:rsid w:val="00A24743"/>
    <w:rsid w:val="00A25826"/>
    <w:rsid w:val="00A2609E"/>
    <w:rsid w:val="00A2626D"/>
    <w:rsid w:val="00A262DD"/>
    <w:rsid w:val="00A2665A"/>
    <w:rsid w:val="00A26AA2"/>
    <w:rsid w:val="00A279C2"/>
    <w:rsid w:val="00A27C26"/>
    <w:rsid w:val="00A301DF"/>
    <w:rsid w:val="00A313D2"/>
    <w:rsid w:val="00A316F9"/>
    <w:rsid w:val="00A32A16"/>
    <w:rsid w:val="00A330B9"/>
    <w:rsid w:val="00A33664"/>
    <w:rsid w:val="00A33D22"/>
    <w:rsid w:val="00A341AA"/>
    <w:rsid w:val="00A35457"/>
    <w:rsid w:val="00A3548E"/>
    <w:rsid w:val="00A35570"/>
    <w:rsid w:val="00A35616"/>
    <w:rsid w:val="00A36A64"/>
    <w:rsid w:val="00A40985"/>
    <w:rsid w:val="00A40D2B"/>
    <w:rsid w:val="00A40E76"/>
    <w:rsid w:val="00A412D8"/>
    <w:rsid w:val="00A417CA"/>
    <w:rsid w:val="00A42037"/>
    <w:rsid w:val="00A424E0"/>
    <w:rsid w:val="00A42919"/>
    <w:rsid w:val="00A43F04"/>
    <w:rsid w:val="00A44972"/>
    <w:rsid w:val="00A45516"/>
    <w:rsid w:val="00A456C9"/>
    <w:rsid w:val="00A456EC"/>
    <w:rsid w:val="00A45A71"/>
    <w:rsid w:val="00A45C93"/>
    <w:rsid w:val="00A463B2"/>
    <w:rsid w:val="00A46CC1"/>
    <w:rsid w:val="00A50A56"/>
    <w:rsid w:val="00A5119C"/>
    <w:rsid w:val="00A5143D"/>
    <w:rsid w:val="00A5153D"/>
    <w:rsid w:val="00A5160F"/>
    <w:rsid w:val="00A52483"/>
    <w:rsid w:val="00A52B60"/>
    <w:rsid w:val="00A53427"/>
    <w:rsid w:val="00A538B0"/>
    <w:rsid w:val="00A547DC"/>
    <w:rsid w:val="00A54B4B"/>
    <w:rsid w:val="00A551B8"/>
    <w:rsid w:val="00A551E4"/>
    <w:rsid w:val="00A55524"/>
    <w:rsid w:val="00A55C0E"/>
    <w:rsid w:val="00A55F0F"/>
    <w:rsid w:val="00A5670A"/>
    <w:rsid w:val="00A56B09"/>
    <w:rsid w:val="00A575BF"/>
    <w:rsid w:val="00A57F09"/>
    <w:rsid w:val="00A57F6A"/>
    <w:rsid w:val="00A600D3"/>
    <w:rsid w:val="00A603B1"/>
    <w:rsid w:val="00A6082A"/>
    <w:rsid w:val="00A60F21"/>
    <w:rsid w:val="00A6110B"/>
    <w:rsid w:val="00A61162"/>
    <w:rsid w:val="00A61769"/>
    <w:rsid w:val="00A62087"/>
    <w:rsid w:val="00A621D1"/>
    <w:rsid w:val="00A62C73"/>
    <w:rsid w:val="00A62F74"/>
    <w:rsid w:val="00A63650"/>
    <w:rsid w:val="00A638BA"/>
    <w:rsid w:val="00A6394E"/>
    <w:rsid w:val="00A63F86"/>
    <w:rsid w:val="00A64390"/>
    <w:rsid w:val="00A648E3"/>
    <w:rsid w:val="00A64EEC"/>
    <w:rsid w:val="00A652E2"/>
    <w:rsid w:val="00A654CC"/>
    <w:rsid w:val="00A657F4"/>
    <w:rsid w:val="00A661F0"/>
    <w:rsid w:val="00A66589"/>
    <w:rsid w:val="00A66A8C"/>
    <w:rsid w:val="00A6748D"/>
    <w:rsid w:val="00A676C3"/>
    <w:rsid w:val="00A67776"/>
    <w:rsid w:val="00A67A55"/>
    <w:rsid w:val="00A67BC1"/>
    <w:rsid w:val="00A700F1"/>
    <w:rsid w:val="00A71671"/>
    <w:rsid w:val="00A71AD0"/>
    <w:rsid w:val="00A72358"/>
    <w:rsid w:val="00A72DB9"/>
    <w:rsid w:val="00A72E4D"/>
    <w:rsid w:val="00A7313A"/>
    <w:rsid w:val="00A733CD"/>
    <w:rsid w:val="00A73B40"/>
    <w:rsid w:val="00A73CDB"/>
    <w:rsid w:val="00A74273"/>
    <w:rsid w:val="00A74627"/>
    <w:rsid w:val="00A74F66"/>
    <w:rsid w:val="00A74F84"/>
    <w:rsid w:val="00A75E4B"/>
    <w:rsid w:val="00A76747"/>
    <w:rsid w:val="00A8081C"/>
    <w:rsid w:val="00A808CA"/>
    <w:rsid w:val="00A8098D"/>
    <w:rsid w:val="00A815E3"/>
    <w:rsid w:val="00A818F8"/>
    <w:rsid w:val="00A81FB9"/>
    <w:rsid w:val="00A821B8"/>
    <w:rsid w:val="00A82536"/>
    <w:rsid w:val="00A8279E"/>
    <w:rsid w:val="00A82CA4"/>
    <w:rsid w:val="00A83CEE"/>
    <w:rsid w:val="00A84D33"/>
    <w:rsid w:val="00A85042"/>
    <w:rsid w:val="00A852A1"/>
    <w:rsid w:val="00A86196"/>
    <w:rsid w:val="00A86307"/>
    <w:rsid w:val="00A86382"/>
    <w:rsid w:val="00A866E3"/>
    <w:rsid w:val="00A871A0"/>
    <w:rsid w:val="00A872E8"/>
    <w:rsid w:val="00A87A2D"/>
    <w:rsid w:val="00A87A5B"/>
    <w:rsid w:val="00A90891"/>
    <w:rsid w:val="00A90998"/>
    <w:rsid w:val="00A90D1F"/>
    <w:rsid w:val="00A916C3"/>
    <w:rsid w:val="00A91A6B"/>
    <w:rsid w:val="00A91B82"/>
    <w:rsid w:val="00A91E90"/>
    <w:rsid w:val="00A9348B"/>
    <w:rsid w:val="00A93DE6"/>
    <w:rsid w:val="00A942A2"/>
    <w:rsid w:val="00A9526C"/>
    <w:rsid w:val="00A959BC"/>
    <w:rsid w:val="00A95DD5"/>
    <w:rsid w:val="00A9622F"/>
    <w:rsid w:val="00A9637E"/>
    <w:rsid w:val="00A9722F"/>
    <w:rsid w:val="00A97B32"/>
    <w:rsid w:val="00AA0475"/>
    <w:rsid w:val="00AA05A6"/>
    <w:rsid w:val="00AA0B8C"/>
    <w:rsid w:val="00AA0EF7"/>
    <w:rsid w:val="00AA19B0"/>
    <w:rsid w:val="00AA1F22"/>
    <w:rsid w:val="00AA1FED"/>
    <w:rsid w:val="00AA1FF4"/>
    <w:rsid w:val="00AA278F"/>
    <w:rsid w:val="00AA27CD"/>
    <w:rsid w:val="00AA2968"/>
    <w:rsid w:val="00AA3095"/>
    <w:rsid w:val="00AA3331"/>
    <w:rsid w:val="00AA4D91"/>
    <w:rsid w:val="00AA5556"/>
    <w:rsid w:val="00AA603E"/>
    <w:rsid w:val="00AA6C29"/>
    <w:rsid w:val="00AA71BC"/>
    <w:rsid w:val="00AA7301"/>
    <w:rsid w:val="00AA7BFB"/>
    <w:rsid w:val="00AB06AD"/>
    <w:rsid w:val="00AB09DB"/>
    <w:rsid w:val="00AB0FA8"/>
    <w:rsid w:val="00AB126D"/>
    <w:rsid w:val="00AB1330"/>
    <w:rsid w:val="00AB1B16"/>
    <w:rsid w:val="00AB29CE"/>
    <w:rsid w:val="00AB3046"/>
    <w:rsid w:val="00AB3050"/>
    <w:rsid w:val="00AB3088"/>
    <w:rsid w:val="00AB382F"/>
    <w:rsid w:val="00AB3E37"/>
    <w:rsid w:val="00AB40AA"/>
    <w:rsid w:val="00AB4C13"/>
    <w:rsid w:val="00AB4F68"/>
    <w:rsid w:val="00AB58AE"/>
    <w:rsid w:val="00AB5901"/>
    <w:rsid w:val="00AB5E05"/>
    <w:rsid w:val="00AB637D"/>
    <w:rsid w:val="00AB764B"/>
    <w:rsid w:val="00AB7AD7"/>
    <w:rsid w:val="00AB7EBF"/>
    <w:rsid w:val="00AC020B"/>
    <w:rsid w:val="00AC0975"/>
    <w:rsid w:val="00AC0B6F"/>
    <w:rsid w:val="00AC0EC8"/>
    <w:rsid w:val="00AC24F2"/>
    <w:rsid w:val="00AC2EBD"/>
    <w:rsid w:val="00AC2F01"/>
    <w:rsid w:val="00AC31C6"/>
    <w:rsid w:val="00AC32D4"/>
    <w:rsid w:val="00AC39C6"/>
    <w:rsid w:val="00AC3A0D"/>
    <w:rsid w:val="00AC4F00"/>
    <w:rsid w:val="00AC557A"/>
    <w:rsid w:val="00AC63A7"/>
    <w:rsid w:val="00AC6F24"/>
    <w:rsid w:val="00AC7C36"/>
    <w:rsid w:val="00AC7CA6"/>
    <w:rsid w:val="00AD04B6"/>
    <w:rsid w:val="00AD0582"/>
    <w:rsid w:val="00AD0718"/>
    <w:rsid w:val="00AD09DD"/>
    <w:rsid w:val="00AD158D"/>
    <w:rsid w:val="00AD1595"/>
    <w:rsid w:val="00AD1993"/>
    <w:rsid w:val="00AD1F4F"/>
    <w:rsid w:val="00AD20CD"/>
    <w:rsid w:val="00AD2A12"/>
    <w:rsid w:val="00AD2A99"/>
    <w:rsid w:val="00AD2E0D"/>
    <w:rsid w:val="00AD3389"/>
    <w:rsid w:val="00AD40B0"/>
    <w:rsid w:val="00AD4F5E"/>
    <w:rsid w:val="00AD51D7"/>
    <w:rsid w:val="00AD5223"/>
    <w:rsid w:val="00AD57CE"/>
    <w:rsid w:val="00AD5B95"/>
    <w:rsid w:val="00AD5D18"/>
    <w:rsid w:val="00AD5D3B"/>
    <w:rsid w:val="00AD632A"/>
    <w:rsid w:val="00AD6D32"/>
    <w:rsid w:val="00AD7520"/>
    <w:rsid w:val="00AD7DAB"/>
    <w:rsid w:val="00AE0333"/>
    <w:rsid w:val="00AE180C"/>
    <w:rsid w:val="00AE1942"/>
    <w:rsid w:val="00AE228A"/>
    <w:rsid w:val="00AE26C1"/>
    <w:rsid w:val="00AE356D"/>
    <w:rsid w:val="00AE42EF"/>
    <w:rsid w:val="00AE4DAD"/>
    <w:rsid w:val="00AE50B9"/>
    <w:rsid w:val="00AE50FA"/>
    <w:rsid w:val="00AE582E"/>
    <w:rsid w:val="00AE66F0"/>
    <w:rsid w:val="00AE67AF"/>
    <w:rsid w:val="00AE6D60"/>
    <w:rsid w:val="00AE6E90"/>
    <w:rsid w:val="00AE7905"/>
    <w:rsid w:val="00AE7A0B"/>
    <w:rsid w:val="00AE7A4C"/>
    <w:rsid w:val="00AE7BE5"/>
    <w:rsid w:val="00AF0035"/>
    <w:rsid w:val="00AF0165"/>
    <w:rsid w:val="00AF038E"/>
    <w:rsid w:val="00AF040C"/>
    <w:rsid w:val="00AF0D9A"/>
    <w:rsid w:val="00AF16BB"/>
    <w:rsid w:val="00AF1E5A"/>
    <w:rsid w:val="00AF2233"/>
    <w:rsid w:val="00AF22D1"/>
    <w:rsid w:val="00AF2ECB"/>
    <w:rsid w:val="00AF3A63"/>
    <w:rsid w:val="00AF3FEC"/>
    <w:rsid w:val="00AF4235"/>
    <w:rsid w:val="00AF43A6"/>
    <w:rsid w:val="00AF442A"/>
    <w:rsid w:val="00AF51F7"/>
    <w:rsid w:val="00AF580D"/>
    <w:rsid w:val="00AF5863"/>
    <w:rsid w:val="00AF5C8D"/>
    <w:rsid w:val="00AF5E17"/>
    <w:rsid w:val="00AF5EBE"/>
    <w:rsid w:val="00AF69BA"/>
    <w:rsid w:val="00AF6EF8"/>
    <w:rsid w:val="00AF79E6"/>
    <w:rsid w:val="00AF7A8F"/>
    <w:rsid w:val="00B003F4"/>
    <w:rsid w:val="00B005F4"/>
    <w:rsid w:val="00B00B19"/>
    <w:rsid w:val="00B00B8B"/>
    <w:rsid w:val="00B00D9A"/>
    <w:rsid w:val="00B01B9E"/>
    <w:rsid w:val="00B01CF7"/>
    <w:rsid w:val="00B0207A"/>
    <w:rsid w:val="00B0259A"/>
    <w:rsid w:val="00B03032"/>
    <w:rsid w:val="00B033CE"/>
    <w:rsid w:val="00B03A97"/>
    <w:rsid w:val="00B04796"/>
    <w:rsid w:val="00B04CA4"/>
    <w:rsid w:val="00B05250"/>
    <w:rsid w:val="00B052FA"/>
    <w:rsid w:val="00B05BBF"/>
    <w:rsid w:val="00B05F3E"/>
    <w:rsid w:val="00B06773"/>
    <w:rsid w:val="00B067D2"/>
    <w:rsid w:val="00B06AFB"/>
    <w:rsid w:val="00B07AC0"/>
    <w:rsid w:val="00B07B44"/>
    <w:rsid w:val="00B07CCA"/>
    <w:rsid w:val="00B07E28"/>
    <w:rsid w:val="00B11858"/>
    <w:rsid w:val="00B11CBA"/>
    <w:rsid w:val="00B12ED8"/>
    <w:rsid w:val="00B144ED"/>
    <w:rsid w:val="00B14B3D"/>
    <w:rsid w:val="00B14EDF"/>
    <w:rsid w:val="00B151AC"/>
    <w:rsid w:val="00B1565B"/>
    <w:rsid w:val="00B156BD"/>
    <w:rsid w:val="00B20010"/>
    <w:rsid w:val="00B218A7"/>
    <w:rsid w:val="00B22B6F"/>
    <w:rsid w:val="00B23107"/>
    <w:rsid w:val="00B235D8"/>
    <w:rsid w:val="00B240CD"/>
    <w:rsid w:val="00B24579"/>
    <w:rsid w:val="00B24ADC"/>
    <w:rsid w:val="00B24F39"/>
    <w:rsid w:val="00B252ED"/>
    <w:rsid w:val="00B254A3"/>
    <w:rsid w:val="00B258FD"/>
    <w:rsid w:val="00B2623F"/>
    <w:rsid w:val="00B266EC"/>
    <w:rsid w:val="00B26BAF"/>
    <w:rsid w:val="00B26E35"/>
    <w:rsid w:val="00B303E5"/>
    <w:rsid w:val="00B30F20"/>
    <w:rsid w:val="00B31C9C"/>
    <w:rsid w:val="00B32CDC"/>
    <w:rsid w:val="00B339CC"/>
    <w:rsid w:val="00B33E1F"/>
    <w:rsid w:val="00B33F56"/>
    <w:rsid w:val="00B354FE"/>
    <w:rsid w:val="00B356AE"/>
    <w:rsid w:val="00B3628D"/>
    <w:rsid w:val="00B36780"/>
    <w:rsid w:val="00B36E15"/>
    <w:rsid w:val="00B36E96"/>
    <w:rsid w:val="00B37E0F"/>
    <w:rsid w:val="00B37E1D"/>
    <w:rsid w:val="00B37F7D"/>
    <w:rsid w:val="00B37FCF"/>
    <w:rsid w:val="00B40237"/>
    <w:rsid w:val="00B406E4"/>
    <w:rsid w:val="00B4074D"/>
    <w:rsid w:val="00B4150D"/>
    <w:rsid w:val="00B415E9"/>
    <w:rsid w:val="00B4168A"/>
    <w:rsid w:val="00B41809"/>
    <w:rsid w:val="00B422B1"/>
    <w:rsid w:val="00B425C1"/>
    <w:rsid w:val="00B42744"/>
    <w:rsid w:val="00B42A35"/>
    <w:rsid w:val="00B43DBD"/>
    <w:rsid w:val="00B43E97"/>
    <w:rsid w:val="00B4430D"/>
    <w:rsid w:val="00B44496"/>
    <w:rsid w:val="00B45165"/>
    <w:rsid w:val="00B454A6"/>
    <w:rsid w:val="00B4593F"/>
    <w:rsid w:val="00B47890"/>
    <w:rsid w:val="00B479FE"/>
    <w:rsid w:val="00B47C12"/>
    <w:rsid w:val="00B501EC"/>
    <w:rsid w:val="00B50350"/>
    <w:rsid w:val="00B50608"/>
    <w:rsid w:val="00B50E3A"/>
    <w:rsid w:val="00B50F11"/>
    <w:rsid w:val="00B51567"/>
    <w:rsid w:val="00B51712"/>
    <w:rsid w:val="00B5249A"/>
    <w:rsid w:val="00B5266A"/>
    <w:rsid w:val="00B53B0E"/>
    <w:rsid w:val="00B54A37"/>
    <w:rsid w:val="00B55D05"/>
    <w:rsid w:val="00B57BDB"/>
    <w:rsid w:val="00B6083A"/>
    <w:rsid w:val="00B6195A"/>
    <w:rsid w:val="00B61AF0"/>
    <w:rsid w:val="00B620C1"/>
    <w:rsid w:val="00B62783"/>
    <w:rsid w:val="00B62B17"/>
    <w:rsid w:val="00B63281"/>
    <w:rsid w:val="00B6349C"/>
    <w:rsid w:val="00B6450C"/>
    <w:rsid w:val="00B647BB"/>
    <w:rsid w:val="00B64B39"/>
    <w:rsid w:val="00B65243"/>
    <w:rsid w:val="00B665CD"/>
    <w:rsid w:val="00B66726"/>
    <w:rsid w:val="00B66D18"/>
    <w:rsid w:val="00B6700C"/>
    <w:rsid w:val="00B678C9"/>
    <w:rsid w:val="00B678FA"/>
    <w:rsid w:val="00B67CF6"/>
    <w:rsid w:val="00B67DCD"/>
    <w:rsid w:val="00B704CE"/>
    <w:rsid w:val="00B70BED"/>
    <w:rsid w:val="00B70EEB"/>
    <w:rsid w:val="00B7106B"/>
    <w:rsid w:val="00B7151E"/>
    <w:rsid w:val="00B715D0"/>
    <w:rsid w:val="00B716B4"/>
    <w:rsid w:val="00B71C16"/>
    <w:rsid w:val="00B71E99"/>
    <w:rsid w:val="00B7239E"/>
    <w:rsid w:val="00B7329A"/>
    <w:rsid w:val="00B73FFA"/>
    <w:rsid w:val="00B74B7C"/>
    <w:rsid w:val="00B74FB2"/>
    <w:rsid w:val="00B760A9"/>
    <w:rsid w:val="00B766D7"/>
    <w:rsid w:val="00B76A85"/>
    <w:rsid w:val="00B8027F"/>
    <w:rsid w:val="00B80E5D"/>
    <w:rsid w:val="00B81175"/>
    <w:rsid w:val="00B827A1"/>
    <w:rsid w:val="00B828EB"/>
    <w:rsid w:val="00B84D3B"/>
    <w:rsid w:val="00B84DE8"/>
    <w:rsid w:val="00B85A9B"/>
    <w:rsid w:val="00B85AD7"/>
    <w:rsid w:val="00B85D65"/>
    <w:rsid w:val="00B85DEA"/>
    <w:rsid w:val="00B85F56"/>
    <w:rsid w:val="00B865DF"/>
    <w:rsid w:val="00B86DDD"/>
    <w:rsid w:val="00B872F5"/>
    <w:rsid w:val="00B873B9"/>
    <w:rsid w:val="00B877A0"/>
    <w:rsid w:val="00B9057A"/>
    <w:rsid w:val="00B91083"/>
    <w:rsid w:val="00B91D6C"/>
    <w:rsid w:val="00B91F5D"/>
    <w:rsid w:val="00B92044"/>
    <w:rsid w:val="00B92129"/>
    <w:rsid w:val="00B92B29"/>
    <w:rsid w:val="00B92ED5"/>
    <w:rsid w:val="00B93020"/>
    <w:rsid w:val="00B93359"/>
    <w:rsid w:val="00B938B4"/>
    <w:rsid w:val="00B93AC5"/>
    <w:rsid w:val="00B95399"/>
    <w:rsid w:val="00B95850"/>
    <w:rsid w:val="00B96F8B"/>
    <w:rsid w:val="00B9759C"/>
    <w:rsid w:val="00B97A39"/>
    <w:rsid w:val="00BA0A4B"/>
    <w:rsid w:val="00BA0BD2"/>
    <w:rsid w:val="00BA1582"/>
    <w:rsid w:val="00BA1953"/>
    <w:rsid w:val="00BA1AEE"/>
    <w:rsid w:val="00BA22B1"/>
    <w:rsid w:val="00BA3306"/>
    <w:rsid w:val="00BA3586"/>
    <w:rsid w:val="00BA3625"/>
    <w:rsid w:val="00BA3782"/>
    <w:rsid w:val="00BA387E"/>
    <w:rsid w:val="00BA39A8"/>
    <w:rsid w:val="00BA3BCB"/>
    <w:rsid w:val="00BA442A"/>
    <w:rsid w:val="00BA460B"/>
    <w:rsid w:val="00BA4AFA"/>
    <w:rsid w:val="00BA4B81"/>
    <w:rsid w:val="00BA50FC"/>
    <w:rsid w:val="00BA58A1"/>
    <w:rsid w:val="00BA5DA0"/>
    <w:rsid w:val="00BA5F7E"/>
    <w:rsid w:val="00BA6063"/>
    <w:rsid w:val="00BA6926"/>
    <w:rsid w:val="00BA723C"/>
    <w:rsid w:val="00BA7349"/>
    <w:rsid w:val="00BA777E"/>
    <w:rsid w:val="00BA7C59"/>
    <w:rsid w:val="00BB04BB"/>
    <w:rsid w:val="00BB1216"/>
    <w:rsid w:val="00BB1A51"/>
    <w:rsid w:val="00BB38E8"/>
    <w:rsid w:val="00BB3D70"/>
    <w:rsid w:val="00BB3FC9"/>
    <w:rsid w:val="00BB4389"/>
    <w:rsid w:val="00BB4D2E"/>
    <w:rsid w:val="00BB615B"/>
    <w:rsid w:val="00BB7625"/>
    <w:rsid w:val="00BB76DD"/>
    <w:rsid w:val="00BB77CB"/>
    <w:rsid w:val="00BB7EF6"/>
    <w:rsid w:val="00BC0799"/>
    <w:rsid w:val="00BC2055"/>
    <w:rsid w:val="00BC2182"/>
    <w:rsid w:val="00BC2AA7"/>
    <w:rsid w:val="00BC2C3E"/>
    <w:rsid w:val="00BC4016"/>
    <w:rsid w:val="00BC40A7"/>
    <w:rsid w:val="00BC41F8"/>
    <w:rsid w:val="00BC43B2"/>
    <w:rsid w:val="00BC4A8E"/>
    <w:rsid w:val="00BC55FC"/>
    <w:rsid w:val="00BC59A2"/>
    <w:rsid w:val="00BC5F3F"/>
    <w:rsid w:val="00BC6218"/>
    <w:rsid w:val="00BC6AB8"/>
    <w:rsid w:val="00BC6DBC"/>
    <w:rsid w:val="00BC6FD0"/>
    <w:rsid w:val="00BC6FF3"/>
    <w:rsid w:val="00BC7C25"/>
    <w:rsid w:val="00BC7DDC"/>
    <w:rsid w:val="00BC7FB9"/>
    <w:rsid w:val="00BD0092"/>
    <w:rsid w:val="00BD01BF"/>
    <w:rsid w:val="00BD0232"/>
    <w:rsid w:val="00BD0248"/>
    <w:rsid w:val="00BD0D65"/>
    <w:rsid w:val="00BD176C"/>
    <w:rsid w:val="00BD1998"/>
    <w:rsid w:val="00BD1A82"/>
    <w:rsid w:val="00BD2C81"/>
    <w:rsid w:val="00BD2C8B"/>
    <w:rsid w:val="00BD2E6F"/>
    <w:rsid w:val="00BD42E3"/>
    <w:rsid w:val="00BD4C0E"/>
    <w:rsid w:val="00BD5913"/>
    <w:rsid w:val="00BD5EA3"/>
    <w:rsid w:val="00BD63CF"/>
    <w:rsid w:val="00BD6702"/>
    <w:rsid w:val="00BD6E85"/>
    <w:rsid w:val="00BD7605"/>
    <w:rsid w:val="00BD7843"/>
    <w:rsid w:val="00BE0188"/>
    <w:rsid w:val="00BE0C03"/>
    <w:rsid w:val="00BE0F8B"/>
    <w:rsid w:val="00BE165B"/>
    <w:rsid w:val="00BE16E7"/>
    <w:rsid w:val="00BE1C1A"/>
    <w:rsid w:val="00BE1CC3"/>
    <w:rsid w:val="00BE23C8"/>
    <w:rsid w:val="00BE2A8B"/>
    <w:rsid w:val="00BE3373"/>
    <w:rsid w:val="00BE34C9"/>
    <w:rsid w:val="00BE3C66"/>
    <w:rsid w:val="00BE3DAD"/>
    <w:rsid w:val="00BE3E7D"/>
    <w:rsid w:val="00BE40A0"/>
    <w:rsid w:val="00BE464A"/>
    <w:rsid w:val="00BE742B"/>
    <w:rsid w:val="00BE7453"/>
    <w:rsid w:val="00BF0287"/>
    <w:rsid w:val="00BF02CF"/>
    <w:rsid w:val="00BF0B3C"/>
    <w:rsid w:val="00BF0D83"/>
    <w:rsid w:val="00BF1065"/>
    <w:rsid w:val="00BF12C2"/>
    <w:rsid w:val="00BF1A14"/>
    <w:rsid w:val="00BF20D3"/>
    <w:rsid w:val="00BF21CF"/>
    <w:rsid w:val="00BF2788"/>
    <w:rsid w:val="00BF2814"/>
    <w:rsid w:val="00BF2867"/>
    <w:rsid w:val="00BF2EEF"/>
    <w:rsid w:val="00BF2F4E"/>
    <w:rsid w:val="00BF4578"/>
    <w:rsid w:val="00BF4F84"/>
    <w:rsid w:val="00BF4FFF"/>
    <w:rsid w:val="00BF5762"/>
    <w:rsid w:val="00BF57B8"/>
    <w:rsid w:val="00BF5CFE"/>
    <w:rsid w:val="00BF72DD"/>
    <w:rsid w:val="00BF7349"/>
    <w:rsid w:val="00C00932"/>
    <w:rsid w:val="00C01456"/>
    <w:rsid w:val="00C021D7"/>
    <w:rsid w:val="00C0311A"/>
    <w:rsid w:val="00C03980"/>
    <w:rsid w:val="00C04071"/>
    <w:rsid w:val="00C04963"/>
    <w:rsid w:val="00C04BA1"/>
    <w:rsid w:val="00C04C26"/>
    <w:rsid w:val="00C04CF7"/>
    <w:rsid w:val="00C05630"/>
    <w:rsid w:val="00C0604E"/>
    <w:rsid w:val="00C101AD"/>
    <w:rsid w:val="00C10216"/>
    <w:rsid w:val="00C1032A"/>
    <w:rsid w:val="00C10422"/>
    <w:rsid w:val="00C104D2"/>
    <w:rsid w:val="00C11B74"/>
    <w:rsid w:val="00C12133"/>
    <w:rsid w:val="00C121E5"/>
    <w:rsid w:val="00C1294F"/>
    <w:rsid w:val="00C129B3"/>
    <w:rsid w:val="00C136B3"/>
    <w:rsid w:val="00C13891"/>
    <w:rsid w:val="00C13A11"/>
    <w:rsid w:val="00C13AD1"/>
    <w:rsid w:val="00C143DC"/>
    <w:rsid w:val="00C153E0"/>
    <w:rsid w:val="00C15F3A"/>
    <w:rsid w:val="00C1633D"/>
    <w:rsid w:val="00C16C85"/>
    <w:rsid w:val="00C170E3"/>
    <w:rsid w:val="00C17B0F"/>
    <w:rsid w:val="00C17C92"/>
    <w:rsid w:val="00C209A9"/>
    <w:rsid w:val="00C20A6A"/>
    <w:rsid w:val="00C211E0"/>
    <w:rsid w:val="00C21A3F"/>
    <w:rsid w:val="00C21DB7"/>
    <w:rsid w:val="00C22710"/>
    <w:rsid w:val="00C2355B"/>
    <w:rsid w:val="00C23C3B"/>
    <w:rsid w:val="00C24485"/>
    <w:rsid w:val="00C24695"/>
    <w:rsid w:val="00C251F7"/>
    <w:rsid w:val="00C25562"/>
    <w:rsid w:val="00C2564D"/>
    <w:rsid w:val="00C2578E"/>
    <w:rsid w:val="00C261C7"/>
    <w:rsid w:val="00C26EEC"/>
    <w:rsid w:val="00C31047"/>
    <w:rsid w:val="00C3152F"/>
    <w:rsid w:val="00C31726"/>
    <w:rsid w:val="00C31AC6"/>
    <w:rsid w:val="00C31E42"/>
    <w:rsid w:val="00C31FEE"/>
    <w:rsid w:val="00C32F34"/>
    <w:rsid w:val="00C33B51"/>
    <w:rsid w:val="00C33E62"/>
    <w:rsid w:val="00C34289"/>
    <w:rsid w:val="00C35D74"/>
    <w:rsid w:val="00C36B82"/>
    <w:rsid w:val="00C372E2"/>
    <w:rsid w:val="00C373AD"/>
    <w:rsid w:val="00C37550"/>
    <w:rsid w:val="00C37807"/>
    <w:rsid w:val="00C37DE8"/>
    <w:rsid w:val="00C4049B"/>
    <w:rsid w:val="00C405D7"/>
    <w:rsid w:val="00C408AB"/>
    <w:rsid w:val="00C410E6"/>
    <w:rsid w:val="00C41906"/>
    <w:rsid w:val="00C4274D"/>
    <w:rsid w:val="00C427DF"/>
    <w:rsid w:val="00C428AC"/>
    <w:rsid w:val="00C42F03"/>
    <w:rsid w:val="00C43390"/>
    <w:rsid w:val="00C44124"/>
    <w:rsid w:val="00C46395"/>
    <w:rsid w:val="00C466D0"/>
    <w:rsid w:val="00C4718F"/>
    <w:rsid w:val="00C473B9"/>
    <w:rsid w:val="00C4768B"/>
    <w:rsid w:val="00C47CA8"/>
    <w:rsid w:val="00C50745"/>
    <w:rsid w:val="00C509E3"/>
    <w:rsid w:val="00C50E8B"/>
    <w:rsid w:val="00C510DB"/>
    <w:rsid w:val="00C51217"/>
    <w:rsid w:val="00C51B07"/>
    <w:rsid w:val="00C5228B"/>
    <w:rsid w:val="00C52922"/>
    <w:rsid w:val="00C52EA6"/>
    <w:rsid w:val="00C538F7"/>
    <w:rsid w:val="00C53C96"/>
    <w:rsid w:val="00C53DC3"/>
    <w:rsid w:val="00C542D8"/>
    <w:rsid w:val="00C54AEC"/>
    <w:rsid w:val="00C54C11"/>
    <w:rsid w:val="00C5554A"/>
    <w:rsid w:val="00C55CB6"/>
    <w:rsid w:val="00C5603D"/>
    <w:rsid w:val="00C561D1"/>
    <w:rsid w:val="00C561F5"/>
    <w:rsid w:val="00C56A14"/>
    <w:rsid w:val="00C56C86"/>
    <w:rsid w:val="00C571C5"/>
    <w:rsid w:val="00C60042"/>
    <w:rsid w:val="00C60119"/>
    <w:rsid w:val="00C601E4"/>
    <w:rsid w:val="00C60387"/>
    <w:rsid w:val="00C60E97"/>
    <w:rsid w:val="00C612B9"/>
    <w:rsid w:val="00C62190"/>
    <w:rsid w:val="00C62465"/>
    <w:rsid w:val="00C62A03"/>
    <w:rsid w:val="00C62A97"/>
    <w:rsid w:val="00C62B31"/>
    <w:rsid w:val="00C63426"/>
    <w:rsid w:val="00C63738"/>
    <w:rsid w:val="00C643E4"/>
    <w:rsid w:val="00C649B0"/>
    <w:rsid w:val="00C64DA1"/>
    <w:rsid w:val="00C655FB"/>
    <w:rsid w:val="00C6665C"/>
    <w:rsid w:val="00C66D21"/>
    <w:rsid w:val="00C6758F"/>
    <w:rsid w:val="00C67613"/>
    <w:rsid w:val="00C67DA5"/>
    <w:rsid w:val="00C7045A"/>
    <w:rsid w:val="00C72ED5"/>
    <w:rsid w:val="00C732F8"/>
    <w:rsid w:val="00C745BC"/>
    <w:rsid w:val="00C755B6"/>
    <w:rsid w:val="00C75ACA"/>
    <w:rsid w:val="00C75D36"/>
    <w:rsid w:val="00C761C4"/>
    <w:rsid w:val="00C7697B"/>
    <w:rsid w:val="00C76BD4"/>
    <w:rsid w:val="00C76C0D"/>
    <w:rsid w:val="00C76E8A"/>
    <w:rsid w:val="00C76F3A"/>
    <w:rsid w:val="00C80093"/>
    <w:rsid w:val="00C800DA"/>
    <w:rsid w:val="00C80B87"/>
    <w:rsid w:val="00C81349"/>
    <w:rsid w:val="00C81CEE"/>
    <w:rsid w:val="00C81F40"/>
    <w:rsid w:val="00C82682"/>
    <w:rsid w:val="00C83477"/>
    <w:rsid w:val="00C8459D"/>
    <w:rsid w:val="00C84A7C"/>
    <w:rsid w:val="00C84DF2"/>
    <w:rsid w:val="00C85137"/>
    <w:rsid w:val="00C852BF"/>
    <w:rsid w:val="00C86114"/>
    <w:rsid w:val="00C862DC"/>
    <w:rsid w:val="00C863B3"/>
    <w:rsid w:val="00C86F92"/>
    <w:rsid w:val="00C87715"/>
    <w:rsid w:val="00C87FD9"/>
    <w:rsid w:val="00C9008A"/>
    <w:rsid w:val="00C9034C"/>
    <w:rsid w:val="00C90CC1"/>
    <w:rsid w:val="00C91727"/>
    <w:rsid w:val="00C91E61"/>
    <w:rsid w:val="00C9216F"/>
    <w:rsid w:val="00C924E4"/>
    <w:rsid w:val="00C9469B"/>
    <w:rsid w:val="00C94C4D"/>
    <w:rsid w:val="00C95E43"/>
    <w:rsid w:val="00C963D6"/>
    <w:rsid w:val="00C967DC"/>
    <w:rsid w:val="00C9682B"/>
    <w:rsid w:val="00C96A43"/>
    <w:rsid w:val="00C96AA5"/>
    <w:rsid w:val="00C96FD3"/>
    <w:rsid w:val="00C97424"/>
    <w:rsid w:val="00C9749D"/>
    <w:rsid w:val="00C9751E"/>
    <w:rsid w:val="00C9776D"/>
    <w:rsid w:val="00CA013B"/>
    <w:rsid w:val="00CA0508"/>
    <w:rsid w:val="00CA0869"/>
    <w:rsid w:val="00CA0FF9"/>
    <w:rsid w:val="00CA1846"/>
    <w:rsid w:val="00CA1DFA"/>
    <w:rsid w:val="00CA1EC9"/>
    <w:rsid w:val="00CA2401"/>
    <w:rsid w:val="00CA2928"/>
    <w:rsid w:val="00CA32AE"/>
    <w:rsid w:val="00CA50AC"/>
    <w:rsid w:val="00CA53AA"/>
    <w:rsid w:val="00CA5B54"/>
    <w:rsid w:val="00CA5B7E"/>
    <w:rsid w:val="00CA6038"/>
    <w:rsid w:val="00CA7DF2"/>
    <w:rsid w:val="00CB0438"/>
    <w:rsid w:val="00CB2165"/>
    <w:rsid w:val="00CB4443"/>
    <w:rsid w:val="00CB4A68"/>
    <w:rsid w:val="00CB4AC8"/>
    <w:rsid w:val="00CB5325"/>
    <w:rsid w:val="00CB53A0"/>
    <w:rsid w:val="00CB5920"/>
    <w:rsid w:val="00CB6215"/>
    <w:rsid w:val="00CB6B8D"/>
    <w:rsid w:val="00CB7B86"/>
    <w:rsid w:val="00CB7FC4"/>
    <w:rsid w:val="00CB7FE0"/>
    <w:rsid w:val="00CC0F99"/>
    <w:rsid w:val="00CC127F"/>
    <w:rsid w:val="00CC15AB"/>
    <w:rsid w:val="00CC1807"/>
    <w:rsid w:val="00CC292C"/>
    <w:rsid w:val="00CC318F"/>
    <w:rsid w:val="00CC3738"/>
    <w:rsid w:val="00CC3FD7"/>
    <w:rsid w:val="00CC4901"/>
    <w:rsid w:val="00CC5A8C"/>
    <w:rsid w:val="00CC5B06"/>
    <w:rsid w:val="00CC6D6B"/>
    <w:rsid w:val="00CC6D87"/>
    <w:rsid w:val="00CC6D96"/>
    <w:rsid w:val="00CD079B"/>
    <w:rsid w:val="00CD0E25"/>
    <w:rsid w:val="00CD13C0"/>
    <w:rsid w:val="00CD16AC"/>
    <w:rsid w:val="00CD1A23"/>
    <w:rsid w:val="00CD1EE1"/>
    <w:rsid w:val="00CD2528"/>
    <w:rsid w:val="00CD2952"/>
    <w:rsid w:val="00CD2AE3"/>
    <w:rsid w:val="00CD3A5C"/>
    <w:rsid w:val="00CD3AAD"/>
    <w:rsid w:val="00CD4DFD"/>
    <w:rsid w:val="00CD4E4D"/>
    <w:rsid w:val="00CD5145"/>
    <w:rsid w:val="00CD51A5"/>
    <w:rsid w:val="00CD5B23"/>
    <w:rsid w:val="00CD60BC"/>
    <w:rsid w:val="00CD65C1"/>
    <w:rsid w:val="00CD68C2"/>
    <w:rsid w:val="00CD7050"/>
    <w:rsid w:val="00CD732B"/>
    <w:rsid w:val="00CD77F9"/>
    <w:rsid w:val="00CD79E9"/>
    <w:rsid w:val="00CD7A9F"/>
    <w:rsid w:val="00CE029E"/>
    <w:rsid w:val="00CE064D"/>
    <w:rsid w:val="00CE0F2F"/>
    <w:rsid w:val="00CE1BDB"/>
    <w:rsid w:val="00CE1C52"/>
    <w:rsid w:val="00CE2167"/>
    <w:rsid w:val="00CE2629"/>
    <w:rsid w:val="00CE33C1"/>
    <w:rsid w:val="00CE40C6"/>
    <w:rsid w:val="00CE487F"/>
    <w:rsid w:val="00CE4BCD"/>
    <w:rsid w:val="00CE4E1C"/>
    <w:rsid w:val="00CE5129"/>
    <w:rsid w:val="00CE5DEC"/>
    <w:rsid w:val="00CE5E1C"/>
    <w:rsid w:val="00CE67A4"/>
    <w:rsid w:val="00CE7ACF"/>
    <w:rsid w:val="00CE7D47"/>
    <w:rsid w:val="00CF00B1"/>
    <w:rsid w:val="00CF03B4"/>
    <w:rsid w:val="00CF0677"/>
    <w:rsid w:val="00CF0C70"/>
    <w:rsid w:val="00CF1247"/>
    <w:rsid w:val="00CF1422"/>
    <w:rsid w:val="00CF1D45"/>
    <w:rsid w:val="00CF23E7"/>
    <w:rsid w:val="00CF25DF"/>
    <w:rsid w:val="00CF2F99"/>
    <w:rsid w:val="00CF343C"/>
    <w:rsid w:val="00CF35DA"/>
    <w:rsid w:val="00CF3739"/>
    <w:rsid w:val="00CF3B74"/>
    <w:rsid w:val="00CF3C55"/>
    <w:rsid w:val="00CF3CCD"/>
    <w:rsid w:val="00CF3D0C"/>
    <w:rsid w:val="00CF428E"/>
    <w:rsid w:val="00CF4DF4"/>
    <w:rsid w:val="00CF4E9D"/>
    <w:rsid w:val="00CF5CA4"/>
    <w:rsid w:val="00CF7642"/>
    <w:rsid w:val="00D006B9"/>
    <w:rsid w:val="00D00A75"/>
    <w:rsid w:val="00D00C22"/>
    <w:rsid w:val="00D01119"/>
    <w:rsid w:val="00D01300"/>
    <w:rsid w:val="00D01AA8"/>
    <w:rsid w:val="00D0245F"/>
    <w:rsid w:val="00D024CD"/>
    <w:rsid w:val="00D028D7"/>
    <w:rsid w:val="00D0303F"/>
    <w:rsid w:val="00D032D1"/>
    <w:rsid w:val="00D034F4"/>
    <w:rsid w:val="00D03783"/>
    <w:rsid w:val="00D03A1F"/>
    <w:rsid w:val="00D03AD6"/>
    <w:rsid w:val="00D04219"/>
    <w:rsid w:val="00D04E51"/>
    <w:rsid w:val="00D05005"/>
    <w:rsid w:val="00D05A4E"/>
    <w:rsid w:val="00D063D0"/>
    <w:rsid w:val="00D06CD2"/>
    <w:rsid w:val="00D07245"/>
    <w:rsid w:val="00D07990"/>
    <w:rsid w:val="00D10BF2"/>
    <w:rsid w:val="00D10C49"/>
    <w:rsid w:val="00D1100D"/>
    <w:rsid w:val="00D11477"/>
    <w:rsid w:val="00D11683"/>
    <w:rsid w:val="00D11BF1"/>
    <w:rsid w:val="00D11E2A"/>
    <w:rsid w:val="00D11ED7"/>
    <w:rsid w:val="00D120F0"/>
    <w:rsid w:val="00D1232B"/>
    <w:rsid w:val="00D123BF"/>
    <w:rsid w:val="00D134E2"/>
    <w:rsid w:val="00D14098"/>
    <w:rsid w:val="00D141A0"/>
    <w:rsid w:val="00D1518D"/>
    <w:rsid w:val="00D1546A"/>
    <w:rsid w:val="00D15D5F"/>
    <w:rsid w:val="00D163CB"/>
    <w:rsid w:val="00D17EB7"/>
    <w:rsid w:val="00D2044C"/>
    <w:rsid w:val="00D20B19"/>
    <w:rsid w:val="00D21531"/>
    <w:rsid w:val="00D21843"/>
    <w:rsid w:val="00D21E4A"/>
    <w:rsid w:val="00D221FD"/>
    <w:rsid w:val="00D2232E"/>
    <w:rsid w:val="00D22889"/>
    <w:rsid w:val="00D22CC3"/>
    <w:rsid w:val="00D2312E"/>
    <w:rsid w:val="00D2400C"/>
    <w:rsid w:val="00D25263"/>
    <w:rsid w:val="00D25400"/>
    <w:rsid w:val="00D255CA"/>
    <w:rsid w:val="00D255CC"/>
    <w:rsid w:val="00D25A28"/>
    <w:rsid w:val="00D25ECD"/>
    <w:rsid w:val="00D267BD"/>
    <w:rsid w:val="00D26AC9"/>
    <w:rsid w:val="00D26F6D"/>
    <w:rsid w:val="00D27489"/>
    <w:rsid w:val="00D302EE"/>
    <w:rsid w:val="00D303DD"/>
    <w:rsid w:val="00D30A20"/>
    <w:rsid w:val="00D3175D"/>
    <w:rsid w:val="00D31923"/>
    <w:rsid w:val="00D31FFA"/>
    <w:rsid w:val="00D32557"/>
    <w:rsid w:val="00D32953"/>
    <w:rsid w:val="00D32E81"/>
    <w:rsid w:val="00D33717"/>
    <w:rsid w:val="00D34078"/>
    <w:rsid w:val="00D34702"/>
    <w:rsid w:val="00D34771"/>
    <w:rsid w:val="00D349A6"/>
    <w:rsid w:val="00D34ED9"/>
    <w:rsid w:val="00D350EB"/>
    <w:rsid w:val="00D35496"/>
    <w:rsid w:val="00D35507"/>
    <w:rsid w:val="00D35714"/>
    <w:rsid w:val="00D3573A"/>
    <w:rsid w:val="00D35B95"/>
    <w:rsid w:val="00D36611"/>
    <w:rsid w:val="00D369C9"/>
    <w:rsid w:val="00D36F9E"/>
    <w:rsid w:val="00D37011"/>
    <w:rsid w:val="00D378C2"/>
    <w:rsid w:val="00D3799B"/>
    <w:rsid w:val="00D406E9"/>
    <w:rsid w:val="00D41AF1"/>
    <w:rsid w:val="00D42566"/>
    <w:rsid w:val="00D43412"/>
    <w:rsid w:val="00D43E59"/>
    <w:rsid w:val="00D4459D"/>
    <w:rsid w:val="00D44D09"/>
    <w:rsid w:val="00D4543F"/>
    <w:rsid w:val="00D45C0C"/>
    <w:rsid w:val="00D467A0"/>
    <w:rsid w:val="00D47BE8"/>
    <w:rsid w:val="00D47C6E"/>
    <w:rsid w:val="00D47D03"/>
    <w:rsid w:val="00D503B8"/>
    <w:rsid w:val="00D507AC"/>
    <w:rsid w:val="00D50A88"/>
    <w:rsid w:val="00D513A6"/>
    <w:rsid w:val="00D51534"/>
    <w:rsid w:val="00D52194"/>
    <w:rsid w:val="00D539B1"/>
    <w:rsid w:val="00D53FA0"/>
    <w:rsid w:val="00D5416F"/>
    <w:rsid w:val="00D548BE"/>
    <w:rsid w:val="00D55266"/>
    <w:rsid w:val="00D552C9"/>
    <w:rsid w:val="00D569BF"/>
    <w:rsid w:val="00D569E8"/>
    <w:rsid w:val="00D56B2A"/>
    <w:rsid w:val="00D56C69"/>
    <w:rsid w:val="00D56F46"/>
    <w:rsid w:val="00D600B8"/>
    <w:rsid w:val="00D60963"/>
    <w:rsid w:val="00D60990"/>
    <w:rsid w:val="00D60D6B"/>
    <w:rsid w:val="00D60EE4"/>
    <w:rsid w:val="00D6131B"/>
    <w:rsid w:val="00D621FE"/>
    <w:rsid w:val="00D6324E"/>
    <w:rsid w:val="00D63B07"/>
    <w:rsid w:val="00D63CFE"/>
    <w:rsid w:val="00D63EB4"/>
    <w:rsid w:val="00D6439A"/>
    <w:rsid w:val="00D64507"/>
    <w:rsid w:val="00D64760"/>
    <w:rsid w:val="00D64BE7"/>
    <w:rsid w:val="00D6531A"/>
    <w:rsid w:val="00D6553E"/>
    <w:rsid w:val="00D65634"/>
    <w:rsid w:val="00D65941"/>
    <w:rsid w:val="00D65ACF"/>
    <w:rsid w:val="00D669B3"/>
    <w:rsid w:val="00D67118"/>
    <w:rsid w:val="00D67846"/>
    <w:rsid w:val="00D70464"/>
    <w:rsid w:val="00D70A0B"/>
    <w:rsid w:val="00D70EEC"/>
    <w:rsid w:val="00D715C9"/>
    <w:rsid w:val="00D71F30"/>
    <w:rsid w:val="00D72C8D"/>
    <w:rsid w:val="00D7464E"/>
    <w:rsid w:val="00D74997"/>
    <w:rsid w:val="00D75281"/>
    <w:rsid w:val="00D7663F"/>
    <w:rsid w:val="00D77443"/>
    <w:rsid w:val="00D774A7"/>
    <w:rsid w:val="00D7754C"/>
    <w:rsid w:val="00D77F77"/>
    <w:rsid w:val="00D80161"/>
    <w:rsid w:val="00D80450"/>
    <w:rsid w:val="00D80630"/>
    <w:rsid w:val="00D80978"/>
    <w:rsid w:val="00D8171E"/>
    <w:rsid w:val="00D817BE"/>
    <w:rsid w:val="00D81F63"/>
    <w:rsid w:val="00D82494"/>
    <w:rsid w:val="00D82A4C"/>
    <w:rsid w:val="00D82B17"/>
    <w:rsid w:val="00D836E7"/>
    <w:rsid w:val="00D83702"/>
    <w:rsid w:val="00D84850"/>
    <w:rsid w:val="00D84ABD"/>
    <w:rsid w:val="00D84ACD"/>
    <w:rsid w:val="00D84EF2"/>
    <w:rsid w:val="00D8525E"/>
    <w:rsid w:val="00D8540C"/>
    <w:rsid w:val="00D8661A"/>
    <w:rsid w:val="00D86F0A"/>
    <w:rsid w:val="00D8707D"/>
    <w:rsid w:val="00D870FF"/>
    <w:rsid w:val="00D87D2B"/>
    <w:rsid w:val="00D90096"/>
    <w:rsid w:val="00D9025A"/>
    <w:rsid w:val="00D90B45"/>
    <w:rsid w:val="00D91686"/>
    <w:rsid w:val="00D91AD3"/>
    <w:rsid w:val="00D92750"/>
    <w:rsid w:val="00D937D6"/>
    <w:rsid w:val="00D9391C"/>
    <w:rsid w:val="00D940C0"/>
    <w:rsid w:val="00D94E29"/>
    <w:rsid w:val="00D95EC0"/>
    <w:rsid w:val="00D973CE"/>
    <w:rsid w:val="00D97D1E"/>
    <w:rsid w:val="00DA1B80"/>
    <w:rsid w:val="00DA22EC"/>
    <w:rsid w:val="00DA28BA"/>
    <w:rsid w:val="00DA2C95"/>
    <w:rsid w:val="00DA32A8"/>
    <w:rsid w:val="00DA352A"/>
    <w:rsid w:val="00DA43AF"/>
    <w:rsid w:val="00DA4495"/>
    <w:rsid w:val="00DA493C"/>
    <w:rsid w:val="00DA5DD5"/>
    <w:rsid w:val="00DA625B"/>
    <w:rsid w:val="00DA6776"/>
    <w:rsid w:val="00DA7F38"/>
    <w:rsid w:val="00DB0394"/>
    <w:rsid w:val="00DB057C"/>
    <w:rsid w:val="00DB079D"/>
    <w:rsid w:val="00DB15FD"/>
    <w:rsid w:val="00DB169D"/>
    <w:rsid w:val="00DB16C5"/>
    <w:rsid w:val="00DB1D25"/>
    <w:rsid w:val="00DB1EAA"/>
    <w:rsid w:val="00DB3298"/>
    <w:rsid w:val="00DB497B"/>
    <w:rsid w:val="00DB507C"/>
    <w:rsid w:val="00DB5454"/>
    <w:rsid w:val="00DB61C4"/>
    <w:rsid w:val="00DB6917"/>
    <w:rsid w:val="00DB75AC"/>
    <w:rsid w:val="00DB761E"/>
    <w:rsid w:val="00DB7A9B"/>
    <w:rsid w:val="00DC010E"/>
    <w:rsid w:val="00DC0250"/>
    <w:rsid w:val="00DC08E3"/>
    <w:rsid w:val="00DC0DF7"/>
    <w:rsid w:val="00DC184A"/>
    <w:rsid w:val="00DC1870"/>
    <w:rsid w:val="00DC1BC3"/>
    <w:rsid w:val="00DC1C49"/>
    <w:rsid w:val="00DC1FB8"/>
    <w:rsid w:val="00DC224C"/>
    <w:rsid w:val="00DC3814"/>
    <w:rsid w:val="00DC3D8E"/>
    <w:rsid w:val="00DC40B0"/>
    <w:rsid w:val="00DC40DA"/>
    <w:rsid w:val="00DC5503"/>
    <w:rsid w:val="00DC56F2"/>
    <w:rsid w:val="00DC69DF"/>
    <w:rsid w:val="00DC7346"/>
    <w:rsid w:val="00DC7C0A"/>
    <w:rsid w:val="00DD0356"/>
    <w:rsid w:val="00DD099F"/>
    <w:rsid w:val="00DD0A91"/>
    <w:rsid w:val="00DD0ACC"/>
    <w:rsid w:val="00DD0D17"/>
    <w:rsid w:val="00DD0F3D"/>
    <w:rsid w:val="00DD16D4"/>
    <w:rsid w:val="00DD1E00"/>
    <w:rsid w:val="00DD2117"/>
    <w:rsid w:val="00DD2143"/>
    <w:rsid w:val="00DD30EF"/>
    <w:rsid w:val="00DD4333"/>
    <w:rsid w:val="00DD4443"/>
    <w:rsid w:val="00DD4854"/>
    <w:rsid w:val="00DD4B33"/>
    <w:rsid w:val="00DD4D61"/>
    <w:rsid w:val="00DD4E2B"/>
    <w:rsid w:val="00DD53BD"/>
    <w:rsid w:val="00DD5A79"/>
    <w:rsid w:val="00DD5E20"/>
    <w:rsid w:val="00DD5F56"/>
    <w:rsid w:val="00DD5FFC"/>
    <w:rsid w:val="00DD6112"/>
    <w:rsid w:val="00DD6181"/>
    <w:rsid w:val="00DD6208"/>
    <w:rsid w:val="00DD623A"/>
    <w:rsid w:val="00DD6D1A"/>
    <w:rsid w:val="00DD6EB5"/>
    <w:rsid w:val="00DD714D"/>
    <w:rsid w:val="00DE0163"/>
    <w:rsid w:val="00DE05E2"/>
    <w:rsid w:val="00DE09B4"/>
    <w:rsid w:val="00DE0EE4"/>
    <w:rsid w:val="00DE1389"/>
    <w:rsid w:val="00DE1593"/>
    <w:rsid w:val="00DE19D6"/>
    <w:rsid w:val="00DE22C2"/>
    <w:rsid w:val="00DE24C6"/>
    <w:rsid w:val="00DE24E9"/>
    <w:rsid w:val="00DE2FCC"/>
    <w:rsid w:val="00DE322D"/>
    <w:rsid w:val="00DE3EE0"/>
    <w:rsid w:val="00DE4473"/>
    <w:rsid w:val="00DE518F"/>
    <w:rsid w:val="00DE530C"/>
    <w:rsid w:val="00DE5770"/>
    <w:rsid w:val="00DE5ADF"/>
    <w:rsid w:val="00DE5C57"/>
    <w:rsid w:val="00DE5F42"/>
    <w:rsid w:val="00DE63CE"/>
    <w:rsid w:val="00DE6442"/>
    <w:rsid w:val="00DE66FC"/>
    <w:rsid w:val="00DE6C34"/>
    <w:rsid w:val="00DE7AE2"/>
    <w:rsid w:val="00DE7E96"/>
    <w:rsid w:val="00DF0584"/>
    <w:rsid w:val="00DF0F3B"/>
    <w:rsid w:val="00DF13AE"/>
    <w:rsid w:val="00DF16DC"/>
    <w:rsid w:val="00DF1B40"/>
    <w:rsid w:val="00DF1EAD"/>
    <w:rsid w:val="00DF2678"/>
    <w:rsid w:val="00DF3632"/>
    <w:rsid w:val="00DF37FD"/>
    <w:rsid w:val="00DF3D79"/>
    <w:rsid w:val="00DF47FD"/>
    <w:rsid w:val="00DF4A0D"/>
    <w:rsid w:val="00DF4B8C"/>
    <w:rsid w:val="00DF5A16"/>
    <w:rsid w:val="00DF6566"/>
    <w:rsid w:val="00DF7B30"/>
    <w:rsid w:val="00E00260"/>
    <w:rsid w:val="00E00BAE"/>
    <w:rsid w:val="00E0255F"/>
    <w:rsid w:val="00E0299C"/>
    <w:rsid w:val="00E02EFB"/>
    <w:rsid w:val="00E0318B"/>
    <w:rsid w:val="00E03C6A"/>
    <w:rsid w:val="00E04D75"/>
    <w:rsid w:val="00E04F26"/>
    <w:rsid w:val="00E065F1"/>
    <w:rsid w:val="00E0667F"/>
    <w:rsid w:val="00E067F0"/>
    <w:rsid w:val="00E06975"/>
    <w:rsid w:val="00E06CA3"/>
    <w:rsid w:val="00E06D53"/>
    <w:rsid w:val="00E06E19"/>
    <w:rsid w:val="00E06ECC"/>
    <w:rsid w:val="00E070F1"/>
    <w:rsid w:val="00E07561"/>
    <w:rsid w:val="00E07682"/>
    <w:rsid w:val="00E0797C"/>
    <w:rsid w:val="00E07A2D"/>
    <w:rsid w:val="00E10615"/>
    <w:rsid w:val="00E1073A"/>
    <w:rsid w:val="00E107C3"/>
    <w:rsid w:val="00E1119F"/>
    <w:rsid w:val="00E1144A"/>
    <w:rsid w:val="00E129CA"/>
    <w:rsid w:val="00E13186"/>
    <w:rsid w:val="00E13448"/>
    <w:rsid w:val="00E1356A"/>
    <w:rsid w:val="00E13FE2"/>
    <w:rsid w:val="00E14669"/>
    <w:rsid w:val="00E15E22"/>
    <w:rsid w:val="00E16CEC"/>
    <w:rsid w:val="00E16D49"/>
    <w:rsid w:val="00E17A6A"/>
    <w:rsid w:val="00E17E85"/>
    <w:rsid w:val="00E2028C"/>
    <w:rsid w:val="00E20694"/>
    <w:rsid w:val="00E21422"/>
    <w:rsid w:val="00E2177A"/>
    <w:rsid w:val="00E21C8A"/>
    <w:rsid w:val="00E2334D"/>
    <w:rsid w:val="00E23666"/>
    <w:rsid w:val="00E2374E"/>
    <w:rsid w:val="00E23B2B"/>
    <w:rsid w:val="00E24156"/>
    <w:rsid w:val="00E248D7"/>
    <w:rsid w:val="00E24F0C"/>
    <w:rsid w:val="00E252F6"/>
    <w:rsid w:val="00E25871"/>
    <w:rsid w:val="00E268DA"/>
    <w:rsid w:val="00E279C0"/>
    <w:rsid w:val="00E27E66"/>
    <w:rsid w:val="00E302D3"/>
    <w:rsid w:val="00E3035E"/>
    <w:rsid w:val="00E304DE"/>
    <w:rsid w:val="00E30DC2"/>
    <w:rsid w:val="00E30DCA"/>
    <w:rsid w:val="00E30F46"/>
    <w:rsid w:val="00E31A2F"/>
    <w:rsid w:val="00E324F3"/>
    <w:rsid w:val="00E328FA"/>
    <w:rsid w:val="00E32B73"/>
    <w:rsid w:val="00E33911"/>
    <w:rsid w:val="00E33CF2"/>
    <w:rsid w:val="00E33E52"/>
    <w:rsid w:val="00E34D25"/>
    <w:rsid w:val="00E35FD5"/>
    <w:rsid w:val="00E366BF"/>
    <w:rsid w:val="00E36A7E"/>
    <w:rsid w:val="00E37209"/>
    <w:rsid w:val="00E37935"/>
    <w:rsid w:val="00E37EDA"/>
    <w:rsid w:val="00E4014B"/>
    <w:rsid w:val="00E40BFE"/>
    <w:rsid w:val="00E4152F"/>
    <w:rsid w:val="00E41AE6"/>
    <w:rsid w:val="00E41C66"/>
    <w:rsid w:val="00E41DF7"/>
    <w:rsid w:val="00E42134"/>
    <w:rsid w:val="00E42407"/>
    <w:rsid w:val="00E427F6"/>
    <w:rsid w:val="00E43265"/>
    <w:rsid w:val="00E43305"/>
    <w:rsid w:val="00E43E8B"/>
    <w:rsid w:val="00E4470E"/>
    <w:rsid w:val="00E4498F"/>
    <w:rsid w:val="00E45697"/>
    <w:rsid w:val="00E45A25"/>
    <w:rsid w:val="00E45B32"/>
    <w:rsid w:val="00E45F99"/>
    <w:rsid w:val="00E46479"/>
    <w:rsid w:val="00E46485"/>
    <w:rsid w:val="00E467DE"/>
    <w:rsid w:val="00E500A6"/>
    <w:rsid w:val="00E501C2"/>
    <w:rsid w:val="00E50537"/>
    <w:rsid w:val="00E50555"/>
    <w:rsid w:val="00E50BFE"/>
    <w:rsid w:val="00E50D73"/>
    <w:rsid w:val="00E5323A"/>
    <w:rsid w:val="00E54928"/>
    <w:rsid w:val="00E54E8D"/>
    <w:rsid w:val="00E55058"/>
    <w:rsid w:val="00E55346"/>
    <w:rsid w:val="00E56A2C"/>
    <w:rsid w:val="00E56AC1"/>
    <w:rsid w:val="00E57258"/>
    <w:rsid w:val="00E57458"/>
    <w:rsid w:val="00E578C2"/>
    <w:rsid w:val="00E6041F"/>
    <w:rsid w:val="00E60A74"/>
    <w:rsid w:val="00E60E6B"/>
    <w:rsid w:val="00E61109"/>
    <w:rsid w:val="00E6165B"/>
    <w:rsid w:val="00E616FF"/>
    <w:rsid w:val="00E62727"/>
    <w:rsid w:val="00E6329B"/>
    <w:rsid w:val="00E634D0"/>
    <w:rsid w:val="00E63B73"/>
    <w:rsid w:val="00E64713"/>
    <w:rsid w:val="00E64B5D"/>
    <w:rsid w:val="00E64C5B"/>
    <w:rsid w:val="00E64E93"/>
    <w:rsid w:val="00E65AFE"/>
    <w:rsid w:val="00E65CB0"/>
    <w:rsid w:val="00E66902"/>
    <w:rsid w:val="00E669C5"/>
    <w:rsid w:val="00E66C3E"/>
    <w:rsid w:val="00E670E0"/>
    <w:rsid w:val="00E673A9"/>
    <w:rsid w:val="00E677BE"/>
    <w:rsid w:val="00E67B93"/>
    <w:rsid w:val="00E71189"/>
    <w:rsid w:val="00E71197"/>
    <w:rsid w:val="00E71758"/>
    <w:rsid w:val="00E723DE"/>
    <w:rsid w:val="00E72ACD"/>
    <w:rsid w:val="00E72F3B"/>
    <w:rsid w:val="00E733C5"/>
    <w:rsid w:val="00E73D10"/>
    <w:rsid w:val="00E73F80"/>
    <w:rsid w:val="00E74245"/>
    <w:rsid w:val="00E74882"/>
    <w:rsid w:val="00E74953"/>
    <w:rsid w:val="00E74A43"/>
    <w:rsid w:val="00E74CF2"/>
    <w:rsid w:val="00E763A2"/>
    <w:rsid w:val="00E76B60"/>
    <w:rsid w:val="00E7754E"/>
    <w:rsid w:val="00E810EB"/>
    <w:rsid w:val="00E813F2"/>
    <w:rsid w:val="00E81551"/>
    <w:rsid w:val="00E81754"/>
    <w:rsid w:val="00E8195B"/>
    <w:rsid w:val="00E824BF"/>
    <w:rsid w:val="00E8363A"/>
    <w:rsid w:val="00E83DF2"/>
    <w:rsid w:val="00E8426F"/>
    <w:rsid w:val="00E849DC"/>
    <w:rsid w:val="00E853F8"/>
    <w:rsid w:val="00E85654"/>
    <w:rsid w:val="00E85BC0"/>
    <w:rsid w:val="00E85F40"/>
    <w:rsid w:val="00E86244"/>
    <w:rsid w:val="00E862EF"/>
    <w:rsid w:val="00E86396"/>
    <w:rsid w:val="00E86625"/>
    <w:rsid w:val="00E86D4A"/>
    <w:rsid w:val="00E872FC"/>
    <w:rsid w:val="00E87730"/>
    <w:rsid w:val="00E905B4"/>
    <w:rsid w:val="00E90C8A"/>
    <w:rsid w:val="00E911BA"/>
    <w:rsid w:val="00E91303"/>
    <w:rsid w:val="00E9133E"/>
    <w:rsid w:val="00E91CC1"/>
    <w:rsid w:val="00E923E0"/>
    <w:rsid w:val="00E9283C"/>
    <w:rsid w:val="00E92B96"/>
    <w:rsid w:val="00E93429"/>
    <w:rsid w:val="00E93569"/>
    <w:rsid w:val="00E94D13"/>
    <w:rsid w:val="00E951D8"/>
    <w:rsid w:val="00E95254"/>
    <w:rsid w:val="00E95370"/>
    <w:rsid w:val="00E95726"/>
    <w:rsid w:val="00E95CAD"/>
    <w:rsid w:val="00E962F0"/>
    <w:rsid w:val="00E96CD1"/>
    <w:rsid w:val="00E97111"/>
    <w:rsid w:val="00E973D4"/>
    <w:rsid w:val="00E978BA"/>
    <w:rsid w:val="00EA01BE"/>
    <w:rsid w:val="00EA0890"/>
    <w:rsid w:val="00EA10A6"/>
    <w:rsid w:val="00EA14C0"/>
    <w:rsid w:val="00EA15A9"/>
    <w:rsid w:val="00EA2807"/>
    <w:rsid w:val="00EA2AED"/>
    <w:rsid w:val="00EA2D6A"/>
    <w:rsid w:val="00EA336F"/>
    <w:rsid w:val="00EA33C7"/>
    <w:rsid w:val="00EA3547"/>
    <w:rsid w:val="00EA35F6"/>
    <w:rsid w:val="00EA4183"/>
    <w:rsid w:val="00EA4391"/>
    <w:rsid w:val="00EA44F9"/>
    <w:rsid w:val="00EA455F"/>
    <w:rsid w:val="00EA56C7"/>
    <w:rsid w:val="00EA5784"/>
    <w:rsid w:val="00EA585B"/>
    <w:rsid w:val="00EA6063"/>
    <w:rsid w:val="00EA6207"/>
    <w:rsid w:val="00EA6599"/>
    <w:rsid w:val="00EA6FCE"/>
    <w:rsid w:val="00EA7EEC"/>
    <w:rsid w:val="00EB0451"/>
    <w:rsid w:val="00EB0834"/>
    <w:rsid w:val="00EB0B47"/>
    <w:rsid w:val="00EB12B9"/>
    <w:rsid w:val="00EB1648"/>
    <w:rsid w:val="00EB1F1B"/>
    <w:rsid w:val="00EB20A6"/>
    <w:rsid w:val="00EB29EE"/>
    <w:rsid w:val="00EB330E"/>
    <w:rsid w:val="00EB43E2"/>
    <w:rsid w:val="00EB47E3"/>
    <w:rsid w:val="00EB5828"/>
    <w:rsid w:val="00EB5908"/>
    <w:rsid w:val="00EB5BD1"/>
    <w:rsid w:val="00EB602E"/>
    <w:rsid w:val="00EB6A92"/>
    <w:rsid w:val="00EB6C3B"/>
    <w:rsid w:val="00EB6D31"/>
    <w:rsid w:val="00EB6E4F"/>
    <w:rsid w:val="00EB7A40"/>
    <w:rsid w:val="00EB7C53"/>
    <w:rsid w:val="00EB7DA1"/>
    <w:rsid w:val="00EC0F01"/>
    <w:rsid w:val="00EC1868"/>
    <w:rsid w:val="00EC1E57"/>
    <w:rsid w:val="00EC26FA"/>
    <w:rsid w:val="00EC2C13"/>
    <w:rsid w:val="00EC31E3"/>
    <w:rsid w:val="00EC36D4"/>
    <w:rsid w:val="00EC4336"/>
    <w:rsid w:val="00EC4A9B"/>
    <w:rsid w:val="00EC51A4"/>
    <w:rsid w:val="00EC535D"/>
    <w:rsid w:val="00EC53C5"/>
    <w:rsid w:val="00EC645B"/>
    <w:rsid w:val="00EC64CD"/>
    <w:rsid w:val="00EC64D3"/>
    <w:rsid w:val="00EC6604"/>
    <w:rsid w:val="00EC6679"/>
    <w:rsid w:val="00EC7205"/>
    <w:rsid w:val="00EC754F"/>
    <w:rsid w:val="00EC7A74"/>
    <w:rsid w:val="00EC7F87"/>
    <w:rsid w:val="00ED0454"/>
    <w:rsid w:val="00ED15F7"/>
    <w:rsid w:val="00ED21A6"/>
    <w:rsid w:val="00ED2783"/>
    <w:rsid w:val="00ED2F85"/>
    <w:rsid w:val="00ED3656"/>
    <w:rsid w:val="00ED39B8"/>
    <w:rsid w:val="00ED3C54"/>
    <w:rsid w:val="00ED3D32"/>
    <w:rsid w:val="00ED48C0"/>
    <w:rsid w:val="00ED52D5"/>
    <w:rsid w:val="00ED5EE6"/>
    <w:rsid w:val="00ED7BF4"/>
    <w:rsid w:val="00EE0064"/>
    <w:rsid w:val="00EE00C8"/>
    <w:rsid w:val="00EE0132"/>
    <w:rsid w:val="00EE0CDE"/>
    <w:rsid w:val="00EE0D7D"/>
    <w:rsid w:val="00EE1211"/>
    <w:rsid w:val="00EE1307"/>
    <w:rsid w:val="00EE1C42"/>
    <w:rsid w:val="00EE2124"/>
    <w:rsid w:val="00EE23EE"/>
    <w:rsid w:val="00EE2782"/>
    <w:rsid w:val="00EE2E9F"/>
    <w:rsid w:val="00EE31B6"/>
    <w:rsid w:val="00EE324C"/>
    <w:rsid w:val="00EE387E"/>
    <w:rsid w:val="00EE45A6"/>
    <w:rsid w:val="00EE4B16"/>
    <w:rsid w:val="00EE52CF"/>
    <w:rsid w:val="00EE600A"/>
    <w:rsid w:val="00EE65A3"/>
    <w:rsid w:val="00EE70AE"/>
    <w:rsid w:val="00EE7EB4"/>
    <w:rsid w:val="00EF022A"/>
    <w:rsid w:val="00EF0869"/>
    <w:rsid w:val="00EF0979"/>
    <w:rsid w:val="00EF0DC5"/>
    <w:rsid w:val="00EF13D7"/>
    <w:rsid w:val="00EF20B6"/>
    <w:rsid w:val="00EF24CE"/>
    <w:rsid w:val="00EF28B6"/>
    <w:rsid w:val="00EF37F8"/>
    <w:rsid w:val="00EF38AF"/>
    <w:rsid w:val="00EF398A"/>
    <w:rsid w:val="00EF40EA"/>
    <w:rsid w:val="00EF4148"/>
    <w:rsid w:val="00EF4767"/>
    <w:rsid w:val="00EF47E7"/>
    <w:rsid w:val="00EF4D70"/>
    <w:rsid w:val="00EF5F5A"/>
    <w:rsid w:val="00EF5F7B"/>
    <w:rsid w:val="00EF60AE"/>
    <w:rsid w:val="00EF6671"/>
    <w:rsid w:val="00EF66B7"/>
    <w:rsid w:val="00EF69C1"/>
    <w:rsid w:val="00EF6AB6"/>
    <w:rsid w:val="00EF6DB2"/>
    <w:rsid w:val="00EF6E9C"/>
    <w:rsid w:val="00EF7001"/>
    <w:rsid w:val="00EF703F"/>
    <w:rsid w:val="00EF75C4"/>
    <w:rsid w:val="00EF7BB4"/>
    <w:rsid w:val="00F0005F"/>
    <w:rsid w:val="00F001C6"/>
    <w:rsid w:val="00F005A0"/>
    <w:rsid w:val="00F006F7"/>
    <w:rsid w:val="00F00933"/>
    <w:rsid w:val="00F00D0D"/>
    <w:rsid w:val="00F00D49"/>
    <w:rsid w:val="00F01585"/>
    <w:rsid w:val="00F01627"/>
    <w:rsid w:val="00F01739"/>
    <w:rsid w:val="00F0178F"/>
    <w:rsid w:val="00F022A9"/>
    <w:rsid w:val="00F02FF7"/>
    <w:rsid w:val="00F033D5"/>
    <w:rsid w:val="00F03C00"/>
    <w:rsid w:val="00F03C1D"/>
    <w:rsid w:val="00F040DB"/>
    <w:rsid w:val="00F04982"/>
    <w:rsid w:val="00F05506"/>
    <w:rsid w:val="00F055FE"/>
    <w:rsid w:val="00F071D0"/>
    <w:rsid w:val="00F0725D"/>
    <w:rsid w:val="00F078E4"/>
    <w:rsid w:val="00F106CA"/>
    <w:rsid w:val="00F10CCA"/>
    <w:rsid w:val="00F117D2"/>
    <w:rsid w:val="00F12492"/>
    <w:rsid w:val="00F12724"/>
    <w:rsid w:val="00F12CA0"/>
    <w:rsid w:val="00F13702"/>
    <w:rsid w:val="00F14030"/>
    <w:rsid w:val="00F151C5"/>
    <w:rsid w:val="00F15D42"/>
    <w:rsid w:val="00F1653B"/>
    <w:rsid w:val="00F16A5A"/>
    <w:rsid w:val="00F16C6F"/>
    <w:rsid w:val="00F16C7B"/>
    <w:rsid w:val="00F174AC"/>
    <w:rsid w:val="00F17B51"/>
    <w:rsid w:val="00F17FCF"/>
    <w:rsid w:val="00F20354"/>
    <w:rsid w:val="00F204A6"/>
    <w:rsid w:val="00F206B1"/>
    <w:rsid w:val="00F20E59"/>
    <w:rsid w:val="00F2216B"/>
    <w:rsid w:val="00F221D3"/>
    <w:rsid w:val="00F22539"/>
    <w:rsid w:val="00F227EB"/>
    <w:rsid w:val="00F22B67"/>
    <w:rsid w:val="00F23133"/>
    <w:rsid w:val="00F23ECE"/>
    <w:rsid w:val="00F2447F"/>
    <w:rsid w:val="00F245B1"/>
    <w:rsid w:val="00F24ACC"/>
    <w:rsid w:val="00F24C50"/>
    <w:rsid w:val="00F24E9F"/>
    <w:rsid w:val="00F252F4"/>
    <w:rsid w:val="00F257DA"/>
    <w:rsid w:val="00F25984"/>
    <w:rsid w:val="00F260A4"/>
    <w:rsid w:val="00F26636"/>
    <w:rsid w:val="00F26720"/>
    <w:rsid w:val="00F26777"/>
    <w:rsid w:val="00F26EDB"/>
    <w:rsid w:val="00F276BF"/>
    <w:rsid w:val="00F30842"/>
    <w:rsid w:val="00F30C04"/>
    <w:rsid w:val="00F30CC1"/>
    <w:rsid w:val="00F30F22"/>
    <w:rsid w:val="00F3127F"/>
    <w:rsid w:val="00F3315D"/>
    <w:rsid w:val="00F334AA"/>
    <w:rsid w:val="00F3351A"/>
    <w:rsid w:val="00F33CC0"/>
    <w:rsid w:val="00F35424"/>
    <w:rsid w:val="00F35470"/>
    <w:rsid w:val="00F36531"/>
    <w:rsid w:val="00F365A1"/>
    <w:rsid w:val="00F373C8"/>
    <w:rsid w:val="00F4014C"/>
    <w:rsid w:val="00F411CE"/>
    <w:rsid w:val="00F41259"/>
    <w:rsid w:val="00F4227E"/>
    <w:rsid w:val="00F426BF"/>
    <w:rsid w:val="00F43968"/>
    <w:rsid w:val="00F44DFB"/>
    <w:rsid w:val="00F45584"/>
    <w:rsid w:val="00F455D0"/>
    <w:rsid w:val="00F45632"/>
    <w:rsid w:val="00F45BF5"/>
    <w:rsid w:val="00F46148"/>
    <w:rsid w:val="00F462D7"/>
    <w:rsid w:val="00F469A4"/>
    <w:rsid w:val="00F475D2"/>
    <w:rsid w:val="00F47EFD"/>
    <w:rsid w:val="00F51131"/>
    <w:rsid w:val="00F51F52"/>
    <w:rsid w:val="00F538E5"/>
    <w:rsid w:val="00F53AC8"/>
    <w:rsid w:val="00F53CFC"/>
    <w:rsid w:val="00F54420"/>
    <w:rsid w:val="00F554D7"/>
    <w:rsid w:val="00F5575D"/>
    <w:rsid w:val="00F57676"/>
    <w:rsid w:val="00F57A0F"/>
    <w:rsid w:val="00F60159"/>
    <w:rsid w:val="00F60906"/>
    <w:rsid w:val="00F6191D"/>
    <w:rsid w:val="00F62814"/>
    <w:rsid w:val="00F63D00"/>
    <w:rsid w:val="00F64B7A"/>
    <w:rsid w:val="00F651BF"/>
    <w:rsid w:val="00F65568"/>
    <w:rsid w:val="00F659A0"/>
    <w:rsid w:val="00F65AD0"/>
    <w:rsid w:val="00F66536"/>
    <w:rsid w:val="00F66F09"/>
    <w:rsid w:val="00F67D93"/>
    <w:rsid w:val="00F70231"/>
    <w:rsid w:val="00F703AF"/>
    <w:rsid w:val="00F706B4"/>
    <w:rsid w:val="00F71170"/>
    <w:rsid w:val="00F716A4"/>
    <w:rsid w:val="00F717A9"/>
    <w:rsid w:val="00F72077"/>
    <w:rsid w:val="00F72426"/>
    <w:rsid w:val="00F7254F"/>
    <w:rsid w:val="00F72DD6"/>
    <w:rsid w:val="00F739AD"/>
    <w:rsid w:val="00F73D2E"/>
    <w:rsid w:val="00F7689B"/>
    <w:rsid w:val="00F777C3"/>
    <w:rsid w:val="00F77E22"/>
    <w:rsid w:val="00F80964"/>
    <w:rsid w:val="00F80A98"/>
    <w:rsid w:val="00F811BA"/>
    <w:rsid w:val="00F812E9"/>
    <w:rsid w:val="00F814EB"/>
    <w:rsid w:val="00F81523"/>
    <w:rsid w:val="00F8182B"/>
    <w:rsid w:val="00F825D7"/>
    <w:rsid w:val="00F8291E"/>
    <w:rsid w:val="00F82A5D"/>
    <w:rsid w:val="00F82A76"/>
    <w:rsid w:val="00F841FF"/>
    <w:rsid w:val="00F84A9C"/>
    <w:rsid w:val="00F84D19"/>
    <w:rsid w:val="00F85BFB"/>
    <w:rsid w:val="00F86657"/>
    <w:rsid w:val="00F867C8"/>
    <w:rsid w:val="00F868A1"/>
    <w:rsid w:val="00F86A58"/>
    <w:rsid w:val="00F86DD9"/>
    <w:rsid w:val="00F86FDA"/>
    <w:rsid w:val="00F87871"/>
    <w:rsid w:val="00F87E15"/>
    <w:rsid w:val="00F87F34"/>
    <w:rsid w:val="00F9087C"/>
    <w:rsid w:val="00F90BE9"/>
    <w:rsid w:val="00F91044"/>
    <w:rsid w:val="00F9169F"/>
    <w:rsid w:val="00F91809"/>
    <w:rsid w:val="00F927DE"/>
    <w:rsid w:val="00F93161"/>
    <w:rsid w:val="00F93222"/>
    <w:rsid w:val="00F9385A"/>
    <w:rsid w:val="00F93883"/>
    <w:rsid w:val="00F944CD"/>
    <w:rsid w:val="00F96243"/>
    <w:rsid w:val="00F9664F"/>
    <w:rsid w:val="00F9674D"/>
    <w:rsid w:val="00F96F93"/>
    <w:rsid w:val="00F96FD0"/>
    <w:rsid w:val="00F974A6"/>
    <w:rsid w:val="00F97D5C"/>
    <w:rsid w:val="00FA06AE"/>
    <w:rsid w:val="00FA0C3D"/>
    <w:rsid w:val="00FA15ED"/>
    <w:rsid w:val="00FA21B4"/>
    <w:rsid w:val="00FA244D"/>
    <w:rsid w:val="00FA261E"/>
    <w:rsid w:val="00FA309B"/>
    <w:rsid w:val="00FA3EB5"/>
    <w:rsid w:val="00FA55F3"/>
    <w:rsid w:val="00FA5705"/>
    <w:rsid w:val="00FA58CD"/>
    <w:rsid w:val="00FA5CC9"/>
    <w:rsid w:val="00FA5EF4"/>
    <w:rsid w:val="00FA6364"/>
    <w:rsid w:val="00FA6453"/>
    <w:rsid w:val="00FA681A"/>
    <w:rsid w:val="00FA7119"/>
    <w:rsid w:val="00FA798E"/>
    <w:rsid w:val="00FA7AF3"/>
    <w:rsid w:val="00FB0111"/>
    <w:rsid w:val="00FB0112"/>
    <w:rsid w:val="00FB09F1"/>
    <w:rsid w:val="00FB0C51"/>
    <w:rsid w:val="00FB163A"/>
    <w:rsid w:val="00FB215F"/>
    <w:rsid w:val="00FB2E1B"/>
    <w:rsid w:val="00FB329D"/>
    <w:rsid w:val="00FB3305"/>
    <w:rsid w:val="00FB3F7A"/>
    <w:rsid w:val="00FB46FD"/>
    <w:rsid w:val="00FB534C"/>
    <w:rsid w:val="00FB5A58"/>
    <w:rsid w:val="00FB5E99"/>
    <w:rsid w:val="00FB6B9A"/>
    <w:rsid w:val="00FB6CC8"/>
    <w:rsid w:val="00FB6CCA"/>
    <w:rsid w:val="00FB6E1E"/>
    <w:rsid w:val="00FB77F8"/>
    <w:rsid w:val="00FC0633"/>
    <w:rsid w:val="00FC0DA4"/>
    <w:rsid w:val="00FC1451"/>
    <w:rsid w:val="00FC1734"/>
    <w:rsid w:val="00FC2166"/>
    <w:rsid w:val="00FC266A"/>
    <w:rsid w:val="00FC29FF"/>
    <w:rsid w:val="00FC3039"/>
    <w:rsid w:val="00FC3368"/>
    <w:rsid w:val="00FC3F25"/>
    <w:rsid w:val="00FC410E"/>
    <w:rsid w:val="00FC43DA"/>
    <w:rsid w:val="00FC44CE"/>
    <w:rsid w:val="00FC47B8"/>
    <w:rsid w:val="00FC4D5A"/>
    <w:rsid w:val="00FC5A8B"/>
    <w:rsid w:val="00FC5E2D"/>
    <w:rsid w:val="00FC5FA3"/>
    <w:rsid w:val="00FC61F7"/>
    <w:rsid w:val="00FC6DD1"/>
    <w:rsid w:val="00FC7699"/>
    <w:rsid w:val="00FC7CCB"/>
    <w:rsid w:val="00FD0088"/>
    <w:rsid w:val="00FD0191"/>
    <w:rsid w:val="00FD04A0"/>
    <w:rsid w:val="00FD0B01"/>
    <w:rsid w:val="00FD13F0"/>
    <w:rsid w:val="00FD1937"/>
    <w:rsid w:val="00FD2271"/>
    <w:rsid w:val="00FD290D"/>
    <w:rsid w:val="00FD401E"/>
    <w:rsid w:val="00FD5D61"/>
    <w:rsid w:val="00FD6076"/>
    <w:rsid w:val="00FD6A6D"/>
    <w:rsid w:val="00FD75B5"/>
    <w:rsid w:val="00FD7B92"/>
    <w:rsid w:val="00FD7DB4"/>
    <w:rsid w:val="00FD7EB7"/>
    <w:rsid w:val="00FE078C"/>
    <w:rsid w:val="00FE08C1"/>
    <w:rsid w:val="00FE0A73"/>
    <w:rsid w:val="00FE0CD3"/>
    <w:rsid w:val="00FE1715"/>
    <w:rsid w:val="00FE22ED"/>
    <w:rsid w:val="00FE34C1"/>
    <w:rsid w:val="00FE3A3B"/>
    <w:rsid w:val="00FE3C18"/>
    <w:rsid w:val="00FE3D3C"/>
    <w:rsid w:val="00FE3E0C"/>
    <w:rsid w:val="00FE3E9A"/>
    <w:rsid w:val="00FE45AD"/>
    <w:rsid w:val="00FE46E0"/>
    <w:rsid w:val="00FE4F80"/>
    <w:rsid w:val="00FE564C"/>
    <w:rsid w:val="00FE596E"/>
    <w:rsid w:val="00FE613B"/>
    <w:rsid w:val="00FE615A"/>
    <w:rsid w:val="00FE6627"/>
    <w:rsid w:val="00FE6851"/>
    <w:rsid w:val="00FE6B0A"/>
    <w:rsid w:val="00FE75D3"/>
    <w:rsid w:val="00FE7BC4"/>
    <w:rsid w:val="00FF0870"/>
    <w:rsid w:val="00FF0EF8"/>
    <w:rsid w:val="00FF1F72"/>
    <w:rsid w:val="00FF2415"/>
    <w:rsid w:val="00FF27E8"/>
    <w:rsid w:val="00FF2D6C"/>
    <w:rsid w:val="00FF2FC5"/>
    <w:rsid w:val="00FF318D"/>
    <w:rsid w:val="00FF3B55"/>
    <w:rsid w:val="00FF4107"/>
    <w:rsid w:val="00FF4766"/>
    <w:rsid w:val="00FF552F"/>
    <w:rsid w:val="00FF67E2"/>
    <w:rsid w:val="00FF6DFE"/>
    <w:rsid w:val="00FF7182"/>
    <w:rsid w:val="00FF74CD"/>
    <w:rsid w:val="00FF7510"/>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0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E61"/>
    <w:rPr>
      <w:lang w:eastAsia="ru-RU"/>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0">
    <w:name w:val="Шрифт абзацу за промовчанням1"/>
    <w:rsid w:val="000D2D0D"/>
  </w:style>
  <w:style w:type="paragraph" w:customStyle="1" w:styleId="11">
    <w:name w:val="Без интервала1"/>
    <w:link w:val="NoSpacingChar1"/>
    <w:rsid w:val="000D2D0D"/>
    <w:rPr>
      <w:rFonts w:ascii="Calibri" w:hAnsi="Calibri"/>
      <w:sz w:val="22"/>
      <w:szCs w:val="22"/>
      <w:lang w:eastAsia="en-US"/>
    </w:rPr>
  </w:style>
  <w:style w:type="character" w:customStyle="1" w:styleId="NoSpacingChar1">
    <w:name w:val="No Spacing Char1"/>
    <w:link w:val="11"/>
    <w:locked/>
    <w:rsid w:val="000D2D0D"/>
    <w:rPr>
      <w:rFonts w:ascii="Calibri" w:hAnsi="Calibri"/>
      <w:sz w:val="22"/>
      <w:szCs w:val="22"/>
      <w:lang w:eastAsia="en-US"/>
    </w:rPr>
  </w:style>
  <w:style w:type="character" w:customStyle="1" w:styleId="af6">
    <w:name w:val="Основной текст_"/>
    <w:link w:val="12"/>
    <w:locked/>
    <w:rsid w:val="00580602"/>
    <w:rPr>
      <w:rFonts w:ascii="Calibri" w:eastAsia="Calibri" w:hAnsi="Calibri" w:cs="Calibri"/>
    </w:rPr>
  </w:style>
  <w:style w:type="paragraph" w:customStyle="1" w:styleId="12">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E61"/>
    <w:rPr>
      <w:lang w:eastAsia="ru-RU"/>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0">
    <w:name w:val="Шрифт абзацу за промовчанням1"/>
    <w:rsid w:val="000D2D0D"/>
  </w:style>
  <w:style w:type="paragraph" w:customStyle="1" w:styleId="11">
    <w:name w:val="Без интервала1"/>
    <w:link w:val="NoSpacingChar1"/>
    <w:rsid w:val="000D2D0D"/>
    <w:rPr>
      <w:rFonts w:ascii="Calibri" w:hAnsi="Calibri"/>
      <w:sz w:val="22"/>
      <w:szCs w:val="22"/>
      <w:lang w:eastAsia="en-US"/>
    </w:rPr>
  </w:style>
  <w:style w:type="character" w:customStyle="1" w:styleId="NoSpacingChar1">
    <w:name w:val="No Spacing Char1"/>
    <w:link w:val="11"/>
    <w:locked/>
    <w:rsid w:val="000D2D0D"/>
    <w:rPr>
      <w:rFonts w:ascii="Calibri" w:hAnsi="Calibri"/>
      <w:sz w:val="22"/>
      <w:szCs w:val="22"/>
      <w:lang w:eastAsia="en-US"/>
    </w:rPr>
  </w:style>
  <w:style w:type="character" w:customStyle="1" w:styleId="af6">
    <w:name w:val="Основной текст_"/>
    <w:link w:val="12"/>
    <w:locked/>
    <w:rsid w:val="00580602"/>
    <w:rPr>
      <w:rFonts w:ascii="Calibri" w:eastAsia="Calibri" w:hAnsi="Calibri" w:cs="Calibri"/>
    </w:rPr>
  </w:style>
  <w:style w:type="paragraph" w:customStyle="1" w:styleId="12">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763">
      <w:bodyDiv w:val="1"/>
      <w:marLeft w:val="0"/>
      <w:marRight w:val="0"/>
      <w:marTop w:val="0"/>
      <w:marBottom w:val="0"/>
      <w:divBdr>
        <w:top w:val="none" w:sz="0" w:space="0" w:color="auto"/>
        <w:left w:val="none" w:sz="0" w:space="0" w:color="auto"/>
        <w:bottom w:val="none" w:sz="0" w:space="0" w:color="auto"/>
        <w:right w:val="none" w:sz="0" w:space="0" w:color="auto"/>
      </w:divBdr>
    </w:div>
    <w:div w:id="23754978">
      <w:bodyDiv w:val="1"/>
      <w:marLeft w:val="0"/>
      <w:marRight w:val="0"/>
      <w:marTop w:val="0"/>
      <w:marBottom w:val="0"/>
      <w:divBdr>
        <w:top w:val="none" w:sz="0" w:space="0" w:color="auto"/>
        <w:left w:val="none" w:sz="0" w:space="0" w:color="auto"/>
        <w:bottom w:val="none" w:sz="0" w:space="0" w:color="auto"/>
        <w:right w:val="none" w:sz="0" w:space="0" w:color="auto"/>
      </w:divBdr>
    </w:div>
    <w:div w:id="121962779">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43855679">
      <w:bodyDiv w:val="1"/>
      <w:marLeft w:val="0"/>
      <w:marRight w:val="0"/>
      <w:marTop w:val="0"/>
      <w:marBottom w:val="0"/>
      <w:divBdr>
        <w:top w:val="none" w:sz="0" w:space="0" w:color="auto"/>
        <w:left w:val="none" w:sz="0" w:space="0" w:color="auto"/>
        <w:bottom w:val="none" w:sz="0" w:space="0" w:color="auto"/>
        <w:right w:val="none" w:sz="0" w:space="0" w:color="auto"/>
      </w:divBdr>
    </w:div>
    <w:div w:id="177961767">
      <w:bodyDiv w:val="1"/>
      <w:marLeft w:val="0"/>
      <w:marRight w:val="0"/>
      <w:marTop w:val="0"/>
      <w:marBottom w:val="0"/>
      <w:divBdr>
        <w:top w:val="none" w:sz="0" w:space="0" w:color="auto"/>
        <w:left w:val="none" w:sz="0" w:space="0" w:color="auto"/>
        <w:bottom w:val="none" w:sz="0" w:space="0" w:color="auto"/>
        <w:right w:val="none" w:sz="0" w:space="0" w:color="auto"/>
      </w:divBdr>
      <w:divsChild>
        <w:div w:id="469712012">
          <w:marLeft w:val="0"/>
          <w:marRight w:val="0"/>
          <w:marTop w:val="0"/>
          <w:marBottom w:val="0"/>
          <w:divBdr>
            <w:top w:val="none" w:sz="0" w:space="0" w:color="auto"/>
            <w:left w:val="none" w:sz="0" w:space="0" w:color="auto"/>
            <w:bottom w:val="none" w:sz="0" w:space="0" w:color="auto"/>
            <w:right w:val="none" w:sz="0" w:space="0" w:color="auto"/>
          </w:divBdr>
        </w:div>
        <w:div w:id="1046642390">
          <w:marLeft w:val="0"/>
          <w:marRight w:val="0"/>
          <w:marTop w:val="0"/>
          <w:marBottom w:val="0"/>
          <w:divBdr>
            <w:top w:val="none" w:sz="0" w:space="0" w:color="auto"/>
            <w:left w:val="none" w:sz="0" w:space="0" w:color="auto"/>
            <w:bottom w:val="none" w:sz="0" w:space="0" w:color="auto"/>
            <w:right w:val="none" w:sz="0" w:space="0" w:color="auto"/>
          </w:divBdr>
        </w:div>
        <w:div w:id="1080131022">
          <w:marLeft w:val="0"/>
          <w:marRight w:val="0"/>
          <w:marTop w:val="0"/>
          <w:marBottom w:val="0"/>
          <w:divBdr>
            <w:top w:val="none" w:sz="0" w:space="0" w:color="auto"/>
            <w:left w:val="none" w:sz="0" w:space="0" w:color="auto"/>
            <w:bottom w:val="none" w:sz="0" w:space="0" w:color="auto"/>
            <w:right w:val="none" w:sz="0" w:space="0" w:color="auto"/>
          </w:divBdr>
        </w:div>
        <w:div w:id="1536653371">
          <w:marLeft w:val="0"/>
          <w:marRight w:val="0"/>
          <w:marTop w:val="0"/>
          <w:marBottom w:val="0"/>
          <w:divBdr>
            <w:top w:val="none" w:sz="0" w:space="0" w:color="auto"/>
            <w:left w:val="none" w:sz="0" w:space="0" w:color="auto"/>
            <w:bottom w:val="none" w:sz="0" w:space="0" w:color="auto"/>
            <w:right w:val="none" w:sz="0" w:space="0" w:color="auto"/>
          </w:divBdr>
        </w:div>
        <w:div w:id="1826120721">
          <w:marLeft w:val="0"/>
          <w:marRight w:val="0"/>
          <w:marTop w:val="0"/>
          <w:marBottom w:val="0"/>
          <w:divBdr>
            <w:top w:val="none" w:sz="0" w:space="0" w:color="auto"/>
            <w:left w:val="none" w:sz="0" w:space="0" w:color="auto"/>
            <w:bottom w:val="none" w:sz="0" w:space="0" w:color="auto"/>
            <w:right w:val="none" w:sz="0" w:space="0" w:color="auto"/>
          </w:divBdr>
        </w:div>
        <w:div w:id="1946840724">
          <w:marLeft w:val="0"/>
          <w:marRight w:val="0"/>
          <w:marTop w:val="0"/>
          <w:marBottom w:val="0"/>
          <w:divBdr>
            <w:top w:val="none" w:sz="0" w:space="0" w:color="auto"/>
            <w:left w:val="none" w:sz="0" w:space="0" w:color="auto"/>
            <w:bottom w:val="none" w:sz="0" w:space="0" w:color="auto"/>
            <w:right w:val="none" w:sz="0" w:space="0" w:color="auto"/>
          </w:divBdr>
        </w:div>
        <w:div w:id="1959019123">
          <w:marLeft w:val="0"/>
          <w:marRight w:val="0"/>
          <w:marTop w:val="0"/>
          <w:marBottom w:val="0"/>
          <w:divBdr>
            <w:top w:val="none" w:sz="0" w:space="0" w:color="auto"/>
            <w:left w:val="none" w:sz="0" w:space="0" w:color="auto"/>
            <w:bottom w:val="none" w:sz="0" w:space="0" w:color="auto"/>
            <w:right w:val="none" w:sz="0" w:space="0" w:color="auto"/>
          </w:divBdr>
        </w:div>
      </w:divsChild>
    </w:div>
    <w:div w:id="236717576">
      <w:bodyDiv w:val="1"/>
      <w:marLeft w:val="0"/>
      <w:marRight w:val="0"/>
      <w:marTop w:val="0"/>
      <w:marBottom w:val="0"/>
      <w:divBdr>
        <w:top w:val="none" w:sz="0" w:space="0" w:color="auto"/>
        <w:left w:val="none" w:sz="0" w:space="0" w:color="auto"/>
        <w:bottom w:val="none" w:sz="0" w:space="0" w:color="auto"/>
        <w:right w:val="none" w:sz="0" w:space="0" w:color="auto"/>
      </w:divBdr>
    </w:div>
    <w:div w:id="310453097">
      <w:bodyDiv w:val="1"/>
      <w:marLeft w:val="0"/>
      <w:marRight w:val="0"/>
      <w:marTop w:val="0"/>
      <w:marBottom w:val="0"/>
      <w:divBdr>
        <w:top w:val="none" w:sz="0" w:space="0" w:color="auto"/>
        <w:left w:val="none" w:sz="0" w:space="0" w:color="auto"/>
        <w:bottom w:val="none" w:sz="0" w:space="0" w:color="auto"/>
        <w:right w:val="none" w:sz="0" w:space="0" w:color="auto"/>
      </w:divBdr>
    </w:div>
    <w:div w:id="313920170">
      <w:bodyDiv w:val="1"/>
      <w:marLeft w:val="0"/>
      <w:marRight w:val="0"/>
      <w:marTop w:val="0"/>
      <w:marBottom w:val="0"/>
      <w:divBdr>
        <w:top w:val="none" w:sz="0" w:space="0" w:color="auto"/>
        <w:left w:val="none" w:sz="0" w:space="0" w:color="auto"/>
        <w:bottom w:val="none" w:sz="0" w:space="0" w:color="auto"/>
        <w:right w:val="none" w:sz="0" w:space="0" w:color="auto"/>
      </w:divBdr>
    </w:div>
    <w:div w:id="481120885">
      <w:bodyDiv w:val="1"/>
      <w:marLeft w:val="0"/>
      <w:marRight w:val="0"/>
      <w:marTop w:val="0"/>
      <w:marBottom w:val="0"/>
      <w:divBdr>
        <w:top w:val="none" w:sz="0" w:space="0" w:color="auto"/>
        <w:left w:val="none" w:sz="0" w:space="0" w:color="auto"/>
        <w:bottom w:val="none" w:sz="0" w:space="0" w:color="auto"/>
        <w:right w:val="none" w:sz="0" w:space="0" w:color="auto"/>
      </w:divBdr>
    </w:div>
    <w:div w:id="505635254">
      <w:bodyDiv w:val="1"/>
      <w:marLeft w:val="0"/>
      <w:marRight w:val="0"/>
      <w:marTop w:val="0"/>
      <w:marBottom w:val="0"/>
      <w:divBdr>
        <w:top w:val="none" w:sz="0" w:space="0" w:color="auto"/>
        <w:left w:val="none" w:sz="0" w:space="0" w:color="auto"/>
        <w:bottom w:val="none" w:sz="0" w:space="0" w:color="auto"/>
        <w:right w:val="none" w:sz="0" w:space="0" w:color="auto"/>
      </w:divBdr>
    </w:div>
    <w:div w:id="535240477">
      <w:bodyDiv w:val="1"/>
      <w:marLeft w:val="0"/>
      <w:marRight w:val="0"/>
      <w:marTop w:val="0"/>
      <w:marBottom w:val="0"/>
      <w:divBdr>
        <w:top w:val="none" w:sz="0" w:space="0" w:color="auto"/>
        <w:left w:val="none" w:sz="0" w:space="0" w:color="auto"/>
        <w:bottom w:val="none" w:sz="0" w:space="0" w:color="auto"/>
        <w:right w:val="none" w:sz="0" w:space="0" w:color="auto"/>
      </w:divBdr>
    </w:div>
    <w:div w:id="552084793">
      <w:bodyDiv w:val="1"/>
      <w:marLeft w:val="0"/>
      <w:marRight w:val="0"/>
      <w:marTop w:val="0"/>
      <w:marBottom w:val="0"/>
      <w:divBdr>
        <w:top w:val="none" w:sz="0" w:space="0" w:color="auto"/>
        <w:left w:val="none" w:sz="0" w:space="0" w:color="auto"/>
        <w:bottom w:val="none" w:sz="0" w:space="0" w:color="auto"/>
        <w:right w:val="none" w:sz="0" w:space="0" w:color="auto"/>
      </w:divBdr>
    </w:div>
    <w:div w:id="577713614">
      <w:bodyDiv w:val="1"/>
      <w:marLeft w:val="0"/>
      <w:marRight w:val="0"/>
      <w:marTop w:val="0"/>
      <w:marBottom w:val="0"/>
      <w:divBdr>
        <w:top w:val="none" w:sz="0" w:space="0" w:color="auto"/>
        <w:left w:val="none" w:sz="0" w:space="0" w:color="auto"/>
        <w:bottom w:val="none" w:sz="0" w:space="0" w:color="auto"/>
        <w:right w:val="none" w:sz="0" w:space="0" w:color="auto"/>
      </w:divBdr>
    </w:div>
    <w:div w:id="631207728">
      <w:bodyDiv w:val="1"/>
      <w:marLeft w:val="0"/>
      <w:marRight w:val="0"/>
      <w:marTop w:val="0"/>
      <w:marBottom w:val="0"/>
      <w:divBdr>
        <w:top w:val="none" w:sz="0" w:space="0" w:color="auto"/>
        <w:left w:val="none" w:sz="0" w:space="0" w:color="auto"/>
        <w:bottom w:val="none" w:sz="0" w:space="0" w:color="auto"/>
        <w:right w:val="none" w:sz="0" w:space="0" w:color="auto"/>
      </w:divBdr>
    </w:div>
    <w:div w:id="636036730">
      <w:bodyDiv w:val="1"/>
      <w:marLeft w:val="0"/>
      <w:marRight w:val="0"/>
      <w:marTop w:val="0"/>
      <w:marBottom w:val="0"/>
      <w:divBdr>
        <w:top w:val="none" w:sz="0" w:space="0" w:color="auto"/>
        <w:left w:val="none" w:sz="0" w:space="0" w:color="auto"/>
        <w:bottom w:val="none" w:sz="0" w:space="0" w:color="auto"/>
        <w:right w:val="none" w:sz="0" w:space="0" w:color="auto"/>
      </w:divBdr>
    </w:div>
    <w:div w:id="696466326">
      <w:bodyDiv w:val="1"/>
      <w:marLeft w:val="0"/>
      <w:marRight w:val="0"/>
      <w:marTop w:val="0"/>
      <w:marBottom w:val="0"/>
      <w:divBdr>
        <w:top w:val="none" w:sz="0" w:space="0" w:color="auto"/>
        <w:left w:val="none" w:sz="0" w:space="0" w:color="auto"/>
        <w:bottom w:val="none" w:sz="0" w:space="0" w:color="auto"/>
        <w:right w:val="none" w:sz="0" w:space="0" w:color="auto"/>
      </w:divBdr>
    </w:div>
    <w:div w:id="716514508">
      <w:bodyDiv w:val="1"/>
      <w:marLeft w:val="0"/>
      <w:marRight w:val="0"/>
      <w:marTop w:val="0"/>
      <w:marBottom w:val="0"/>
      <w:divBdr>
        <w:top w:val="none" w:sz="0" w:space="0" w:color="auto"/>
        <w:left w:val="none" w:sz="0" w:space="0" w:color="auto"/>
        <w:bottom w:val="none" w:sz="0" w:space="0" w:color="auto"/>
        <w:right w:val="none" w:sz="0" w:space="0" w:color="auto"/>
      </w:divBdr>
    </w:div>
    <w:div w:id="732511631">
      <w:bodyDiv w:val="1"/>
      <w:marLeft w:val="0"/>
      <w:marRight w:val="0"/>
      <w:marTop w:val="0"/>
      <w:marBottom w:val="0"/>
      <w:divBdr>
        <w:top w:val="none" w:sz="0" w:space="0" w:color="auto"/>
        <w:left w:val="none" w:sz="0" w:space="0" w:color="auto"/>
        <w:bottom w:val="none" w:sz="0" w:space="0" w:color="auto"/>
        <w:right w:val="none" w:sz="0" w:space="0" w:color="auto"/>
      </w:divBdr>
    </w:div>
    <w:div w:id="788858444">
      <w:bodyDiv w:val="1"/>
      <w:marLeft w:val="0"/>
      <w:marRight w:val="0"/>
      <w:marTop w:val="0"/>
      <w:marBottom w:val="0"/>
      <w:divBdr>
        <w:top w:val="none" w:sz="0" w:space="0" w:color="auto"/>
        <w:left w:val="none" w:sz="0" w:space="0" w:color="auto"/>
        <w:bottom w:val="none" w:sz="0" w:space="0" w:color="auto"/>
        <w:right w:val="none" w:sz="0" w:space="0" w:color="auto"/>
      </w:divBdr>
      <w:divsChild>
        <w:div w:id="24450590">
          <w:marLeft w:val="0"/>
          <w:marRight w:val="0"/>
          <w:marTop w:val="0"/>
          <w:marBottom w:val="0"/>
          <w:divBdr>
            <w:top w:val="none" w:sz="0" w:space="0" w:color="auto"/>
            <w:left w:val="none" w:sz="0" w:space="0" w:color="auto"/>
            <w:bottom w:val="none" w:sz="0" w:space="0" w:color="auto"/>
            <w:right w:val="none" w:sz="0" w:space="0" w:color="auto"/>
          </w:divBdr>
        </w:div>
        <w:div w:id="182596383">
          <w:marLeft w:val="0"/>
          <w:marRight w:val="0"/>
          <w:marTop w:val="0"/>
          <w:marBottom w:val="0"/>
          <w:divBdr>
            <w:top w:val="none" w:sz="0" w:space="0" w:color="auto"/>
            <w:left w:val="none" w:sz="0" w:space="0" w:color="auto"/>
            <w:bottom w:val="none" w:sz="0" w:space="0" w:color="auto"/>
            <w:right w:val="none" w:sz="0" w:space="0" w:color="auto"/>
          </w:divBdr>
        </w:div>
        <w:div w:id="205918931">
          <w:marLeft w:val="0"/>
          <w:marRight w:val="0"/>
          <w:marTop w:val="0"/>
          <w:marBottom w:val="0"/>
          <w:divBdr>
            <w:top w:val="none" w:sz="0" w:space="0" w:color="auto"/>
            <w:left w:val="none" w:sz="0" w:space="0" w:color="auto"/>
            <w:bottom w:val="none" w:sz="0" w:space="0" w:color="auto"/>
            <w:right w:val="none" w:sz="0" w:space="0" w:color="auto"/>
          </w:divBdr>
        </w:div>
        <w:div w:id="325406189">
          <w:marLeft w:val="0"/>
          <w:marRight w:val="0"/>
          <w:marTop w:val="0"/>
          <w:marBottom w:val="0"/>
          <w:divBdr>
            <w:top w:val="none" w:sz="0" w:space="0" w:color="auto"/>
            <w:left w:val="none" w:sz="0" w:space="0" w:color="auto"/>
            <w:bottom w:val="none" w:sz="0" w:space="0" w:color="auto"/>
            <w:right w:val="none" w:sz="0" w:space="0" w:color="auto"/>
          </w:divBdr>
        </w:div>
        <w:div w:id="819806942">
          <w:marLeft w:val="0"/>
          <w:marRight w:val="0"/>
          <w:marTop w:val="0"/>
          <w:marBottom w:val="0"/>
          <w:divBdr>
            <w:top w:val="none" w:sz="0" w:space="0" w:color="auto"/>
            <w:left w:val="none" w:sz="0" w:space="0" w:color="auto"/>
            <w:bottom w:val="none" w:sz="0" w:space="0" w:color="auto"/>
            <w:right w:val="none" w:sz="0" w:space="0" w:color="auto"/>
          </w:divBdr>
        </w:div>
        <w:div w:id="976959101">
          <w:marLeft w:val="0"/>
          <w:marRight w:val="0"/>
          <w:marTop w:val="0"/>
          <w:marBottom w:val="0"/>
          <w:divBdr>
            <w:top w:val="none" w:sz="0" w:space="0" w:color="auto"/>
            <w:left w:val="none" w:sz="0" w:space="0" w:color="auto"/>
            <w:bottom w:val="none" w:sz="0" w:space="0" w:color="auto"/>
            <w:right w:val="none" w:sz="0" w:space="0" w:color="auto"/>
          </w:divBdr>
        </w:div>
        <w:div w:id="1591305124">
          <w:marLeft w:val="0"/>
          <w:marRight w:val="0"/>
          <w:marTop w:val="0"/>
          <w:marBottom w:val="0"/>
          <w:divBdr>
            <w:top w:val="none" w:sz="0" w:space="0" w:color="auto"/>
            <w:left w:val="none" w:sz="0" w:space="0" w:color="auto"/>
            <w:bottom w:val="none" w:sz="0" w:space="0" w:color="auto"/>
            <w:right w:val="none" w:sz="0" w:space="0" w:color="auto"/>
          </w:divBdr>
        </w:div>
      </w:divsChild>
    </w:div>
    <w:div w:id="815609121">
      <w:bodyDiv w:val="1"/>
      <w:marLeft w:val="0"/>
      <w:marRight w:val="0"/>
      <w:marTop w:val="0"/>
      <w:marBottom w:val="0"/>
      <w:divBdr>
        <w:top w:val="none" w:sz="0" w:space="0" w:color="auto"/>
        <w:left w:val="none" w:sz="0" w:space="0" w:color="auto"/>
        <w:bottom w:val="none" w:sz="0" w:space="0" w:color="auto"/>
        <w:right w:val="none" w:sz="0" w:space="0" w:color="auto"/>
      </w:divBdr>
    </w:div>
    <w:div w:id="821510661">
      <w:bodyDiv w:val="1"/>
      <w:marLeft w:val="0"/>
      <w:marRight w:val="0"/>
      <w:marTop w:val="0"/>
      <w:marBottom w:val="0"/>
      <w:divBdr>
        <w:top w:val="none" w:sz="0" w:space="0" w:color="auto"/>
        <w:left w:val="none" w:sz="0" w:space="0" w:color="auto"/>
        <w:bottom w:val="none" w:sz="0" w:space="0" w:color="auto"/>
        <w:right w:val="none" w:sz="0" w:space="0" w:color="auto"/>
      </w:divBdr>
    </w:div>
    <w:div w:id="867373045">
      <w:bodyDiv w:val="1"/>
      <w:marLeft w:val="0"/>
      <w:marRight w:val="0"/>
      <w:marTop w:val="0"/>
      <w:marBottom w:val="0"/>
      <w:divBdr>
        <w:top w:val="none" w:sz="0" w:space="0" w:color="auto"/>
        <w:left w:val="none" w:sz="0" w:space="0" w:color="auto"/>
        <w:bottom w:val="none" w:sz="0" w:space="0" w:color="auto"/>
        <w:right w:val="none" w:sz="0" w:space="0" w:color="auto"/>
      </w:divBdr>
    </w:div>
    <w:div w:id="920799532">
      <w:bodyDiv w:val="1"/>
      <w:marLeft w:val="0"/>
      <w:marRight w:val="0"/>
      <w:marTop w:val="0"/>
      <w:marBottom w:val="0"/>
      <w:divBdr>
        <w:top w:val="none" w:sz="0" w:space="0" w:color="auto"/>
        <w:left w:val="none" w:sz="0" w:space="0" w:color="auto"/>
        <w:bottom w:val="none" w:sz="0" w:space="0" w:color="auto"/>
        <w:right w:val="none" w:sz="0" w:space="0" w:color="auto"/>
      </w:divBdr>
    </w:div>
    <w:div w:id="935791954">
      <w:bodyDiv w:val="1"/>
      <w:marLeft w:val="0"/>
      <w:marRight w:val="0"/>
      <w:marTop w:val="0"/>
      <w:marBottom w:val="0"/>
      <w:divBdr>
        <w:top w:val="none" w:sz="0" w:space="0" w:color="auto"/>
        <w:left w:val="none" w:sz="0" w:space="0" w:color="auto"/>
        <w:bottom w:val="none" w:sz="0" w:space="0" w:color="auto"/>
        <w:right w:val="none" w:sz="0" w:space="0" w:color="auto"/>
      </w:divBdr>
    </w:div>
    <w:div w:id="942810703">
      <w:bodyDiv w:val="1"/>
      <w:marLeft w:val="0"/>
      <w:marRight w:val="0"/>
      <w:marTop w:val="0"/>
      <w:marBottom w:val="0"/>
      <w:divBdr>
        <w:top w:val="none" w:sz="0" w:space="0" w:color="auto"/>
        <w:left w:val="none" w:sz="0" w:space="0" w:color="auto"/>
        <w:bottom w:val="none" w:sz="0" w:space="0" w:color="auto"/>
        <w:right w:val="none" w:sz="0" w:space="0" w:color="auto"/>
      </w:divBdr>
    </w:div>
    <w:div w:id="992753129">
      <w:bodyDiv w:val="1"/>
      <w:marLeft w:val="0"/>
      <w:marRight w:val="0"/>
      <w:marTop w:val="0"/>
      <w:marBottom w:val="0"/>
      <w:divBdr>
        <w:top w:val="none" w:sz="0" w:space="0" w:color="auto"/>
        <w:left w:val="none" w:sz="0" w:space="0" w:color="auto"/>
        <w:bottom w:val="none" w:sz="0" w:space="0" w:color="auto"/>
        <w:right w:val="none" w:sz="0" w:space="0" w:color="auto"/>
      </w:divBdr>
    </w:div>
    <w:div w:id="1119879932">
      <w:bodyDiv w:val="1"/>
      <w:marLeft w:val="0"/>
      <w:marRight w:val="0"/>
      <w:marTop w:val="0"/>
      <w:marBottom w:val="0"/>
      <w:divBdr>
        <w:top w:val="none" w:sz="0" w:space="0" w:color="auto"/>
        <w:left w:val="none" w:sz="0" w:space="0" w:color="auto"/>
        <w:bottom w:val="none" w:sz="0" w:space="0" w:color="auto"/>
        <w:right w:val="none" w:sz="0" w:space="0" w:color="auto"/>
      </w:divBdr>
    </w:div>
    <w:div w:id="1146315180">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72143180">
      <w:bodyDiv w:val="1"/>
      <w:marLeft w:val="0"/>
      <w:marRight w:val="0"/>
      <w:marTop w:val="0"/>
      <w:marBottom w:val="0"/>
      <w:divBdr>
        <w:top w:val="none" w:sz="0" w:space="0" w:color="auto"/>
        <w:left w:val="none" w:sz="0" w:space="0" w:color="auto"/>
        <w:bottom w:val="none" w:sz="0" w:space="0" w:color="auto"/>
        <w:right w:val="none" w:sz="0" w:space="0" w:color="auto"/>
      </w:divBdr>
      <w:divsChild>
        <w:div w:id="197856545">
          <w:marLeft w:val="0"/>
          <w:marRight w:val="0"/>
          <w:marTop w:val="0"/>
          <w:marBottom w:val="0"/>
          <w:divBdr>
            <w:top w:val="none" w:sz="0" w:space="0" w:color="auto"/>
            <w:left w:val="none" w:sz="0" w:space="0" w:color="auto"/>
            <w:bottom w:val="none" w:sz="0" w:space="0" w:color="auto"/>
            <w:right w:val="none" w:sz="0" w:space="0" w:color="auto"/>
          </w:divBdr>
        </w:div>
        <w:div w:id="525799045">
          <w:marLeft w:val="0"/>
          <w:marRight w:val="0"/>
          <w:marTop w:val="0"/>
          <w:marBottom w:val="0"/>
          <w:divBdr>
            <w:top w:val="none" w:sz="0" w:space="0" w:color="auto"/>
            <w:left w:val="none" w:sz="0" w:space="0" w:color="auto"/>
            <w:bottom w:val="none" w:sz="0" w:space="0" w:color="auto"/>
            <w:right w:val="none" w:sz="0" w:space="0" w:color="auto"/>
          </w:divBdr>
        </w:div>
      </w:divsChild>
    </w:div>
    <w:div w:id="1234387674">
      <w:bodyDiv w:val="1"/>
      <w:marLeft w:val="0"/>
      <w:marRight w:val="0"/>
      <w:marTop w:val="0"/>
      <w:marBottom w:val="0"/>
      <w:divBdr>
        <w:top w:val="none" w:sz="0" w:space="0" w:color="auto"/>
        <w:left w:val="none" w:sz="0" w:space="0" w:color="auto"/>
        <w:bottom w:val="none" w:sz="0" w:space="0" w:color="auto"/>
        <w:right w:val="none" w:sz="0" w:space="0" w:color="auto"/>
      </w:divBdr>
    </w:div>
    <w:div w:id="1281566624">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93748102">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333333507">
      <w:bodyDiv w:val="1"/>
      <w:marLeft w:val="0"/>
      <w:marRight w:val="0"/>
      <w:marTop w:val="0"/>
      <w:marBottom w:val="0"/>
      <w:divBdr>
        <w:top w:val="none" w:sz="0" w:space="0" w:color="auto"/>
        <w:left w:val="none" w:sz="0" w:space="0" w:color="auto"/>
        <w:bottom w:val="none" w:sz="0" w:space="0" w:color="auto"/>
        <w:right w:val="none" w:sz="0" w:space="0" w:color="auto"/>
      </w:divBdr>
    </w:div>
    <w:div w:id="1392074941">
      <w:bodyDiv w:val="1"/>
      <w:marLeft w:val="0"/>
      <w:marRight w:val="0"/>
      <w:marTop w:val="0"/>
      <w:marBottom w:val="0"/>
      <w:divBdr>
        <w:top w:val="none" w:sz="0" w:space="0" w:color="auto"/>
        <w:left w:val="none" w:sz="0" w:space="0" w:color="auto"/>
        <w:bottom w:val="none" w:sz="0" w:space="0" w:color="auto"/>
        <w:right w:val="none" w:sz="0" w:space="0" w:color="auto"/>
      </w:divBdr>
    </w:div>
    <w:div w:id="1401755914">
      <w:bodyDiv w:val="1"/>
      <w:marLeft w:val="0"/>
      <w:marRight w:val="0"/>
      <w:marTop w:val="0"/>
      <w:marBottom w:val="0"/>
      <w:divBdr>
        <w:top w:val="none" w:sz="0" w:space="0" w:color="auto"/>
        <w:left w:val="none" w:sz="0" w:space="0" w:color="auto"/>
        <w:bottom w:val="none" w:sz="0" w:space="0" w:color="auto"/>
        <w:right w:val="none" w:sz="0" w:space="0" w:color="auto"/>
      </w:divBdr>
    </w:div>
    <w:div w:id="1425343661">
      <w:bodyDiv w:val="1"/>
      <w:marLeft w:val="0"/>
      <w:marRight w:val="0"/>
      <w:marTop w:val="0"/>
      <w:marBottom w:val="0"/>
      <w:divBdr>
        <w:top w:val="none" w:sz="0" w:space="0" w:color="auto"/>
        <w:left w:val="none" w:sz="0" w:space="0" w:color="auto"/>
        <w:bottom w:val="none" w:sz="0" w:space="0" w:color="auto"/>
        <w:right w:val="none" w:sz="0" w:space="0" w:color="auto"/>
      </w:divBdr>
    </w:div>
    <w:div w:id="1444686279">
      <w:bodyDiv w:val="1"/>
      <w:marLeft w:val="0"/>
      <w:marRight w:val="0"/>
      <w:marTop w:val="0"/>
      <w:marBottom w:val="0"/>
      <w:divBdr>
        <w:top w:val="none" w:sz="0" w:space="0" w:color="auto"/>
        <w:left w:val="none" w:sz="0" w:space="0" w:color="auto"/>
        <w:bottom w:val="none" w:sz="0" w:space="0" w:color="auto"/>
        <w:right w:val="none" w:sz="0" w:space="0" w:color="auto"/>
      </w:divBdr>
    </w:div>
    <w:div w:id="1450471821">
      <w:bodyDiv w:val="1"/>
      <w:marLeft w:val="0"/>
      <w:marRight w:val="0"/>
      <w:marTop w:val="0"/>
      <w:marBottom w:val="0"/>
      <w:divBdr>
        <w:top w:val="none" w:sz="0" w:space="0" w:color="auto"/>
        <w:left w:val="none" w:sz="0" w:space="0" w:color="auto"/>
        <w:bottom w:val="none" w:sz="0" w:space="0" w:color="auto"/>
        <w:right w:val="none" w:sz="0" w:space="0" w:color="auto"/>
      </w:divBdr>
    </w:div>
    <w:div w:id="1463694396">
      <w:bodyDiv w:val="1"/>
      <w:marLeft w:val="0"/>
      <w:marRight w:val="0"/>
      <w:marTop w:val="0"/>
      <w:marBottom w:val="0"/>
      <w:divBdr>
        <w:top w:val="none" w:sz="0" w:space="0" w:color="auto"/>
        <w:left w:val="none" w:sz="0" w:space="0" w:color="auto"/>
        <w:bottom w:val="none" w:sz="0" w:space="0" w:color="auto"/>
        <w:right w:val="none" w:sz="0" w:space="0" w:color="auto"/>
      </w:divBdr>
    </w:div>
    <w:div w:id="1464538748">
      <w:bodyDiv w:val="1"/>
      <w:marLeft w:val="0"/>
      <w:marRight w:val="0"/>
      <w:marTop w:val="0"/>
      <w:marBottom w:val="0"/>
      <w:divBdr>
        <w:top w:val="none" w:sz="0" w:space="0" w:color="auto"/>
        <w:left w:val="none" w:sz="0" w:space="0" w:color="auto"/>
        <w:bottom w:val="none" w:sz="0" w:space="0" w:color="auto"/>
        <w:right w:val="none" w:sz="0" w:space="0" w:color="auto"/>
      </w:divBdr>
      <w:divsChild>
        <w:div w:id="3212218">
          <w:marLeft w:val="0"/>
          <w:marRight w:val="0"/>
          <w:marTop w:val="0"/>
          <w:marBottom w:val="0"/>
          <w:divBdr>
            <w:top w:val="none" w:sz="0" w:space="0" w:color="auto"/>
            <w:left w:val="none" w:sz="0" w:space="0" w:color="auto"/>
            <w:bottom w:val="none" w:sz="0" w:space="0" w:color="auto"/>
            <w:right w:val="none" w:sz="0" w:space="0" w:color="auto"/>
          </w:divBdr>
        </w:div>
        <w:div w:id="451556903">
          <w:marLeft w:val="0"/>
          <w:marRight w:val="0"/>
          <w:marTop w:val="0"/>
          <w:marBottom w:val="0"/>
          <w:divBdr>
            <w:top w:val="none" w:sz="0" w:space="0" w:color="auto"/>
            <w:left w:val="none" w:sz="0" w:space="0" w:color="auto"/>
            <w:bottom w:val="none" w:sz="0" w:space="0" w:color="auto"/>
            <w:right w:val="none" w:sz="0" w:space="0" w:color="auto"/>
          </w:divBdr>
        </w:div>
        <w:div w:id="1858888109">
          <w:marLeft w:val="0"/>
          <w:marRight w:val="0"/>
          <w:marTop w:val="0"/>
          <w:marBottom w:val="0"/>
          <w:divBdr>
            <w:top w:val="none" w:sz="0" w:space="0" w:color="auto"/>
            <w:left w:val="none" w:sz="0" w:space="0" w:color="auto"/>
            <w:bottom w:val="none" w:sz="0" w:space="0" w:color="auto"/>
            <w:right w:val="none" w:sz="0" w:space="0" w:color="auto"/>
          </w:divBdr>
        </w:div>
      </w:divsChild>
    </w:div>
    <w:div w:id="1473908372">
      <w:bodyDiv w:val="1"/>
      <w:marLeft w:val="0"/>
      <w:marRight w:val="0"/>
      <w:marTop w:val="0"/>
      <w:marBottom w:val="0"/>
      <w:divBdr>
        <w:top w:val="none" w:sz="0" w:space="0" w:color="auto"/>
        <w:left w:val="none" w:sz="0" w:space="0" w:color="auto"/>
        <w:bottom w:val="none" w:sz="0" w:space="0" w:color="auto"/>
        <w:right w:val="none" w:sz="0" w:space="0" w:color="auto"/>
      </w:divBdr>
      <w:divsChild>
        <w:div w:id="572082833">
          <w:marLeft w:val="0"/>
          <w:marRight w:val="0"/>
          <w:marTop w:val="0"/>
          <w:marBottom w:val="0"/>
          <w:divBdr>
            <w:top w:val="none" w:sz="0" w:space="0" w:color="auto"/>
            <w:left w:val="none" w:sz="0" w:space="0" w:color="auto"/>
            <w:bottom w:val="none" w:sz="0" w:space="0" w:color="auto"/>
            <w:right w:val="none" w:sz="0" w:space="0" w:color="auto"/>
          </w:divBdr>
        </w:div>
        <w:div w:id="959918269">
          <w:marLeft w:val="0"/>
          <w:marRight w:val="0"/>
          <w:marTop w:val="0"/>
          <w:marBottom w:val="0"/>
          <w:divBdr>
            <w:top w:val="none" w:sz="0" w:space="0" w:color="auto"/>
            <w:left w:val="none" w:sz="0" w:space="0" w:color="auto"/>
            <w:bottom w:val="none" w:sz="0" w:space="0" w:color="auto"/>
            <w:right w:val="none" w:sz="0" w:space="0" w:color="auto"/>
          </w:divBdr>
        </w:div>
        <w:div w:id="1457717764">
          <w:marLeft w:val="0"/>
          <w:marRight w:val="0"/>
          <w:marTop w:val="0"/>
          <w:marBottom w:val="0"/>
          <w:divBdr>
            <w:top w:val="none" w:sz="0" w:space="0" w:color="auto"/>
            <w:left w:val="none" w:sz="0" w:space="0" w:color="auto"/>
            <w:bottom w:val="none" w:sz="0" w:space="0" w:color="auto"/>
            <w:right w:val="none" w:sz="0" w:space="0" w:color="auto"/>
          </w:divBdr>
        </w:div>
      </w:divsChild>
    </w:div>
    <w:div w:id="1486243507">
      <w:bodyDiv w:val="1"/>
      <w:marLeft w:val="0"/>
      <w:marRight w:val="0"/>
      <w:marTop w:val="0"/>
      <w:marBottom w:val="0"/>
      <w:divBdr>
        <w:top w:val="none" w:sz="0" w:space="0" w:color="auto"/>
        <w:left w:val="none" w:sz="0" w:space="0" w:color="auto"/>
        <w:bottom w:val="none" w:sz="0" w:space="0" w:color="auto"/>
        <w:right w:val="none" w:sz="0" w:space="0" w:color="auto"/>
      </w:divBdr>
    </w:div>
    <w:div w:id="1640845406">
      <w:bodyDiv w:val="1"/>
      <w:marLeft w:val="0"/>
      <w:marRight w:val="0"/>
      <w:marTop w:val="0"/>
      <w:marBottom w:val="0"/>
      <w:divBdr>
        <w:top w:val="none" w:sz="0" w:space="0" w:color="auto"/>
        <w:left w:val="none" w:sz="0" w:space="0" w:color="auto"/>
        <w:bottom w:val="none" w:sz="0" w:space="0" w:color="auto"/>
        <w:right w:val="none" w:sz="0" w:space="0" w:color="auto"/>
      </w:divBdr>
    </w:div>
    <w:div w:id="1670207287">
      <w:bodyDiv w:val="1"/>
      <w:marLeft w:val="0"/>
      <w:marRight w:val="0"/>
      <w:marTop w:val="0"/>
      <w:marBottom w:val="0"/>
      <w:divBdr>
        <w:top w:val="none" w:sz="0" w:space="0" w:color="auto"/>
        <w:left w:val="none" w:sz="0" w:space="0" w:color="auto"/>
        <w:bottom w:val="none" w:sz="0" w:space="0" w:color="auto"/>
        <w:right w:val="none" w:sz="0" w:space="0" w:color="auto"/>
      </w:divBdr>
    </w:div>
    <w:div w:id="1696426091">
      <w:bodyDiv w:val="1"/>
      <w:marLeft w:val="0"/>
      <w:marRight w:val="0"/>
      <w:marTop w:val="0"/>
      <w:marBottom w:val="0"/>
      <w:divBdr>
        <w:top w:val="none" w:sz="0" w:space="0" w:color="auto"/>
        <w:left w:val="none" w:sz="0" w:space="0" w:color="auto"/>
        <w:bottom w:val="none" w:sz="0" w:space="0" w:color="auto"/>
        <w:right w:val="none" w:sz="0" w:space="0" w:color="auto"/>
      </w:divBdr>
    </w:div>
    <w:div w:id="1702785449">
      <w:bodyDiv w:val="1"/>
      <w:marLeft w:val="0"/>
      <w:marRight w:val="0"/>
      <w:marTop w:val="0"/>
      <w:marBottom w:val="0"/>
      <w:divBdr>
        <w:top w:val="none" w:sz="0" w:space="0" w:color="auto"/>
        <w:left w:val="none" w:sz="0" w:space="0" w:color="auto"/>
        <w:bottom w:val="none" w:sz="0" w:space="0" w:color="auto"/>
        <w:right w:val="none" w:sz="0" w:space="0" w:color="auto"/>
      </w:divBdr>
    </w:div>
    <w:div w:id="1723944932">
      <w:bodyDiv w:val="1"/>
      <w:marLeft w:val="0"/>
      <w:marRight w:val="0"/>
      <w:marTop w:val="0"/>
      <w:marBottom w:val="0"/>
      <w:divBdr>
        <w:top w:val="none" w:sz="0" w:space="0" w:color="auto"/>
        <w:left w:val="none" w:sz="0" w:space="0" w:color="auto"/>
        <w:bottom w:val="none" w:sz="0" w:space="0" w:color="auto"/>
        <w:right w:val="none" w:sz="0" w:space="0" w:color="auto"/>
      </w:divBdr>
    </w:div>
    <w:div w:id="1742095040">
      <w:bodyDiv w:val="1"/>
      <w:marLeft w:val="0"/>
      <w:marRight w:val="0"/>
      <w:marTop w:val="0"/>
      <w:marBottom w:val="0"/>
      <w:divBdr>
        <w:top w:val="none" w:sz="0" w:space="0" w:color="auto"/>
        <w:left w:val="none" w:sz="0" w:space="0" w:color="auto"/>
        <w:bottom w:val="none" w:sz="0" w:space="0" w:color="auto"/>
        <w:right w:val="none" w:sz="0" w:space="0" w:color="auto"/>
      </w:divBdr>
    </w:div>
    <w:div w:id="1754083565">
      <w:bodyDiv w:val="1"/>
      <w:marLeft w:val="0"/>
      <w:marRight w:val="0"/>
      <w:marTop w:val="0"/>
      <w:marBottom w:val="0"/>
      <w:divBdr>
        <w:top w:val="none" w:sz="0" w:space="0" w:color="auto"/>
        <w:left w:val="none" w:sz="0" w:space="0" w:color="auto"/>
        <w:bottom w:val="none" w:sz="0" w:space="0" w:color="auto"/>
        <w:right w:val="none" w:sz="0" w:space="0" w:color="auto"/>
      </w:divBdr>
    </w:div>
    <w:div w:id="1754427078">
      <w:bodyDiv w:val="1"/>
      <w:marLeft w:val="0"/>
      <w:marRight w:val="0"/>
      <w:marTop w:val="0"/>
      <w:marBottom w:val="0"/>
      <w:divBdr>
        <w:top w:val="none" w:sz="0" w:space="0" w:color="auto"/>
        <w:left w:val="none" w:sz="0" w:space="0" w:color="auto"/>
        <w:bottom w:val="none" w:sz="0" w:space="0" w:color="auto"/>
        <w:right w:val="none" w:sz="0" w:space="0" w:color="auto"/>
      </w:divBdr>
    </w:div>
    <w:div w:id="1793665540">
      <w:bodyDiv w:val="1"/>
      <w:marLeft w:val="0"/>
      <w:marRight w:val="0"/>
      <w:marTop w:val="0"/>
      <w:marBottom w:val="0"/>
      <w:divBdr>
        <w:top w:val="none" w:sz="0" w:space="0" w:color="auto"/>
        <w:left w:val="none" w:sz="0" w:space="0" w:color="auto"/>
        <w:bottom w:val="none" w:sz="0" w:space="0" w:color="auto"/>
        <w:right w:val="none" w:sz="0" w:space="0" w:color="auto"/>
      </w:divBdr>
    </w:div>
    <w:div w:id="1798375306">
      <w:bodyDiv w:val="1"/>
      <w:marLeft w:val="0"/>
      <w:marRight w:val="0"/>
      <w:marTop w:val="0"/>
      <w:marBottom w:val="0"/>
      <w:divBdr>
        <w:top w:val="none" w:sz="0" w:space="0" w:color="auto"/>
        <w:left w:val="none" w:sz="0" w:space="0" w:color="auto"/>
        <w:bottom w:val="none" w:sz="0" w:space="0" w:color="auto"/>
        <w:right w:val="none" w:sz="0" w:space="0" w:color="auto"/>
      </w:divBdr>
    </w:div>
    <w:div w:id="1820880464">
      <w:bodyDiv w:val="1"/>
      <w:marLeft w:val="0"/>
      <w:marRight w:val="0"/>
      <w:marTop w:val="0"/>
      <w:marBottom w:val="0"/>
      <w:divBdr>
        <w:top w:val="none" w:sz="0" w:space="0" w:color="auto"/>
        <w:left w:val="none" w:sz="0" w:space="0" w:color="auto"/>
        <w:bottom w:val="none" w:sz="0" w:space="0" w:color="auto"/>
        <w:right w:val="none" w:sz="0" w:space="0" w:color="auto"/>
      </w:divBdr>
    </w:div>
    <w:div w:id="1821921698">
      <w:bodyDiv w:val="1"/>
      <w:marLeft w:val="0"/>
      <w:marRight w:val="0"/>
      <w:marTop w:val="0"/>
      <w:marBottom w:val="0"/>
      <w:divBdr>
        <w:top w:val="none" w:sz="0" w:space="0" w:color="auto"/>
        <w:left w:val="none" w:sz="0" w:space="0" w:color="auto"/>
        <w:bottom w:val="none" w:sz="0" w:space="0" w:color="auto"/>
        <w:right w:val="none" w:sz="0" w:space="0" w:color="auto"/>
      </w:divBdr>
    </w:div>
    <w:div w:id="1845852049">
      <w:bodyDiv w:val="1"/>
      <w:marLeft w:val="0"/>
      <w:marRight w:val="0"/>
      <w:marTop w:val="0"/>
      <w:marBottom w:val="0"/>
      <w:divBdr>
        <w:top w:val="none" w:sz="0" w:space="0" w:color="auto"/>
        <w:left w:val="none" w:sz="0" w:space="0" w:color="auto"/>
        <w:bottom w:val="none" w:sz="0" w:space="0" w:color="auto"/>
        <w:right w:val="none" w:sz="0" w:space="0" w:color="auto"/>
      </w:divBdr>
    </w:div>
    <w:div w:id="1850874462">
      <w:bodyDiv w:val="1"/>
      <w:marLeft w:val="0"/>
      <w:marRight w:val="0"/>
      <w:marTop w:val="0"/>
      <w:marBottom w:val="0"/>
      <w:divBdr>
        <w:top w:val="none" w:sz="0" w:space="0" w:color="auto"/>
        <w:left w:val="none" w:sz="0" w:space="0" w:color="auto"/>
        <w:bottom w:val="none" w:sz="0" w:space="0" w:color="auto"/>
        <w:right w:val="none" w:sz="0" w:space="0" w:color="auto"/>
      </w:divBdr>
    </w:div>
    <w:div w:id="1852530135">
      <w:bodyDiv w:val="1"/>
      <w:marLeft w:val="0"/>
      <w:marRight w:val="0"/>
      <w:marTop w:val="0"/>
      <w:marBottom w:val="0"/>
      <w:divBdr>
        <w:top w:val="none" w:sz="0" w:space="0" w:color="auto"/>
        <w:left w:val="none" w:sz="0" w:space="0" w:color="auto"/>
        <w:bottom w:val="none" w:sz="0" w:space="0" w:color="auto"/>
        <w:right w:val="none" w:sz="0" w:space="0" w:color="auto"/>
      </w:divBdr>
    </w:div>
    <w:div w:id="1859729200">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87065008">
      <w:bodyDiv w:val="1"/>
      <w:marLeft w:val="0"/>
      <w:marRight w:val="0"/>
      <w:marTop w:val="0"/>
      <w:marBottom w:val="0"/>
      <w:divBdr>
        <w:top w:val="none" w:sz="0" w:space="0" w:color="auto"/>
        <w:left w:val="none" w:sz="0" w:space="0" w:color="auto"/>
        <w:bottom w:val="none" w:sz="0" w:space="0" w:color="auto"/>
        <w:right w:val="none" w:sz="0" w:space="0" w:color="auto"/>
      </w:divBdr>
    </w:div>
    <w:div w:id="1898086368">
      <w:bodyDiv w:val="1"/>
      <w:marLeft w:val="0"/>
      <w:marRight w:val="0"/>
      <w:marTop w:val="0"/>
      <w:marBottom w:val="0"/>
      <w:divBdr>
        <w:top w:val="none" w:sz="0" w:space="0" w:color="auto"/>
        <w:left w:val="none" w:sz="0" w:space="0" w:color="auto"/>
        <w:bottom w:val="none" w:sz="0" w:space="0" w:color="auto"/>
        <w:right w:val="none" w:sz="0" w:space="0" w:color="auto"/>
      </w:divBdr>
    </w:div>
    <w:div w:id="1928658986">
      <w:bodyDiv w:val="1"/>
      <w:marLeft w:val="0"/>
      <w:marRight w:val="0"/>
      <w:marTop w:val="0"/>
      <w:marBottom w:val="0"/>
      <w:divBdr>
        <w:top w:val="none" w:sz="0" w:space="0" w:color="auto"/>
        <w:left w:val="none" w:sz="0" w:space="0" w:color="auto"/>
        <w:bottom w:val="none" w:sz="0" w:space="0" w:color="auto"/>
        <w:right w:val="none" w:sz="0" w:space="0" w:color="auto"/>
      </w:divBdr>
    </w:div>
    <w:div w:id="1973518195">
      <w:bodyDiv w:val="1"/>
      <w:marLeft w:val="0"/>
      <w:marRight w:val="0"/>
      <w:marTop w:val="0"/>
      <w:marBottom w:val="0"/>
      <w:divBdr>
        <w:top w:val="none" w:sz="0" w:space="0" w:color="auto"/>
        <w:left w:val="none" w:sz="0" w:space="0" w:color="auto"/>
        <w:bottom w:val="none" w:sz="0" w:space="0" w:color="auto"/>
        <w:right w:val="none" w:sz="0" w:space="0" w:color="auto"/>
      </w:divBdr>
    </w:div>
    <w:div w:id="2089107366">
      <w:bodyDiv w:val="1"/>
      <w:marLeft w:val="0"/>
      <w:marRight w:val="0"/>
      <w:marTop w:val="0"/>
      <w:marBottom w:val="0"/>
      <w:divBdr>
        <w:top w:val="none" w:sz="0" w:space="0" w:color="auto"/>
        <w:left w:val="none" w:sz="0" w:space="0" w:color="auto"/>
        <w:bottom w:val="none" w:sz="0" w:space="0" w:color="auto"/>
        <w:right w:val="none" w:sz="0" w:space="0" w:color="auto"/>
      </w:divBdr>
    </w:div>
    <w:div w:id="2089618810">
      <w:bodyDiv w:val="1"/>
      <w:marLeft w:val="0"/>
      <w:marRight w:val="0"/>
      <w:marTop w:val="0"/>
      <w:marBottom w:val="0"/>
      <w:divBdr>
        <w:top w:val="none" w:sz="0" w:space="0" w:color="auto"/>
        <w:left w:val="none" w:sz="0" w:space="0" w:color="auto"/>
        <w:bottom w:val="none" w:sz="0" w:space="0" w:color="auto"/>
        <w:right w:val="none" w:sz="0" w:space="0" w:color="auto"/>
      </w:divBdr>
    </w:div>
    <w:div w:id="212888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BBE32-5410-40B4-8E77-EAA621F49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595A6-9427-408A-9139-52B9AD5B7747}">
  <ds:schemaRefs>
    <ds:schemaRef ds:uri="http://schemas.microsoft.com/office/2006/documentManagement/types"/>
    <ds:schemaRef ds:uri="http://purl.org/dc/elements/1.1/"/>
    <ds:schemaRef ds:uri="http://schemas.openxmlformats.org/package/2006/metadata/core-properties"/>
    <ds:schemaRef ds:uri="3a563bcf-6359-4be7-9a59-21e9b21ad200"/>
    <ds:schemaRef ds:uri="http://schemas.microsoft.com/office/infopath/2007/PartnerControls"/>
    <ds:schemaRef ds:uri="http://purl.org/dc/terms/"/>
    <ds:schemaRef ds:uri="http://schemas.microsoft.com/office/2006/metadata/properties"/>
    <ds:schemaRef ds:uri="http://purl.org/dc/dcmitype/"/>
    <ds:schemaRef ds:uri="9ceff5e9-0325-47c1-b756-934c33ad6869"/>
    <ds:schemaRef ds:uri="http://www.w3.org/XML/1998/namespace"/>
  </ds:schemaRefs>
</ds:datastoreItem>
</file>

<file path=customXml/itemProps3.xml><?xml version="1.0" encoding="utf-8"?>
<ds:datastoreItem xmlns:ds="http://schemas.openxmlformats.org/officeDocument/2006/customXml" ds:itemID="{532B9EB8-F1A7-41B9-B870-8391F569E823}">
  <ds:schemaRefs>
    <ds:schemaRef ds:uri="http://schemas.microsoft.com/sharepoint/v3/contenttype/forms"/>
  </ds:schemaRefs>
</ds:datastoreItem>
</file>

<file path=customXml/itemProps4.xml><?xml version="1.0" encoding="utf-8"?>
<ds:datastoreItem xmlns:ds="http://schemas.openxmlformats.org/officeDocument/2006/customXml" ds:itemID="{1D7C7996-F793-43C7-B3A0-A66F0412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2802</TotalTime>
  <Pages>6</Pages>
  <Words>10247</Words>
  <Characters>5841</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16056</CharactersWithSpaces>
  <SharedDoc>false</SharedDoc>
  <HLinks>
    <vt:vector size="42" baseType="variant">
      <vt:variant>
        <vt:i4>3670142</vt:i4>
      </vt:variant>
      <vt:variant>
        <vt:i4>18</vt:i4>
      </vt:variant>
      <vt:variant>
        <vt:i4>0</vt:i4>
      </vt:variant>
      <vt:variant>
        <vt:i4>5</vt:i4>
      </vt:variant>
      <vt:variant>
        <vt:lpwstr>https://ua.energy/</vt:lpwstr>
      </vt:variant>
      <vt:variant>
        <vt:lpwstr/>
      </vt:variant>
      <vt:variant>
        <vt:i4>3670142</vt:i4>
      </vt:variant>
      <vt:variant>
        <vt:i4>15</vt:i4>
      </vt:variant>
      <vt:variant>
        <vt:i4>0</vt:i4>
      </vt:variant>
      <vt:variant>
        <vt:i4>5</vt:i4>
      </vt:variant>
      <vt:variant>
        <vt:lpwstr>https://ua.energy/</vt:lpwstr>
      </vt:variant>
      <vt:variant>
        <vt:lpwstr/>
      </vt:variant>
      <vt:variant>
        <vt:i4>6225930</vt:i4>
      </vt:variant>
      <vt:variant>
        <vt:i4>12</vt:i4>
      </vt:variant>
      <vt:variant>
        <vt:i4>0</vt:i4>
      </vt:variant>
      <vt:variant>
        <vt:i4>5</vt:i4>
      </vt:variant>
      <vt:variant>
        <vt:lpwstr>https://zakon.rada.gov.ua/laws/show/v0307874-18</vt:lpwstr>
      </vt:variant>
      <vt:variant>
        <vt:lpwstr>n9</vt:lpwstr>
      </vt:variant>
      <vt:variant>
        <vt:i4>2097228</vt:i4>
      </vt:variant>
      <vt:variant>
        <vt:i4>9</vt:i4>
      </vt:variant>
      <vt:variant>
        <vt:i4>0</vt:i4>
      </vt:variant>
      <vt:variant>
        <vt:i4>5</vt:i4>
      </vt:variant>
      <vt:variant>
        <vt:lpwstr>mailto:poliakova.yuv@ua.energy</vt:lpwstr>
      </vt:variant>
      <vt:variant>
        <vt:lpwstr/>
      </vt:variant>
      <vt:variant>
        <vt:i4>5439594</vt:i4>
      </vt:variant>
      <vt:variant>
        <vt:i4>6</vt:i4>
      </vt:variant>
      <vt:variant>
        <vt:i4>0</vt:i4>
      </vt:variant>
      <vt:variant>
        <vt:i4>5</vt:i4>
      </vt:variant>
      <vt:variant>
        <vt:lpwstr>mailto:wg@ua.energy</vt:lpwstr>
      </vt:variant>
      <vt:variant>
        <vt:lpwstr/>
      </vt:variant>
      <vt:variant>
        <vt:i4>5439594</vt:i4>
      </vt:variant>
      <vt:variant>
        <vt:i4>3</vt:i4>
      </vt:variant>
      <vt:variant>
        <vt:i4>0</vt:i4>
      </vt:variant>
      <vt:variant>
        <vt:i4>5</vt:i4>
      </vt:variant>
      <vt:variant>
        <vt:lpwstr>mailto:wg@ua.energy</vt:lpwstr>
      </vt:variant>
      <vt:variant>
        <vt:lpwstr/>
      </vt:variant>
      <vt:variant>
        <vt:i4>3670116</vt:i4>
      </vt:variant>
      <vt:variant>
        <vt:i4>0</vt:i4>
      </vt:variant>
      <vt:variant>
        <vt:i4>0</vt:i4>
      </vt:variant>
      <vt:variant>
        <vt:i4>5</vt:i4>
      </vt:variant>
      <vt:variant>
        <vt:lpwstr>https://ua.energy/electricity-market/propozytsiyi-ta-protokoly-uk/ukrenergo-pryjmaye-zauvazhennya-ta-propozytsiyi-shhodo-proyektu-zmin-do-kodeksu-systemy-peredachi-18/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Lazariuk.KO@ua.energy</dc:creator>
  <cp:keywords/>
  <dc:description/>
  <cp:lastModifiedBy>Олена Малицька</cp:lastModifiedBy>
  <cp:revision>57</cp:revision>
  <cp:lastPrinted>2023-07-10T08:20:00Z</cp:lastPrinted>
  <dcterms:created xsi:type="dcterms:W3CDTF">2023-06-15T08:59:00Z</dcterms:created>
  <dcterms:modified xsi:type="dcterms:W3CDTF">2024-04-09T07:24:00Z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0x0101009E2D1A34BF9DA74787098ED4EBF12A59</vt:lpwstr>
  </property>
  <property fmtid="{D5CDD505-2E9C-101B-9397-08002B2CF9AE}" pid="3" name="MediaServiceImageTags">
    <vt:lpwstr/>
  </property>
</Properties>
</file>