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3721F" w:rsidRPr="00671A27" w:rsidRDefault="0013721F" w:rsidP="0013721F">
      <w:pPr>
        <w:jc w:val="center"/>
        <w:rPr>
          <w:i/>
          <w:sz w:val="28"/>
          <w:szCs w:val="28"/>
          <w:lang w:val="uk-UA"/>
        </w:rPr>
      </w:pPr>
      <w:r w:rsidRPr="00671A27">
        <w:rPr>
          <w:noProof/>
          <w:lang w:val="uk-UA" w:eastAsia="uk-UA"/>
        </w:rPr>
        <w:drawing>
          <wp:inline distT="0" distB="0" distL="0" distR="0">
            <wp:extent cx="457200" cy="6381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3721F" w:rsidRPr="00671A27" w:rsidRDefault="0013721F" w:rsidP="0013721F">
      <w:pPr>
        <w:jc w:val="center"/>
        <w:rPr>
          <w:rFonts w:ascii="Academy" w:hAnsi="Academy"/>
          <w:b/>
          <w:lang w:val="uk-UA"/>
        </w:rPr>
      </w:pPr>
    </w:p>
    <w:p w:rsidR="0013721F" w:rsidRPr="00671A27" w:rsidRDefault="0013721F" w:rsidP="0013721F">
      <w:pPr>
        <w:jc w:val="center"/>
        <w:rPr>
          <w:b/>
          <w:sz w:val="28"/>
          <w:szCs w:val="28"/>
          <w:lang w:val="uk-UA"/>
        </w:rPr>
      </w:pPr>
      <w:r w:rsidRPr="00671A27">
        <w:rPr>
          <w:b/>
          <w:sz w:val="28"/>
          <w:szCs w:val="28"/>
          <w:lang w:val="uk-UA"/>
        </w:rPr>
        <w:t>НАЦІОНАЛЬНА КОМІСІЯ, ЩО ЗДІЙСНЮЄ ДЕРЖАВНЕ</w:t>
      </w:r>
    </w:p>
    <w:p w:rsidR="0013721F" w:rsidRPr="00671A27" w:rsidRDefault="0013721F" w:rsidP="0013721F">
      <w:pPr>
        <w:jc w:val="center"/>
        <w:rPr>
          <w:b/>
          <w:sz w:val="28"/>
          <w:szCs w:val="28"/>
          <w:lang w:val="uk-UA"/>
        </w:rPr>
      </w:pPr>
      <w:r w:rsidRPr="00671A27">
        <w:rPr>
          <w:b/>
          <w:sz w:val="28"/>
          <w:szCs w:val="28"/>
          <w:lang w:val="uk-UA"/>
        </w:rPr>
        <w:t>РЕГУЛЮВАННЯ У СФЕРАХ ЕНЕРГЕТИКИ</w:t>
      </w:r>
    </w:p>
    <w:p w:rsidR="0013721F" w:rsidRPr="00671A27" w:rsidRDefault="0013721F" w:rsidP="0013721F">
      <w:pPr>
        <w:jc w:val="center"/>
        <w:rPr>
          <w:b/>
          <w:sz w:val="28"/>
          <w:szCs w:val="28"/>
          <w:lang w:val="uk-UA"/>
        </w:rPr>
      </w:pPr>
      <w:r w:rsidRPr="00671A27">
        <w:rPr>
          <w:b/>
          <w:sz w:val="28"/>
          <w:szCs w:val="28"/>
          <w:lang w:val="uk-UA"/>
        </w:rPr>
        <w:t>ТА КОМУНАЛЬНИХ ПОСЛУГ</w:t>
      </w:r>
    </w:p>
    <w:p w:rsidR="0013721F" w:rsidRPr="00671A27" w:rsidRDefault="0013721F" w:rsidP="0013721F">
      <w:pPr>
        <w:jc w:val="center"/>
        <w:rPr>
          <w:b/>
          <w:sz w:val="28"/>
          <w:szCs w:val="28"/>
          <w:lang w:val="uk-UA"/>
        </w:rPr>
      </w:pPr>
      <w:r w:rsidRPr="00671A27">
        <w:rPr>
          <w:b/>
          <w:sz w:val="28"/>
          <w:szCs w:val="28"/>
          <w:lang w:val="uk-UA"/>
        </w:rPr>
        <w:t>(НКРЕКП)</w:t>
      </w:r>
    </w:p>
    <w:p w:rsidR="0013721F" w:rsidRPr="00671A27" w:rsidRDefault="0013721F" w:rsidP="0013721F">
      <w:pPr>
        <w:jc w:val="center"/>
        <w:rPr>
          <w:sz w:val="28"/>
          <w:szCs w:val="28"/>
          <w:lang w:val="uk-UA"/>
        </w:rPr>
      </w:pPr>
    </w:p>
    <w:p w:rsidR="0013721F" w:rsidRPr="00671A27" w:rsidRDefault="0013721F" w:rsidP="0013721F">
      <w:pPr>
        <w:pStyle w:val="a3"/>
        <w:jc w:val="center"/>
        <w:rPr>
          <w:b/>
          <w:bCs/>
          <w:sz w:val="32"/>
          <w:szCs w:val="32"/>
          <w:lang w:val="uk-UA"/>
        </w:rPr>
      </w:pPr>
      <w:r w:rsidRPr="00671A27">
        <w:rPr>
          <w:b/>
          <w:bCs/>
          <w:sz w:val="32"/>
          <w:szCs w:val="32"/>
          <w:lang w:val="uk-UA"/>
        </w:rPr>
        <w:t>ПОСТАНОВА</w:t>
      </w:r>
    </w:p>
    <w:p w:rsidR="0013721F" w:rsidRPr="00671A27" w:rsidRDefault="0013721F" w:rsidP="0013721F">
      <w:pPr>
        <w:pStyle w:val="a3"/>
        <w:rPr>
          <w:b/>
          <w:bCs/>
          <w:sz w:val="28"/>
          <w:szCs w:val="28"/>
          <w:lang w:val="uk-UA"/>
        </w:rPr>
      </w:pPr>
    </w:p>
    <w:tbl>
      <w:tblPr>
        <w:tblW w:w="5000" w:type="pct"/>
        <w:jc w:val="center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3282"/>
        <w:gridCol w:w="3167"/>
        <w:gridCol w:w="3189"/>
      </w:tblGrid>
      <w:tr w:rsidR="0013721F" w:rsidRPr="00671A27" w:rsidTr="00A04A1F">
        <w:trPr>
          <w:tblCellSpacing w:w="22" w:type="dxa"/>
          <w:jc w:val="center"/>
        </w:trPr>
        <w:tc>
          <w:tcPr>
            <w:tcW w:w="1669" w:type="pct"/>
          </w:tcPr>
          <w:p w:rsidR="0013721F" w:rsidRPr="00671A27" w:rsidRDefault="0013721F" w:rsidP="00A04A1F">
            <w:pPr>
              <w:pStyle w:val="a3"/>
              <w:jc w:val="center"/>
              <w:rPr>
                <w:lang w:val="uk-UA"/>
              </w:rPr>
            </w:pPr>
            <w:r w:rsidRPr="00671A27">
              <w:rPr>
                <w:lang w:val="uk-UA"/>
              </w:rPr>
              <w:t>____________________</w:t>
            </w:r>
          </w:p>
        </w:tc>
        <w:tc>
          <w:tcPr>
            <w:tcW w:w="1621" w:type="pct"/>
          </w:tcPr>
          <w:p w:rsidR="0013721F" w:rsidRPr="00671A27" w:rsidRDefault="0013721F" w:rsidP="00A04A1F">
            <w:pPr>
              <w:pStyle w:val="a3"/>
              <w:jc w:val="center"/>
              <w:rPr>
                <w:lang w:val="uk-UA"/>
              </w:rPr>
            </w:pPr>
            <w:r w:rsidRPr="00671A27">
              <w:rPr>
                <w:lang w:val="uk-UA"/>
              </w:rPr>
              <w:t>Київ</w:t>
            </w:r>
          </w:p>
        </w:tc>
        <w:tc>
          <w:tcPr>
            <w:tcW w:w="1621" w:type="pct"/>
          </w:tcPr>
          <w:p w:rsidR="0013721F" w:rsidRPr="00671A27" w:rsidRDefault="0013721F" w:rsidP="00A04A1F">
            <w:pPr>
              <w:pStyle w:val="a3"/>
              <w:jc w:val="center"/>
              <w:rPr>
                <w:lang w:val="uk-UA"/>
              </w:rPr>
            </w:pPr>
            <w:r w:rsidRPr="00671A27">
              <w:rPr>
                <w:lang w:val="uk-UA"/>
              </w:rPr>
              <w:t>№ _______________</w:t>
            </w:r>
          </w:p>
        </w:tc>
      </w:tr>
    </w:tbl>
    <w:p w:rsidR="0013721F" w:rsidRPr="00671A27" w:rsidRDefault="0013721F" w:rsidP="0013721F">
      <w:pPr>
        <w:rPr>
          <w:lang w:val="uk-UA"/>
        </w:rPr>
      </w:pPr>
    </w:p>
    <w:p w:rsidR="0013721F" w:rsidRPr="00671A27" w:rsidRDefault="0013721F" w:rsidP="0013721F">
      <w:pPr>
        <w:pStyle w:val="2"/>
        <w:widowControl w:val="0"/>
        <w:tabs>
          <w:tab w:val="left" w:pos="4680"/>
        </w:tabs>
        <w:spacing w:before="0" w:beforeAutospacing="0" w:after="0" w:afterAutospacing="0"/>
        <w:ind w:right="4957"/>
        <w:jc w:val="both"/>
        <w:rPr>
          <w:b w:val="0"/>
          <w:sz w:val="28"/>
          <w:szCs w:val="28"/>
          <w:lang w:val="uk-UA"/>
        </w:rPr>
      </w:pPr>
    </w:p>
    <w:p w:rsidR="0013721F" w:rsidRPr="00671A27" w:rsidRDefault="0013721F" w:rsidP="0013721F">
      <w:pPr>
        <w:pStyle w:val="2"/>
        <w:widowControl w:val="0"/>
        <w:tabs>
          <w:tab w:val="left" w:pos="4680"/>
        </w:tabs>
        <w:spacing w:before="0" w:beforeAutospacing="0" w:after="0" w:afterAutospacing="0"/>
        <w:ind w:right="4957"/>
        <w:jc w:val="both"/>
        <w:rPr>
          <w:b w:val="0"/>
          <w:sz w:val="28"/>
          <w:szCs w:val="28"/>
          <w:lang w:val="uk-UA"/>
        </w:rPr>
      </w:pPr>
    </w:p>
    <w:p w:rsidR="0013721F" w:rsidRPr="00671A27" w:rsidRDefault="0013721F" w:rsidP="00DB21A0">
      <w:pPr>
        <w:pStyle w:val="2"/>
        <w:widowControl w:val="0"/>
        <w:spacing w:before="0" w:beforeAutospacing="0" w:after="0" w:afterAutospacing="0"/>
        <w:ind w:right="5319"/>
        <w:jc w:val="both"/>
        <w:rPr>
          <w:b w:val="0"/>
          <w:sz w:val="28"/>
          <w:szCs w:val="28"/>
          <w:lang w:val="uk-UA"/>
        </w:rPr>
      </w:pPr>
      <w:r w:rsidRPr="00671A27">
        <w:rPr>
          <w:b w:val="0"/>
          <w:sz w:val="28"/>
          <w:szCs w:val="28"/>
          <w:lang w:val="uk-UA"/>
        </w:rPr>
        <w:t xml:space="preserve">Про </w:t>
      </w:r>
      <w:r w:rsidR="00DB21A0" w:rsidRPr="00671A27">
        <w:rPr>
          <w:b w:val="0"/>
          <w:sz w:val="28"/>
          <w:szCs w:val="28"/>
          <w:lang w:val="uk-UA"/>
        </w:rPr>
        <w:t>внесення</w:t>
      </w:r>
      <w:r w:rsidRPr="00671A27">
        <w:rPr>
          <w:b w:val="0"/>
          <w:sz w:val="28"/>
          <w:szCs w:val="28"/>
          <w:lang w:val="uk-UA"/>
        </w:rPr>
        <w:t xml:space="preserve"> </w:t>
      </w:r>
      <w:r w:rsidR="00DB21A0" w:rsidRPr="00671A27">
        <w:rPr>
          <w:b w:val="0"/>
          <w:sz w:val="28"/>
          <w:szCs w:val="28"/>
          <w:lang w:val="uk-UA"/>
        </w:rPr>
        <w:t>з</w:t>
      </w:r>
      <w:r w:rsidRPr="00671A27">
        <w:rPr>
          <w:b w:val="0"/>
          <w:sz w:val="28"/>
          <w:szCs w:val="28"/>
          <w:lang w:val="uk-UA"/>
        </w:rPr>
        <w:t xml:space="preserve">мін до </w:t>
      </w:r>
      <w:r w:rsidR="00DB21A0" w:rsidRPr="00671A27">
        <w:rPr>
          <w:b w:val="0"/>
          <w:sz w:val="28"/>
          <w:szCs w:val="28"/>
          <w:lang w:val="uk-UA"/>
        </w:rPr>
        <w:t>Методики визначення та розрахунку тарифів на послуги зберігання (закачування, відбору) природного газу щодо газосховищ, до яких застосовується режим регульованого доступу</w:t>
      </w:r>
    </w:p>
    <w:p w:rsidR="0013721F" w:rsidRPr="00671A27" w:rsidRDefault="0013721F" w:rsidP="0013721F">
      <w:pPr>
        <w:pStyle w:val="2"/>
        <w:widowControl w:val="0"/>
        <w:spacing w:before="0" w:beforeAutospacing="0" w:after="0" w:afterAutospacing="0"/>
        <w:ind w:right="5319"/>
        <w:jc w:val="both"/>
        <w:rPr>
          <w:b w:val="0"/>
          <w:sz w:val="28"/>
          <w:szCs w:val="28"/>
          <w:lang w:val="uk-UA"/>
        </w:rPr>
      </w:pPr>
    </w:p>
    <w:p w:rsidR="0013721F" w:rsidRPr="00671A27" w:rsidRDefault="0013721F" w:rsidP="0013721F">
      <w:pPr>
        <w:ind w:firstLine="708"/>
        <w:jc w:val="both"/>
        <w:rPr>
          <w:bCs/>
          <w:sz w:val="28"/>
          <w:szCs w:val="28"/>
          <w:lang w:val="uk-UA"/>
        </w:rPr>
      </w:pPr>
      <w:r w:rsidRPr="00671A27">
        <w:rPr>
          <w:bCs/>
          <w:sz w:val="28"/>
          <w:szCs w:val="28"/>
          <w:lang w:val="uk-UA"/>
        </w:rPr>
        <w:t>Відповідно до статті 4 Закону України «Про ринок природного газу»</w:t>
      </w:r>
      <w:r w:rsidRPr="00671A27">
        <w:rPr>
          <w:lang w:val="uk-UA"/>
        </w:rPr>
        <w:t xml:space="preserve"> </w:t>
      </w:r>
      <w:r w:rsidRPr="00671A27">
        <w:rPr>
          <w:bCs/>
          <w:sz w:val="28"/>
          <w:szCs w:val="28"/>
          <w:lang w:val="uk-UA"/>
        </w:rPr>
        <w:t xml:space="preserve">та статті 17 Закону України «Про Національну комісію, що здійснює державне регулювання у сферах енергетики та комунальних послуг» Національна комісія, що здійснює державне регулювання у сферах енергетики та комунальних послуг, </w:t>
      </w:r>
    </w:p>
    <w:p w:rsidR="0013721F" w:rsidRPr="00671A27" w:rsidRDefault="0013721F" w:rsidP="0013721F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13721F" w:rsidRPr="00671A27" w:rsidRDefault="0013721F" w:rsidP="0013721F">
      <w:pPr>
        <w:pStyle w:val="a3"/>
        <w:spacing w:before="0" w:beforeAutospacing="0" w:after="0" w:afterAutospacing="0"/>
        <w:rPr>
          <w:b/>
          <w:bCs/>
          <w:sz w:val="28"/>
          <w:lang w:val="uk-UA"/>
        </w:rPr>
      </w:pPr>
      <w:r w:rsidRPr="00671A27">
        <w:rPr>
          <w:b/>
          <w:sz w:val="28"/>
          <w:szCs w:val="28"/>
          <w:lang w:val="uk-UA"/>
        </w:rPr>
        <w:t>ПОСТАНОВЛЯЄ</w:t>
      </w:r>
      <w:r w:rsidRPr="00671A27">
        <w:rPr>
          <w:sz w:val="28"/>
          <w:szCs w:val="28"/>
          <w:lang w:val="uk-UA"/>
        </w:rPr>
        <w:t>:</w:t>
      </w:r>
      <w:r w:rsidRPr="00671A27">
        <w:rPr>
          <w:b/>
          <w:bCs/>
          <w:sz w:val="28"/>
          <w:lang w:val="uk-UA"/>
        </w:rPr>
        <w:t xml:space="preserve"> </w:t>
      </w:r>
    </w:p>
    <w:p w:rsidR="0013721F" w:rsidRPr="00671A27" w:rsidRDefault="0013721F" w:rsidP="0013721F">
      <w:pPr>
        <w:pStyle w:val="rvps2"/>
        <w:tabs>
          <w:tab w:val="left" w:pos="426"/>
        </w:tabs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</w:p>
    <w:p w:rsidR="0013721F" w:rsidRPr="00671A27" w:rsidRDefault="007F01CD" w:rsidP="00EC04B9">
      <w:pPr>
        <w:pStyle w:val="2"/>
        <w:ind w:firstLine="709"/>
        <w:jc w:val="both"/>
        <w:rPr>
          <w:b w:val="0"/>
          <w:bCs w:val="0"/>
          <w:sz w:val="28"/>
          <w:szCs w:val="28"/>
          <w:lang w:val="uk-UA" w:eastAsia="uk-UA"/>
        </w:rPr>
      </w:pPr>
      <w:r w:rsidRPr="00671A27">
        <w:rPr>
          <w:b w:val="0"/>
          <w:bCs w:val="0"/>
          <w:sz w:val="28"/>
          <w:szCs w:val="28"/>
          <w:lang w:val="uk-UA" w:eastAsia="uk-UA"/>
        </w:rPr>
        <w:t>1. </w:t>
      </w:r>
      <w:r w:rsidR="00EC04B9" w:rsidRPr="00671A27">
        <w:rPr>
          <w:b w:val="0"/>
          <w:bCs w:val="0"/>
          <w:sz w:val="28"/>
          <w:szCs w:val="28"/>
          <w:lang w:val="uk-UA" w:eastAsia="uk-UA"/>
        </w:rPr>
        <w:t>Унести до</w:t>
      </w:r>
      <w:r w:rsidR="0013721F" w:rsidRPr="00671A27">
        <w:rPr>
          <w:b w:val="0"/>
          <w:bCs w:val="0"/>
          <w:sz w:val="28"/>
          <w:szCs w:val="28"/>
          <w:lang w:val="uk-UA" w:eastAsia="uk-UA"/>
        </w:rPr>
        <w:t xml:space="preserve"> </w:t>
      </w:r>
      <w:r w:rsidR="00EC04B9" w:rsidRPr="00671A27">
        <w:rPr>
          <w:b w:val="0"/>
          <w:bCs w:val="0"/>
          <w:sz w:val="28"/>
          <w:szCs w:val="28"/>
          <w:lang w:val="uk-UA" w:eastAsia="uk-UA"/>
        </w:rPr>
        <w:t>Методики визначення та розрахунку тарифів на послуги зберігання (закачування, відбору) природного газу щодо газосховищ, до яких застосовується режим регульованого доступу</w:t>
      </w:r>
      <w:r w:rsidR="0013721F" w:rsidRPr="00671A27">
        <w:rPr>
          <w:b w:val="0"/>
          <w:bCs w:val="0"/>
          <w:sz w:val="28"/>
          <w:szCs w:val="28"/>
          <w:lang w:val="uk-UA" w:eastAsia="uk-UA"/>
        </w:rPr>
        <w:t xml:space="preserve">, </w:t>
      </w:r>
      <w:r w:rsidR="00671A27" w:rsidRPr="00671A27">
        <w:rPr>
          <w:b w:val="0"/>
          <w:bCs w:val="0"/>
          <w:sz w:val="28"/>
          <w:szCs w:val="28"/>
          <w:lang w:val="uk-UA" w:eastAsia="uk-UA"/>
        </w:rPr>
        <w:t xml:space="preserve">затвердженої </w:t>
      </w:r>
      <w:r w:rsidR="0013721F" w:rsidRPr="00671A27">
        <w:rPr>
          <w:b w:val="0"/>
          <w:bCs w:val="0"/>
          <w:sz w:val="28"/>
          <w:szCs w:val="28"/>
          <w:lang w:val="uk-UA" w:eastAsia="uk-UA"/>
        </w:rPr>
        <w:t xml:space="preserve">постановою Національної комісії, що здійснює державне регулювання у сферах енергетики та комунальних послуг, від </w:t>
      </w:r>
      <w:r w:rsidR="00EC04B9" w:rsidRPr="00671A27">
        <w:rPr>
          <w:b w:val="0"/>
          <w:bCs w:val="0"/>
          <w:sz w:val="28"/>
          <w:szCs w:val="28"/>
          <w:lang w:val="uk-UA" w:eastAsia="uk-UA"/>
        </w:rPr>
        <w:t>13 червня 2016 року  № 1131</w:t>
      </w:r>
      <w:r w:rsidR="0013721F" w:rsidRPr="00671A27">
        <w:rPr>
          <w:b w:val="0"/>
          <w:bCs w:val="0"/>
          <w:sz w:val="28"/>
          <w:szCs w:val="28"/>
          <w:lang w:val="uk-UA" w:eastAsia="uk-UA"/>
        </w:rPr>
        <w:t xml:space="preserve">, </w:t>
      </w:r>
      <w:r w:rsidR="00671A27" w:rsidRPr="00671A27">
        <w:rPr>
          <w:b w:val="0"/>
          <w:bCs w:val="0"/>
          <w:sz w:val="28"/>
          <w:szCs w:val="28"/>
          <w:lang w:val="uk-UA" w:eastAsia="uk-UA"/>
        </w:rPr>
        <w:t>зареєстровано</w:t>
      </w:r>
      <w:r w:rsidR="00477FD4">
        <w:rPr>
          <w:b w:val="0"/>
          <w:bCs w:val="0"/>
          <w:sz w:val="28"/>
          <w:szCs w:val="28"/>
          <w:lang w:val="uk-UA" w:eastAsia="uk-UA"/>
        </w:rPr>
        <w:t>ю</w:t>
      </w:r>
      <w:r w:rsidR="00671A27" w:rsidRPr="00671A27">
        <w:rPr>
          <w:b w:val="0"/>
          <w:bCs w:val="0"/>
          <w:sz w:val="28"/>
          <w:szCs w:val="28"/>
          <w:lang w:val="uk-UA" w:eastAsia="uk-UA"/>
        </w:rPr>
        <w:t xml:space="preserve"> </w:t>
      </w:r>
      <w:r w:rsidR="0013721F" w:rsidRPr="00671A27">
        <w:rPr>
          <w:b w:val="0"/>
          <w:bCs w:val="0"/>
          <w:sz w:val="28"/>
          <w:szCs w:val="28"/>
          <w:lang w:val="uk-UA" w:eastAsia="uk-UA"/>
        </w:rPr>
        <w:t xml:space="preserve">в Міністерстві юстиції України </w:t>
      </w:r>
      <w:r w:rsidR="00EC04B9" w:rsidRPr="00671A27">
        <w:rPr>
          <w:b w:val="0"/>
          <w:bCs w:val="0"/>
          <w:sz w:val="28"/>
          <w:szCs w:val="28"/>
          <w:lang w:val="uk-UA" w:eastAsia="uk-UA"/>
        </w:rPr>
        <w:t>26 липня 2016 року за № 1035/29165</w:t>
      </w:r>
      <w:r w:rsidR="0013721F" w:rsidRPr="00671A27">
        <w:rPr>
          <w:b w:val="0"/>
          <w:bCs w:val="0"/>
          <w:sz w:val="28"/>
          <w:szCs w:val="28"/>
          <w:lang w:val="uk-UA" w:eastAsia="uk-UA"/>
        </w:rPr>
        <w:t xml:space="preserve">, </w:t>
      </w:r>
      <w:r w:rsidR="000853FF" w:rsidRPr="00671A27">
        <w:rPr>
          <w:b w:val="0"/>
          <w:bCs w:val="0"/>
          <w:sz w:val="28"/>
          <w:szCs w:val="28"/>
          <w:lang w:val="uk-UA" w:eastAsia="uk-UA"/>
        </w:rPr>
        <w:t>такі зміни:</w:t>
      </w:r>
    </w:p>
    <w:p w:rsidR="00192AD6" w:rsidRDefault="000853FF" w:rsidP="0013721F">
      <w:pPr>
        <w:pStyle w:val="2"/>
        <w:spacing w:before="0" w:beforeAutospacing="0" w:after="0" w:afterAutospacing="0"/>
        <w:ind w:firstLine="709"/>
        <w:jc w:val="both"/>
        <w:rPr>
          <w:b w:val="0"/>
          <w:bCs w:val="0"/>
          <w:sz w:val="28"/>
          <w:szCs w:val="28"/>
          <w:lang w:val="uk-UA" w:eastAsia="uk-UA"/>
        </w:rPr>
      </w:pPr>
      <w:r w:rsidRPr="00671A27">
        <w:rPr>
          <w:b w:val="0"/>
          <w:bCs w:val="0"/>
          <w:sz w:val="28"/>
          <w:szCs w:val="28"/>
          <w:lang w:val="uk-UA" w:eastAsia="uk-UA"/>
        </w:rPr>
        <w:t xml:space="preserve">1) </w:t>
      </w:r>
      <w:r w:rsidR="00192AD6">
        <w:rPr>
          <w:b w:val="0"/>
          <w:bCs w:val="0"/>
          <w:sz w:val="28"/>
          <w:szCs w:val="28"/>
          <w:lang w:val="uk-UA" w:eastAsia="uk-UA"/>
        </w:rPr>
        <w:t>у розділі ІІ:</w:t>
      </w:r>
    </w:p>
    <w:p w:rsidR="0013721F" w:rsidRPr="00671A27" w:rsidRDefault="000853FF" w:rsidP="0013721F">
      <w:pPr>
        <w:pStyle w:val="2"/>
        <w:spacing w:before="0" w:beforeAutospacing="0" w:after="0" w:afterAutospacing="0"/>
        <w:ind w:firstLine="709"/>
        <w:jc w:val="both"/>
        <w:rPr>
          <w:b w:val="0"/>
          <w:bCs w:val="0"/>
          <w:sz w:val="28"/>
          <w:szCs w:val="28"/>
          <w:lang w:val="uk-UA" w:eastAsia="uk-UA"/>
        </w:rPr>
      </w:pPr>
      <w:r w:rsidRPr="00671A27">
        <w:rPr>
          <w:b w:val="0"/>
          <w:bCs w:val="0"/>
          <w:sz w:val="28"/>
          <w:szCs w:val="28"/>
          <w:lang w:val="uk-UA" w:eastAsia="uk-UA"/>
        </w:rPr>
        <w:t xml:space="preserve">пункт </w:t>
      </w:r>
      <w:r w:rsidR="00750259" w:rsidRPr="00671A27">
        <w:rPr>
          <w:b w:val="0"/>
          <w:bCs w:val="0"/>
          <w:sz w:val="28"/>
          <w:szCs w:val="28"/>
          <w:lang w:val="uk-UA" w:eastAsia="uk-UA"/>
        </w:rPr>
        <w:t xml:space="preserve">10 </w:t>
      </w:r>
      <w:r w:rsidRPr="00671A27">
        <w:rPr>
          <w:b w:val="0"/>
          <w:bCs w:val="0"/>
          <w:sz w:val="28"/>
          <w:szCs w:val="28"/>
          <w:lang w:val="uk-UA" w:eastAsia="uk-UA"/>
        </w:rPr>
        <w:t>викласти у такій редакції:</w:t>
      </w:r>
    </w:p>
    <w:p w:rsidR="007E1E99" w:rsidRPr="00671A27" w:rsidRDefault="000853FF" w:rsidP="007E1E99">
      <w:pPr>
        <w:pStyle w:val="2"/>
        <w:ind w:firstLine="709"/>
        <w:contextualSpacing/>
        <w:jc w:val="both"/>
        <w:rPr>
          <w:b w:val="0"/>
          <w:bCs w:val="0"/>
          <w:sz w:val="28"/>
          <w:szCs w:val="28"/>
          <w:lang w:val="uk-UA" w:eastAsia="uk-UA"/>
        </w:rPr>
      </w:pPr>
      <w:r w:rsidRPr="00671A27">
        <w:rPr>
          <w:b w:val="0"/>
          <w:bCs w:val="0"/>
          <w:sz w:val="28"/>
          <w:szCs w:val="28"/>
          <w:lang w:val="uk-UA" w:eastAsia="uk-UA"/>
        </w:rPr>
        <w:t>«</w:t>
      </w:r>
      <w:r w:rsidR="00B37DBD" w:rsidRPr="00671A27">
        <w:rPr>
          <w:b w:val="0"/>
          <w:bCs w:val="0"/>
          <w:sz w:val="28"/>
          <w:szCs w:val="28"/>
          <w:lang w:val="uk-UA" w:eastAsia="uk-UA"/>
        </w:rPr>
        <w:t>10</w:t>
      </w:r>
      <w:r w:rsidRPr="00671A27">
        <w:rPr>
          <w:b w:val="0"/>
          <w:bCs w:val="0"/>
          <w:sz w:val="28"/>
          <w:szCs w:val="28"/>
          <w:lang w:val="uk-UA" w:eastAsia="uk-UA"/>
        </w:rPr>
        <w:t xml:space="preserve">. </w:t>
      </w:r>
      <w:r w:rsidR="002968CB" w:rsidRPr="002968CB">
        <w:rPr>
          <w:b w:val="0"/>
          <w:bCs w:val="0"/>
          <w:sz w:val="28"/>
          <w:szCs w:val="28"/>
          <w:lang w:val="uk-UA" w:eastAsia="uk-UA"/>
        </w:rPr>
        <w:t xml:space="preserve">Загальний планований середній за рік робочий обсяг зберігання, планована потужність закачування та планована потужність відбору природного газу визначаються за даними оператора газосховища відповідно до договорів </w:t>
      </w:r>
      <w:r w:rsidR="002968CB" w:rsidRPr="002968CB">
        <w:rPr>
          <w:b w:val="0"/>
          <w:bCs w:val="0"/>
          <w:sz w:val="28"/>
          <w:szCs w:val="28"/>
          <w:lang w:val="uk-UA" w:eastAsia="uk-UA"/>
        </w:rPr>
        <w:lastRenderedPageBreak/>
        <w:t>зберігання (закачування, відбору) природного газу з урахуванням прогнозованих змін.</w:t>
      </w:r>
    </w:p>
    <w:p w:rsidR="00926A67" w:rsidRDefault="002968CB" w:rsidP="007E1E99">
      <w:pPr>
        <w:pStyle w:val="2"/>
        <w:ind w:firstLine="709"/>
        <w:contextualSpacing/>
        <w:jc w:val="both"/>
        <w:rPr>
          <w:b w:val="0"/>
          <w:bCs w:val="0"/>
          <w:sz w:val="28"/>
          <w:szCs w:val="28"/>
          <w:lang w:val="uk-UA" w:eastAsia="uk-UA"/>
        </w:rPr>
      </w:pPr>
      <w:r w:rsidRPr="002968CB">
        <w:rPr>
          <w:b w:val="0"/>
          <w:bCs w:val="0"/>
          <w:sz w:val="28"/>
          <w:szCs w:val="28"/>
          <w:lang w:val="uk-UA" w:eastAsia="uk-UA"/>
        </w:rPr>
        <w:t>Для розрахунку тарифів на послуги зберігання (закачування, відбору) природного газу використовується планована гарантована та умовно-гарантована потужність.</w:t>
      </w:r>
      <w:r w:rsidR="00192AD6">
        <w:rPr>
          <w:b w:val="0"/>
          <w:bCs w:val="0"/>
          <w:sz w:val="28"/>
          <w:szCs w:val="28"/>
          <w:lang w:val="uk-UA" w:eastAsia="uk-UA"/>
        </w:rPr>
        <w:t>»;</w:t>
      </w:r>
    </w:p>
    <w:p w:rsidR="00192AD6" w:rsidRDefault="00192AD6" w:rsidP="007E1E99">
      <w:pPr>
        <w:pStyle w:val="2"/>
        <w:ind w:firstLine="709"/>
        <w:contextualSpacing/>
        <w:jc w:val="both"/>
        <w:rPr>
          <w:b w:val="0"/>
          <w:bCs w:val="0"/>
          <w:sz w:val="28"/>
          <w:szCs w:val="28"/>
          <w:lang w:val="uk-UA" w:eastAsia="uk-UA"/>
        </w:rPr>
      </w:pPr>
      <w:r>
        <w:rPr>
          <w:b w:val="0"/>
          <w:bCs w:val="0"/>
          <w:sz w:val="28"/>
          <w:szCs w:val="28"/>
          <w:lang w:val="uk-UA" w:eastAsia="uk-UA"/>
        </w:rPr>
        <w:t>у пункті 11:</w:t>
      </w:r>
    </w:p>
    <w:p w:rsidR="00192AD6" w:rsidRPr="00671A27" w:rsidRDefault="00192AD6" w:rsidP="007E1E99">
      <w:pPr>
        <w:pStyle w:val="2"/>
        <w:ind w:firstLine="709"/>
        <w:contextualSpacing/>
        <w:jc w:val="both"/>
        <w:rPr>
          <w:b w:val="0"/>
          <w:bCs w:val="0"/>
          <w:sz w:val="28"/>
          <w:szCs w:val="28"/>
          <w:lang w:val="uk-UA" w:eastAsia="uk-UA"/>
        </w:rPr>
      </w:pPr>
      <w:r>
        <w:rPr>
          <w:b w:val="0"/>
          <w:bCs w:val="0"/>
          <w:sz w:val="28"/>
          <w:szCs w:val="28"/>
          <w:lang w:val="uk-UA" w:eastAsia="uk-UA"/>
        </w:rPr>
        <w:t xml:space="preserve">в абзаці першому </w:t>
      </w:r>
      <w:r w:rsidRPr="00671A27">
        <w:rPr>
          <w:b w:val="0"/>
          <w:bCs w:val="0"/>
          <w:sz w:val="28"/>
          <w:szCs w:val="28"/>
          <w:lang w:val="uk-UA" w:eastAsia="uk-UA"/>
        </w:rPr>
        <w:t>слова «</w:t>
      </w:r>
      <w:r w:rsidRPr="00192AD6">
        <w:rPr>
          <w:b w:val="0"/>
          <w:bCs w:val="0"/>
          <w:sz w:val="28"/>
          <w:szCs w:val="28"/>
          <w:lang w:val="uk-UA" w:eastAsia="uk-UA"/>
        </w:rPr>
        <w:t>індивідуальних послуг</w:t>
      </w:r>
      <w:r>
        <w:rPr>
          <w:b w:val="0"/>
          <w:bCs w:val="0"/>
          <w:sz w:val="28"/>
          <w:szCs w:val="28"/>
          <w:lang w:val="uk-UA" w:eastAsia="uk-UA"/>
        </w:rPr>
        <w:t xml:space="preserve">» </w:t>
      </w:r>
      <w:r w:rsidRPr="00671A27">
        <w:rPr>
          <w:b w:val="0"/>
          <w:bCs w:val="0"/>
          <w:sz w:val="28"/>
          <w:szCs w:val="28"/>
          <w:lang w:val="uk-UA" w:eastAsia="uk-UA"/>
        </w:rPr>
        <w:t>замінити словами</w:t>
      </w:r>
      <w:r w:rsidRPr="00671A27" w:rsidDel="00671A27">
        <w:rPr>
          <w:b w:val="0"/>
          <w:bCs w:val="0"/>
          <w:sz w:val="28"/>
          <w:szCs w:val="28"/>
          <w:lang w:val="uk-UA" w:eastAsia="uk-UA"/>
        </w:rPr>
        <w:t xml:space="preserve"> </w:t>
      </w:r>
      <w:r>
        <w:rPr>
          <w:b w:val="0"/>
          <w:bCs w:val="0"/>
          <w:sz w:val="28"/>
          <w:szCs w:val="28"/>
          <w:lang w:val="uk-UA" w:eastAsia="uk-UA"/>
        </w:rPr>
        <w:t xml:space="preserve">та знаками </w:t>
      </w:r>
      <w:r w:rsidRPr="00671A27">
        <w:rPr>
          <w:b w:val="0"/>
          <w:bCs w:val="0"/>
          <w:sz w:val="28"/>
          <w:szCs w:val="28"/>
          <w:lang w:val="uk-UA" w:eastAsia="uk-UA"/>
        </w:rPr>
        <w:t>«</w:t>
      </w:r>
      <w:r w:rsidRPr="00192AD6">
        <w:rPr>
          <w:b w:val="0"/>
          <w:bCs w:val="0"/>
          <w:sz w:val="28"/>
          <w:szCs w:val="28"/>
          <w:lang w:val="uk-UA" w:eastAsia="uk-UA"/>
        </w:rPr>
        <w:t>послуг зберігання (закачування, відбору) природного газу</w:t>
      </w:r>
      <w:r w:rsidRPr="00671A27">
        <w:rPr>
          <w:b w:val="0"/>
          <w:bCs w:val="0"/>
          <w:sz w:val="28"/>
          <w:szCs w:val="28"/>
          <w:lang w:val="uk-UA" w:eastAsia="uk-UA"/>
        </w:rPr>
        <w:t>»</w:t>
      </w:r>
      <w:r>
        <w:rPr>
          <w:b w:val="0"/>
          <w:bCs w:val="0"/>
          <w:sz w:val="28"/>
          <w:szCs w:val="28"/>
          <w:lang w:val="uk-UA" w:eastAsia="uk-UA"/>
        </w:rPr>
        <w:t>;</w:t>
      </w:r>
    </w:p>
    <w:p w:rsidR="007E1E99" w:rsidRPr="00671A27" w:rsidRDefault="00192AD6" w:rsidP="007E1E99">
      <w:pPr>
        <w:pStyle w:val="2"/>
        <w:ind w:firstLine="709"/>
        <w:contextualSpacing/>
        <w:jc w:val="both"/>
        <w:rPr>
          <w:b w:val="0"/>
          <w:bCs w:val="0"/>
          <w:sz w:val="28"/>
          <w:szCs w:val="28"/>
          <w:lang w:val="uk-UA" w:eastAsia="uk-UA"/>
        </w:rPr>
      </w:pPr>
      <w:r>
        <w:rPr>
          <w:b w:val="0"/>
          <w:bCs w:val="0"/>
          <w:sz w:val="28"/>
          <w:szCs w:val="28"/>
          <w:lang w:val="uk-UA" w:eastAsia="uk-UA"/>
        </w:rPr>
        <w:t>в абзац</w:t>
      </w:r>
      <w:r w:rsidR="00477FD4">
        <w:rPr>
          <w:b w:val="0"/>
          <w:bCs w:val="0"/>
          <w:sz w:val="28"/>
          <w:szCs w:val="28"/>
          <w:lang w:val="uk-UA" w:eastAsia="uk-UA"/>
        </w:rPr>
        <w:t>ах</w:t>
      </w:r>
      <w:r>
        <w:rPr>
          <w:b w:val="0"/>
          <w:bCs w:val="0"/>
          <w:sz w:val="28"/>
          <w:szCs w:val="28"/>
          <w:lang w:val="uk-UA" w:eastAsia="uk-UA"/>
        </w:rPr>
        <w:t xml:space="preserve"> другому та третьому </w:t>
      </w:r>
      <w:r w:rsidRPr="00671A27">
        <w:rPr>
          <w:b w:val="0"/>
          <w:bCs w:val="0"/>
          <w:sz w:val="28"/>
          <w:szCs w:val="28"/>
          <w:lang w:val="uk-UA" w:eastAsia="uk-UA"/>
        </w:rPr>
        <w:t>слова «</w:t>
      </w:r>
      <w:r w:rsidRPr="00192AD6">
        <w:rPr>
          <w:b w:val="0"/>
          <w:bCs w:val="0"/>
          <w:sz w:val="28"/>
          <w:szCs w:val="28"/>
          <w:lang w:val="uk-UA" w:eastAsia="uk-UA"/>
        </w:rPr>
        <w:t>індивідуальних послуг</w:t>
      </w:r>
      <w:r>
        <w:rPr>
          <w:b w:val="0"/>
          <w:bCs w:val="0"/>
          <w:sz w:val="28"/>
          <w:szCs w:val="28"/>
          <w:lang w:val="uk-UA" w:eastAsia="uk-UA"/>
        </w:rPr>
        <w:t xml:space="preserve">» </w:t>
      </w:r>
      <w:r w:rsidRPr="00671A27">
        <w:rPr>
          <w:b w:val="0"/>
          <w:bCs w:val="0"/>
          <w:sz w:val="28"/>
          <w:szCs w:val="28"/>
          <w:lang w:val="uk-UA" w:eastAsia="uk-UA"/>
        </w:rPr>
        <w:t>замінити слов</w:t>
      </w:r>
      <w:r>
        <w:rPr>
          <w:b w:val="0"/>
          <w:bCs w:val="0"/>
          <w:sz w:val="28"/>
          <w:szCs w:val="28"/>
          <w:lang w:val="uk-UA" w:eastAsia="uk-UA"/>
        </w:rPr>
        <w:t>ом</w:t>
      </w:r>
      <w:r w:rsidRPr="00671A27" w:rsidDel="00671A27">
        <w:rPr>
          <w:b w:val="0"/>
          <w:bCs w:val="0"/>
          <w:sz w:val="28"/>
          <w:szCs w:val="28"/>
          <w:lang w:val="uk-UA" w:eastAsia="uk-UA"/>
        </w:rPr>
        <w:t xml:space="preserve"> </w:t>
      </w:r>
      <w:r w:rsidRPr="00671A27">
        <w:rPr>
          <w:b w:val="0"/>
          <w:bCs w:val="0"/>
          <w:sz w:val="28"/>
          <w:szCs w:val="28"/>
          <w:lang w:val="uk-UA" w:eastAsia="uk-UA"/>
        </w:rPr>
        <w:t>«</w:t>
      </w:r>
      <w:r w:rsidRPr="00192AD6">
        <w:rPr>
          <w:b w:val="0"/>
          <w:bCs w:val="0"/>
          <w:sz w:val="28"/>
          <w:szCs w:val="28"/>
          <w:lang w:val="uk-UA" w:eastAsia="uk-UA"/>
        </w:rPr>
        <w:t>потужності</w:t>
      </w:r>
      <w:r w:rsidRPr="00671A27">
        <w:rPr>
          <w:b w:val="0"/>
          <w:bCs w:val="0"/>
          <w:sz w:val="28"/>
          <w:szCs w:val="28"/>
          <w:lang w:val="uk-UA" w:eastAsia="uk-UA"/>
        </w:rPr>
        <w:t>»</w:t>
      </w:r>
      <w:r w:rsidR="00906644">
        <w:rPr>
          <w:b w:val="0"/>
          <w:bCs w:val="0"/>
          <w:sz w:val="28"/>
          <w:szCs w:val="28"/>
          <w:lang w:val="uk-UA" w:eastAsia="uk-UA"/>
        </w:rPr>
        <w:t>;</w:t>
      </w:r>
      <w:bookmarkStart w:id="0" w:name="_GoBack"/>
      <w:bookmarkEnd w:id="0"/>
    </w:p>
    <w:p w:rsidR="007E1E99" w:rsidRPr="00671A27" w:rsidRDefault="007E1E99" w:rsidP="007E1E99">
      <w:pPr>
        <w:pStyle w:val="2"/>
        <w:ind w:firstLine="709"/>
        <w:contextualSpacing/>
        <w:jc w:val="both"/>
        <w:rPr>
          <w:b w:val="0"/>
          <w:bCs w:val="0"/>
          <w:sz w:val="28"/>
          <w:szCs w:val="28"/>
          <w:lang w:val="uk-UA" w:eastAsia="uk-UA"/>
        </w:rPr>
      </w:pPr>
    </w:p>
    <w:p w:rsidR="000853FF" w:rsidRPr="00671A27" w:rsidRDefault="000853FF" w:rsidP="000853FF">
      <w:pPr>
        <w:pStyle w:val="2"/>
        <w:spacing w:before="0" w:beforeAutospacing="0" w:after="0" w:afterAutospacing="0"/>
        <w:ind w:firstLine="709"/>
        <w:jc w:val="both"/>
        <w:rPr>
          <w:b w:val="0"/>
          <w:bCs w:val="0"/>
          <w:sz w:val="28"/>
          <w:szCs w:val="28"/>
          <w:lang w:val="uk-UA" w:eastAsia="uk-UA"/>
        </w:rPr>
      </w:pPr>
      <w:r w:rsidRPr="00671A27">
        <w:rPr>
          <w:b w:val="0"/>
          <w:bCs w:val="0"/>
          <w:sz w:val="28"/>
          <w:szCs w:val="28"/>
          <w:lang w:val="uk-UA" w:eastAsia="uk-UA"/>
        </w:rPr>
        <w:t xml:space="preserve">2) </w:t>
      </w:r>
      <w:r w:rsidR="00671A27" w:rsidRPr="00671A27">
        <w:rPr>
          <w:b w:val="0"/>
          <w:bCs w:val="0"/>
          <w:sz w:val="28"/>
          <w:szCs w:val="28"/>
          <w:lang w:val="uk-UA" w:eastAsia="uk-UA"/>
        </w:rPr>
        <w:t xml:space="preserve">в </w:t>
      </w:r>
      <w:r w:rsidRPr="00671A27">
        <w:rPr>
          <w:b w:val="0"/>
          <w:bCs w:val="0"/>
          <w:sz w:val="28"/>
          <w:szCs w:val="28"/>
          <w:lang w:val="uk-UA" w:eastAsia="uk-UA"/>
        </w:rPr>
        <w:t>абзац</w:t>
      </w:r>
      <w:r w:rsidR="00671A27" w:rsidRPr="00671A27">
        <w:rPr>
          <w:b w:val="0"/>
          <w:bCs w:val="0"/>
          <w:sz w:val="28"/>
          <w:szCs w:val="28"/>
          <w:lang w:val="uk-UA" w:eastAsia="uk-UA"/>
        </w:rPr>
        <w:t>і</w:t>
      </w:r>
      <w:r w:rsidRPr="00671A27">
        <w:rPr>
          <w:b w:val="0"/>
          <w:bCs w:val="0"/>
          <w:sz w:val="28"/>
          <w:szCs w:val="28"/>
          <w:lang w:val="uk-UA" w:eastAsia="uk-UA"/>
        </w:rPr>
        <w:t xml:space="preserve"> </w:t>
      </w:r>
      <w:r w:rsidR="00671A27" w:rsidRPr="00671A27">
        <w:rPr>
          <w:b w:val="0"/>
          <w:bCs w:val="0"/>
          <w:sz w:val="28"/>
          <w:szCs w:val="28"/>
          <w:lang w:val="uk-UA" w:eastAsia="uk-UA"/>
        </w:rPr>
        <w:t xml:space="preserve">четвертому </w:t>
      </w:r>
      <w:r w:rsidR="00671A27">
        <w:rPr>
          <w:b w:val="0"/>
          <w:bCs w:val="0"/>
          <w:sz w:val="28"/>
          <w:szCs w:val="28"/>
          <w:lang w:val="uk-UA" w:eastAsia="uk-UA"/>
        </w:rPr>
        <w:t>р</w:t>
      </w:r>
      <w:r w:rsidR="00671A27" w:rsidRPr="00671A27">
        <w:rPr>
          <w:b w:val="0"/>
          <w:bCs w:val="0"/>
          <w:sz w:val="28"/>
          <w:szCs w:val="28"/>
          <w:lang w:val="uk-UA" w:eastAsia="uk-UA"/>
        </w:rPr>
        <w:t xml:space="preserve">озділу </w:t>
      </w:r>
      <w:r w:rsidRPr="00671A27">
        <w:rPr>
          <w:b w:val="0"/>
          <w:bCs w:val="0"/>
          <w:sz w:val="28"/>
          <w:szCs w:val="28"/>
          <w:lang w:val="uk-UA" w:eastAsia="uk-UA"/>
        </w:rPr>
        <w:t>V</w:t>
      </w:r>
      <w:r w:rsidR="00FD7E53">
        <w:rPr>
          <w:b w:val="0"/>
          <w:bCs w:val="0"/>
          <w:sz w:val="28"/>
          <w:szCs w:val="28"/>
          <w:lang w:val="uk-UA" w:eastAsia="uk-UA"/>
        </w:rPr>
        <w:t>І</w:t>
      </w:r>
      <w:r w:rsidRPr="00671A27">
        <w:rPr>
          <w:b w:val="0"/>
          <w:bCs w:val="0"/>
          <w:sz w:val="28"/>
          <w:szCs w:val="28"/>
          <w:lang w:val="uk-UA" w:eastAsia="uk-UA"/>
        </w:rPr>
        <w:t xml:space="preserve"> </w:t>
      </w:r>
      <w:r w:rsidR="00671A27" w:rsidRPr="00671A27">
        <w:rPr>
          <w:b w:val="0"/>
          <w:bCs w:val="0"/>
          <w:sz w:val="28"/>
          <w:szCs w:val="28"/>
          <w:lang w:val="uk-UA" w:eastAsia="uk-UA"/>
        </w:rPr>
        <w:t>слова «за рахунок надання індивідуальних послуг» замінити словами</w:t>
      </w:r>
      <w:r w:rsidR="00671A27" w:rsidRPr="00671A27" w:rsidDel="00671A27">
        <w:rPr>
          <w:b w:val="0"/>
          <w:bCs w:val="0"/>
          <w:sz w:val="28"/>
          <w:szCs w:val="28"/>
          <w:lang w:val="uk-UA" w:eastAsia="uk-UA"/>
        </w:rPr>
        <w:t xml:space="preserve"> </w:t>
      </w:r>
      <w:r w:rsidRPr="00671A27">
        <w:rPr>
          <w:b w:val="0"/>
          <w:bCs w:val="0"/>
          <w:sz w:val="28"/>
          <w:szCs w:val="28"/>
          <w:lang w:val="uk-UA" w:eastAsia="uk-UA"/>
        </w:rPr>
        <w:t>«</w:t>
      </w:r>
      <w:r w:rsidR="002968CB" w:rsidRPr="002968CB">
        <w:rPr>
          <w:b w:val="0"/>
          <w:bCs w:val="0"/>
          <w:sz w:val="28"/>
          <w:szCs w:val="28"/>
          <w:lang w:val="uk-UA" w:eastAsia="uk-UA"/>
        </w:rPr>
        <w:t>доступу до потужності строком на місяць та на добу наперед</w:t>
      </w:r>
      <w:r w:rsidRPr="00671A27">
        <w:rPr>
          <w:b w:val="0"/>
          <w:bCs w:val="0"/>
          <w:sz w:val="28"/>
          <w:szCs w:val="28"/>
          <w:lang w:val="uk-UA" w:eastAsia="uk-UA"/>
        </w:rPr>
        <w:t>».</w:t>
      </w:r>
    </w:p>
    <w:p w:rsidR="0013721F" w:rsidRPr="00671A27" w:rsidRDefault="0013721F" w:rsidP="0013721F">
      <w:pPr>
        <w:pStyle w:val="2"/>
        <w:spacing w:before="0" w:beforeAutospacing="0" w:after="0" w:afterAutospacing="0"/>
        <w:ind w:firstLine="709"/>
        <w:rPr>
          <w:b w:val="0"/>
          <w:bCs w:val="0"/>
          <w:sz w:val="28"/>
          <w:szCs w:val="28"/>
          <w:lang w:val="uk-UA" w:eastAsia="uk-UA"/>
        </w:rPr>
      </w:pPr>
    </w:p>
    <w:p w:rsidR="0013721F" w:rsidRPr="00671A27" w:rsidRDefault="000853FF" w:rsidP="007F01CD">
      <w:pPr>
        <w:pStyle w:val="2"/>
        <w:spacing w:before="0" w:beforeAutospacing="0" w:after="0" w:afterAutospacing="0"/>
        <w:ind w:firstLine="709"/>
        <w:jc w:val="both"/>
        <w:rPr>
          <w:b w:val="0"/>
          <w:bCs w:val="0"/>
          <w:sz w:val="28"/>
          <w:szCs w:val="28"/>
          <w:shd w:val="clear" w:color="auto" w:fill="FFFFFF"/>
          <w:lang w:val="uk-UA"/>
        </w:rPr>
      </w:pPr>
      <w:r w:rsidRPr="00671A27">
        <w:rPr>
          <w:b w:val="0"/>
          <w:bCs w:val="0"/>
          <w:sz w:val="28"/>
          <w:szCs w:val="28"/>
          <w:lang w:val="uk-UA" w:eastAsia="uk-UA"/>
        </w:rPr>
        <w:t>2</w:t>
      </w:r>
      <w:r w:rsidR="0013721F" w:rsidRPr="00671A27">
        <w:rPr>
          <w:b w:val="0"/>
          <w:bCs w:val="0"/>
          <w:sz w:val="28"/>
          <w:szCs w:val="28"/>
          <w:lang w:val="uk-UA" w:eastAsia="uk-UA"/>
        </w:rPr>
        <w:t xml:space="preserve">. Ця постанова набирає чинності з </w:t>
      </w:r>
      <w:r w:rsidR="007F01CD" w:rsidRPr="00671A27">
        <w:rPr>
          <w:b w:val="0"/>
          <w:bCs w:val="0"/>
          <w:sz w:val="28"/>
          <w:szCs w:val="28"/>
          <w:lang w:val="uk-UA" w:eastAsia="uk-UA"/>
        </w:rPr>
        <w:t>01 червня 2024 року, але не раніше дня, наступного за днем її оприлюднення на офіційному вебсайті Національної комісії, що здійснює державне регулювання у сферах е</w:t>
      </w:r>
      <w:r w:rsidR="00E9763C" w:rsidRPr="00671A27">
        <w:rPr>
          <w:b w:val="0"/>
          <w:bCs w:val="0"/>
          <w:sz w:val="28"/>
          <w:szCs w:val="28"/>
          <w:lang w:val="uk-UA" w:eastAsia="uk-UA"/>
        </w:rPr>
        <w:t>нергетики та комунальних послуг</w:t>
      </w:r>
      <w:r w:rsidR="007F01CD" w:rsidRPr="00671A27">
        <w:rPr>
          <w:b w:val="0"/>
          <w:bCs w:val="0"/>
          <w:sz w:val="28"/>
          <w:szCs w:val="28"/>
          <w:lang w:val="uk-UA" w:eastAsia="uk-UA"/>
        </w:rPr>
        <w:t>.</w:t>
      </w:r>
    </w:p>
    <w:p w:rsidR="0013721F" w:rsidRPr="00671A27" w:rsidRDefault="0013721F" w:rsidP="0013721F">
      <w:pPr>
        <w:pStyle w:val="2"/>
        <w:spacing w:before="0" w:beforeAutospacing="0" w:after="0" w:afterAutospacing="0"/>
        <w:rPr>
          <w:b w:val="0"/>
          <w:bCs w:val="0"/>
          <w:sz w:val="28"/>
          <w:szCs w:val="28"/>
          <w:shd w:val="clear" w:color="auto" w:fill="FFFFFF"/>
          <w:lang w:val="uk-UA"/>
        </w:rPr>
      </w:pPr>
    </w:p>
    <w:p w:rsidR="007F01CD" w:rsidRPr="00671A27" w:rsidRDefault="007F01CD" w:rsidP="0013721F">
      <w:pPr>
        <w:pStyle w:val="2"/>
        <w:spacing w:before="0" w:beforeAutospacing="0" w:after="0" w:afterAutospacing="0"/>
        <w:rPr>
          <w:b w:val="0"/>
          <w:bCs w:val="0"/>
          <w:sz w:val="28"/>
          <w:szCs w:val="28"/>
          <w:shd w:val="clear" w:color="auto" w:fill="FFFFFF"/>
          <w:lang w:val="uk-UA"/>
        </w:rPr>
      </w:pPr>
    </w:p>
    <w:p w:rsidR="0013721F" w:rsidRPr="00671A27" w:rsidRDefault="0013721F" w:rsidP="0013721F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  <w:r w:rsidRPr="00671A27">
        <w:rPr>
          <w:b w:val="0"/>
          <w:sz w:val="28"/>
          <w:szCs w:val="28"/>
          <w:lang w:val="uk-UA"/>
        </w:rPr>
        <w:t>Голова НКРЕКП</w:t>
      </w:r>
      <w:r w:rsidRPr="00671A27">
        <w:rPr>
          <w:b w:val="0"/>
          <w:sz w:val="28"/>
          <w:szCs w:val="28"/>
          <w:lang w:val="uk-UA"/>
        </w:rPr>
        <w:tab/>
      </w:r>
      <w:r w:rsidRPr="00671A27">
        <w:rPr>
          <w:b w:val="0"/>
          <w:sz w:val="28"/>
          <w:szCs w:val="28"/>
          <w:lang w:val="uk-UA"/>
        </w:rPr>
        <w:tab/>
      </w:r>
      <w:r w:rsidRPr="00671A27">
        <w:rPr>
          <w:b w:val="0"/>
          <w:sz w:val="28"/>
          <w:szCs w:val="28"/>
          <w:lang w:val="uk-UA"/>
        </w:rPr>
        <w:tab/>
      </w:r>
      <w:r w:rsidRPr="00671A27">
        <w:rPr>
          <w:b w:val="0"/>
          <w:sz w:val="28"/>
          <w:szCs w:val="28"/>
          <w:lang w:val="uk-UA"/>
        </w:rPr>
        <w:tab/>
      </w:r>
      <w:r w:rsidRPr="00671A27">
        <w:rPr>
          <w:b w:val="0"/>
          <w:sz w:val="28"/>
          <w:szCs w:val="28"/>
          <w:lang w:val="uk-UA"/>
        </w:rPr>
        <w:tab/>
      </w:r>
      <w:r w:rsidRPr="00671A27">
        <w:rPr>
          <w:b w:val="0"/>
          <w:sz w:val="28"/>
          <w:szCs w:val="28"/>
          <w:lang w:val="uk-UA"/>
        </w:rPr>
        <w:tab/>
        <w:t>     </w:t>
      </w:r>
      <w:r w:rsidR="000853FF" w:rsidRPr="00671A27">
        <w:rPr>
          <w:b w:val="0"/>
          <w:sz w:val="28"/>
          <w:szCs w:val="28"/>
          <w:lang w:val="uk-UA"/>
        </w:rPr>
        <w:t xml:space="preserve">                 </w:t>
      </w:r>
      <w:r w:rsidR="000853FF" w:rsidRPr="00671A27">
        <w:rPr>
          <w:rFonts w:eastAsia="Times New Roman"/>
          <w:b w:val="0"/>
          <w:bCs w:val="0"/>
          <w:position w:val="-1"/>
          <w:sz w:val="28"/>
          <w:szCs w:val="28"/>
          <w:lang w:val="uk-UA"/>
        </w:rPr>
        <w:t>Валерій</w:t>
      </w:r>
      <w:r w:rsidRPr="00671A27">
        <w:rPr>
          <w:rFonts w:eastAsia="Times New Roman"/>
          <w:b w:val="0"/>
          <w:bCs w:val="0"/>
          <w:position w:val="-1"/>
          <w:sz w:val="28"/>
          <w:szCs w:val="28"/>
          <w:lang w:val="uk-UA"/>
        </w:rPr>
        <w:t xml:space="preserve"> </w:t>
      </w:r>
      <w:r w:rsidR="000853FF" w:rsidRPr="00671A27">
        <w:rPr>
          <w:rFonts w:eastAsia="Times New Roman"/>
          <w:b w:val="0"/>
          <w:bCs w:val="0"/>
          <w:position w:val="-1"/>
          <w:sz w:val="28"/>
          <w:szCs w:val="28"/>
          <w:lang w:val="uk-UA"/>
        </w:rPr>
        <w:t>ТАРАСЮК</w:t>
      </w:r>
    </w:p>
    <w:sectPr w:rsidR="0013721F" w:rsidRPr="00671A27" w:rsidSect="00842EB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D0630" w:rsidRDefault="006D0630">
      <w:r>
        <w:separator/>
      </w:r>
    </w:p>
  </w:endnote>
  <w:endnote w:type="continuationSeparator" w:id="0">
    <w:p w:rsidR="006D0630" w:rsidRDefault="006D06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cademy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40E50" w:rsidRDefault="00640E50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40E50" w:rsidRDefault="00640E50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40E50" w:rsidRDefault="00640E50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D0630" w:rsidRDefault="006D0630">
      <w:r>
        <w:separator/>
      </w:r>
    </w:p>
  </w:footnote>
  <w:footnote w:type="continuationSeparator" w:id="0">
    <w:p w:rsidR="006D0630" w:rsidRDefault="006D06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A7826" w:rsidRDefault="00015565" w:rsidP="002F3D9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2</w:t>
    </w:r>
    <w:r>
      <w:rPr>
        <w:rStyle w:val="a6"/>
      </w:rPr>
      <w:fldChar w:fldCharType="end"/>
    </w:r>
  </w:p>
  <w:p w:rsidR="0065372C" w:rsidRDefault="00906644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A7826" w:rsidRDefault="00015565" w:rsidP="002F3D9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7E1E99">
      <w:rPr>
        <w:rStyle w:val="a6"/>
        <w:noProof/>
      </w:rPr>
      <w:t>2</w:t>
    </w:r>
    <w:r>
      <w:rPr>
        <w:rStyle w:val="a6"/>
      </w:rPr>
      <w:fldChar w:fldCharType="end"/>
    </w:r>
  </w:p>
  <w:p w:rsidR="009A7826" w:rsidRDefault="00906644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37CD4" w:rsidRPr="00337CD4" w:rsidRDefault="00015565" w:rsidP="00337CD4">
    <w:pPr>
      <w:pStyle w:val="a4"/>
      <w:jc w:val="right"/>
      <w:rPr>
        <w:sz w:val="28"/>
        <w:szCs w:val="28"/>
        <w:lang w:val="en-US"/>
      </w:rPr>
    </w:pPr>
    <w:r>
      <w:rPr>
        <w:sz w:val="28"/>
        <w:szCs w:val="28"/>
        <w:lang w:val="uk-UA"/>
      </w:rPr>
      <w:t>ПРОЄКТ</w:t>
    </w:r>
  </w:p>
  <w:p w:rsidR="00337CD4" w:rsidRDefault="00906644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721F"/>
    <w:rsid w:val="00015565"/>
    <w:rsid w:val="00020D11"/>
    <w:rsid w:val="00077AB9"/>
    <w:rsid w:val="000853FF"/>
    <w:rsid w:val="0013721F"/>
    <w:rsid w:val="00192AD6"/>
    <w:rsid w:val="00261DD3"/>
    <w:rsid w:val="002968CB"/>
    <w:rsid w:val="002A5539"/>
    <w:rsid w:val="002B04A2"/>
    <w:rsid w:val="003755A1"/>
    <w:rsid w:val="00445AF6"/>
    <w:rsid w:val="00477FD4"/>
    <w:rsid w:val="00563E8E"/>
    <w:rsid w:val="00640E50"/>
    <w:rsid w:val="00671A27"/>
    <w:rsid w:val="006B0B4F"/>
    <w:rsid w:val="006D0630"/>
    <w:rsid w:val="006F3B05"/>
    <w:rsid w:val="007257B6"/>
    <w:rsid w:val="00750259"/>
    <w:rsid w:val="007C77C9"/>
    <w:rsid w:val="007E1E99"/>
    <w:rsid w:val="007F01CD"/>
    <w:rsid w:val="00906644"/>
    <w:rsid w:val="009067FD"/>
    <w:rsid w:val="00926A67"/>
    <w:rsid w:val="009F7B24"/>
    <w:rsid w:val="00A767D1"/>
    <w:rsid w:val="00B11E31"/>
    <w:rsid w:val="00B31DB8"/>
    <w:rsid w:val="00B37DBD"/>
    <w:rsid w:val="00BC2926"/>
    <w:rsid w:val="00DB21A0"/>
    <w:rsid w:val="00DF587B"/>
    <w:rsid w:val="00E9763C"/>
    <w:rsid w:val="00EC04B9"/>
    <w:rsid w:val="00FD7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526C64"/>
  <w15:chartTrackingRefBased/>
  <w15:docId w15:val="{3497D019-F9E7-460D-AF4B-245378E075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3721F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2">
    <w:name w:val="heading 2"/>
    <w:basedOn w:val="a"/>
    <w:link w:val="20"/>
    <w:qFormat/>
    <w:rsid w:val="0013721F"/>
    <w:pPr>
      <w:spacing w:before="100" w:beforeAutospacing="1" w:after="100" w:afterAutospacing="1"/>
      <w:outlineLvl w:val="1"/>
    </w:pPr>
    <w:rPr>
      <w:b/>
      <w:bCs/>
      <w:sz w:val="36"/>
      <w:szCs w:val="36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3721F"/>
    <w:rPr>
      <w:rFonts w:ascii="Times New Roman" w:eastAsia="Calibri" w:hAnsi="Times New Roman" w:cs="Times New Roman"/>
      <w:b/>
      <w:bCs/>
      <w:sz w:val="36"/>
      <w:szCs w:val="36"/>
      <w:lang w:val="x-none" w:eastAsia="ru-RU"/>
    </w:rPr>
  </w:style>
  <w:style w:type="paragraph" w:styleId="a3">
    <w:name w:val="Normal (Web)"/>
    <w:basedOn w:val="a"/>
    <w:uiPriority w:val="99"/>
    <w:rsid w:val="0013721F"/>
    <w:pPr>
      <w:spacing w:before="100" w:beforeAutospacing="1" w:after="100" w:afterAutospacing="1"/>
    </w:pPr>
  </w:style>
  <w:style w:type="paragraph" w:customStyle="1" w:styleId="rvps2">
    <w:name w:val="rvps2"/>
    <w:basedOn w:val="a"/>
    <w:rsid w:val="0013721F"/>
    <w:pPr>
      <w:spacing w:before="100" w:beforeAutospacing="1" w:after="100" w:afterAutospacing="1"/>
    </w:pPr>
    <w:rPr>
      <w:lang w:val="uk-UA" w:eastAsia="uk-UA"/>
    </w:rPr>
  </w:style>
  <w:style w:type="paragraph" w:styleId="a4">
    <w:name w:val="header"/>
    <w:basedOn w:val="a"/>
    <w:link w:val="a5"/>
    <w:rsid w:val="0013721F"/>
    <w:pPr>
      <w:tabs>
        <w:tab w:val="center" w:pos="4677"/>
        <w:tab w:val="right" w:pos="9355"/>
      </w:tabs>
    </w:pPr>
    <w:rPr>
      <w:lang w:val="x-none"/>
    </w:rPr>
  </w:style>
  <w:style w:type="character" w:customStyle="1" w:styleId="a5">
    <w:name w:val="Верхний колонтитул Знак"/>
    <w:basedOn w:val="a0"/>
    <w:link w:val="a4"/>
    <w:rsid w:val="0013721F"/>
    <w:rPr>
      <w:rFonts w:ascii="Times New Roman" w:eastAsia="Calibri" w:hAnsi="Times New Roman" w:cs="Times New Roman"/>
      <w:sz w:val="24"/>
      <w:szCs w:val="24"/>
      <w:lang w:val="x-none" w:eastAsia="ru-RU"/>
    </w:rPr>
  </w:style>
  <w:style w:type="character" w:styleId="a6">
    <w:name w:val="page number"/>
    <w:basedOn w:val="a0"/>
    <w:rsid w:val="0013721F"/>
  </w:style>
  <w:style w:type="paragraph" w:styleId="a7">
    <w:name w:val="Balloon Text"/>
    <w:basedOn w:val="a"/>
    <w:link w:val="a8"/>
    <w:uiPriority w:val="99"/>
    <w:semiHidden/>
    <w:unhideWhenUsed/>
    <w:rsid w:val="007C77C9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C77C9"/>
    <w:rPr>
      <w:rFonts w:ascii="Segoe UI" w:eastAsia="Calibri" w:hAnsi="Segoe UI" w:cs="Segoe UI"/>
      <w:sz w:val="18"/>
      <w:szCs w:val="18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40E50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640E50"/>
    <w:rPr>
      <w:rFonts w:ascii="Times New Roman" w:eastAsia="Calibri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1471</Words>
  <Characters>840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Володимир Пріщенко</dc:creator>
  <cp:keywords/>
  <dc:description/>
  <cp:lastModifiedBy>Сергій Пузіков</cp:lastModifiedBy>
  <cp:revision>20</cp:revision>
  <dcterms:created xsi:type="dcterms:W3CDTF">2024-03-13T08:54:00Z</dcterms:created>
  <dcterms:modified xsi:type="dcterms:W3CDTF">2024-03-27T13:06:00Z</dcterms:modified>
</cp:coreProperties>
</file>