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AF387" w14:textId="77777777" w:rsidR="003A173C" w:rsidRDefault="003A173C" w:rsidP="003A173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Порівняльна таблиця 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 до  про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кту, що має ознаки регуляторного акта, – постанови НКРЕКП «Про </w:t>
      </w:r>
      <w:r w:rsidRPr="00B119D0">
        <w:rPr>
          <w:rFonts w:ascii="Times New Roman" w:hAnsi="Times New Roman"/>
          <w:b/>
          <w:sz w:val="28"/>
          <w:szCs w:val="28"/>
          <w:lang w:val="uk-UA" w:eastAsia="ru-RU"/>
        </w:rPr>
        <w:t>затвердження З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>мін до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119D0">
        <w:rPr>
          <w:rFonts w:ascii="Times New Roman" w:hAnsi="Times New Roman"/>
          <w:b/>
          <w:sz w:val="28"/>
          <w:szCs w:val="28"/>
          <w:lang w:val="uk-UA" w:eastAsia="ru-RU"/>
        </w:rPr>
        <w:t>Ліцензійних умов провадження господарської діяльності у сфері теплопостачання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>»</w:t>
      </w:r>
    </w:p>
    <w:p w14:paraId="0EDD41BC" w14:textId="77777777" w:rsidR="006F031D" w:rsidRDefault="006F031D">
      <w:pPr>
        <w:rPr>
          <w:lang w:val="uk-UA"/>
        </w:rPr>
      </w:pPr>
    </w:p>
    <w:tbl>
      <w:tblPr>
        <w:tblW w:w="15027" w:type="dxa"/>
        <w:tblCellSpacing w:w="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7088"/>
      </w:tblGrid>
      <w:tr w:rsidR="00832956" w:rsidRPr="00002556" w14:paraId="66FEA46D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F8BE8" w14:textId="77777777" w:rsidR="00832956" w:rsidRPr="0084422B" w:rsidRDefault="00832956" w:rsidP="0099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Постанова НКРЕКП від 22 березня 2017 року № 308 «Про затвердження Ліцензійних умов провадження господарської діяльності у сфері теплопостачання»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72F7B" w14:textId="77777777" w:rsidR="00832956" w:rsidRPr="0084422B" w:rsidRDefault="00832956" w:rsidP="0099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Редакція проєкту постанови НКРЕКП «Про затвердження Змін до Ліцензійних умов провадження господарської діяльності у сфері теплопостачання»</w:t>
            </w:r>
          </w:p>
        </w:tc>
      </w:tr>
      <w:tr w:rsidR="001C22A9" w:rsidRPr="00CE5FA3" w14:paraId="42FCA61C" w14:textId="77777777" w:rsidTr="00EC4E1D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B3C80" w14:textId="12128A9C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ЛІЦЕНЗІЙНІ УМОВИ</w:t>
            </w:r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br/>
              <w:t> провадження господарської діяльності з виробництва теплової енергії</w:t>
            </w:r>
          </w:p>
        </w:tc>
      </w:tr>
      <w:tr w:rsidR="001C22A9" w:rsidRPr="00CE5FA3" w14:paraId="47DBB48D" w14:textId="77777777" w:rsidTr="00EC4E1D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998D" w14:textId="6C5C39E4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6A6FE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2</w:t>
            </w:r>
            <w:r w:rsidRPr="006A6FE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глави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1C22A9" w:rsidRPr="00CE5FA3" w14:paraId="38188A2E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2B71D" w14:textId="77777777" w:rsidR="001C22A9" w:rsidRPr="00F21E9B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156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3.2. При провадженні господарської діяльності з виробництва теплової енергії ліцензіат повинен дотримуватися таких організаційних вимог:</w:t>
            </w:r>
          </w:p>
          <w:p w14:paraId="4247A1B0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…</w:t>
            </w:r>
          </w:p>
          <w:p w14:paraId="5112A1B9" w14:textId="77777777" w:rsidR="001C22A9" w:rsidRPr="00965B1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11) забезпечувати облік теплової енергії, яка відпускається ліцензіатом з генеруючих джерел, з використанням приладів обліку теплової енергії;</w:t>
            </w:r>
          </w:p>
          <w:p w14:paraId="52D3064E" w14:textId="77777777" w:rsidR="001C22A9" w:rsidRPr="00965B1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4A5BED9" w14:textId="77777777" w:rsidR="001C22A9" w:rsidRPr="00965B1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5973C82" w14:textId="77777777" w:rsidR="001C22A9" w:rsidRPr="00965B1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AC4A65A" w14:textId="251FE944" w:rsidR="001C22A9" w:rsidRPr="00965B1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52EA549" w14:textId="77777777" w:rsidR="001C22A9" w:rsidRPr="00922A5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12) забезпечувати облік енергоносіїв та води, що використовуються для виробництва теплової енергії, з використанням приладів обліку;</w:t>
            </w:r>
          </w:p>
          <w:p w14:paraId="0987AC27" w14:textId="77777777" w:rsidR="001C22A9" w:rsidRPr="00922A5C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…</w:t>
            </w:r>
          </w:p>
          <w:p w14:paraId="34E40459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79C4E" w14:textId="77777777" w:rsidR="001C22A9" w:rsidRPr="00156E70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156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3.2. При провадженні господарської діяльності з виробництва теплової енергії ліцензіат повинен дотримуватися таких організаційних вимог:</w:t>
            </w:r>
          </w:p>
          <w:p w14:paraId="2F842B3D" w14:textId="77777777" w:rsidR="001C22A9" w:rsidRPr="00994FC4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…</w:t>
            </w:r>
          </w:p>
          <w:p w14:paraId="7C7B80E6" w14:textId="77777777" w:rsidR="001C22A9" w:rsidRPr="00CE5FA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11) забезпечувати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</w:t>
            </w:r>
            <w:r w:rsidRPr="00CE5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повному обсязі</w:t>
            </w:r>
            <w:r w:rsidRPr="00CE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облік теплової енергії, яка відпускається ліцензіатом з генеруючих джерел, з використанням </w:t>
            </w:r>
            <w:r w:rsidRPr="00CE5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відповідних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CE5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приладів обліку теплової енергії;</w:t>
            </w:r>
          </w:p>
          <w:p w14:paraId="290CEB2C" w14:textId="77777777" w:rsidR="001C22A9" w:rsidRPr="00CE5FA3" w:rsidRDefault="001C22A9" w:rsidP="001C22A9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FA6B4F3" w14:textId="77777777" w:rsidR="001C22A9" w:rsidRPr="00CE5FA3" w:rsidRDefault="001C22A9" w:rsidP="001C22A9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8FA38F" w14:textId="6C7AB851" w:rsidR="001C22A9" w:rsidRPr="00832956" w:rsidRDefault="001C22A9" w:rsidP="001C22A9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12) забезпечувати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</w:t>
            </w:r>
            <w:r w:rsidRPr="0092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повному обсязі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облік енергоносіїв та води, що використовуються для виробництва теплової енергії, з використанням  приладів обліку;</w:t>
            </w:r>
          </w:p>
          <w:p w14:paraId="71825221" w14:textId="77777777" w:rsidR="001C22A9" w:rsidRPr="00922A5C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1C22A9" w:rsidRPr="006340AF" w14:paraId="296E31D4" w14:textId="77777777" w:rsidTr="00A151BE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2709" w14:textId="31C45214" w:rsidR="001C22A9" w:rsidRDefault="001C22A9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t>ЛІЦЕНЗІЙНІ УМОВИ</w:t>
            </w: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br/>
            </w: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1C22A9" w:rsidRPr="006340AF" w14:paraId="790A0C24" w14:textId="77777777" w:rsidTr="00A151BE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9821" w14:textId="538D8728" w:rsidR="001C22A9" w:rsidRDefault="001C22A9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FE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2</w:t>
            </w:r>
            <w:r w:rsidRPr="006A6FE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глави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1C22A9" w:rsidRPr="006340AF" w14:paraId="3078754B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47D7E" w14:textId="77777777" w:rsidR="001C22A9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6F364C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При провадженні ліцензованої діяльності ліцензіат повинен дотримуватися таких організаційних вимог:</w:t>
            </w:r>
          </w:p>
          <w:p w14:paraId="6682CE2F" w14:textId="77777777" w:rsidR="001C22A9" w:rsidRPr="00922A5C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…</w:t>
            </w:r>
          </w:p>
          <w:p w14:paraId="432CD357" w14:textId="77777777" w:rsidR="001C22A9" w:rsidRPr="00922A5C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15) забезпечувати облік протранспортованої теплової енергії з використанням відповідних приладів обліку теплової енергії;</w:t>
            </w:r>
          </w:p>
          <w:p w14:paraId="29B48A85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14:paraId="0E4E0B24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B546B" w14:textId="77777777" w:rsidR="001C22A9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7E3BADBB" w14:textId="706631A4" w:rsidR="001C22A9" w:rsidRPr="003A173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1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підпункт відсутній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4D28C" w14:textId="77777777" w:rsidR="001C22A9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8E2930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При провадженні ліцензованої діяльності ліцензіат повинен дотримуватися таких організаційних вимог:</w:t>
            </w:r>
          </w:p>
          <w:p w14:paraId="04CEF899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14:paraId="1323B71D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15) забезпечувати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</w:t>
            </w:r>
            <w:r w:rsidRPr="0092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повному обсязі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облік протранспортованої теплової енергії з використанням відповідних приладів обліку теплової енергії;</w:t>
            </w:r>
          </w:p>
          <w:p w14:paraId="581B68A0" w14:textId="2BDE1CCC" w:rsidR="001C22A9" w:rsidRPr="003A173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899E10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доповнити новим 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пунктом такого змісту:</w:t>
            </w:r>
          </w:p>
          <w:p w14:paraId="7081A0C7" w14:textId="77777777" w:rsidR="001C22A9" w:rsidRPr="00922A5C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E047E5" w14:textId="2BBFFD56" w:rsidR="001C22A9" w:rsidRPr="0083295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Hlk15863474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  <w:r w:rsidRPr="0092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92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забезпечити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</w:t>
            </w:r>
            <w:r w:rsidRPr="0092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повному обсязі </w:t>
            </w:r>
            <w:r w:rsidRPr="0083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комерційний облік</w:t>
            </w:r>
            <w:r w:rsidRPr="0083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теплової енергії.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bookmarkEnd w:id="0"/>
          </w:p>
          <w:p w14:paraId="6932F2E2" w14:textId="77777777" w:rsidR="001C22A9" w:rsidRPr="00922A5C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2A9" w:rsidRPr="00002556" w14:paraId="43014039" w14:textId="77777777" w:rsidTr="005730A9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6660" w14:textId="745DAF90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ЛІЦЕНЗІЙНІ УМОВИ</w:t>
            </w: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br/>
              <w:t> провадження господарської діяльності з постачання теплової енергії</w:t>
            </w:r>
          </w:p>
        </w:tc>
      </w:tr>
      <w:tr w:rsidR="001C22A9" w:rsidRPr="00002556" w14:paraId="4E7D0FBF" w14:textId="77777777" w:rsidTr="00DF1854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9092" w14:textId="49250F17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пункт 1.6 глави 1</w:t>
            </w:r>
          </w:p>
        </w:tc>
      </w:tr>
      <w:tr w:rsidR="001C22A9" w:rsidRPr="00002556" w14:paraId="0BB9C57D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08E2" w14:textId="77777777" w:rsidR="001C22A9" w:rsidRPr="0083295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1.6. </w:t>
            </w: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заяви про отримання ліцензії здобувачем надаються документи згідно з переліком, який є вичерпним:</w:t>
            </w:r>
          </w:p>
          <w:p w14:paraId="7DAE9286" w14:textId="77777777" w:rsidR="001C22A9" w:rsidRPr="0083295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14:paraId="2D382960" w14:textId="77777777" w:rsidR="001C22A9" w:rsidRPr="0083295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відомості про доступність місць провадження господарської діяльності для маломобільних груп населення (</w:t>
            </w:r>
            <w:hyperlink r:id="rId4" w:anchor="n636" w:history="1">
              <w:r w:rsidRPr="0083295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додаток 5</w:t>
              </w:r>
            </w:hyperlink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(надається у разі наміру здійснення постачання теплової енергії для населення).</w:t>
            </w:r>
          </w:p>
          <w:p w14:paraId="5E9803BE" w14:textId="77777777" w:rsidR="001C22A9" w:rsidRPr="00156E70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6EE3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1.6. До заяви про отримання ліцензії здобувачем надаються документи згідно з переліком, який є вичерпним:</w:t>
            </w:r>
          </w:p>
          <w:p w14:paraId="58AEAC4A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</w:p>
          <w:p w14:paraId="40148B11" w14:textId="2376D000" w:rsidR="001C22A9" w:rsidRPr="00156E70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56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відомість про </w:t>
            </w:r>
            <w:r w:rsidRPr="0010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доступ</w:t>
            </w:r>
            <w:r w:rsidR="009C4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ність</w:t>
            </w:r>
            <w:r w:rsidRPr="0010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CE5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 приміщень, в яких здійснюється обслуговування споживачів та/або отримуються звернення або скарги від споживачів, відповідно до державних будівельних норм, правил і стандартів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156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hyperlink r:id="rId5" w:anchor="n636" w:history="1">
              <w:r w:rsidRPr="00156E70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додаток 5</w:t>
              </w:r>
            </w:hyperlink>
            <w:r w:rsidRPr="00156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(надається у разі наміру здійснення постачання теплової енергії для населення).</w:t>
            </w:r>
          </w:p>
          <w:p w14:paraId="6F27F280" w14:textId="77777777" w:rsidR="001C22A9" w:rsidRPr="00156E70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</w:p>
        </w:tc>
      </w:tr>
      <w:tr w:rsidR="001C22A9" w:rsidRPr="00002556" w14:paraId="414D7726" w14:textId="77777777" w:rsidTr="00312C87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DE00" w14:textId="33AD732A" w:rsidR="001C22A9" w:rsidRPr="008A21BE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21B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пункт </w:t>
            </w:r>
            <w:r w:rsidRPr="008A21BE"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  <w:r w:rsidRPr="008A21B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Pr="008A21BE">
              <w:rPr>
                <w:rFonts w:ascii="Times New Roman" w:hAnsi="Times New Roman"/>
                <w:sz w:val="24"/>
                <w:szCs w:val="24"/>
                <w:lang w:val="en-US" w:eastAsia="uk-UA"/>
              </w:rPr>
              <w:t>2</w:t>
            </w:r>
            <w:r w:rsidRPr="008A21B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глави 3</w:t>
            </w:r>
          </w:p>
        </w:tc>
      </w:tr>
      <w:tr w:rsidR="001C22A9" w:rsidRPr="00002556" w14:paraId="62B17EEC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19559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3.2 </w:t>
            </w: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провадженні господарської діяльності з постачання теплової енергії ліцензіат повинен дотримуватися таких організаційних вимог:</w:t>
            </w:r>
          </w:p>
          <w:p w14:paraId="33BB5020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14:paraId="33FD9878" w14:textId="77777777" w:rsidR="001C22A9" w:rsidRPr="00F26CA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18) забезпечувати облік реалізованої споживачам теплової енергії ліцензіата з використанням відповідних приладів обліку теплової енергії;</w:t>
            </w:r>
          </w:p>
          <w:p w14:paraId="22CEF9F4" w14:textId="77777777" w:rsidR="001C22A9" w:rsidRPr="00F26CA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14:paraId="7957CE9E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9E8074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B2C220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CE1340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C55EFB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636"/>
            <w:bookmarkEnd w:id="1"/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9B034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3.2 </w:t>
            </w: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провадженні господарської діяльності з постачання теплової енергії ліцензіат повинен дотримуватися таких організаційних вимог:</w:t>
            </w:r>
          </w:p>
          <w:p w14:paraId="63499FBE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14:paraId="1CEBEC38" w14:textId="7EDDC52A" w:rsidR="001C22A9" w:rsidRPr="008A21BE" w:rsidRDefault="001C22A9" w:rsidP="008A21B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18) забезпечувати </w:t>
            </w:r>
            <w:r w:rsidRPr="0083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перерахування сплачених споживачами коштів за встановлення вузла комерційного обліку оператору зовнішніх інженерних мереж, якщо</w:t>
            </w:r>
            <w:r w:rsidRPr="00832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ліцензіат з постачання теплової енергії не є оператором відповідних зовнішніх інженерних мереж, у</w:t>
            </w:r>
            <w:r w:rsidR="00FF1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832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порядку, встановленому Кабінетом Міністрів України</w:t>
            </w:r>
            <w:r w:rsidRPr="00832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;</w:t>
            </w:r>
          </w:p>
        </w:tc>
      </w:tr>
      <w:tr w:rsidR="008A21BE" w:rsidRPr="00002556" w14:paraId="1A0A64C8" w14:textId="77777777" w:rsidTr="00362A6B">
        <w:trPr>
          <w:tblCellSpacing w:w="0" w:type="dxa"/>
        </w:trPr>
        <w:tc>
          <w:tcPr>
            <w:tcW w:w="1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A812C" w14:textId="0E3E75EF" w:rsidR="008A21BE" w:rsidRPr="008A21BE" w:rsidRDefault="008A21BE" w:rsidP="008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глава 4</w:t>
            </w:r>
          </w:p>
        </w:tc>
      </w:tr>
      <w:tr w:rsidR="001C22A9" w:rsidRPr="009C4480" w14:paraId="6848CD27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641C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провадженні господарської діяльності з постачання теплової енергії ліцензіат повинен дотримуватися таких технологічних вимог:</w:t>
            </w:r>
          </w:p>
          <w:p w14:paraId="606A657B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</w:p>
          <w:p w14:paraId="6CC3FB52" w14:textId="77777777" w:rsidR="001C22A9" w:rsidRPr="00F26CA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забезпечити необхідні умови для доступності маломобільних груп населення до місць її провадження відповідно до державних будівельних норм, правил і стандартів.</w:t>
            </w:r>
          </w:p>
          <w:p w14:paraId="358D5840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7F529D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910FD3" w14:textId="77777777" w:rsidR="001C22A9" w:rsidRPr="00F26CA6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F3BC" w14:textId="77777777" w:rsidR="001C22A9" w:rsidRDefault="001C22A9" w:rsidP="00F07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82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провадженні господарської діяльності з постачання теплової енергії ліцензіат повинен дотримуватися таких технологічних вимог:</w:t>
            </w:r>
          </w:p>
          <w:p w14:paraId="694B4438" w14:textId="77777777" w:rsidR="001C22A9" w:rsidRPr="00826183" w:rsidRDefault="001C22A9" w:rsidP="00F07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</w:p>
          <w:p w14:paraId="0784F8C8" w14:textId="1764FB16" w:rsidR="001C22A9" w:rsidRPr="00101208" w:rsidRDefault="001C22A9" w:rsidP="00F07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012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3) забезпечити необхідні умови </w:t>
            </w:r>
            <w:r w:rsidRPr="0010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доступ</w:t>
            </w:r>
            <w:r w:rsidR="009C4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ності</w:t>
            </w:r>
            <w:r w:rsidRPr="00101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</w:t>
            </w:r>
            <w:r w:rsidRPr="001012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відповідно до державних будівельних норм, правил і стандартів.</w:t>
            </w:r>
          </w:p>
        </w:tc>
      </w:tr>
      <w:tr w:rsidR="001C22A9" w:rsidRPr="00002556" w14:paraId="63100EFC" w14:textId="77777777" w:rsidTr="00832956">
        <w:trPr>
          <w:tblCellSpacing w:w="0" w:type="dxa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405C" w14:textId="77777777" w:rsidR="001C22A9" w:rsidRPr="00826183" w:rsidRDefault="001C22A9" w:rsidP="001C22A9">
            <w:pPr>
              <w:shd w:val="clear" w:color="auto" w:fill="FFFFFF"/>
              <w:spacing w:before="150" w:after="150" w:line="240" w:lineRule="auto"/>
              <w:ind w:right="4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Додаток </w:t>
            </w:r>
            <w:r w:rsidRPr="0082618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14:paraId="4DF8F88A" w14:textId="77777777" w:rsidR="001C22A9" w:rsidRPr="00826183" w:rsidRDefault="00000000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1C22A9" w:rsidRPr="0082618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ВІДОМІСТЬ</w:t>
              </w:r>
            </w:hyperlink>
            <w:r w:rsidR="001C22A9"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1C22A9" w:rsidRPr="0082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 доступність місць провадження господарської діяльності для маломобільних груп населення</w:t>
            </w:r>
          </w:p>
          <w:p w14:paraId="6363AE48" w14:textId="77777777" w:rsidR="001C22A9" w:rsidRPr="00826183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2"/>
              <w:gridCol w:w="3144"/>
              <w:gridCol w:w="3611"/>
            </w:tblGrid>
            <w:tr w:rsidR="001C22A9" w:rsidRPr="00826183" w14:paraId="1FA7DE77" w14:textId="77777777" w:rsidTr="00992BA1">
              <w:tc>
                <w:tcPr>
                  <w:tcW w:w="6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221EC6F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№</w:t>
                  </w:r>
                  <w:r w:rsidRPr="00826183">
                    <w:rPr>
                      <w:sz w:val="20"/>
                      <w:szCs w:val="20"/>
                    </w:rPr>
                    <w:br/>
                    <w:t>з/п</w:t>
                  </w:r>
                </w:p>
              </w:tc>
              <w:tc>
                <w:tcPr>
                  <w:tcW w:w="204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A77FD7E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Назва відокремленого підрозділу суб'єкта (у разі відсутності - назва суб'єкта господарювання), його місцезнаходження</w:t>
                  </w:r>
                </w:p>
              </w:tc>
              <w:tc>
                <w:tcPr>
                  <w:tcW w:w="2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844BA32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Доступність місця провадження господарської діяльності для маломобільних груп населення (так/ні)</w:t>
                  </w:r>
                </w:p>
              </w:tc>
            </w:tr>
            <w:tr w:rsidR="001C22A9" w:rsidRPr="00826183" w14:paraId="636F31D6" w14:textId="77777777" w:rsidTr="00992BA1">
              <w:tc>
                <w:tcPr>
                  <w:tcW w:w="6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60E4DF5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04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DD1517F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2305666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A846BD7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51"/>
              <w:gridCol w:w="3852"/>
            </w:tblGrid>
            <w:tr w:rsidR="00B07265" w14:paraId="40C19195" w14:textId="77777777" w:rsidTr="00B07265">
              <w:tc>
                <w:tcPr>
                  <w:tcW w:w="2500" w:type="pct"/>
                  <w:hideMark/>
                </w:tcPr>
                <w:p w14:paraId="2C236C44" w14:textId="77777777" w:rsidR="00B07265" w:rsidRDefault="00B07265" w:rsidP="00B07265">
                  <w:pPr>
                    <w:pStyle w:val="a3"/>
                    <w:jc w:val="center"/>
                  </w:pPr>
                  <w:r>
                    <w:t>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(підпис здобувача ліцензії)</w:t>
                  </w:r>
                </w:p>
              </w:tc>
              <w:tc>
                <w:tcPr>
                  <w:tcW w:w="2500" w:type="pct"/>
                  <w:hideMark/>
                </w:tcPr>
                <w:p w14:paraId="65FD480A" w14:textId="77777777" w:rsidR="00B07265" w:rsidRDefault="00B07265" w:rsidP="00B07265">
                  <w:pPr>
                    <w:pStyle w:val="a3"/>
                    <w:jc w:val="center"/>
                  </w:pPr>
                  <w:r>
                    <w:t>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(прізвище, ініціали)</w:t>
                  </w:r>
                </w:p>
              </w:tc>
            </w:tr>
            <w:tr w:rsidR="00B07265" w14:paraId="6EEDA68E" w14:textId="77777777" w:rsidTr="00B07265">
              <w:tc>
                <w:tcPr>
                  <w:tcW w:w="2500" w:type="pct"/>
                  <w:hideMark/>
                </w:tcPr>
                <w:p w14:paraId="5CFAD4D3" w14:textId="77777777" w:rsidR="00B07265" w:rsidRDefault="00B07265" w:rsidP="00B07265">
                  <w:pPr>
                    <w:pStyle w:val="a3"/>
                  </w:pPr>
                  <w:r>
                    <w:t>"___" ____________ 20__ р.</w:t>
                  </w:r>
                </w:p>
              </w:tc>
              <w:tc>
                <w:tcPr>
                  <w:tcW w:w="2500" w:type="pct"/>
                  <w:hideMark/>
                </w:tcPr>
                <w:p w14:paraId="1DC3785F" w14:textId="77777777" w:rsidR="00B07265" w:rsidRDefault="00B07265" w:rsidP="00B07265">
                  <w:pPr>
                    <w:pStyle w:val="a3"/>
                    <w:jc w:val="center"/>
                  </w:pPr>
                  <w:r>
                    <w:t xml:space="preserve"> </w:t>
                  </w:r>
                </w:p>
              </w:tc>
            </w:tr>
          </w:tbl>
          <w:p w14:paraId="2E1B91D2" w14:textId="77777777" w:rsidR="00B07265" w:rsidRDefault="00B07265" w:rsidP="00B07265">
            <w:pPr>
              <w:pStyle w:val="a3"/>
              <w:jc w:val="center"/>
            </w:pPr>
          </w:p>
          <w:p w14:paraId="7EE8EC53" w14:textId="77777777" w:rsidR="001C22A9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D7D415" w14:textId="1529C7F6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EE56" w14:textId="77777777" w:rsidR="001C22A9" w:rsidRPr="00826183" w:rsidRDefault="001C22A9" w:rsidP="001C22A9">
            <w:pPr>
              <w:shd w:val="clear" w:color="auto" w:fill="FFFFFF"/>
              <w:spacing w:before="150" w:after="150" w:line="240" w:lineRule="auto"/>
              <w:ind w:right="4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Додаток </w:t>
            </w:r>
            <w:r w:rsidRPr="0082618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14:paraId="4C9748BC" w14:textId="5CFD46D7" w:rsidR="001C22A9" w:rsidRPr="00832956" w:rsidRDefault="00000000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hyperlink r:id="rId7" w:history="1">
              <w:r w:rsidR="001C22A9" w:rsidRPr="0082618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ВІДОМІСТЬ</w:t>
              </w:r>
            </w:hyperlink>
            <w:r w:rsidR="001C22A9" w:rsidRPr="002A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1C22A9" w:rsidRPr="0082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 доступ</w:t>
            </w:r>
            <w:r w:rsidR="009C448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ність</w:t>
            </w:r>
            <w:r w:rsidR="001C22A9" w:rsidRPr="0082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22A9" w:rsidRPr="00832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приміщень, в яких здійснюється обслуговування споживачів та/або отримуються звернення або скарги від споживачів</w:t>
            </w:r>
          </w:p>
          <w:p w14:paraId="62CE38EC" w14:textId="77777777" w:rsidR="001C22A9" w:rsidRPr="00832956" w:rsidRDefault="001C22A9" w:rsidP="001C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7"/>
              <w:gridCol w:w="2708"/>
              <w:gridCol w:w="3281"/>
            </w:tblGrid>
            <w:tr w:rsidR="001C22A9" w:rsidRPr="00826183" w14:paraId="17913369" w14:textId="77777777" w:rsidTr="00992BA1">
              <w:tc>
                <w:tcPr>
                  <w:tcW w:w="61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C6AB3C4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№</w:t>
                  </w:r>
                  <w:r w:rsidRPr="00826183">
                    <w:rPr>
                      <w:sz w:val="20"/>
                      <w:szCs w:val="20"/>
                    </w:rPr>
                    <w:br/>
                    <w:t>з/п</w:t>
                  </w:r>
                </w:p>
              </w:tc>
              <w:tc>
                <w:tcPr>
                  <w:tcW w:w="19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47F2D9C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Назва відокремленого підрозділу суб'єкта (у разі відсутності - назва суб'єкта господарювання), його місцезнаходження</w:t>
                  </w:r>
                </w:p>
              </w:tc>
              <w:tc>
                <w:tcPr>
                  <w:tcW w:w="2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E05977B" w14:textId="2EBA7FB0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>Доступ</w:t>
                  </w:r>
                  <w:r w:rsidR="009C4480">
                    <w:rPr>
                      <w:sz w:val="20"/>
                      <w:szCs w:val="20"/>
                      <w:lang w:val="uk-UA"/>
                    </w:rPr>
                    <w:t>ність</w:t>
                  </w: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  <w:r w:rsidRPr="00832956">
                    <w:rPr>
                      <w:b/>
                      <w:sz w:val="20"/>
                      <w:szCs w:val="20"/>
                    </w:rPr>
                    <w:t xml:space="preserve">до будівель, в яких здійснюється обслуговування споживачів та/або отримуються звернення або скарги від споживачів </w:t>
                  </w:r>
                  <w:r w:rsidRPr="00826183">
                    <w:rPr>
                      <w:sz w:val="20"/>
                      <w:szCs w:val="20"/>
                    </w:rPr>
                    <w:t>(так/ні)</w:t>
                  </w:r>
                </w:p>
              </w:tc>
            </w:tr>
            <w:tr w:rsidR="001C22A9" w:rsidRPr="00826183" w14:paraId="040F9354" w14:textId="77777777" w:rsidTr="00992BA1">
              <w:tc>
                <w:tcPr>
                  <w:tcW w:w="61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86E01EF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F4D0FE7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A680833" w14:textId="77777777" w:rsidR="001C22A9" w:rsidRPr="00826183" w:rsidRDefault="001C22A9" w:rsidP="001C22A9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82618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07265" w14:paraId="0AD09B89" w14:textId="77777777" w:rsidTr="00B0726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00" w:type="pct"/>
                  <w:gridSpan w:val="2"/>
                  <w:hideMark/>
                </w:tcPr>
                <w:p w14:paraId="7419A4D3" w14:textId="77777777" w:rsidR="00B07265" w:rsidRDefault="00B07265" w:rsidP="00B07265">
                  <w:pPr>
                    <w:pStyle w:val="a3"/>
                    <w:jc w:val="center"/>
                  </w:pPr>
                  <w:r>
                    <w:t>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(підпис здобувача ліцензії)</w:t>
                  </w:r>
                </w:p>
              </w:tc>
              <w:tc>
                <w:tcPr>
                  <w:tcW w:w="2500" w:type="pct"/>
                  <w:hideMark/>
                </w:tcPr>
                <w:p w14:paraId="16D52A9E" w14:textId="77777777" w:rsidR="00B07265" w:rsidRDefault="00B07265" w:rsidP="00B07265">
                  <w:pPr>
                    <w:pStyle w:val="a3"/>
                    <w:jc w:val="center"/>
                  </w:pPr>
                  <w:r>
                    <w:t>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(прізвище, ініціали)</w:t>
                  </w:r>
                </w:p>
              </w:tc>
            </w:tr>
            <w:tr w:rsidR="00B07265" w14:paraId="06E8B62F" w14:textId="77777777" w:rsidTr="00B0726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500" w:type="pct"/>
                  <w:gridSpan w:val="2"/>
                  <w:hideMark/>
                </w:tcPr>
                <w:p w14:paraId="7FEB89B8" w14:textId="77777777" w:rsidR="00B07265" w:rsidRDefault="00B07265" w:rsidP="00B07265">
                  <w:pPr>
                    <w:pStyle w:val="a3"/>
                  </w:pPr>
                  <w:r>
                    <w:t>"___" ____________ 20__ р.</w:t>
                  </w:r>
                </w:p>
              </w:tc>
              <w:tc>
                <w:tcPr>
                  <w:tcW w:w="2500" w:type="pct"/>
                  <w:hideMark/>
                </w:tcPr>
                <w:p w14:paraId="0A0F4578" w14:textId="77777777" w:rsidR="00B07265" w:rsidRDefault="00B07265" w:rsidP="00B07265">
                  <w:pPr>
                    <w:pStyle w:val="a3"/>
                    <w:jc w:val="center"/>
                  </w:pPr>
                  <w:r>
                    <w:t xml:space="preserve"> </w:t>
                  </w:r>
                </w:p>
              </w:tc>
            </w:tr>
          </w:tbl>
          <w:p w14:paraId="28A1D549" w14:textId="77777777" w:rsidR="00B07265" w:rsidRDefault="00B07265" w:rsidP="00B07265">
            <w:pPr>
              <w:pStyle w:val="a3"/>
              <w:jc w:val="center"/>
            </w:pPr>
          </w:p>
          <w:p w14:paraId="6493A84C" w14:textId="77777777" w:rsidR="001C22A9" w:rsidRPr="00826183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1BC909" w14:textId="77777777" w:rsidR="003A173C" w:rsidRDefault="003A173C"/>
    <w:p w14:paraId="6C5F0714" w14:textId="77777777" w:rsidR="00F26CA6" w:rsidRPr="00826183" w:rsidRDefault="00F26CA6" w:rsidP="00826183">
      <w:pPr>
        <w:spacing w:after="0" w:line="240" w:lineRule="auto"/>
        <w:rPr>
          <w:b/>
          <w:lang w:val="uk-UA"/>
        </w:rPr>
      </w:pPr>
      <w:r w:rsidRPr="0094413E">
        <w:rPr>
          <w:rFonts w:ascii="Times New Roman" w:hAnsi="Times New Roman"/>
          <w:b/>
          <w:sz w:val="28"/>
          <w:szCs w:val="28"/>
          <w:lang w:val="uk-UA"/>
        </w:rPr>
        <w:t>Начальник Управління ліцензування                                                                                                    Ю. Антонюк</w:t>
      </w:r>
    </w:p>
    <w:sectPr w:rsidR="00F26CA6" w:rsidRPr="00826183" w:rsidSect="006C50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926"/>
    <w:rsid w:val="00101208"/>
    <w:rsid w:val="001059D0"/>
    <w:rsid w:val="00156E70"/>
    <w:rsid w:val="001C22A9"/>
    <w:rsid w:val="0020487C"/>
    <w:rsid w:val="00317313"/>
    <w:rsid w:val="00327926"/>
    <w:rsid w:val="003535E2"/>
    <w:rsid w:val="0035386F"/>
    <w:rsid w:val="003A173C"/>
    <w:rsid w:val="003E3713"/>
    <w:rsid w:val="003F15FE"/>
    <w:rsid w:val="005C0D66"/>
    <w:rsid w:val="006340AF"/>
    <w:rsid w:val="006C5021"/>
    <w:rsid w:val="006F031D"/>
    <w:rsid w:val="00826183"/>
    <w:rsid w:val="00832956"/>
    <w:rsid w:val="008A21BE"/>
    <w:rsid w:val="0090036A"/>
    <w:rsid w:val="009211BC"/>
    <w:rsid w:val="009578EB"/>
    <w:rsid w:val="00994FC4"/>
    <w:rsid w:val="009A08F5"/>
    <w:rsid w:val="009C4480"/>
    <w:rsid w:val="00A1769B"/>
    <w:rsid w:val="00B07265"/>
    <w:rsid w:val="00B56477"/>
    <w:rsid w:val="00BA3703"/>
    <w:rsid w:val="00BE440E"/>
    <w:rsid w:val="00BF2B3F"/>
    <w:rsid w:val="00C26864"/>
    <w:rsid w:val="00C46D95"/>
    <w:rsid w:val="00CE1C52"/>
    <w:rsid w:val="00CE5FA3"/>
    <w:rsid w:val="00F07963"/>
    <w:rsid w:val="00F21E9B"/>
    <w:rsid w:val="00F26CA6"/>
    <w:rsid w:val="00F65BE9"/>
    <w:rsid w:val="00FA07CB"/>
    <w:rsid w:val="00FD79D3"/>
    <w:rsid w:val="00FF0F4C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5391"/>
  <w15:chartTrackingRefBased/>
  <w15:docId w15:val="{622DECF1-BD17-40BF-B467-95B5E09D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1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file/text/91/f466903n67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file/text/91/f466903n670.doc" TargetMode="External"/><Relationship Id="rId5" Type="http://schemas.openxmlformats.org/officeDocument/2006/relationships/hyperlink" Target="https://zakon.rada.gov.ua/laws/show/v0308874-17" TargetMode="External"/><Relationship Id="rId4" Type="http://schemas.openxmlformats.org/officeDocument/2006/relationships/hyperlink" Target="https://zakon.rada.gov.ua/laws/show/v0308874-1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3833</Words>
  <Characters>2185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Соловей</dc:creator>
  <cp:keywords/>
  <dc:description/>
  <cp:lastModifiedBy>Катерина Щеглова</cp:lastModifiedBy>
  <cp:revision>2</cp:revision>
  <dcterms:created xsi:type="dcterms:W3CDTF">2024-02-27T12:14:00Z</dcterms:created>
  <dcterms:modified xsi:type="dcterms:W3CDTF">2024-02-27T12:14:00Z</dcterms:modified>
</cp:coreProperties>
</file>