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4D3" w:rsidRDefault="00DC58CB">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Порівняльна таблиця до проєкту постанови НКРЕКП </w:t>
      </w:r>
    </w:p>
    <w:p w:rsidR="00BA04D3" w:rsidRDefault="00DC58CB">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880C5E">
        <w:rPr>
          <w:rFonts w:ascii="Times New Roman" w:eastAsia="Times New Roman" w:hAnsi="Times New Roman" w:cs="Times New Roman"/>
          <w:b/>
          <w:color w:val="000000"/>
          <w:sz w:val="28"/>
          <w:szCs w:val="28"/>
        </w:rPr>
        <w:t>затвердження З</w:t>
      </w:r>
      <w:r>
        <w:rPr>
          <w:rFonts w:ascii="Times New Roman" w:eastAsia="Times New Roman" w:hAnsi="Times New Roman" w:cs="Times New Roman"/>
          <w:b/>
          <w:color w:val="000000"/>
          <w:sz w:val="28"/>
          <w:szCs w:val="28"/>
        </w:rPr>
        <w:t xml:space="preserve">мін до деяких постанов НКРЕКП», </w:t>
      </w:r>
    </w:p>
    <w:p w:rsidR="00BA04D3" w:rsidRDefault="00DC58CB">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що має ознаки регуляторного акта</w:t>
      </w:r>
    </w:p>
    <w:p w:rsidR="00BA04D3" w:rsidRPr="00D838DB" w:rsidRDefault="00BA04D3" w:rsidP="00D838DB">
      <w:pPr>
        <w:spacing w:after="0" w:line="240" w:lineRule="auto"/>
        <w:jc w:val="center"/>
        <w:rPr>
          <w:rFonts w:ascii="Times New Roman" w:eastAsia="Times New Roman" w:hAnsi="Times New Roman" w:cs="Times New Roman"/>
          <w:b/>
          <w:sz w:val="24"/>
          <w:szCs w:val="24"/>
        </w:rPr>
      </w:pPr>
    </w:p>
    <w:tbl>
      <w:tblPr>
        <w:tblStyle w:val="ae"/>
        <w:tblW w:w="151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64"/>
        <w:gridCol w:w="7564"/>
      </w:tblGrid>
      <w:tr w:rsidR="00BA04D3" w:rsidRPr="00D838DB">
        <w:tc>
          <w:tcPr>
            <w:tcW w:w="7564" w:type="dxa"/>
          </w:tcPr>
          <w:p w:rsidR="00BA04D3" w:rsidRPr="00D838DB" w:rsidRDefault="00DC58CB" w:rsidP="00D838DB">
            <w:pPr>
              <w:jc w:val="center"/>
              <w:rPr>
                <w:rFonts w:ascii="Times New Roman" w:eastAsia="Times New Roman" w:hAnsi="Times New Roman" w:cs="Times New Roman"/>
                <w:b/>
                <w:i/>
                <w:sz w:val="24"/>
                <w:szCs w:val="24"/>
              </w:rPr>
            </w:pPr>
            <w:r w:rsidRPr="00D838DB">
              <w:rPr>
                <w:rFonts w:ascii="Times New Roman" w:eastAsia="Times New Roman" w:hAnsi="Times New Roman" w:cs="Times New Roman"/>
                <w:b/>
                <w:i/>
                <w:sz w:val="24"/>
                <w:szCs w:val="24"/>
              </w:rPr>
              <w:t xml:space="preserve">КОДЕКС </w:t>
            </w:r>
            <w:r w:rsidR="00880C5E" w:rsidRPr="00D838DB">
              <w:rPr>
                <w:rFonts w:ascii="Times New Roman" w:eastAsia="Times New Roman" w:hAnsi="Times New Roman" w:cs="Times New Roman"/>
                <w:b/>
                <w:i/>
                <w:sz w:val="24"/>
                <w:szCs w:val="24"/>
              </w:rPr>
              <w:t>ГАЗОСХОВИЩ</w:t>
            </w:r>
          </w:p>
        </w:tc>
        <w:tc>
          <w:tcPr>
            <w:tcW w:w="7564" w:type="dxa"/>
          </w:tcPr>
          <w:p w:rsidR="00BA04D3" w:rsidRPr="00D838DB" w:rsidRDefault="00DC58CB" w:rsidP="00D838DB">
            <w:pPr>
              <w:jc w:val="center"/>
              <w:rPr>
                <w:rFonts w:ascii="Times New Roman" w:eastAsia="Times New Roman" w:hAnsi="Times New Roman" w:cs="Times New Roman"/>
                <w:b/>
                <w:i/>
                <w:sz w:val="24"/>
                <w:szCs w:val="24"/>
              </w:rPr>
            </w:pPr>
            <w:r w:rsidRPr="00D838DB">
              <w:rPr>
                <w:rFonts w:ascii="Times New Roman" w:eastAsia="Times New Roman" w:hAnsi="Times New Roman" w:cs="Times New Roman"/>
                <w:b/>
                <w:i/>
                <w:sz w:val="24"/>
                <w:szCs w:val="24"/>
              </w:rPr>
              <w:t xml:space="preserve">ЗМІНИ ДО КОДЕКСУ </w:t>
            </w:r>
            <w:r w:rsidR="00880C5E" w:rsidRPr="00D838DB">
              <w:rPr>
                <w:rFonts w:ascii="Times New Roman" w:eastAsia="Times New Roman" w:hAnsi="Times New Roman" w:cs="Times New Roman"/>
                <w:b/>
                <w:i/>
                <w:sz w:val="24"/>
                <w:szCs w:val="24"/>
              </w:rPr>
              <w:t>ГАЗОСХОВИЩ</w:t>
            </w:r>
          </w:p>
        </w:tc>
      </w:tr>
      <w:tr w:rsidR="00BA04D3" w:rsidRPr="00D838DB">
        <w:tc>
          <w:tcPr>
            <w:tcW w:w="7564" w:type="dxa"/>
          </w:tcPr>
          <w:p w:rsidR="00BA04D3" w:rsidRPr="00D838DB" w:rsidRDefault="00880C5E" w:rsidP="00D838DB">
            <w:pPr>
              <w:jc w:val="center"/>
              <w:rPr>
                <w:rFonts w:ascii="Times New Roman" w:eastAsia="Times New Roman" w:hAnsi="Times New Roman" w:cs="Times New Roman"/>
                <w:b/>
                <w:i/>
                <w:sz w:val="24"/>
                <w:szCs w:val="24"/>
              </w:rPr>
            </w:pPr>
            <w:r w:rsidRPr="00D838DB">
              <w:rPr>
                <w:rFonts w:ascii="Times New Roman" w:hAnsi="Times New Roman" w:cs="Times New Roman"/>
                <w:b/>
                <w:bCs/>
                <w:sz w:val="24"/>
                <w:szCs w:val="24"/>
                <w:shd w:val="clear" w:color="auto" w:fill="FFFFFF"/>
              </w:rPr>
              <w:t>І. Загальні положення</w:t>
            </w:r>
          </w:p>
        </w:tc>
        <w:tc>
          <w:tcPr>
            <w:tcW w:w="7564" w:type="dxa"/>
          </w:tcPr>
          <w:p w:rsidR="00BA04D3" w:rsidRPr="00D838DB" w:rsidRDefault="00880C5E" w:rsidP="00D838DB">
            <w:pPr>
              <w:jc w:val="center"/>
              <w:rPr>
                <w:rFonts w:ascii="Times New Roman" w:eastAsia="Times New Roman" w:hAnsi="Times New Roman" w:cs="Times New Roman"/>
                <w:b/>
                <w:i/>
                <w:sz w:val="24"/>
                <w:szCs w:val="24"/>
              </w:rPr>
            </w:pPr>
            <w:r w:rsidRPr="00D838DB">
              <w:rPr>
                <w:rFonts w:ascii="Times New Roman" w:hAnsi="Times New Roman" w:cs="Times New Roman"/>
                <w:b/>
                <w:bCs/>
                <w:sz w:val="24"/>
                <w:szCs w:val="24"/>
                <w:shd w:val="clear" w:color="auto" w:fill="FFFFFF"/>
              </w:rPr>
              <w:t>І. Загальні положення</w:t>
            </w:r>
          </w:p>
        </w:tc>
      </w:tr>
      <w:tr w:rsidR="00BA04D3" w:rsidRPr="00D838DB">
        <w:tc>
          <w:tcPr>
            <w:tcW w:w="7564" w:type="dxa"/>
          </w:tcPr>
          <w:p w:rsidR="00BA04D3" w:rsidRPr="00D838DB" w:rsidRDefault="00880C5E" w:rsidP="00D838DB">
            <w:pPr>
              <w:jc w:val="center"/>
              <w:rPr>
                <w:rFonts w:ascii="Times New Roman" w:eastAsia="Times New Roman" w:hAnsi="Times New Roman" w:cs="Times New Roman"/>
                <w:b/>
                <w:i/>
                <w:sz w:val="24"/>
                <w:szCs w:val="24"/>
              </w:rPr>
            </w:pPr>
            <w:r w:rsidRPr="00D838DB">
              <w:rPr>
                <w:rFonts w:ascii="Times New Roman" w:hAnsi="Times New Roman" w:cs="Times New Roman"/>
                <w:b/>
                <w:bCs/>
                <w:sz w:val="24"/>
                <w:szCs w:val="24"/>
                <w:shd w:val="clear" w:color="auto" w:fill="FFFFFF"/>
              </w:rPr>
              <w:t>1. Загальні засади, терміни та скорочення</w:t>
            </w:r>
          </w:p>
        </w:tc>
        <w:tc>
          <w:tcPr>
            <w:tcW w:w="7564" w:type="dxa"/>
          </w:tcPr>
          <w:p w:rsidR="00BA04D3" w:rsidRPr="00D838DB" w:rsidRDefault="00880C5E" w:rsidP="00D838DB">
            <w:pPr>
              <w:jc w:val="center"/>
              <w:rPr>
                <w:rFonts w:ascii="Times New Roman" w:eastAsia="Times New Roman" w:hAnsi="Times New Roman" w:cs="Times New Roman"/>
                <w:b/>
                <w:i/>
                <w:sz w:val="24"/>
                <w:szCs w:val="24"/>
              </w:rPr>
            </w:pPr>
            <w:r w:rsidRPr="00D838DB">
              <w:rPr>
                <w:rFonts w:ascii="Times New Roman" w:hAnsi="Times New Roman" w:cs="Times New Roman"/>
                <w:b/>
                <w:bCs/>
                <w:sz w:val="24"/>
                <w:szCs w:val="24"/>
                <w:shd w:val="clear" w:color="auto" w:fill="FFFFFF"/>
              </w:rPr>
              <w:t>1. Загальні засади, терміни та скорочення</w:t>
            </w:r>
          </w:p>
        </w:tc>
      </w:tr>
      <w:tr w:rsidR="00BA04D3" w:rsidRPr="00D838DB">
        <w:tc>
          <w:tcPr>
            <w:tcW w:w="7564" w:type="dxa"/>
          </w:tcPr>
          <w:p w:rsidR="00880C5E" w:rsidRPr="00D838DB" w:rsidRDefault="00880C5E"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w:t>
            </w:r>
          </w:p>
          <w:p w:rsidR="001308F5" w:rsidRPr="00D838DB" w:rsidRDefault="00880C5E"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адміністрування передачі розподіленої потужності - процес внесення оператором газосховища відомостей про перехід права користування послугою річної потужності зберігання (закачування, відбору) природного газу від одного замовника іншому замовнику, який здійснюється за процедурою, визначеною цим Кодексом;</w:t>
            </w:r>
          </w:p>
          <w:p w:rsidR="00880C5E" w:rsidRPr="00D838DB" w:rsidRDefault="00880C5E" w:rsidP="00D838DB">
            <w:pPr>
              <w:shd w:val="clear" w:color="auto" w:fill="FFFFFF"/>
              <w:ind w:firstLine="450"/>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w:t>
            </w:r>
          </w:p>
        </w:tc>
        <w:tc>
          <w:tcPr>
            <w:tcW w:w="7564" w:type="dxa"/>
          </w:tcPr>
          <w:p w:rsidR="00880C5E" w:rsidRPr="00D838DB" w:rsidRDefault="00880C5E"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w:t>
            </w:r>
          </w:p>
          <w:p w:rsidR="00BA04D3" w:rsidRPr="00D838DB" w:rsidRDefault="00880C5E"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 xml:space="preserve">адміністрування передачі розподіленої потужності - процес внесення оператором газосховища відомостей про перехід права користування послугою річної </w:t>
            </w:r>
            <w:r w:rsidRPr="00D838DB">
              <w:rPr>
                <w:rFonts w:ascii="Times New Roman" w:hAnsi="Times New Roman" w:cs="Times New Roman"/>
                <w:b/>
                <w:bCs/>
                <w:iCs/>
                <w:sz w:val="24"/>
                <w:szCs w:val="24"/>
              </w:rPr>
              <w:t>та об’єднаної</w:t>
            </w:r>
            <w:r w:rsidRPr="00D838DB">
              <w:rPr>
                <w:rFonts w:ascii="Times New Roman" w:hAnsi="Times New Roman" w:cs="Times New Roman"/>
                <w:sz w:val="24"/>
                <w:szCs w:val="24"/>
                <w:shd w:val="clear" w:color="auto" w:fill="FFFFFF"/>
              </w:rPr>
              <w:t xml:space="preserve"> потужності зберігання (закачування, відбору) природного газу від одного замовника іншому замовнику, який здійснюється за процедурою, визначеною цим Кодексом;</w:t>
            </w:r>
          </w:p>
          <w:p w:rsidR="00880C5E" w:rsidRPr="00D838DB" w:rsidRDefault="00880C5E" w:rsidP="00D838DB">
            <w:pPr>
              <w:shd w:val="clear" w:color="auto" w:fill="FFFFFF"/>
              <w:ind w:firstLine="450"/>
              <w:jc w:val="both"/>
              <w:rPr>
                <w:rFonts w:ascii="Times New Roman" w:eastAsia="Times New Roman" w:hAnsi="Times New Roman" w:cs="Times New Roman"/>
                <w:i/>
                <w:sz w:val="24"/>
                <w:szCs w:val="24"/>
              </w:rPr>
            </w:pPr>
            <w:r w:rsidRPr="00D838DB">
              <w:rPr>
                <w:rFonts w:ascii="Times New Roman" w:eastAsia="Times New Roman" w:hAnsi="Times New Roman" w:cs="Times New Roman"/>
                <w:i/>
                <w:sz w:val="24"/>
                <w:szCs w:val="24"/>
              </w:rPr>
              <w:t>…</w:t>
            </w:r>
          </w:p>
        </w:tc>
      </w:tr>
      <w:tr w:rsidR="00880C5E" w:rsidRPr="00D838DB">
        <w:tc>
          <w:tcPr>
            <w:tcW w:w="7564" w:type="dxa"/>
          </w:tcPr>
          <w:p w:rsidR="00880C5E" w:rsidRPr="00624922" w:rsidRDefault="00880C5E"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 xml:space="preserve">базовий сезон закачування - період часу, протягом якого замовник користується потужністю закачування та який починається з першої газової доби квітня і закінчується останньою газовою добою вересня. </w:t>
            </w:r>
            <w:r w:rsidRPr="00624922">
              <w:rPr>
                <w:rFonts w:ascii="Times New Roman" w:hAnsi="Times New Roman" w:cs="Times New Roman"/>
                <w:sz w:val="24"/>
                <w:szCs w:val="24"/>
                <w:shd w:val="clear" w:color="auto" w:fill="FFFFFF"/>
              </w:rPr>
              <w:t>Базовий сезон закачування може бути зменшений на нейтральні періоди, при цьому замовникам з розподіленою гарантованою потужністю закачування в рамках річної потужності гарантується повне виконання послуги;</w:t>
            </w:r>
          </w:p>
          <w:p w:rsidR="00880C5E" w:rsidRPr="00D838DB" w:rsidRDefault="00880C5E"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w:t>
            </w:r>
          </w:p>
        </w:tc>
        <w:tc>
          <w:tcPr>
            <w:tcW w:w="7564" w:type="dxa"/>
          </w:tcPr>
          <w:p w:rsidR="00880C5E" w:rsidRPr="00D838DB" w:rsidRDefault="00880C5E" w:rsidP="00D838DB">
            <w:pPr>
              <w:shd w:val="clear" w:color="auto" w:fill="FFFFFF"/>
              <w:ind w:firstLine="450"/>
              <w:jc w:val="both"/>
              <w:rPr>
                <w:rFonts w:ascii="Times New Roman" w:hAnsi="Times New Roman" w:cs="Times New Roman"/>
                <w:b/>
                <w:strike/>
                <w:sz w:val="24"/>
                <w:szCs w:val="24"/>
                <w:shd w:val="clear" w:color="auto" w:fill="FFFFFF"/>
              </w:rPr>
            </w:pPr>
            <w:r w:rsidRPr="00D838DB">
              <w:rPr>
                <w:rFonts w:ascii="Times New Roman" w:hAnsi="Times New Roman" w:cs="Times New Roman"/>
                <w:sz w:val="24"/>
                <w:szCs w:val="24"/>
                <w:shd w:val="clear" w:color="auto" w:fill="FFFFFF"/>
              </w:rPr>
              <w:t xml:space="preserve">базовий сезон закачування - період часу, протягом якого замовник користується потужністю закачування та який починається з першої газової доби квітня і закінчується останньою газовою добою вересня. </w:t>
            </w:r>
            <w:r w:rsidRPr="00D838DB">
              <w:rPr>
                <w:rFonts w:ascii="Times New Roman" w:hAnsi="Times New Roman" w:cs="Times New Roman"/>
                <w:b/>
                <w:strike/>
                <w:sz w:val="24"/>
                <w:szCs w:val="24"/>
                <w:shd w:val="clear" w:color="auto" w:fill="FFFFFF"/>
              </w:rPr>
              <w:t>Базовий сезон закачування може бути зменшений на нейтральні періоди, при цьому замовникам з розподіленою гарантованою потужністю закачування в рамках річної потужності гарантується повне виконання послуги;</w:t>
            </w:r>
          </w:p>
          <w:p w:rsidR="00880C5E" w:rsidRPr="00D838DB" w:rsidRDefault="00880C5E"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w:t>
            </w:r>
          </w:p>
        </w:tc>
      </w:tr>
      <w:tr w:rsidR="00880C5E" w:rsidRPr="00D838DB">
        <w:tc>
          <w:tcPr>
            <w:tcW w:w="7564" w:type="dxa"/>
          </w:tcPr>
          <w:p w:rsidR="00880C5E" w:rsidRPr="00D838DB" w:rsidRDefault="00880C5E" w:rsidP="00D838DB">
            <w:pPr>
              <w:shd w:val="clear" w:color="auto" w:fill="FFFFFF"/>
              <w:ind w:firstLine="450"/>
              <w:jc w:val="both"/>
              <w:rPr>
                <w:rFonts w:ascii="Times New Roman" w:hAnsi="Times New Roman" w:cs="Times New Roman"/>
                <w:sz w:val="24"/>
                <w:szCs w:val="24"/>
                <w:shd w:val="clear" w:color="auto" w:fill="FFFFFF"/>
              </w:rPr>
            </w:pPr>
          </w:p>
          <w:p w:rsidR="00880C5E" w:rsidRPr="00D838DB" w:rsidRDefault="00880C5E" w:rsidP="00D838DB">
            <w:pPr>
              <w:shd w:val="clear" w:color="auto" w:fill="FFFFFF"/>
              <w:ind w:firstLine="450"/>
              <w:jc w:val="both"/>
              <w:rPr>
                <w:rFonts w:ascii="Times New Roman" w:hAnsi="Times New Roman" w:cs="Times New Roman"/>
                <w:b/>
                <w:i/>
                <w:sz w:val="24"/>
                <w:szCs w:val="24"/>
                <w:shd w:val="clear" w:color="auto" w:fill="FFFFFF"/>
              </w:rPr>
            </w:pPr>
            <w:r w:rsidRPr="00D838DB">
              <w:rPr>
                <w:rFonts w:ascii="Times New Roman" w:hAnsi="Times New Roman" w:cs="Times New Roman"/>
                <w:b/>
                <w:i/>
                <w:sz w:val="24"/>
                <w:szCs w:val="24"/>
                <w:shd w:val="clear" w:color="auto" w:fill="FFFFFF"/>
              </w:rPr>
              <w:t>Положення відсутнє</w:t>
            </w:r>
          </w:p>
        </w:tc>
        <w:tc>
          <w:tcPr>
            <w:tcW w:w="7564" w:type="dxa"/>
          </w:tcPr>
          <w:p w:rsidR="00880C5E" w:rsidRPr="00D838DB" w:rsidRDefault="00880C5E" w:rsidP="00D838DB">
            <w:pPr>
              <w:shd w:val="clear" w:color="auto" w:fill="FFFFFF"/>
              <w:ind w:firstLine="450"/>
              <w:jc w:val="both"/>
              <w:rPr>
                <w:rFonts w:ascii="Times New Roman" w:hAnsi="Times New Roman" w:cs="Times New Roman"/>
                <w:b/>
                <w:bCs/>
                <w:iCs/>
                <w:sz w:val="24"/>
                <w:szCs w:val="24"/>
              </w:rPr>
            </w:pPr>
            <w:r w:rsidRPr="00D838DB">
              <w:rPr>
                <w:rFonts w:ascii="Times New Roman" w:hAnsi="Times New Roman" w:cs="Times New Roman"/>
                <w:b/>
                <w:bCs/>
                <w:iCs/>
                <w:sz w:val="24"/>
                <w:szCs w:val="24"/>
              </w:rPr>
              <w:t xml:space="preserve">гарантована потужність </w:t>
            </w:r>
            <w:r w:rsidRPr="00D838DB">
              <w:rPr>
                <w:rFonts w:ascii="Times New Roman" w:hAnsi="Times New Roman" w:cs="Times New Roman"/>
                <w:b/>
                <w:bCs/>
                <w:iCs/>
                <w:sz w:val="24"/>
                <w:szCs w:val="24"/>
              </w:rPr>
              <w:sym w:font="Symbol" w:char="F02D"/>
            </w:r>
            <w:r w:rsidRPr="00D838DB">
              <w:rPr>
                <w:rFonts w:ascii="Times New Roman" w:hAnsi="Times New Roman" w:cs="Times New Roman"/>
                <w:b/>
                <w:bCs/>
                <w:iCs/>
                <w:sz w:val="24"/>
                <w:szCs w:val="24"/>
              </w:rPr>
              <w:t xml:space="preserve"> потужність газосховищ, яка надається замовнику з гарантією реалізації права її користування протягом періоду надання послуг зберігання (закачування, відбору) природного газу;</w:t>
            </w:r>
          </w:p>
          <w:p w:rsidR="00E7527F" w:rsidRPr="00D838DB" w:rsidRDefault="00E7527F" w:rsidP="00D838DB">
            <w:pPr>
              <w:shd w:val="clear" w:color="auto" w:fill="FFFFFF"/>
              <w:ind w:firstLine="450"/>
              <w:jc w:val="both"/>
              <w:rPr>
                <w:rFonts w:ascii="Times New Roman" w:hAnsi="Times New Roman" w:cs="Times New Roman"/>
                <w:b/>
                <w:sz w:val="24"/>
                <w:szCs w:val="24"/>
                <w:shd w:val="clear" w:color="auto" w:fill="FFFFFF"/>
              </w:rPr>
            </w:pPr>
            <w:r w:rsidRPr="00D838DB">
              <w:rPr>
                <w:rFonts w:ascii="Times New Roman" w:hAnsi="Times New Roman" w:cs="Times New Roman"/>
                <w:b/>
                <w:sz w:val="24"/>
                <w:szCs w:val="24"/>
                <w:shd w:val="clear" w:color="auto" w:fill="FFFFFF"/>
              </w:rPr>
              <w:t>…</w:t>
            </w:r>
          </w:p>
        </w:tc>
      </w:tr>
      <w:tr w:rsidR="00880C5E" w:rsidRPr="00D838DB">
        <w:tc>
          <w:tcPr>
            <w:tcW w:w="7564" w:type="dxa"/>
          </w:tcPr>
          <w:p w:rsidR="00880C5E" w:rsidRPr="00D838DB" w:rsidRDefault="00880C5E"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індивідуальні послуги - право доступу замовника до потужності закачування (на період місяця та/або на добу наперед), потужності відбору (на період місяця та/або на добу наперед), робочого обсягу (на період місяця) у вигляді окремих послуг;</w:t>
            </w:r>
          </w:p>
          <w:p w:rsidR="001C2AA4" w:rsidRPr="00D838DB" w:rsidRDefault="001C2AA4"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w:t>
            </w:r>
          </w:p>
        </w:tc>
        <w:tc>
          <w:tcPr>
            <w:tcW w:w="7564" w:type="dxa"/>
          </w:tcPr>
          <w:p w:rsidR="005372C9" w:rsidRPr="00D838DB" w:rsidRDefault="005372C9" w:rsidP="00D838DB">
            <w:pPr>
              <w:shd w:val="clear" w:color="auto" w:fill="FFFFFF"/>
              <w:ind w:firstLine="450"/>
              <w:jc w:val="both"/>
              <w:rPr>
                <w:rFonts w:ascii="Times New Roman" w:hAnsi="Times New Roman" w:cs="Times New Roman"/>
                <w:b/>
                <w:bCs/>
                <w:iCs/>
                <w:sz w:val="24"/>
                <w:szCs w:val="24"/>
              </w:rPr>
            </w:pPr>
            <w:r w:rsidRPr="00D838DB">
              <w:rPr>
                <w:rFonts w:ascii="Times New Roman" w:hAnsi="Times New Roman" w:cs="Times New Roman"/>
                <w:b/>
                <w:bCs/>
                <w:iCs/>
                <w:sz w:val="24"/>
                <w:szCs w:val="24"/>
              </w:rPr>
              <w:t>інформаційна платформа – електронна платформа у вигляді вебдодатка в мережі Інтернет, функціонування та керування якою забезпечується виключно оператором газосховища для надання послуг зберігання (закачування, відбору) природного газу відповідно до вимог цього Кодексу;</w:t>
            </w:r>
          </w:p>
          <w:p w:rsidR="00E7527F" w:rsidRPr="00D838DB" w:rsidRDefault="00E7527F" w:rsidP="00D838DB">
            <w:pPr>
              <w:shd w:val="clear" w:color="auto" w:fill="FFFFFF"/>
              <w:ind w:firstLine="450"/>
              <w:jc w:val="both"/>
              <w:rPr>
                <w:rFonts w:ascii="Times New Roman" w:hAnsi="Times New Roman" w:cs="Times New Roman"/>
                <w:b/>
                <w:bCs/>
                <w:iCs/>
                <w:sz w:val="24"/>
                <w:szCs w:val="24"/>
              </w:rPr>
            </w:pPr>
            <w:r w:rsidRPr="00D838DB">
              <w:rPr>
                <w:rFonts w:ascii="Times New Roman" w:hAnsi="Times New Roman" w:cs="Times New Roman"/>
                <w:b/>
                <w:bCs/>
                <w:iCs/>
                <w:sz w:val="24"/>
                <w:szCs w:val="24"/>
              </w:rPr>
              <w:t>…</w:t>
            </w:r>
          </w:p>
        </w:tc>
      </w:tr>
      <w:tr w:rsidR="00880C5E" w:rsidRPr="00D838DB">
        <w:tc>
          <w:tcPr>
            <w:tcW w:w="7564" w:type="dxa"/>
          </w:tcPr>
          <w:p w:rsidR="00880C5E" w:rsidRPr="00D838DB" w:rsidRDefault="00880C5E"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криві закачування та відбору - інформація, що відображає потужність закачування та/або потужність відбору, яка може бути використана замовником протягом певної газової доби відповідно до договору зберігання (закачування, відбору) природного газу;</w:t>
            </w:r>
          </w:p>
          <w:p w:rsidR="001C2AA4" w:rsidRPr="00D838DB" w:rsidRDefault="001C2AA4"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w:t>
            </w:r>
          </w:p>
        </w:tc>
        <w:tc>
          <w:tcPr>
            <w:tcW w:w="7564" w:type="dxa"/>
          </w:tcPr>
          <w:p w:rsidR="00880C5E" w:rsidRPr="00D838DB" w:rsidRDefault="00880C5E" w:rsidP="00D838DB">
            <w:pPr>
              <w:shd w:val="clear" w:color="auto" w:fill="FFFFFF"/>
              <w:ind w:firstLine="450"/>
              <w:jc w:val="both"/>
              <w:rPr>
                <w:rFonts w:ascii="Times New Roman" w:hAnsi="Times New Roman" w:cs="Times New Roman"/>
                <w:b/>
                <w:bCs/>
                <w:iCs/>
                <w:strike/>
                <w:sz w:val="24"/>
                <w:szCs w:val="24"/>
              </w:rPr>
            </w:pPr>
            <w:r w:rsidRPr="00D838DB">
              <w:rPr>
                <w:rFonts w:ascii="Times New Roman" w:hAnsi="Times New Roman" w:cs="Times New Roman"/>
                <w:b/>
                <w:strike/>
                <w:sz w:val="24"/>
                <w:szCs w:val="24"/>
                <w:shd w:val="clear" w:color="auto" w:fill="FFFFFF"/>
              </w:rPr>
              <w:t>криві закачування та відбору - інформація, що відображає потужність закачування та/або потужність відбору, яка може бути використана замовником протягом певної газової доби відповідно до договору зберігання (закачування, відбору) природного газу;</w:t>
            </w:r>
          </w:p>
        </w:tc>
      </w:tr>
      <w:tr w:rsidR="00E7527F" w:rsidRPr="00D838DB">
        <w:tc>
          <w:tcPr>
            <w:tcW w:w="7564" w:type="dxa"/>
          </w:tcPr>
          <w:p w:rsidR="00E7527F" w:rsidRPr="00D838DB" w:rsidRDefault="00E7527F"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нейтральний період - стабілізаційний період часу, що є частиною газового та календарного року, протягом якого газосховище простоює після закачування або відбору природного газу з метою виконання досліджень і робіт, які передбачені технологічним проєктом газосховища і регламентом з контролю за експлуатацією та герметичністю газосховища, а також запланованих оператором газосховищ ремонтів і заходів, які проводяться за умови вилучення всього обсягу природного газу з технологічного обладнання і трубопроводів. Тривалість нейтрального періоду визначає оператор газосховища. Нейтральний період не може перевищувати 30 діб після кожного з базових сезонів;</w:t>
            </w:r>
          </w:p>
          <w:p w:rsidR="001C2AA4" w:rsidRPr="00D838DB" w:rsidRDefault="001C2AA4" w:rsidP="00D838DB">
            <w:pPr>
              <w:shd w:val="clear" w:color="auto" w:fill="FFFFFF"/>
              <w:ind w:firstLine="450"/>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w:t>
            </w:r>
          </w:p>
        </w:tc>
        <w:tc>
          <w:tcPr>
            <w:tcW w:w="7564" w:type="dxa"/>
          </w:tcPr>
          <w:p w:rsidR="00E7527F" w:rsidRPr="00D838DB" w:rsidRDefault="00E7527F" w:rsidP="00D838DB">
            <w:pPr>
              <w:shd w:val="clear" w:color="auto" w:fill="FFFFFF"/>
              <w:ind w:firstLine="450"/>
              <w:jc w:val="both"/>
              <w:rPr>
                <w:rFonts w:ascii="Times New Roman" w:hAnsi="Times New Roman" w:cs="Times New Roman"/>
                <w:b/>
                <w:strike/>
                <w:sz w:val="24"/>
                <w:szCs w:val="24"/>
                <w:shd w:val="clear" w:color="auto" w:fill="FFFFFF"/>
              </w:rPr>
            </w:pPr>
            <w:r w:rsidRPr="00D838DB">
              <w:rPr>
                <w:rFonts w:ascii="Times New Roman" w:hAnsi="Times New Roman" w:cs="Times New Roman"/>
                <w:b/>
                <w:strike/>
                <w:sz w:val="24"/>
                <w:szCs w:val="24"/>
                <w:shd w:val="clear" w:color="auto" w:fill="FFFFFF"/>
              </w:rPr>
              <w:t>нейтральний період - стабілізаційний період часу, що є частиною газового та календарного року, протягом якого газосховище простоює після закачування або відбору природного газу з метою виконання досліджень і робіт, які передбачені технологічним проєктом газосховища і регламентом з контролю за експлуатацією та герметичністю газосховища, а також запланованих оператором газосховищ ремонтів і заходів, які проводяться за умови вилучення всього обсягу природного газу з технологічного обладнання і трубопроводів. Тривалість нейтрального періоду визначає оператор газосховища. Нейтральний період не може перевищувати 30 діб після кожного з базових сезонів;</w:t>
            </w:r>
          </w:p>
        </w:tc>
      </w:tr>
      <w:tr w:rsidR="00E7527F" w:rsidRPr="00D838DB">
        <w:tc>
          <w:tcPr>
            <w:tcW w:w="7564" w:type="dxa"/>
          </w:tcPr>
          <w:p w:rsidR="00E7527F" w:rsidRPr="00D838DB" w:rsidRDefault="00E7527F" w:rsidP="00D838DB">
            <w:pPr>
              <w:shd w:val="clear" w:color="auto" w:fill="FFFFFF"/>
              <w:ind w:firstLine="450"/>
              <w:jc w:val="both"/>
              <w:rPr>
                <w:rFonts w:ascii="Times New Roman" w:hAnsi="Times New Roman" w:cs="Times New Roman"/>
                <w:b/>
                <w:i/>
                <w:sz w:val="24"/>
                <w:szCs w:val="24"/>
                <w:shd w:val="clear" w:color="auto" w:fill="FFFFFF"/>
              </w:rPr>
            </w:pPr>
          </w:p>
          <w:p w:rsidR="00E7527F" w:rsidRPr="00D838DB" w:rsidRDefault="00E7527F" w:rsidP="00D838DB">
            <w:pPr>
              <w:shd w:val="clear" w:color="auto" w:fill="FFFFFF"/>
              <w:ind w:firstLine="450"/>
              <w:jc w:val="both"/>
              <w:rPr>
                <w:rFonts w:ascii="Times New Roman" w:hAnsi="Times New Roman" w:cs="Times New Roman"/>
                <w:b/>
                <w:i/>
                <w:sz w:val="24"/>
                <w:szCs w:val="24"/>
                <w:shd w:val="clear" w:color="auto" w:fill="FFFFFF"/>
              </w:rPr>
            </w:pPr>
            <w:r w:rsidRPr="00D838DB">
              <w:rPr>
                <w:rFonts w:ascii="Times New Roman" w:hAnsi="Times New Roman" w:cs="Times New Roman"/>
                <w:b/>
                <w:i/>
                <w:sz w:val="24"/>
                <w:szCs w:val="24"/>
                <w:shd w:val="clear" w:color="auto" w:fill="FFFFFF"/>
              </w:rPr>
              <w:t>Положення відсутнє</w:t>
            </w:r>
          </w:p>
        </w:tc>
        <w:tc>
          <w:tcPr>
            <w:tcW w:w="7564" w:type="dxa"/>
          </w:tcPr>
          <w:p w:rsidR="005372C9" w:rsidRPr="00D838DB" w:rsidRDefault="005372C9" w:rsidP="00D838DB">
            <w:pPr>
              <w:shd w:val="clear" w:color="auto" w:fill="FFFFFF"/>
              <w:ind w:firstLine="450"/>
              <w:jc w:val="both"/>
              <w:rPr>
                <w:rFonts w:ascii="Times New Roman" w:hAnsi="Times New Roman" w:cs="Times New Roman"/>
                <w:b/>
                <w:sz w:val="24"/>
                <w:szCs w:val="24"/>
              </w:rPr>
            </w:pPr>
            <w:r w:rsidRPr="00D838DB">
              <w:rPr>
                <w:rFonts w:ascii="Times New Roman" w:hAnsi="Times New Roman" w:cs="Times New Roman"/>
                <w:b/>
                <w:sz w:val="24"/>
                <w:szCs w:val="24"/>
              </w:rPr>
              <w:t xml:space="preserve">об’єднана потужність </w:t>
            </w:r>
            <w:r w:rsidRPr="00D838DB">
              <w:rPr>
                <w:rFonts w:ascii="Times New Roman" w:hAnsi="Times New Roman" w:cs="Times New Roman"/>
                <w:b/>
                <w:sz w:val="24"/>
                <w:szCs w:val="24"/>
              </w:rPr>
              <w:sym w:font="Symbol" w:char="F02D"/>
            </w:r>
            <w:r w:rsidRPr="00D838DB">
              <w:rPr>
                <w:rFonts w:ascii="Times New Roman" w:hAnsi="Times New Roman" w:cs="Times New Roman"/>
                <w:b/>
                <w:sz w:val="24"/>
                <w:szCs w:val="24"/>
              </w:rPr>
              <w:t xml:space="preserve"> потужність газосховища, що включає комбінацію робочого обсягу газосховища, потужності закачування в базовий сезон закачування та потужності відбору в базовий сезон відбору;</w:t>
            </w:r>
          </w:p>
          <w:p w:rsidR="00E7527F" w:rsidRPr="00D838DB" w:rsidRDefault="00E7527F" w:rsidP="00D838DB">
            <w:pPr>
              <w:shd w:val="clear" w:color="auto" w:fill="FFFFFF"/>
              <w:ind w:firstLine="450"/>
              <w:jc w:val="both"/>
              <w:rPr>
                <w:rFonts w:ascii="Times New Roman" w:hAnsi="Times New Roman" w:cs="Times New Roman"/>
                <w:b/>
                <w:sz w:val="24"/>
                <w:szCs w:val="24"/>
              </w:rPr>
            </w:pPr>
            <w:r w:rsidRPr="00D838DB">
              <w:rPr>
                <w:rFonts w:ascii="Times New Roman" w:hAnsi="Times New Roman" w:cs="Times New Roman"/>
                <w:b/>
                <w:sz w:val="24"/>
                <w:szCs w:val="24"/>
              </w:rPr>
              <w:t>…</w:t>
            </w:r>
          </w:p>
        </w:tc>
      </w:tr>
      <w:tr w:rsidR="00E7527F" w:rsidRPr="00D838DB">
        <w:tc>
          <w:tcPr>
            <w:tcW w:w="7564" w:type="dxa"/>
          </w:tcPr>
          <w:p w:rsidR="00E7527F" w:rsidRPr="00D838DB" w:rsidRDefault="00E7527F" w:rsidP="00D838DB">
            <w:pPr>
              <w:shd w:val="clear" w:color="auto" w:fill="FFFFFF"/>
              <w:ind w:firstLine="450"/>
              <w:jc w:val="both"/>
              <w:rPr>
                <w:rFonts w:ascii="Times New Roman" w:hAnsi="Times New Roman" w:cs="Times New Roman"/>
                <w:b/>
                <w:i/>
                <w:sz w:val="24"/>
                <w:szCs w:val="24"/>
                <w:shd w:val="clear" w:color="auto" w:fill="FFFFFF"/>
              </w:rPr>
            </w:pPr>
          </w:p>
          <w:p w:rsidR="00E7527F" w:rsidRPr="00D838DB" w:rsidRDefault="00E7527F" w:rsidP="00D838DB">
            <w:pPr>
              <w:shd w:val="clear" w:color="auto" w:fill="FFFFFF"/>
              <w:ind w:firstLine="450"/>
              <w:jc w:val="both"/>
              <w:rPr>
                <w:rFonts w:ascii="Times New Roman" w:hAnsi="Times New Roman" w:cs="Times New Roman"/>
                <w:b/>
                <w:i/>
                <w:sz w:val="24"/>
                <w:szCs w:val="24"/>
                <w:shd w:val="clear" w:color="auto" w:fill="FFFFFF"/>
              </w:rPr>
            </w:pPr>
          </w:p>
          <w:p w:rsidR="00E7527F" w:rsidRPr="00D838DB" w:rsidRDefault="00E7527F" w:rsidP="00D838DB">
            <w:pPr>
              <w:shd w:val="clear" w:color="auto" w:fill="FFFFFF"/>
              <w:ind w:firstLine="450"/>
              <w:jc w:val="both"/>
              <w:rPr>
                <w:rFonts w:ascii="Times New Roman" w:hAnsi="Times New Roman" w:cs="Times New Roman"/>
                <w:b/>
                <w:i/>
                <w:sz w:val="24"/>
                <w:szCs w:val="24"/>
                <w:shd w:val="clear" w:color="auto" w:fill="FFFFFF"/>
              </w:rPr>
            </w:pPr>
            <w:r w:rsidRPr="00D838DB">
              <w:rPr>
                <w:rFonts w:ascii="Times New Roman" w:hAnsi="Times New Roman" w:cs="Times New Roman"/>
                <w:b/>
                <w:i/>
                <w:sz w:val="24"/>
                <w:szCs w:val="24"/>
                <w:shd w:val="clear" w:color="auto" w:fill="FFFFFF"/>
              </w:rPr>
              <w:t>Положення відсутнє</w:t>
            </w:r>
          </w:p>
        </w:tc>
        <w:tc>
          <w:tcPr>
            <w:tcW w:w="7564" w:type="dxa"/>
          </w:tcPr>
          <w:p w:rsidR="005372C9" w:rsidRPr="00D838DB" w:rsidRDefault="005372C9" w:rsidP="00D838DB">
            <w:pPr>
              <w:shd w:val="clear" w:color="auto" w:fill="FFFFFF"/>
              <w:ind w:firstLine="450"/>
              <w:jc w:val="both"/>
              <w:rPr>
                <w:rFonts w:ascii="Times New Roman" w:hAnsi="Times New Roman" w:cs="Times New Roman"/>
                <w:b/>
                <w:sz w:val="24"/>
                <w:szCs w:val="24"/>
              </w:rPr>
            </w:pPr>
            <w:bookmarkStart w:id="0" w:name="_Hlk158628771"/>
            <w:r w:rsidRPr="00D838DB">
              <w:rPr>
                <w:rFonts w:ascii="Times New Roman" w:hAnsi="Times New Roman" w:cs="Times New Roman"/>
                <w:b/>
                <w:sz w:val="24"/>
                <w:szCs w:val="24"/>
              </w:rPr>
              <w:t xml:space="preserve">переривчаста потужність </w:t>
            </w:r>
            <w:r w:rsidRPr="00D838DB">
              <w:rPr>
                <w:rFonts w:ascii="Times New Roman" w:hAnsi="Times New Roman" w:cs="Times New Roman"/>
                <w:b/>
                <w:sz w:val="24"/>
                <w:szCs w:val="24"/>
              </w:rPr>
              <w:sym w:font="Symbol" w:char="F02D"/>
            </w:r>
            <w:r w:rsidRPr="00D838DB">
              <w:rPr>
                <w:rFonts w:ascii="Times New Roman" w:hAnsi="Times New Roman" w:cs="Times New Roman"/>
                <w:b/>
                <w:sz w:val="24"/>
                <w:szCs w:val="24"/>
              </w:rPr>
              <w:t xml:space="preserve"> потужність газосховища, яка надається замовнику без гарантії реалізації права користування нею протягом газової доби, а з можливістю її обмеження (переривання) на умовах, визначених договором зберігання (закачування, відбору) природного газу та цим Кодексом;</w:t>
            </w:r>
            <w:bookmarkEnd w:id="0"/>
          </w:p>
          <w:p w:rsidR="00E7527F" w:rsidRPr="00D838DB" w:rsidRDefault="00E7527F" w:rsidP="00D838DB">
            <w:pPr>
              <w:shd w:val="clear" w:color="auto" w:fill="FFFFFF"/>
              <w:ind w:firstLine="450"/>
              <w:jc w:val="both"/>
              <w:rPr>
                <w:rFonts w:ascii="Times New Roman" w:hAnsi="Times New Roman" w:cs="Times New Roman"/>
                <w:b/>
                <w:sz w:val="24"/>
                <w:szCs w:val="24"/>
              </w:rPr>
            </w:pPr>
            <w:r w:rsidRPr="00D838DB">
              <w:rPr>
                <w:rFonts w:ascii="Times New Roman" w:hAnsi="Times New Roman" w:cs="Times New Roman"/>
                <w:b/>
                <w:sz w:val="24"/>
                <w:szCs w:val="24"/>
              </w:rPr>
              <w:t>…</w:t>
            </w:r>
          </w:p>
        </w:tc>
      </w:tr>
      <w:tr w:rsidR="00E7527F" w:rsidRPr="00D838DB">
        <w:tc>
          <w:tcPr>
            <w:tcW w:w="7564" w:type="dxa"/>
          </w:tcPr>
          <w:p w:rsidR="00E7527F" w:rsidRPr="00D838DB" w:rsidRDefault="00E7527F"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послуга, що надається на гарантованій основі - послуга зберігання (закачування, відбору) природного газу, яка надається замовнику з гарантією реалізації права користування нею протягом усього періоду надання цієї послуги;</w:t>
            </w:r>
            <w:bookmarkStart w:id="1" w:name="n599"/>
            <w:bookmarkStart w:id="2" w:name="n47"/>
            <w:bookmarkEnd w:id="1"/>
            <w:bookmarkEnd w:id="2"/>
          </w:p>
          <w:p w:rsidR="001C2AA4" w:rsidRPr="00D838DB" w:rsidRDefault="001C2AA4"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w:t>
            </w:r>
          </w:p>
        </w:tc>
        <w:tc>
          <w:tcPr>
            <w:tcW w:w="7564" w:type="dxa"/>
          </w:tcPr>
          <w:p w:rsidR="00E7527F" w:rsidRPr="00D838DB" w:rsidRDefault="00E7527F" w:rsidP="00D838DB">
            <w:pPr>
              <w:shd w:val="clear" w:color="auto" w:fill="FFFFFF"/>
              <w:ind w:firstLine="448"/>
              <w:jc w:val="both"/>
              <w:rPr>
                <w:rFonts w:ascii="Times New Roman" w:eastAsia="Times New Roman" w:hAnsi="Times New Roman" w:cs="Times New Roman"/>
                <w:b/>
                <w:strike/>
                <w:sz w:val="24"/>
                <w:szCs w:val="24"/>
              </w:rPr>
            </w:pPr>
            <w:r w:rsidRPr="00D838DB">
              <w:rPr>
                <w:rFonts w:ascii="Times New Roman" w:eastAsia="Times New Roman" w:hAnsi="Times New Roman" w:cs="Times New Roman"/>
                <w:b/>
                <w:strike/>
                <w:sz w:val="24"/>
                <w:szCs w:val="24"/>
              </w:rPr>
              <w:t>послуга, що надається на гарантованій основі - послуга зберігання (закачування, відбору) природного газу, яка надається замовнику з гарантією реалізації права користування нею протягом усього періоду надання цієї послуги;</w:t>
            </w:r>
          </w:p>
        </w:tc>
      </w:tr>
      <w:tr w:rsidR="00E7527F" w:rsidRPr="00D838DB">
        <w:tc>
          <w:tcPr>
            <w:tcW w:w="7564" w:type="dxa"/>
          </w:tcPr>
          <w:p w:rsidR="00E7527F" w:rsidRPr="00D838DB" w:rsidRDefault="00E7527F"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послуга, що надається на переривчастій основі - послуга зберігання (закачування, відбору) природного газу, яка надається замовнику без гарантії реалізації права користування нею, а з можливістю її обмеження (переривання) на умовах, визначених договором зберігання (закачування, відбору) природного газу та цим Кодексом;</w:t>
            </w:r>
          </w:p>
          <w:p w:rsidR="001C2AA4" w:rsidRPr="00D838DB" w:rsidRDefault="001C2AA4"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w:t>
            </w:r>
          </w:p>
        </w:tc>
        <w:tc>
          <w:tcPr>
            <w:tcW w:w="7564" w:type="dxa"/>
          </w:tcPr>
          <w:p w:rsidR="00E7527F" w:rsidRPr="00D838DB" w:rsidRDefault="00E7527F" w:rsidP="00D838DB">
            <w:pPr>
              <w:shd w:val="clear" w:color="auto" w:fill="FFFFFF"/>
              <w:ind w:firstLine="448"/>
              <w:jc w:val="both"/>
              <w:rPr>
                <w:rFonts w:ascii="Times New Roman" w:eastAsia="Times New Roman" w:hAnsi="Times New Roman" w:cs="Times New Roman"/>
                <w:b/>
                <w:strike/>
                <w:sz w:val="24"/>
                <w:szCs w:val="24"/>
              </w:rPr>
            </w:pPr>
            <w:r w:rsidRPr="00D838DB">
              <w:rPr>
                <w:rFonts w:ascii="Times New Roman" w:eastAsia="Times New Roman" w:hAnsi="Times New Roman" w:cs="Times New Roman"/>
                <w:b/>
                <w:strike/>
                <w:sz w:val="24"/>
                <w:szCs w:val="24"/>
              </w:rPr>
              <w:t>послуга, що надається на переривчастій основі - послуга зберігання (закачування, відбору) природного газу, яка надається замовнику без гарантії реалізації права користування нею, а з можливістю її обмеження (переривання) на умовах, визначених договором зберігання (закачування, відбору) природного газу та цим Кодексом;</w:t>
            </w:r>
          </w:p>
        </w:tc>
      </w:tr>
      <w:tr w:rsidR="00E7527F" w:rsidRPr="00D838DB">
        <w:tc>
          <w:tcPr>
            <w:tcW w:w="7564" w:type="dxa"/>
          </w:tcPr>
          <w:p w:rsidR="00E7527F" w:rsidRPr="00D838DB" w:rsidRDefault="00E7527F" w:rsidP="00D838DB">
            <w:pPr>
              <w:shd w:val="clear" w:color="auto" w:fill="FFFFFF"/>
              <w:ind w:firstLine="448"/>
              <w:jc w:val="both"/>
              <w:rPr>
                <w:rFonts w:ascii="Times New Roman" w:eastAsia="Times New Roman" w:hAnsi="Times New Roman" w:cs="Times New Roman"/>
                <w:sz w:val="24"/>
                <w:szCs w:val="24"/>
              </w:rPr>
            </w:pPr>
          </w:p>
          <w:p w:rsidR="00E7527F" w:rsidRPr="00D838DB" w:rsidRDefault="00E7527F" w:rsidP="00D838DB">
            <w:pPr>
              <w:shd w:val="clear" w:color="auto" w:fill="FFFFFF"/>
              <w:ind w:firstLine="448"/>
              <w:jc w:val="both"/>
              <w:rPr>
                <w:rFonts w:ascii="Times New Roman" w:eastAsia="Times New Roman" w:hAnsi="Times New Roman" w:cs="Times New Roman"/>
                <w:b/>
                <w:i/>
                <w:sz w:val="24"/>
                <w:szCs w:val="24"/>
              </w:rPr>
            </w:pPr>
            <w:r w:rsidRPr="00D838DB">
              <w:rPr>
                <w:rFonts w:ascii="Times New Roman" w:eastAsia="Times New Roman" w:hAnsi="Times New Roman" w:cs="Times New Roman"/>
                <w:b/>
                <w:i/>
                <w:sz w:val="24"/>
                <w:szCs w:val="24"/>
              </w:rPr>
              <w:t>Положення відсутнє</w:t>
            </w:r>
          </w:p>
        </w:tc>
        <w:tc>
          <w:tcPr>
            <w:tcW w:w="7564" w:type="dxa"/>
          </w:tcPr>
          <w:p w:rsidR="005372C9" w:rsidRPr="00D838DB" w:rsidRDefault="005372C9" w:rsidP="00D838DB">
            <w:pPr>
              <w:shd w:val="clear" w:color="auto" w:fill="FFFFFF"/>
              <w:ind w:firstLine="448"/>
              <w:jc w:val="both"/>
              <w:rPr>
                <w:rFonts w:ascii="Times New Roman" w:hAnsi="Times New Roman" w:cs="Times New Roman"/>
                <w:b/>
                <w:sz w:val="24"/>
                <w:szCs w:val="24"/>
              </w:rPr>
            </w:pPr>
            <w:bookmarkStart w:id="3" w:name="_Hlk158629057"/>
            <w:r w:rsidRPr="00D838DB">
              <w:rPr>
                <w:rFonts w:ascii="Times New Roman" w:hAnsi="Times New Roman" w:cs="Times New Roman"/>
                <w:b/>
                <w:sz w:val="24"/>
                <w:szCs w:val="24"/>
              </w:rPr>
              <w:t xml:space="preserve">умовно-гарантована потужність </w:t>
            </w:r>
            <w:r w:rsidRPr="00D838DB">
              <w:rPr>
                <w:rFonts w:ascii="Times New Roman" w:hAnsi="Times New Roman" w:cs="Times New Roman"/>
                <w:b/>
                <w:sz w:val="24"/>
                <w:szCs w:val="24"/>
              </w:rPr>
              <w:sym w:font="Symbol" w:char="F02D"/>
            </w:r>
            <w:r w:rsidRPr="00D838DB">
              <w:rPr>
                <w:rFonts w:ascii="Times New Roman" w:hAnsi="Times New Roman" w:cs="Times New Roman"/>
                <w:b/>
                <w:sz w:val="24"/>
                <w:szCs w:val="24"/>
              </w:rPr>
              <w:t xml:space="preserve"> потужність газосховищ, яка надається замовнику з гарантією реалізації права її використання протягом періоду надання послуг зберігання (закачування, відбору) природного газу за умови дотримання замовником окремих умов, визначених цим Кодексом;</w:t>
            </w:r>
            <w:bookmarkEnd w:id="3"/>
          </w:p>
          <w:p w:rsidR="00E7527F" w:rsidRPr="00D838DB" w:rsidRDefault="00E7527F" w:rsidP="00D838DB">
            <w:pPr>
              <w:shd w:val="clear" w:color="auto" w:fill="FFFFFF"/>
              <w:ind w:firstLine="448"/>
              <w:jc w:val="both"/>
              <w:rPr>
                <w:rFonts w:ascii="Times New Roman" w:eastAsia="Times New Roman" w:hAnsi="Times New Roman" w:cs="Times New Roman"/>
                <w:b/>
                <w:sz w:val="24"/>
                <w:szCs w:val="24"/>
              </w:rPr>
            </w:pPr>
            <w:r w:rsidRPr="00D838DB">
              <w:rPr>
                <w:rFonts w:ascii="Times New Roman" w:hAnsi="Times New Roman" w:cs="Times New Roman"/>
                <w:b/>
                <w:sz w:val="24"/>
                <w:szCs w:val="24"/>
              </w:rPr>
              <w:t>…</w:t>
            </w:r>
          </w:p>
        </w:tc>
      </w:tr>
      <w:tr w:rsidR="00E7527F" w:rsidRPr="00D838DB">
        <w:tc>
          <w:tcPr>
            <w:tcW w:w="7564" w:type="dxa"/>
          </w:tcPr>
          <w:p w:rsidR="00E7527F" w:rsidRPr="00D838DB" w:rsidRDefault="00E7527F" w:rsidP="00D838DB">
            <w:pPr>
              <w:shd w:val="clear" w:color="auto" w:fill="FFFFFF"/>
              <w:ind w:firstLine="448"/>
              <w:jc w:val="both"/>
              <w:rPr>
                <w:rFonts w:ascii="Times New Roman" w:eastAsia="Times New Roman" w:hAnsi="Times New Roman" w:cs="Times New Roman"/>
                <w:b/>
                <w:i/>
                <w:sz w:val="24"/>
                <w:szCs w:val="24"/>
              </w:rPr>
            </w:pPr>
          </w:p>
          <w:p w:rsidR="00E7527F" w:rsidRPr="00D838DB" w:rsidRDefault="00E7527F" w:rsidP="00D838DB">
            <w:pPr>
              <w:shd w:val="clear" w:color="auto" w:fill="FFFFFF"/>
              <w:ind w:firstLine="448"/>
              <w:jc w:val="both"/>
              <w:rPr>
                <w:rFonts w:ascii="Times New Roman" w:eastAsia="Times New Roman" w:hAnsi="Times New Roman" w:cs="Times New Roman"/>
                <w:b/>
                <w:i/>
                <w:sz w:val="24"/>
                <w:szCs w:val="24"/>
              </w:rPr>
            </w:pPr>
            <w:r w:rsidRPr="00D838DB">
              <w:rPr>
                <w:rFonts w:ascii="Times New Roman" w:eastAsia="Times New Roman" w:hAnsi="Times New Roman" w:cs="Times New Roman"/>
                <w:b/>
                <w:i/>
                <w:sz w:val="24"/>
                <w:szCs w:val="24"/>
              </w:rPr>
              <w:t>Положення відсутнє</w:t>
            </w:r>
          </w:p>
        </w:tc>
        <w:tc>
          <w:tcPr>
            <w:tcW w:w="7564" w:type="dxa"/>
          </w:tcPr>
          <w:p w:rsidR="005372C9" w:rsidRPr="00D838DB" w:rsidRDefault="005372C9" w:rsidP="00D838DB">
            <w:pPr>
              <w:shd w:val="clear" w:color="auto" w:fill="FFFFFF"/>
              <w:ind w:firstLine="448"/>
              <w:jc w:val="both"/>
              <w:rPr>
                <w:rFonts w:ascii="Times New Roman" w:hAnsi="Times New Roman" w:cs="Times New Roman"/>
                <w:b/>
                <w:sz w:val="24"/>
                <w:szCs w:val="24"/>
              </w:rPr>
            </w:pPr>
            <w:r w:rsidRPr="00D838DB">
              <w:rPr>
                <w:rFonts w:ascii="Times New Roman" w:hAnsi="Times New Roman" w:cs="Times New Roman"/>
                <w:b/>
                <w:sz w:val="24"/>
                <w:szCs w:val="24"/>
              </w:rPr>
              <w:t xml:space="preserve">цикл реномінацій </w:t>
            </w:r>
            <w:r w:rsidRPr="00D838DB">
              <w:rPr>
                <w:rFonts w:ascii="Times New Roman" w:hAnsi="Times New Roman" w:cs="Times New Roman"/>
                <w:b/>
                <w:sz w:val="24"/>
                <w:szCs w:val="24"/>
              </w:rPr>
              <w:sym w:font="Symbol" w:char="F02D"/>
            </w:r>
            <w:r w:rsidRPr="00D838DB">
              <w:rPr>
                <w:rFonts w:ascii="Times New Roman" w:hAnsi="Times New Roman" w:cs="Times New Roman"/>
                <w:b/>
                <w:sz w:val="24"/>
                <w:szCs w:val="24"/>
              </w:rPr>
              <w:t xml:space="preserve"> процес, що здійснюється оператором газосховища для надання замовнику повідомлення щодо підтвердженого обсягу після отримання від нього реномінації;</w:t>
            </w:r>
          </w:p>
          <w:p w:rsidR="00E7527F" w:rsidRPr="00D838DB" w:rsidRDefault="00E7527F" w:rsidP="00D838DB">
            <w:pPr>
              <w:shd w:val="clear" w:color="auto" w:fill="FFFFFF"/>
              <w:ind w:firstLine="448"/>
              <w:jc w:val="both"/>
              <w:rPr>
                <w:rFonts w:ascii="Times New Roman" w:hAnsi="Times New Roman" w:cs="Times New Roman"/>
                <w:b/>
                <w:sz w:val="24"/>
                <w:szCs w:val="24"/>
              </w:rPr>
            </w:pPr>
            <w:r w:rsidRPr="00D838DB">
              <w:rPr>
                <w:rFonts w:ascii="Times New Roman" w:hAnsi="Times New Roman" w:cs="Times New Roman"/>
                <w:b/>
                <w:sz w:val="24"/>
                <w:szCs w:val="24"/>
              </w:rPr>
              <w:t>…</w:t>
            </w:r>
          </w:p>
        </w:tc>
      </w:tr>
      <w:tr w:rsidR="00BA04D3" w:rsidRPr="00D838DB">
        <w:tc>
          <w:tcPr>
            <w:tcW w:w="7564" w:type="dxa"/>
          </w:tcPr>
          <w:p w:rsidR="00BA04D3" w:rsidRPr="00D838DB" w:rsidRDefault="001C2AA4" w:rsidP="00D838DB">
            <w:pPr>
              <w:jc w:val="center"/>
              <w:rPr>
                <w:rFonts w:ascii="Times New Roman" w:eastAsia="Times New Roman" w:hAnsi="Times New Roman" w:cs="Times New Roman"/>
                <w:b/>
                <w:sz w:val="24"/>
                <w:szCs w:val="24"/>
              </w:rPr>
            </w:pPr>
            <w:r w:rsidRPr="00D838DB">
              <w:rPr>
                <w:rFonts w:ascii="Times New Roman" w:hAnsi="Times New Roman" w:cs="Times New Roman"/>
                <w:b/>
                <w:bCs/>
                <w:sz w:val="24"/>
                <w:szCs w:val="24"/>
                <w:shd w:val="clear" w:color="auto" w:fill="FFFFFF"/>
              </w:rPr>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c>
          <w:tcPr>
            <w:tcW w:w="7564" w:type="dxa"/>
          </w:tcPr>
          <w:p w:rsidR="00BA04D3" w:rsidRPr="00D838DB" w:rsidRDefault="001C2AA4" w:rsidP="00D838DB">
            <w:pPr>
              <w:jc w:val="center"/>
              <w:rPr>
                <w:rFonts w:ascii="Times New Roman" w:eastAsia="Times New Roman" w:hAnsi="Times New Roman" w:cs="Times New Roman"/>
                <w:b/>
                <w:sz w:val="24"/>
                <w:szCs w:val="24"/>
              </w:rPr>
            </w:pPr>
            <w:r w:rsidRPr="00D838DB">
              <w:rPr>
                <w:rFonts w:ascii="Times New Roman" w:hAnsi="Times New Roman" w:cs="Times New Roman"/>
                <w:b/>
                <w:bCs/>
                <w:sz w:val="24"/>
                <w:szCs w:val="24"/>
                <w:shd w:val="clear" w:color="auto" w:fill="FFFFFF"/>
              </w:rPr>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r>
      <w:tr w:rsidR="00BA04D3" w:rsidRPr="00D838DB">
        <w:tc>
          <w:tcPr>
            <w:tcW w:w="7564" w:type="dxa"/>
          </w:tcPr>
          <w:p w:rsidR="00BA04D3" w:rsidRPr="00D838DB" w:rsidRDefault="001C2AA4" w:rsidP="00D838DB">
            <w:pPr>
              <w:jc w:val="center"/>
              <w:rPr>
                <w:rFonts w:ascii="Times New Roman" w:eastAsia="Times New Roman" w:hAnsi="Times New Roman" w:cs="Times New Roman"/>
                <w:sz w:val="24"/>
                <w:szCs w:val="24"/>
              </w:rPr>
            </w:pPr>
            <w:r w:rsidRPr="00D838DB">
              <w:rPr>
                <w:rFonts w:ascii="Times New Roman" w:hAnsi="Times New Roman" w:cs="Times New Roman"/>
                <w:b/>
                <w:bCs/>
                <w:sz w:val="24"/>
                <w:szCs w:val="24"/>
                <w:shd w:val="clear" w:color="auto" w:fill="FFFFFF"/>
              </w:rPr>
              <w:t>8. Залишок природного газу в газосховищах</w:t>
            </w:r>
          </w:p>
        </w:tc>
        <w:tc>
          <w:tcPr>
            <w:tcW w:w="7564" w:type="dxa"/>
          </w:tcPr>
          <w:p w:rsidR="00BA04D3" w:rsidRPr="00D838DB" w:rsidRDefault="001C2AA4" w:rsidP="00D838DB">
            <w:pPr>
              <w:jc w:val="center"/>
              <w:rPr>
                <w:rFonts w:ascii="Times New Roman" w:eastAsia="Times New Roman" w:hAnsi="Times New Roman" w:cs="Times New Roman"/>
                <w:sz w:val="24"/>
                <w:szCs w:val="24"/>
              </w:rPr>
            </w:pPr>
            <w:r w:rsidRPr="00D838DB">
              <w:rPr>
                <w:rFonts w:ascii="Times New Roman" w:hAnsi="Times New Roman" w:cs="Times New Roman"/>
                <w:b/>
                <w:bCs/>
                <w:sz w:val="24"/>
                <w:szCs w:val="24"/>
                <w:shd w:val="clear" w:color="auto" w:fill="FFFFFF"/>
              </w:rPr>
              <w:t>8. Залишок природного газу в газосховищах</w:t>
            </w:r>
          </w:p>
        </w:tc>
      </w:tr>
      <w:tr w:rsidR="00BA04D3" w:rsidRPr="00D838DB">
        <w:tc>
          <w:tcPr>
            <w:tcW w:w="7564" w:type="dxa"/>
          </w:tcPr>
          <w:p w:rsidR="00811F23" w:rsidRPr="00D838DB" w:rsidRDefault="001C2AA4" w:rsidP="00D838DB">
            <w:pPr>
              <w:ind w:firstLine="709"/>
              <w:jc w:val="both"/>
              <w:rPr>
                <w:rFonts w:ascii="Times New Roman" w:eastAsia="Times New Roman" w:hAnsi="Times New Roman" w:cs="Times New Roman"/>
                <w:sz w:val="24"/>
                <w:szCs w:val="24"/>
              </w:rPr>
            </w:pPr>
            <w:r w:rsidRPr="00D838DB">
              <w:rPr>
                <w:rFonts w:ascii="Times New Roman" w:hAnsi="Times New Roman" w:cs="Times New Roman"/>
                <w:sz w:val="24"/>
                <w:szCs w:val="24"/>
                <w:shd w:val="clear" w:color="auto" w:fill="FFFFFF"/>
              </w:rPr>
              <w:t xml:space="preserve">3. Оператор газосховища розраховує вартість зберігання залишку природного газу після закінчення строку надання послуг зберігання (закачування, відбору) як для </w:t>
            </w:r>
            <w:r w:rsidRPr="00D838DB">
              <w:rPr>
                <w:rFonts w:ascii="Times New Roman" w:hAnsi="Times New Roman" w:cs="Times New Roman"/>
                <w:i/>
                <w:sz w:val="24"/>
                <w:szCs w:val="24"/>
                <w:shd w:val="clear" w:color="auto" w:fill="FFFFFF"/>
              </w:rPr>
              <w:t>індивідуального робочого обсягу</w:t>
            </w:r>
            <w:r w:rsidRPr="00D838DB">
              <w:rPr>
                <w:rFonts w:ascii="Times New Roman" w:hAnsi="Times New Roman" w:cs="Times New Roman"/>
                <w:sz w:val="24"/>
                <w:szCs w:val="24"/>
                <w:shd w:val="clear" w:color="auto" w:fill="FFFFFF"/>
              </w:rPr>
              <w:t xml:space="preserve"> на місяць на підставі складеного акта про обсяг залишку природного газу та виставляє рахунок власнику природного газу.</w:t>
            </w:r>
          </w:p>
        </w:tc>
        <w:tc>
          <w:tcPr>
            <w:tcW w:w="7564" w:type="dxa"/>
          </w:tcPr>
          <w:p w:rsidR="00BA04D3" w:rsidRPr="00D838DB" w:rsidRDefault="001C2AA4" w:rsidP="00D838DB">
            <w:pPr>
              <w:ind w:firstLine="709"/>
              <w:jc w:val="both"/>
              <w:rPr>
                <w:rFonts w:ascii="Times New Roman" w:eastAsia="Times New Roman" w:hAnsi="Times New Roman" w:cs="Times New Roman"/>
                <w:b/>
                <w:sz w:val="24"/>
                <w:szCs w:val="24"/>
              </w:rPr>
            </w:pPr>
            <w:r w:rsidRPr="00D838DB">
              <w:rPr>
                <w:rFonts w:ascii="Times New Roman" w:hAnsi="Times New Roman" w:cs="Times New Roman"/>
                <w:sz w:val="24"/>
                <w:szCs w:val="24"/>
                <w:shd w:val="clear" w:color="auto" w:fill="FFFFFF"/>
              </w:rPr>
              <w:t xml:space="preserve">3. Оператор газосховища розраховує вартість зберігання залишку природного газу після закінчення строку надання послуг зберігання (закачування, відбору) як для </w:t>
            </w:r>
            <w:r w:rsidRPr="00D838DB">
              <w:rPr>
                <w:rFonts w:ascii="Times New Roman" w:hAnsi="Times New Roman" w:cs="Times New Roman"/>
                <w:b/>
                <w:strike/>
                <w:sz w:val="24"/>
                <w:szCs w:val="24"/>
                <w:shd w:val="clear" w:color="auto" w:fill="FFFFFF"/>
              </w:rPr>
              <w:t>індивідуального робочого обсягу</w:t>
            </w:r>
            <w:r w:rsidRPr="00D838DB">
              <w:rPr>
                <w:rFonts w:ascii="Times New Roman" w:hAnsi="Times New Roman" w:cs="Times New Roman"/>
                <w:bCs/>
                <w:iCs/>
                <w:sz w:val="24"/>
                <w:szCs w:val="24"/>
              </w:rPr>
              <w:t xml:space="preserve"> </w:t>
            </w:r>
            <w:r w:rsidRPr="00845DF9">
              <w:rPr>
                <w:rFonts w:ascii="Times New Roman" w:hAnsi="Times New Roman" w:cs="Times New Roman"/>
                <w:b/>
                <w:strike/>
                <w:sz w:val="24"/>
                <w:szCs w:val="24"/>
                <w:shd w:val="clear" w:color="auto" w:fill="FFFFFF"/>
              </w:rPr>
              <w:t>на місяць</w:t>
            </w:r>
            <w:r w:rsidRPr="00D838DB">
              <w:rPr>
                <w:rFonts w:ascii="Times New Roman" w:hAnsi="Times New Roman" w:cs="Times New Roman"/>
                <w:sz w:val="24"/>
                <w:szCs w:val="24"/>
                <w:shd w:val="clear" w:color="auto" w:fill="FFFFFF"/>
              </w:rPr>
              <w:t xml:space="preserve"> </w:t>
            </w:r>
            <w:r w:rsidR="00845DF9" w:rsidRPr="00D838DB">
              <w:rPr>
                <w:rFonts w:ascii="Times New Roman" w:hAnsi="Times New Roman" w:cs="Times New Roman"/>
                <w:b/>
                <w:bCs/>
                <w:iCs/>
                <w:sz w:val="24"/>
                <w:szCs w:val="24"/>
              </w:rPr>
              <w:t>потужності на добу наперед</w:t>
            </w:r>
            <w:r w:rsidR="00845DF9" w:rsidRPr="00D838DB">
              <w:rPr>
                <w:rFonts w:ascii="Times New Roman" w:hAnsi="Times New Roman" w:cs="Times New Roman"/>
                <w:sz w:val="24"/>
                <w:szCs w:val="24"/>
                <w:shd w:val="clear" w:color="auto" w:fill="FFFFFF"/>
              </w:rPr>
              <w:t xml:space="preserve"> </w:t>
            </w:r>
            <w:r w:rsidRPr="00D838DB">
              <w:rPr>
                <w:rFonts w:ascii="Times New Roman" w:hAnsi="Times New Roman" w:cs="Times New Roman"/>
                <w:sz w:val="24"/>
                <w:szCs w:val="24"/>
                <w:shd w:val="clear" w:color="auto" w:fill="FFFFFF"/>
              </w:rPr>
              <w:t>на підставі складеного акта про обсяг залишку природного газу та виставляє рахунок власнику природного газу.</w:t>
            </w:r>
          </w:p>
        </w:tc>
      </w:tr>
      <w:tr w:rsidR="001C2AA4" w:rsidRPr="00D838DB">
        <w:tc>
          <w:tcPr>
            <w:tcW w:w="7564" w:type="dxa"/>
          </w:tcPr>
          <w:p w:rsidR="001C2AA4" w:rsidRPr="00D838DB" w:rsidRDefault="001C2AA4" w:rsidP="00D838DB">
            <w:pPr>
              <w:ind w:firstLine="709"/>
              <w:jc w:val="center"/>
              <w:rPr>
                <w:rFonts w:ascii="Times New Roman" w:hAnsi="Times New Roman" w:cs="Times New Roman"/>
                <w:sz w:val="24"/>
                <w:szCs w:val="24"/>
                <w:shd w:val="clear" w:color="auto" w:fill="FFFFFF"/>
              </w:rPr>
            </w:pPr>
            <w:r w:rsidRPr="00D838DB">
              <w:rPr>
                <w:rFonts w:ascii="Times New Roman" w:hAnsi="Times New Roman" w:cs="Times New Roman"/>
                <w:b/>
                <w:bCs/>
                <w:sz w:val="24"/>
                <w:szCs w:val="24"/>
                <w:shd w:val="clear" w:color="auto" w:fill="FFFFFF"/>
              </w:rPr>
              <w:t>ІV. Послуги, що надаються оператором газосховища</w:t>
            </w:r>
          </w:p>
        </w:tc>
        <w:tc>
          <w:tcPr>
            <w:tcW w:w="7564" w:type="dxa"/>
          </w:tcPr>
          <w:p w:rsidR="001C2AA4" w:rsidRPr="00D838DB" w:rsidRDefault="001C2AA4" w:rsidP="00D838DB">
            <w:pPr>
              <w:ind w:firstLine="709"/>
              <w:jc w:val="center"/>
              <w:rPr>
                <w:rFonts w:ascii="Times New Roman" w:hAnsi="Times New Roman" w:cs="Times New Roman"/>
                <w:sz w:val="24"/>
                <w:szCs w:val="24"/>
                <w:shd w:val="clear" w:color="auto" w:fill="FFFFFF"/>
              </w:rPr>
            </w:pPr>
            <w:r w:rsidRPr="00D838DB">
              <w:rPr>
                <w:rFonts w:ascii="Times New Roman" w:hAnsi="Times New Roman" w:cs="Times New Roman"/>
                <w:b/>
                <w:bCs/>
                <w:sz w:val="24"/>
                <w:szCs w:val="24"/>
                <w:shd w:val="clear" w:color="auto" w:fill="FFFFFF"/>
              </w:rPr>
              <w:t>ІV. Послуги, що надаються оператором газосховища</w:t>
            </w:r>
          </w:p>
        </w:tc>
      </w:tr>
      <w:tr w:rsidR="001C2AA4" w:rsidRPr="00D838DB">
        <w:tc>
          <w:tcPr>
            <w:tcW w:w="7564" w:type="dxa"/>
          </w:tcPr>
          <w:p w:rsidR="001C2AA4" w:rsidRPr="00D838DB" w:rsidRDefault="001C2AA4" w:rsidP="00D838DB">
            <w:pPr>
              <w:ind w:firstLine="709"/>
              <w:jc w:val="center"/>
              <w:rPr>
                <w:rFonts w:ascii="Times New Roman" w:hAnsi="Times New Roman" w:cs="Times New Roman"/>
                <w:sz w:val="24"/>
                <w:szCs w:val="24"/>
                <w:shd w:val="clear" w:color="auto" w:fill="FFFFFF"/>
              </w:rPr>
            </w:pPr>
            <w:r w:rsidRPr="00D838DB">
              <w:rPr>
                <w:rFonts w:ascii="Times New Roman" w:hAnsi="Times New Roman" w:cs="Times New Roman"/>
                <w:b/>
                <w:bCs/>
                <w:sz w:val="24"/>
                <w:szCs w:val="24"/>
                <w:shd w:val="clear" w:color="auto" w:fill="FFFFFF"/>
              </w:rPr>
              <w:t>1. Загальні положення</w:t>
            </w:r>
          </w:p>
        </w:tc>
        <w:tc>
          <w:tcPr>
            <w:tcW w:w="7564" w:type="dxa"/>
          </w:tcPr>
          <w:p w:rsidR="001C2AA4" w:rsidRPr="00D838DB" w:rsidRDefault="001C2AA4" w:rsidP="00D838DB">
            <w:pPr>
              <w:ind w:firstLine="709"/>
              <w:jc w:val="center"/>
              <w:rPr>
                <w:rFonts w:ascii="Times New Roman" w:hAnsi="Times New Roman" w:cs="Times New Roman"/>
                <w:sz w:val="24"/>
                <w:szCs w:val="24"/>
                <w:shd w:val="clear" w:color="auto" w:fill="FFFFFF"/>
              </w:rPr>
            </w:pPr>
            <w:r w:rsidRPr="00D838DB">
              <w:rPr>
                <w:rFonts w:ascii="Times New Roman" w:hAnsi="Times New Roman" w:cs="Times New Roman"/>
                <w:b/>
                <w:bCs/>
                <w:sz w:val="24"/>
                <w:szCs w:val="24"/>
                <w:shd w:val="clear" w:color="auto" w:fill="FFFFFF"/>
              </w:rPr>
              <w:t>1. Загальні положення</w:t>
            </w:r>
          </w:p>
        </w:tc>
      </w:tr>
      <w:tr w:rsidR="001C2AA4" w:rsidRPr="00D838DB">
        <w:tc>
          <w:tcPr>
            <w:tcW w:w="7564" w:type="dxa"/>
          </w:tcPr>
          <w:p w:rsidR="001C2AA4" w:rsidRPr="00D838DB" w:rsidRDefault="001C2AA4" w:rsidP="00D838DB">
            <w:pPr>
              <w:pStyle w:val="rvps2"/>
              <w:shd w:val="clear" w:color="auto" w:fill="FFFFFF"/>
              <w:spacing w:before="0" w:beforeAutospacing="0" w:after="0" w:afterAutospacing="0"/>
              <w:ind w:firstLine="450"/>
              <w:jc w:val="both"/>
            </w:pPr>
            <w:r w:rsidRPr="00D838DB">
              <w:t>2. На підставі договору зберігання (закачування, відбору) природного газу оператор газосховища надає замовникам наступні послуги:</w:t>
            </w:r>
          </w:p>
          <w:p w:rsidR="001C2AA4" w:rsidRPr="00D838DB" w:rsidRDefault="001C2AA4" w:rsidP="00D838DB">
            <w:pPr>
              <w:pStyle w:val="rvps2"/>
              <w:shd w:val="clear" w:color="auto" w:fill="FFFFFF"/>
              <w:spacing w:before="0" w:beforeAutospacing="0" w:after="0" w:afterAutospacing="0"/>
              <w:ind w:firstLine="450"/>
              <w:jc w:val="both"/>
            </w:pPr>
            <w:bookmarkStart w:id="4" w:name="n646"/>
            <w:bookmarkEnd w:id="4"/>
            <w:r w:rsidRPr="00D838DB">
              <w:t>1) річна потужність;</w:t>
            </w:r>
          </w:p>
          <w:p w:rsidR="001C2AA4" w:rsidRPr="00D838DB" w:rsidRDefault="001C2AA4" w:rsidP="00D838DB">
            <w:pPr>
              <w:pStyle w:val="rvps2"/>
              <w:shd w:val="clear" w:color="auto" w:fill="FFFFFF"/>
              <w:spacing w:before="0" w:beforeAutospacing="0" w:after="0" w:afterAutospacing="0"/>
              <w:ind w:firstLine="450"/>
              <w:jc w:val="both"/>
            </w:pPr>
            <w:bookmarkStart w:id="5" w:name="n647"/>
            <w:bookmarkEnd w:id="5"/>
            <w:r w:rsidRPr="00D838DB">
              <w:t>2) індивідуальні послуги на місяць:</w:t>
            </w:r>
          </w:p>
          <w:p w:rsidR="001C2AA4" w:rsidRPr="00D838DB" w:rsidRDefault="001C2AA4" w:rsidP="00D838DB">
            <w:pPr>
              <w:pStyle w:val="rvps2"/>
              <w:shd w:val="clear" w:color="auto" w:fill="FFFFFF"/>
              <w:spacing w:before="0" w:beforeAutospacing="0" w:after="0" w:afterAutospacing="0"/>
              <w:ind w:firstLine="450"/>
              <w:jc w:val="both"/>
            </w:pPr>
            <w:bookmarkStart w:id="6" w:name="n648"/>
            <w:bookmarkEnd w:id="6"/>
            <w:r w:rsidRPr="00D838DB">
              <w:t>індивідуальний робочий обсяг на місяць;</w:t>
            </w:r>
          </w:p>
          <w:p w:rsidR="001C2AA4" w:rsidRPr="00D838DB" w:rsidRDefault="001C2AA4" w:rsidP="00D838DB">
            <w:pPr>
              <w:pStyle w:val="rvps2"/>
              <w:shd w:val="clear" w:color="auto" w:fill="FFFFFF"/>
              <w:spacing w:before="0" w:beforeAutospacing="0" w:after="0" w:afterAutospacing="0"/>
              <w:ind w:firstLine="450"/>
              <w:jc w:val="both"/>
            </w:pPr>
            <w:bookmarkStart w:id="7" w:name="n649"/>
            <w:bookmarkEnd w:id="7"/>
            <w:r w:rsidRPr="00D838DB">
              <w:t>індивідуальна потужність закачування на місяць;</w:t>
            </w:r>
          </w:p>
          <w:p w:rsidR="001C2AA4" w:rsidRPr="00D838DB" w:rsidRDefault="001C2AA4" w:rsidP="00D838DB">
            <w:pPr>
              <w:pStyle w:val="rvps2"/>
              <w:shd w:val="clear" w:color="auto" w:fill="FFFFFF"/>
              <w:spacing w:before="0" w:beforeAutospacing="0" w:after="0" w:afterAutospacing="0"/>
              <w:ind w:firstLine="450"/>
              <w:jc w:val="both"/>
            </w:pPr>
            <w:bookmarkStart w:id="8" w:name="n650"/>
            <w:bookmarkEnd w:id="8"/>
            <w:r w:rsidRPr="00D838DB">
              <w:t>індивідуальна потужність відбору на місяць;</w:t>
            </w:r>
          </w:p>
          <w:p w:rsidR="001C2AA4" w:rsidRPr="00D838DB" w:rsidRDefault="001C2AA4" w:rsidP="00D838DB">
            <w:pPr>
              <w:pStyle w:val="rvps2"/>
              <w:shd w:val="clear" w:color="auto" w:fill="FFFFFF"/>
              <w:spacing w:before="0" w:beforeAutospacing="0" w:after="0" w:afterAutospacing="0"/>
              <w:ind w:firstLine="450"/>
              <w:jc w:val="both"/>
            </w:pPr>
            <w:bookmarkStart w:id="9" w:name="n651"/>
            <w:bookmarkEnd w:id="9"/>
            <w:r w:rsidRPr="00D838DB">
              <w:t>3) індивідуальні послуги на добу наперед:</w:t>
            </w:r>
          </w:p>
          <w:p w:rsidR="001C2AA4" w:rsidRPr="00D838DB" w:rsidRDefault="001C2AA4" w:rsidP="00D838DB">
            <w:pPr>
              <w:pStyle w:val="rvps2"/>
              <w:shd w:val="clear" w:color="auto" w:fill="FFFFFF"/>
              <w:spacing w:before="0" w:beforeAutospacing="0" w:after="0" w:afterAutospacing="0"/>
              <w:ind w:firstLine="450"/>
              <w:jc w:val="both"/>
            </w:pPr>
            <w:bookmarkStart w:id="10" w:name="n652"/>
            <w:bookmarkEnd w:id="10"/>
            <w:r w:rsidRPr="00D838DB">
              <w:t>індивідуальна потужність закачування на добу наперед;</w:t>
            </w:r>
          </w:p>
          <w:p w:rsidR="001C2AA4" w:rsidRPr="00D838DB" w:rsidRDefault="001C2AA4" w:rsidP="00D838DB">
            <w:pPr>
              <w:pStyle w:val="rvps2"/>
              <w:shd w:val="clear" w:color="auto" w:fill="FFFFFF"/>
              <w:spacing w:before="0" w:beforeAutospacing="0" w:after="0" w:afterAutospacing="0"/>
              <w:ind w:firstLine="450"/>
              <w:jc w:val="both"/>
            </w:pPr>
            <w:bookmarkStart w:id="11" w:name="n653"/>
            <w:bookmarkEnd w:id="11"/>
            <w:r w:rsidRPr="00D838DB">
              <w:t>індивідуальна потужність відбору на добу наперед.</w:t>
            </w:r>
          </w:p>
          <w:p w:rsidR="001C2AA4" w:rsidRPr="00D838DB" w:rsidRDefault="001C2AA4" w:rsidP="00D838DB">
            <w:pPr>
              <w:pStyle w:val="rvps2"/>
              <w:shd w:val="clear" w:color="auto" w:fill="FFFFFF"/>
              <w:spacing w:before="0" w:beforeAutospacing="0" w:after="0" w:afterAutospacing="0"/>
              <w:ind w:firstLine="450"/>
              <w:jc w:val="both"/>
              <w:rPr>
                <w:b/>
                <w:bCs/>
                <w:shd w:val="clear" w:color="auto" w:fill="FFFFFF"/>
              </w:rPr>
            </w:pPr>
            <w:bookmarkStart w:id="12" w:name="n654"/>
            <w:bookmarkEnd w:id="12"/>
          </w:p>
        </w:tc>
        <w:tc>
          <w:tcPr>
            <w:tcW w:w="7564" w:type="dxa"/>
          </w:tcPr>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2. На підставі договору зберігання (закачування, відбору) природного газу оператор газосховища надає замовникам послуги зберігання (закачування, відбору) природного газу шляхом надання їм доступу до потужності газосховища:</w:t>
            </w:r>
          </w:p>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робочий обсяг;</w:t>
            </w:r>
          </w:p>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потужність закачування;</w:t>
            </w:r>
          </w:p>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потужність відбору.</w:t>
            </w:r>
          </w:p>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Доступ до потужності газосховища надається оператором газосховища на такі періоди: рік зберігання (річна потужність), базовий сезон закачування, базовий сезон відбору, місяць, доба (потужність на добу наперед).</w:t>
            </w:r>
          </w:p>
          <w:p w:rsidR="001C2AA4" w:rsidRPr="00D838DB" w:rsidRDefault="005372C9" w:rsidP="00D838DB">
            <w:pPr>
              <w:adjustRightInd w:val="0"/>
              <w:ind w:firstLine="709"/>
              <w:jc w:val="both"/>
              <w:rPr>
                <w:rFonts w:ascii="Times New Roman" w:hAnsi="Times New Roman" w:cs="Times New Roman"/>
                <w:sz w:val="24"/>
                <w:szCs w:val="24"/>
                <w:lang w:eastAsia="en-US"/>
              </w:rPr>
            </w:pPr>
            <w:r w:rsidRPr="00D838DB">
              <w:rPr>
                <w:rFonts w:ascii="Times New Roman" w:hAnsi="Times New Roman" w:cs="Times New Roman"/>
                <w:b/>
                <w:sz w:val="24"/>
                <w:szCs w:val="24"/>
                <w:lang w:eastAsia="ru-RU"/>
              </w:rPr>
              <w:t>Для кожного періоду надання доступу до потужності газосховища замовнику розподіляється потужність з правом зберігання/закачування/відбору однакового обсягу природного газу протягом кожної газової доби. При цьому закачування/відбір обсягів природного газу протягом газової доби згідно з підтвердженою номінацією здійснюється рівномірно з постійним годинним потоком.</w:t>
            </w:r>
          </w:p>
        </w:tc>
      </w:tr>
      <w:tr w:rsidR="001C2AA4" w:rsidRPr="00D838DB">
        <w:tc>
          <w:tcPr>
            <w:tcW w:w="7564" w:type="dxa"/>
          </w:tcPr>
          <w:p w:rsidR="001C2AA4" w:rsidRPr="00D838DB" w:rsidRDefault="001C2AA4" w:rsidP="00D838DB">
            <w:pPr>
              <w:pStyle w:val="rvps2"/>
              <w:shd w:val="clear" w:color="auto" w:fill="FFFFFF"/>
              <w:spacing w:before="0" w:beforeAutospacing="0" w:after="0" w:afterAutospacing="0"/>
              <w:ind w:firstLine="450"/>
              <w:jc w:val="both"/>
            </w:pPr>
            <w:r w:rsidRPr="00D838DB">
              <w:t>3. Індивідуальні послуги надаються залежно від технічних можливостей газосховищ та з урахуванням вже розподіленої річної потужності на відповідний рік зберігання.</w:t>
            </w:r>
          </w:p>
          <w:p w:rsidR="001C2AA4" w:rsidRPr="00D838DB" w:rsidRDefault="001C2AA4" w:rsidP="00D838DB">
            <w:pPr>
              <w:ind w:firstLine="709"/>
              <w:jc w:val="center"/>
              <w:rPr>
                <w:rFonts w:ascii="Times New Roman" w:hAnsi="Times New Roman" w:cs="Times New Roman"/>
                <w:b/>
                <w:bCs/>
                <w:sz w:val="24"/>
                <w:szCs w:val="24"/>
                <w:shd w:val="clear" w:color="auto" w:fill="FFFFFF"/>
              </w:rPr>
            </w:pPr>
          </w:p>
        </w:tc>
        <w:tc>
          <w:tcPr>
            <w:tcW w:w="7564" w:type="dxa"/>
          </w:tcPr>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3. Оператор газосховища розподіляє гарантовану, умовно-гарантовану та переривчасту потужність на умовах, визначених цим Кодексом.</w:t>
            </w:r>
          </w:p>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При наданні доступу до гарантованої потужності оператор газосховища зобов’язаний надавати право користування визначеним обсягом потужності на гарантованій (постійній) основі.</w:t>
            </w:r>
          </w:p>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 xml:space="preserve">Умовно-гарантована потужність надається з гарантією реалізації права користування (як гарантована потужність) на ті обсяги природного газу, які замовник зазначає в поданій номінації на газову добу (D+1). Якщо в рамках поданої реномінації на газову добу (D) замовником збільшується обсяг природного газу порівняно з обсягами у підтвердженій номінації, то в рамках розміру замовленої умовно-гарантованої потужності на газову добу (D) така різниця обсягів буде віднесена оператором газосховища до потужності, яка надається замовнику без гарантії реалізації права користування нею (як переривчаста потужність) протягом газової доби, на яку було подано реномінацію. </w:t>
            </w:r>
            <w:bookmarkStart w:id="13" w:name="n2332"/>
            <w:bookmarkEnd w:id="13"/>
          </w:p>
          <w:p w:rsidR="001C2AA4" w:rsidRPr="00D838DB" w:rsidRDefault="005372C9" w:rsidP="00D838DB">
            <w:pPr>
              <w:tabs>
                <w:tab w:val="left" w:pos="426"/>
              </w:tabs>
              <w:ind w:firstLine="709"/>
              <w:jc w:val="both"/>
              <w:textAlignment w:val="baseline"/>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При наданні переривчастої потужності оператор газосховища зобов’язаний надавати право користування визначеним обсягом потужності, якщо для цього є технічна можливість, але має право в будь-який час (із додержанням мінімального часу на повідомлення про переривання) перервати надання послуги, якщо закачування або відбір є технічно неможливим. Мінімальний час повідомлення про переривання для певної години газової доби становить 45 хвилин після початку циклу реномінації для цієї години газової доби.</w:t>
            </w:r>
          </w:p>
        </w:tc>
      </w:tr>
      <w:tr w:rsidR="001C2AA4" w:rsidRPr="00D838DB">
        <w:tc>
          <w:tcPr>
            <w:tcW w:w="7564" w:type="dxa"/>
          </w:tcPr>
          <w:p w:rsidR="001C2AA4" w:rsidRPr="00D838DB" w:rsidRDefault="001C2AA4" w:rsidP="00D838DB">
            <w:pPr>
              <w:ind w:firstLine="709"/>
              <w:jc w:val="center"/>
              <w:rPr>
                <w:rFonts w:ascii="Times New Roman" w:hAnsi="Times New Roman" w:cs="Times New Roman"/>
                <w:b/>
                <w:bCs/>
                <w:sz w:val="24"/>
                <w:szCs w:val="24"/>
                <w:shd w:val="clear" w:color="auto" w:fill="FFFFFF"/>
              </w:rPr>
            </w:pPr>
            <w:r w:rsidRPr="00D838DB">
              <w:rPr>
                <w:rFonts w:ascii="Times New Roman" w:hAnsi="Times New Roman" w:cs="Times New Roman"/>
                <w:b/>
                <w:bCs/>
                <w:sz w:val="24"/>
                <w:szCs w:val="24"/>
                <w:shd w:val="clear" w:color="auto" w:fill="FFFFFF"/>
              </w:rPr>
              <w:t>2. Річна потужність</w:t>
            </w:r>
          </w:p>
        </w:tc>
        <w:tc>
          <w:tcPr>
            <w:tcW w:w="7564" w:type="dxa"/>
          </w:tcPr>
          <w:p w:rsidR="001C2AA4" w:rsidRPr="00D838DB" w:rsidRDefault="001C2AA4" w:rsidP="00D838DB">
            <w:pPr>
              <w:ind w:firstLine="709"/>
              <w:jc w:val="center"/>
              <w:rPr>
                <w:rFonts w:ascii="Times New Roman" w:hAnsi="Times New Roman" w:cs="Times New Roman"/>
                <w:b/>
                <w:bCs/>
                <w:sz w:val="24"/>
                <w:szCs w:val="24"/>
                <w:shd w:val="clear" w:color="auto" w:fill="FFFFFF"/>
              </w:rPr>
            </w:pPr>
            <w:r w:rsidRPr="00D838DB">
              <w:rPr>
                <w:rFonts w:ascii="Times New Roman" w:hAnsi="Times New Roman" w:cs="Times New Roman"/>
                <w:b/>
                <w:bCs/>
                <w:sz w:val="24"/>
                <w:szCs w:val="24"/>
                <w:shd w:val="clear" w:color="auto" w:fill="FFFFFF"/>
              </w:rPr>
              <w:t>2. Річна потужність</w:t>
            </w:r>
            <w:r w:rsidRPr="00D838DB">
              <w:rPr>
                <w:rFonts w:ascii="Times New Roman" w:hAnsi="Times New Roman" w:cs="Times New Roman"/>
                <w:b/>
                <w:bCs/>
                <w:i/>
                <w:sz w:val="24"/>
                <w:szCs w:val="24"/>
              </w:rPr>
              <w:t>, потужність на базовий сезон закачування та базовий сезон відбору, об’єднана потужність</w:t>
            </w:r>
          </w:p>
        </w:tc>
      </w:tr>
      <w:tr w:rsidR="001C2AA4" w:rsidRPr="00D838DB">
        <w:tc>
          <w:tcPr>
            <w:tcW w:w="7564" w:type="dxa"/>
          </w:tcPr>
          <w:p w:rsidR="001C2AA4" w:rsidRPr="00D838DB" w:rsidRDefault="001C2AA4" w:rsidP="00D838DB">
            <w:pPr>
              <w:pStyle w:val="rvps2"/>
              <w:shd w:val="clear" w:color="auto" w:fill="FFFFFF"/>
              <w:spacing w:before="0" w:beforeAutospacing="0" w:after="0" w:afterAutospacing="0"/>
              <w:ind w:firstLine="448"/>
              <w:jc w:val="both"/>
            </w:pPr>
            <w:r w:rsidRPr="00D838DB">
              <w:t>1. Річна потужність передбачає надання добового робочого обсягу зберігання природного газу протягом року, мінімальний розмір якого дорівнює 1000 м</w:t>
            </w:r>
            <w:r w:rsidRPr="00D838DB">
              <w:rPr>
                <w:rStyle w:val="rvts37"/>
                <w:b/>
                <w:bCs/>
                <w:vertAlign w:val="superscript"/>
              </w:rPr>
              <w:t>-3</w:t>
            </w:r>
            <w:r w:rsidRPr="00D838DB">
              <w:t>, а також потужності закачування природного газу і потужності відбору природного газу протягом відповідного базового сезону.</w:t>
            </w:r>
          </w:p>
          <w:p w:rsidR="001C2AA4" w:rsidRPr="00D838DB" w:rsidRDefault="001C2AA4" w:rsidP="00D838DB">
            <w:pPr>
              <w:pStyle w:val="rvps2"/>
              <w:shd w:val="clear" w:color="auto" w:fill="FFFFFF"/>
              <w:spacing w:before="0" w:beforeAutospacing="0" w:after="0" w:afterAutospacing="0"/>
              <w:ind w:firstLine="448"/>
              <w:jc w:val="both"/>
            </w:pPr>
            <w:bookmarkStart w:id="14" w:name="n657"/>
            <w:bookmarkEnd w:id="14"/>
            <w:r w:rsidRPr="00D838DB">
              <w:t>Суб’єкти, на яких покладені спеціальні обов’язки, відповідно до рішення Кабінету Міністрів України, виключно в межах виконання спеціальних обов’язків, у рамках річної потужності отримують доступ до потужності закачування на переривчастій основі в період базового сезону відбору у відповідну газову добу в обсязі, що не перевищує обсяг підтвердженої номінації на відбір у таку газову добу, та доступ до потужності відбору на переривчастій основі в період базового сезону закачування у відповідну газову добу в обсязі, що не перевищує обсяг підтвердженої номінації на закачування в таку газову добу.</w:t>
            </w:r>
          </w:p>
        </w:tc>
        <w:tc>
          <w:tcPr>
            <w:tcW w:w="7564" w:type="dxa"/>
          </w:tcPr>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1. В рамках розподілу річної та об’єднаної потужності, потужності на базовий сезон закачування/базовий сезон відбору надається право користування робочим обсягом зберігання, який не може бути меншим, ніж 1000 м</w:t>
            </w:r>
            <w:r w:rsidRPr="00D838DB">
              <w:rPr>
                <w:rFonts w:ascii="Times New Roman" w:hAnsi="Times New Roman" w:cs="Times New Roman"/>
                <w:b/>
                <w:sz w:val="24"/>
                <w:szCs w:val="24"/>
                <w:vertAlign w:val="superscript"/>
                <w:lang w:eastAsia="ru-RU"/>
              </w:rPr>
              <w:t xml:space="preserve">3 </w:t>
            </w:r>
            <w:r w:rsidRPr="00D838DB">
              <w:rPr>
                <w:rFonts w:ascii="Times New Roman" w:hAnsi="Times New Roman" w:cs="Times New Roman"/>
                <w:b/>
                <w:sz w:val="24"/>
                <w:szCs w:val="24"/>
                <w:lang w:eastAsia="ru-RU"/>
              </w:rPr>
              <w:t>на добу.</w:t>
            </w:r>
          </w:p>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 xml:space="preserve">Потужність закачування та потужність відбору не розподіляється в рамках річної потужності. </w:t>
            </w:r>
          </w:p>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 xml:space="preserve">Мінімальний розмір потужності закачування та потужності відбору, який розподіляється оператором газосховища на базовий сезон закачування/відбору, </w:t>
            </w:r>
            <w:bookmarkStart w:id="15" w:name="_Hlk157164269"/>
            <w:r w:rsidRPr="00D838DB">
              <w:rPr>
                <w:rFonts w:ascii="Times New Roman" w:hAnsi="Times New Roman" w:cs="Times New Roman"/>
                <w:b/>
                <w:sz w:val="24"/>
                <w:szCs w:val="24"/>
                <w:lang w:eastAsia="ru-RU"/>
              </w:rPr>
              <w:t xml:space="preserve">становить </w:t>
            </w:r>
            <w:bookmarkEnd w:id="15"/>
            <w:r w:rsidRPr="00D838DB">
              <w:rPr>
                <w:rFonts w:ascii="Times New Roman" w:hAnsi="Times New Roman" w:cs="Times New Roman"/>
                <w:b/>
                <w:sz w:val="24"/>
                <w:szCs w:val="24"/>
                <w:lang w:eastAsia="ru-RU"/>
              </w:rPr>
              <w:t>1 м</w:t>
            </w:r>
            <w:r w:rsidRPr="00D838DB">
              <w:rPr>
                <w:rFonts w:ascii="Times New Roman" w:hAnsi="Times New Roman" w:cs="Times New Roman"/>
                <w:b/>
                <w:sz w:val="24"/>
                <w:szCs w:val="24"/>
                <w:vertAlign w:val="superscript"/>
                <w:lang w:eastAsia="ru-RU"/>
              </w:rPr>
              <w:t>3</w:t>
            </w:r>
            <w:r w:rsidRPr="00D838DB">
              <w:rPr>
                <w:rFonts w:ascii="Times New Roman" w:hAnsi="Times New Roman" w:cs="Times New Roman"/>
                <w:b/>
                <w:sz w:val="24"/>
                <w:szCs w:val="24"/>
                <w:lang w:eastAsia="ru-RU"/>
              </w:rPr>
              <w:t xml:space="preserve"> на добу.</w:t>
            </w:r>
          </w:p>
          <w:p w:rsidR="001C2AA4" w:rsidRPr="00D838DB" w:rsidRDefault="005372C9" w:rsidP="00D838DB">
            <w:pPr>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Об’єднана потужність складається з річної потужності (робочого обсягу), потужності закачування у базовий сезон закачування та потужності відбору у базовий сезон відбору. При цьому в рамках розподілу об’єднаної потужності замовнику надається право замовляти різну величину робочого обсягу зберігання (річної потужності), потужності закачування у базовому сезоні закачування та потужності відбору у базовому сезоні відбору.</w:t>
            </w:r>
          </w:p>
        </w:tc>
      </w:tr>
      <w:tr w:rsidR="001C2AA4" w:rsidRPr="00D838DB">
        <w:tc>
          <w:tcPr>
            <w:tcW w:w="7564" w:type="dxa"/>
          </w:tcPr>
          <w:p w:rsidR="001C2AA4" w:rsidRPr="00D838DB" w:rsidRDefault="001C2AA4" w:rsidP="00D838DB">
            <w:pPr>
              <w:ind w:firstLine="709"/>
              <w:jc w:val="both"/>
              <w:rPr>
                <w:rFonts w:ascii="Times New Roman" w:hAnsi="Times New Roman" w:cs="Times New Roman"/>
                <w:b/>
                <w:bCs/>
                <w:sz w:val="24"/>
                <w:szCs w:val="24"/>
                <w:shd w:val="clear" w:color="auto" w:fill="FFFFFF"/>
              </w:rPr>
            </w:pPr>
            <w:r w:rsidRPr="00D838DB">
              <w:rPr>
                <w:rFonts w:ascii="Times New Roman" w:hAnsi="Times New Roman" w:cs="Times New Roman"/>
                <w:sz w:val="24"/>
                <w:szCs w:val="24"/>
                <w:shd w:val="clear" w:color="auto" w:fill="FFFFFF"/>
              </w:rPr>
              <w:t>2. Фактичний добовий робочий обсяг зберігання природного газу може бути менший за мінімальний розмір, визначений пунктом 1 цієї глави. При цьому оплата таких послуг буде здійснюватися як за мінімальний розмір добового робочого обсягу.</w:t>
            </w:r>
          </w:p>
        </w:tc>
        <w:tc>
          <w:tcPr>
            <w:tcW w:w="7564" w:type="dxa"/>
          </w:tcPr>
          <w:p w:rsidR="001C2AA4" w:rsidRPr="00D838DB" w:rsidRDefault="001C2AA4" w:rsidP="00D838DB">
            <w:pPr>
              <w:ind w:firstLine="709"/>
              <w:jc w:val="both"/>
              <w:rPr>
                <w:rFonts w:ascii="Times New Roman" w:hAnsi="Times New Roman" w:cs="Times New Roman"/>
                <w:b/>
                <w:bCs/>
                <w:sz w:val="24"/>
                <w:szCs w:val="24"/>
                <w:shd w:val="clear" w:color="auto" w:fill="FFFFFF"/>
              </w:rPr>
            </w:pPr>
            <w:r w:rsidRPr="00D838DB">
              <w:rPr>
                <w:rFonts w:ascii="Times New Roman" w:hAnsi="Times New Roman" w:cs="Times New Roman"/>
                <w:sz w:val="24"/>
                <w:szCs w:val="24"/>
                <w:shd w:val="clear" w:color="auto" w:fill="FFFFFF"/>
              </w:rPr>
              <w:t>2. Фактичний добовий робочий обсяг зберігання</w:t>
            </w:r>
            <w:r w:rsidR="00B63B76" w:rsidRPr="00D838DB">
              <w:rPr>
                <w:rFonts w:ascii="Times New Roman" w:hAnsi="Times New Roman" w:cs="Times New Roman"/>
                <w:b/>
                <w:i/>
                <w:sz w:val="24"/>
                <w:szCs w:val="24"/>
                <w:shd w:val="clear" w:color="auto" w:fill="FFFFFF"/>
                <w:lang w:eastAsia="en-US"/>
              </w:rPr>
              <w:t>, розмір потужності відбору та потужності закачування</w:t>
            </w:r>
            <w:r w:rsidRPr="00D838DB">
              <w:rPr>
                <w:rFonts w:ascii="Times New Roman" w:hAnsi="Times New Roman" w:cs="Times New Roman"/>
                <w:sz w:val="24"/>
                <w:szCs w:val="24"/>
                <w:shd w:val="clear" w:color="auto" w:fill="FFFFFF"/>
              </w:rPr>
              <w:t xml:space="preserve"> природного газу може бути менший за мінімальний розмір, визначений пунктом 1 цієї глави. При цьому оплата таких послуг буде здійснюватися як за мінімальний розмір добового робочого обсягу.</w:t>
            </w:r>
          </w:p>
        </w:tc>
      </w:tr>
      <w:tr w:rsidR="00B63B76" w:rsidRPr="00D838DB">
        <w:tc>
          <w:tcPr>
            <w:tcW w:w="7564" w:type="dxa"/>
          </w:tcPr>
          <w:p w:rsidR="00B63B76" w:rsidRPr="00D838DB" w:rsidRDefault="00B63B76" w:rsidP="00D838DB">
            <w:pPr>
              <w:ind w:firstLine="709"/>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3. Річна потужність, за винятком потужності закачування та відбору на переривчастій основі в рамках річної потужності відповідно до абзацу другого  пункту 1 цієї глави, надається на гарантованій основі  та дозволяє замовнику використовувати робочий обсяг газосховища протягом усього строку замовлення річної потужності та закачувати природний газ тільки протягом базового сезону закачування і відбирати тільки протягом базового сезону відбору відповідно до кривих закачування/відбору.</w:t>
            </w:r>
          </w:p>
        </w:tc>
        <w:tc>
          <w:tcPr>
            <w:tcW w:w="7564" w:type="dxa"/>
          </w:tcPr>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3. В рамках річної потужності та потужності на базовий сезон закачування/ відбору робочий обсяг розподіляється як гарантована потужність. Потужність закачування на базовий сезон закачування, потужність відбору на базовий сезон відбору розподіляються як гарантована та/або умовно-гарантована потужність.</w:t>
            </w:r>
          </w:p>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Залежно від технічних можливостей газосховища, розміру раніше розподіленої потужності на базовий сезон відбору замовникам може бути розподілена потужність закачування та на базовий сезон закачування – потужність відбору.</w:t>
            </w:r>
          </w:p>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Потужність відбору на базовий сезон закачування та потужність закачування на базовий сезон відбору розподіляється як переривчаста. Така потужність не розподіляється як об’єднана потужність.</w:t>
            </w:r>
          </w:p>
          <w:p w:rsidR="00B63B76"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Об’єднана потужність розподіляється як гарантована.</w:t>
            </w:r>
          </w:p>
        </w:tc>
      </w:tr>
      <w:tr w:rsidR="00B63B76" w:rsidRPr="00D838DB">
        <w:tc>
          <w:tcPr>
            <w:tcW w:w="7564" w:type="dxa"/>
          </w:tcPr>
          <w:p w:rsidR="00B63B76" w:rsidRPr="00D838DB" w:rsidRDefault="00B63B76" w:rsidP="00D838DB">
            <w:pPr>
              <w:pStyle w:val="rvps2"/>
              <w:shd w:val="clear" w:color="auto" w:fill="FFFFFF"/>
              <w:spacing w:before="0" w:beforeAutospacing="0" w:after="0" w:afterAutospacing="0"/>
              <w:ind w:firstLine="450"/>
              <w:jc w:val="both"/>
            </w:pPr>
            <w:r w:rsidRPr="00D838DB">
              <w:t>4. Потужність відбору газу надається відповідно до фактичного обсягу активного (робочого) газу замовника в газосховищі на основі його кривої відбору. Строк відбору відповідає базовому періоду відбору.</w:t>
            </w:r>
            <w:bookmarkStart w:id="16" w:name="n661"/>
            <w:bookmarkEnd w:id="16"/>
          </w:p>
        </w:tc>
        <w:tc>
          <w:tcPr>
            <w:tcW w:w="7564" w:type="dxa"/>
          </w:tcPr>
          <w:p w:rsidR="005372C9" w:rsidRPr="00D838DB" w:rsidRDefault="005372C9"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4. Робочий обсяг розподіляється в рамках річної потужності строком на один рік зберігання. При цьому така послуга доступна для будь-яких чотирьох років зберігання, наступних за роком зберігання, в якому відбувається розподіл потужності.</w:t>
            </w:r>
          </w:p>
          <w:p w:rsidR="00B63B76" w:rsidRPr="00D838DB" w:rsidRDefault="005372C9" w:rsidP="00D838DB">
            <w:pPr>
              <w:tabs>
                <w:tab w:val="left" w:pos="974"/>
              </w:tabs>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Для об’єднаної потужності послуга доступна для будь-яких чотирьох років зберігання, наступних за роком зберігання, в якому відбувається розподіл потужності.</w:t>
            </w:r>
          </w:p>
        </w:tc>
      </w:tr>
      <w:tr w:rsidR="00B63B76" w:rsidRPr="00D838DB">
        <w:tc>
          <w:tcPr>
            <w:tcW w:w="7564" w:type="dxa"/>
          </w:tcPr>
          <w:p w:rsidR="00B63B76" w:rsidRPr="00D838DB" w:rsidRDefault="00B63B76" w:rsidP="00D838DB">
            <w:pPr>
              <w:pStyle w:val="rvps2"/>
              <w:shd w:val="clear" w:color="auto" w:fill="FFFFFF"/>
              <w:spacing w:before="0" w:beforeAutospacing="0" w:after="0" w:afterAutospacing="0"/>
              <w:ind w:firstLine="450"/>
              <w:jc w:val="both"/>
            </w:pPr>
            <w:r w:rsidRPr="00D838DB">
              <w:t>5. Ця послуга надається строком на один рік зберігання. При цьому така послуга доступна для будь-яких чотирьох років зберігання, наступних за роком зберігання, в якому відбувається розподіл потужності.</w:t>
            </w:r>
          </w:p>
        </w:tc>
        <w:tc>
          <w:tcPr>
            <w:tcW w:w="7564" w:type="dxa"/>
          </w:tcPr>
          <w:p w:rsidR="00B63B76" w:rsidRPr="00D838DB" w:rsidRDefault="00B63B76" w:rsidP="00D838DB">
            <w:pPr>
              <w:tabs>
                <w:tab w:val="left" w:pos="974"/>
              </w:tabs>
              <w:ind w:firstLine="709"/>
              <w:jc w:val="both"/>
              <w:rPr>
                <w:rFonts w:ascii="Times New Roman" w:eastAsia="Times New Roman" w:hAnsi="Times New Roman" w:cs="Times New Roman"/>
                <w:b/>
                <w:strike/>
                <w:sz w:val="24"/>
                <w:szCs w:val="24"/>
                <w:lang w:eastAsia="ru-RU"/>
              </w:rPr>
            </w:pPr>
            <w:r w:rsidRPr="00D838DB">
              <w:rPr>
                <w:rFonts w:ascii="Times New Roman" w:hAnsi="Times New Roman" w:cs="Times New Roman"/>
                <w:b/>
                <w:strike/>
                <w:sz w:val="24"/>
                <w:szCs w:val="24"/>
              </w:rPr>
              <w:t>5. Ця послуга надається строком на один рік зберігання. При цьому така послуга доступна для будь-яких чотирьох років зберігання, наступних за роком зберігання, в якому відбувається розподіл потужності.</w:t>
            </w:r>
          </w:p>
        </w:tc>
      </w:tr>
      <w:tr w:rsidR="00B63B76" w:rsidRPr="00D838DB">
        <w:tc>
          <w:tcPr>
            <w:tcW w:w="7564" w:type="dxa"/>
          </w:tcPr>
          <w:p w:rsidR="00B63B76" w:rsidRPr="00D838DB" w:rsidRDefault="00B63B76" w:rsidP="00D838DB">
            <w:pPr>
              <w:pStyle w:val="rvps2"/>
              <w:shd w:val="clear" w:color="auto" w:fill="FFFFFF"/>
              <w:spacing w:before="0" w:beforeAutospacing="0" w:after="0" w:afterAutospacing="0"/>
              <w:ind w:firstLine="450"/>
              <w:jc w:val="center"/>
            </w:pPr>
            <w:r w:rsidRPr="00D838DB">
              <w:rPr>
                <w:b/>
                <w:bCs/>
                <w:shd w:val="clear" w:color="auto" w:fill="FFFFFF"/>
              </w:rPr>
              <w:t xml:space="preserve">3. </w:t>
            </w:r>
            <w:r w:rsidRPr="00D838DB">
              <w:rPr>
                <w:b/>
                <w:bCs/>
                <w:i/>
                <w:shd w:val="clear" w:color="auto" w:fill="FFFFFF"/>
              </w:rPr>
              <w:t>Індивідуальний</w:t>
            </w:r>
            <w:r w:rsidRPr="00D838DB">
              <w:rPr>
                <w:b/>
                <w:bCs/>
                <w:shd w:val="clear" w:color="auto" w:fill="FFFFFF"/>
              </w:rPr>
              <w:t xml:space="preserve"> робочий обсяг на місяць</w:t>
            </w:r>
          </w:p>
        </w:tc>
        <w:tc>
          <w:tcPr>
            <w:tcW w:w="7564" w:type="dxa"/>
          </w:tcPr>
          <w:p w:rsidR="00B63B76" w:rsidRPr="00D838DB" w:rsidRDefault="00B63B76" w:rsidP="00D838DB">
            <w:pPr>
              <w:tabs>
                <w:tab w:val="left" w:pos="974"/>
              </w:tabs>
              <w:ind w:firstLine="709"/>
              <w:jc w:val="center"/>
              <w:rPr>
                <w:rFonts w:ascii="Times New Roman" w:hAnsi="Times New Roman" w:cs="Times New Roman"/>
                <w:b/>
                <w:strike/>
                <w:sz w:val="24"/>
                <w:szCs w:val="24"/>
              </w:rPr>
            </w:pPr>
            <w:r w:rsidRPr="00D838DB">
              <w:rPr>
                <w:rFonts w:ascii="Times New Roman" w:hAnsi="Times New Roman" w:cs="Times New Roman"/>
                <w:b/>
                <w:bCs/>
                <w:sz w:val="24"/>
                <w:szCs w:val="24"/>
                <w:shd w:val="clear" w:color="auto" w:fill="FFFFFF"/>
              </w:rPr>
              <w:t xml:space="preserve">3. </w:t>
            </w:r>
            <w:r w:rsidRPr="00D838DB">
              <w:rPr>
                <w:rFonts w:ascii="Times New Roman" w:hAnsi="Times New Roman" w:cs="Times New Roman"/>
                <w:b/>
                <w:bCs/>
                <w:strike/>
                <w:sz w:val="24"/>
                <w:szCs w:val="24"/>
                <w:shd w:val="clear" w:color="auto" w:fill="FFFFFF"/>
              </w:rPr>
              <w:t>Індивідуальний</w:t>
            </w:r>
            <w:r w:rsidRPr="00D838DB">
              <w:rPr>
                <w:rFonts w:ascii="Times New Roman" w:hAnsi="Times New Roman" w:cs="Times New Roman"/>
                <w:b/>
                <w:bCs/>
                <w:sz w:val="24"/>
                <w:szCs w:val="24"/>
                <w:shd w:val="clear" w:color="auto" w:fill="FFFFFF"/>
              </w:rPr>
              <w:t xml:space="preserve"> робочий обсяг на місяць</w:t>
            </w:r>
          </w:p>
        </w:tc>
      </w:tr>
      <w:tr w:rsidR="00B63B76" w:rsidRPr="00D838DB">
        <w:tc>
          <w:tcPr>
            <w:tcW w:w="7564" w:type="dxa"/>
          </w:tcPr>
          <w:p w:rsidR="00B63B76" w:rsidRPr="00D838DB" w:rsidRDefault="00B63B76" w:rsidP="00D838DB">
            <w:pPr>
              <w:pStyle w:val="rvps2"/>
              <w:shd w:val="clear" w:color="auto" w:fill="FFFFFF"/>
              <w:spacing w:before="0" w:beforeAutospacing="0" w:after="0" w:afterAutospacing="0"/>
              <w:ind w:firstLine="450"/>
              <w:jc w:val="both"/>
            </w:pPr>
            <w:r w:rsidRPr="00D838DB">
              <w:rPr>
                <w:shd w:val="clear" w:color="auto" w:fill="FFFFFF"/>
              </w:rPr>
              <w:t>1. Індивідуальний робочий обсяг надається на гарантованій основі строком на 1 газовий місяць. При цьому така послуга доступна для будь-якого газового місяця відповідного року зберігання, наступного після місяця, в якому відбувається розподіл потужності.</w:t>
            </w:r>
          </w:p>
        </w:tc>
        <w:tc>
          <w:tcPr>
            <w:tcW w:w="7564" w:type="dxa"/>
          </w:tcPr>
          <w:p w:rsidR="00B63B76" w:rsidRPr="00D838DB" w:rsidRDefault="00B63B76" w:rsidP="00D838DB">
            <w:pPr>
              <w:tabs>
                <w:tab w:val="left" w:pos="974"/>
              </w:tabs>
              <w:ind w:firstLine="709"/>
              <w:jc w:val="both"/>
              <w:rPr>
                <w:rFonts w:ascii="Times New Roman" w:hAnsi="Times New Roman" w:cs="Times New Roman"/>
                <w:b/>
                <w:strike/>
                <w:sz w:val="24"/>
                <w:szCs w:val="24"/>
              </w:rPr>
            </w:pPr>
            <w:r w:rsidRPr="00D838DB">
              <w:rPr>
                <w:rFonts w:ascii="Times New Roman" w:hAnsi="Times New Roman" w:cs="Times New Roman"/>
                <w:sz w:val="24"/>
                <w:szCs w:val="24"/>
                <w:shd w:val="clear" w:color="auto" w:fill="FFFFFF"/>
              </w:rPr>
              <w:t xml:space="preserve">1. </w:t>
            </w:r>
            <w:r w:rsidRPr="00D838DB">
              <w:rPr>
                <w:rFonts w:ascii="Times New Roman" w:hAnsi="Times New Roman" w:cs="Times New Roman"/>
                <w:b/>
                <w:strike/>
                <w:sz w:val="24"/>
                <w:szCs w:val="24"/>
                <w:shd w:val="clear" w:color="auto" w:fill="FFFFFF"/>
              </w:rPr>
              <w:t>Індивідуальний</w:t>
            </w:r>
            <w:r w:rsidRPr="00D838DB">
              <w:rPr>
                <w:rFonts w:ascii="Times New Roman" w:hAnsi="Times New Roman" w:cs="Times New Roman"/>
                <w:sz w:val="24"/>
                <w:szCs w:val="24"/>
                <w:shd w:val="clear" w:color="auto" w:fill="FFFFFF"/>
              </w:rPr>
              <w:t xml:space="preserve"> робочий обсяг надається на гарантованій основі строком на 1 газовий місяць. При цьому така послуга доступна для будь-якого газового місяця відповідного року зберігання, наступного після місяця, в якому відбувається розподіл потужності.</w:t>
            </w:r>
          </w:p>
        </w:tc>
      </w:tr>
      <w:tr w:rsidR="00B63B76" w:rsidRPr="00D838DB">
        <w:tc>
          <w:tcPr>
            <w:tcW w:w="7564" w:type="dxa"/>
          </w:tcPr>
          <w:p w:rsidR="00B63B76" w:rsidRPr="00D838DB" w:rsidRDefault="00B63B76" w:rsidP="00D838DB">
            <w:pPr>
              <w:pStyle w:val="rvps2"/>
              <w:shd w:val="clear" w:color="auto" w:fill="FFFFFF"/>
              <w:spacing w:before="0" w:beforeAutospacing="0" w:after="0" w:afterAutospacing="0"/>
              <w:ind w:firstLine="450"/>
              <w:jc w:val="both"/>
            </w:pPr>
            <w:r w:rsidRPr="00D838DB">
              <w:rPr>
                <w:shd w:val="clear" w:color="auto" w:fill="FFFFFF"/>
              </w:rPr>
              <w:t>2. Ця послуга передбачає надання добового робочого обсягу зберігання, мінімальний розмір якого дорівнює 1000 м</w:t>
            </w:r>
            <w:r w:rsidRPr="00D838DB">
              <w:rPr>
                <w:rStyle w:val="rvts37"/>
                <w:b/>
                <w:bCs/>
                <w:shd w:val="clear" w:color="auto" w:fill="FFFFFF"/>
                <w:vertAlign w:val="superscript"/>
              </w:rPr>
              <w:t>-3</w:t>
            </w:r>
            <w:r w:rsidRPr="00D838DB">
              <w:rPr>
                <w:shd w:val="clear" w:color="auto" w:fill="FFFFFF"/>
              </w:rPr>
              <w:t>.</w:t>
            </w:r>
          </w:p>
        </w:tc>
        <w:tc>
          <w:tcPr>
            <w:tcW w:w="7564" w:type="dxa"/>
          </w:tcPr>
          <w:p w:rsidR="00B63B76" w:rsidRPr="00D838DB" w:rsidRDefault="005372C9" w:rsidP="00D838DB">
            <w:pPr>
              <w:tabs>
                <w:tab w:val="left" w:pos="974"/>
              </w:tabs>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2. Якщо замовнику не розподілено річну потужність та/або потужність на базовий сезон відбору/закачування, ця послуга передбачає надання права користування робочим обсягом зберігання, мінімальний розмір якого дорівнює 1000 м</w:t>
            </w:r>
            <w:r w:rsidRPr="00D838DB">
              <w:rPr>
                <w:rFonts w:ascii="Times New Roman" w:hAnsi="Times New Roman" w:cs="Times New Roman"/>
                <w:b/>
                <w:sz w:val="24"/>
                <w:szCs w:val="24"/>
                <w:shd w:val="clear" w:color="auto" w:fill="FFFFFF"/>
                <w:vertAlign w:val="superscript"/>
                <w:lang w:eastAsia="ru-RU"/>
              </w:rPr>
              <w:t>3</w:t>
            </w:r>
            <w:r w:rsidRPr="00D838DB">
              <w:rPr>
                <w:rFonts w:ascii="Times New Roman" w:hAnsi="Times New Roman" w:cs="Times New Roman"/>
                <w:b/>
                <w:sz w:val="24"/>
                <w:szCs w:val="24"/>
                <w:shd w:val="clear" w:color="auto" w:fill="FFFFFF"/>
                <w:lang w:eastAsia="ru-RU"/>
              </w:rPr>
              <w:t xml:space="preserve"> протягом кожної доби місяця.</w:t>
            </w:r>
          </w:p>
        </w:tc>
      </w:tr>
      <w:tr w:rsidR="00B63B76" w:rsidRPr="00D838DB">
        <w:tc>
          <w:tcPr>
            <w:tcW w:w="7564" w:type="dxa"/>
          </w:tcPr>
          <w:p w:rsidR="00B63B76" w:rsidRPr="00D838DB" w:rsidRDefault="00B63B76" w:rsidP="00D838DB">
            <w:pPr>
              <w:pStyle w:val="rvps2"/>
              <w:shd w:val="clear" w:color="auto" w:fill="FFFFFF"/>
              <w:spacing w:before="0" w:beforeAutospacing="0" w:after="0" w:afterAutospacing="0"/>
              <w:ind w:firstLine="450"/>
              <w:jc w:val="center"/>
            </w:pPr>
            <w:r w:rsidRPr="00D838DB">
              <w:rPr>
                <w:b/>
                <w:bCs/>
                <w:shd w:val="clear" w:color="auto" w:fill="FFFFFF"/>
              </w:rPr>
              <w:t>4. Індивідуальна потужність закачування на місяць</w:t>
            </w:r>
          </w:p>
        </w:tc>
        <w:tc>
          <w:tcPr>
            <w:tcW w:w="7564" w:type="dxa"/>
          </w:tcPr>
          <w:p w:rsidR="00B63B76" w:rsidRPr="00D838DB" w:rsidRDefault="00B63B76" w:rsidP="00D838DB">
            <w:pPr>
              <w:tabs>
                <w:tab w:val="left" w:pos="974"/>
              </w:tabs>
              <w:ind w:firstLine="709"/>
              <w:jc w:val="center"/>
              <w:rPr>
                <w:rFonts w:ascii="Times New Roman" w:hAnsi="Times New Roman" w:cs="Times New Roman"/>
                <w:b/>
                <w:strike/>
                <w:sz w:val="24"/>
                <w:szCs w:val="24"/>
              </w:rPr>
            </w:pPr>
            <w:r w:rsidRPr="00D838DB">
              <w:rPr>
                <w:rFonts w:ascii="Times New Roman" w:hAnsi="Times New Roman" w:cs="Times New Roman"/>
                <w:b/>
                <w:bCs/>
                <w:sz w:val="24"/>
                <w:szCs w:val="24"/>
                <w:shd w:val="clear" w:color="auto" w:fill="FFFFFF"/>
              </w:rPr>
              <w:t xml:space="preserve">4. </w:t>
            </w:r>
            <w:r w:rsidR="008A530A" w:rsidRPr="00D838DB">
              <w:rPr>
                <w:rFonts w:ascii="Times New Roman" w:hAnsi="Times New Roman" w:cs="Times New Roman"/>
                <w:b/>
                <w:bCs/>
                <w:sz w:val="24"/>
                <w:szCs w:val="24"/>
                <w:shd w:val="clear" w:color="auto" w:fill="FFFFFF"/>
              </w:rPr>
              <w:t>П</w:t>
            </w:r>
            <w:r w:rsidRPr="00D838DB">
              <w:rPr>
                <w:rFonts w:ascii="Times New Roman" w:hAnsi="Times New Roman" w:cs="Times New Roman"/>
                <w:b/>
                <w:bCs/>
                <w:sz w:val="24"/>
                <w:szCs w:val="24"/>
                <w:shd w:val="clear" w:color="auto" w:fill="FFFFFF"/>
              </w:rPr>
              <w:t>отужність закачування на місяць</w:t>
            </w:r>
          </w:p>
        </w:tc>
      </w:tr>
      <w:tr w:rsidR="00B63B76" w:rsidRPr="00D838DB">
        <w:tc>
          <w:tcPr>
            <w:tcW w:w="7564" w:type="dxa"/>
          </w:tcPr>
          <w:p w:rsidR="00B63B76" w:rsidRPr="00D838DB" w:rsidRDefault="00A81107" w:rsidP="00D838DB">
            <w:pPr>
              <w:pStyle w:val="rvps2"/>
              <w:shd w:val="clear" w:color="auto" w:fill="FFFFFF"/>
              <w:spacing w:before="0" w:beforeAutospacing="0" w:after="0" w:afterAutospacing="0"/>
              <w:ind w:firstLine="448"/>
              <w:jc w:val="both"/>
            </w:pPr>
            <w:r w:rsidRPr="00D838DB">
              <w:t>1. Індивідуальна потужність закачування на місяць надається на переривчастій основі строком на 1 газовий місяць. При цьому така послуга доступна тільки для газового місяця, наступного після місяця, в якому відбувається розподіл потужності.</w:t>
            </w:r>
            <w:bookmarkStart w:id="17" w:name="n669"/>
            <w:bookmarkStart w:id="18" w:name="n670"/>
            <w:bookmarkEnd w:id="17"/>
            <w:bookmarkEnd w:id="18"/>
          </w:p>
        </w:tc>
        <w:tc>
          <w:tcPr>
            <w:tcW w:w="7564" w:type="dxa"/>
          </w:tcPr>
          <w:p w:rsidR="008A530A" w:rsidRPr="00D838DB" w:rsidRDefault="008A530A" w:rsidP="00D838DB">
            <w:pPr>
              <w:tabs>
                <w:tab w:val="left" w:pos="426"/>
              </w:tabs>
              <w:ind w:firstLine="709"/>
              <w:jc w:val="both"/>
              <w:textAlignment w:val="baseline"/>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rPr>
              <w:t xml:space="preserve">1. Потужність закачування на місяць надається строком на 1 газовий місяць. </w:t>
            </w:r>
            <w:r w:rsidRPr="00D838DB">
              <w:rPr>
                <w:rFonts w:ascii="Times New Roman" w:hAnsi="Times New Roman" w:cs="Times New Roman"/>
                <w:b/>
                <w:sz w:val="24"/>
                <w:szCs w:val="24"/>
                <w:shd w:val="clear" w:color="auto" w:fill="FFFFFF"/>
                <w:lang w:eastAsia="ru-RU"/>
              </w:rPr>
              <w:t>При цьому така послуга доступна для будь-яких газових місяців відповідного року зберігання, наступних після місяця, в якому здійснюється розподіл потужності.</w:t>
            </w:r>
          </w:p>
          <w:p w:rsidR="00B63B76" w:rsidRPr="00D838DB" w:rsidRDefault="00B63B76" w:rsidP="00D838DB">
            <w:pPr>
              <w:tabs>
                <w:tab w:val="left" w:pos="426"/>
              </w:tabs>
              <w:ind w:firstLine="709"/>
              <w:jc w:val="both"/>
              <w:textAlignment w:val="baseline"/>
              <w:rPr>
                <w:rFonts w:ascii="Times New Roman" w:hAnsi="Times New Roman" w:cs="Times New Roman"/>
                <w:b/>
                <w:bCs/>
                <w:sz w:val="24"/>
                <w:szCs w:val="24"/>
                <w:lang w:eastAsia="en-US"/>
              </w:rPr>
            </w:pPr>
          </w:p>
        </w:tc>
      </w:tr>
      <w:tr w:rsidR="00B63B76" w:rsidRPr="00D838DB">
        <w:tc>
          <w:tcPr>
            <w:tcW w:w="7564" w:type="dxa"/>
          </w:tcPr>
          <w:p w:rsidR="00B63B76" w:rsidRPr="00D838DB" w:rsidRDefault="00A81107" w:rsidP="00D838DB">
            <w:pPr>
              <w:pStyle w:val="rvps2"/>
              <w:shd w:val="clear" w:color="auto" w:fill="FFFFFF"/>
              <w:spacing w:before="0" w:beforeAutospacing="0" w:after="0" w:afterAutospacing="0"/>
              <w:ind w:firstLine="448"/>
              <w:jc w:val="both"/>
            </w:pPr>
            <w:r w:rsidRPr="00D838DB">
              <w:t>2. Індивідуальна потужність закачування на місяць дозволяє замовнику закачувати природний газ на переривчастій основі незалежно від базового сезону закачування.</w:t>
            </w:r>
          </w:p>
        </w:tc>
        <w:tc>
          <w:tcPr>
            <w:tcW w:w="7564" w:type="dxa"/>
          </w:tcPr>
          <w:p w:rsidR="00F53FDF" w:rsidRDefault="008A530A" w:rsidP="00D838DB">
            <w:pPr>
              <w:ind w:firstLine="709"/>
              <w:jc w:val="both"/>
              <w:rPr>
                <w:rFonts w:ascii="Times New Roman" w:hAnsi="Times New Roman" w:cs="Times New Roman"/>
                <w:b/>
                <w:bCs/>
                <w:sz w:val="24"/>
                <w:szCs w:val="24"/>
                <w:lang w:eastAsia="en-US"/>
              </w:rPr>
            </w:pPr>
            <w:r w:rsidRPr="00D838DB">
              <w:rPr>
                <w:rFonts w:ascii="Times New Roman" w:hAnsi="Times New Roman" w:cs="Times New Roman"/>
                <w:b/>
                <w:sz w:val="24"/>
                <w:szCs w:val="24"/>
                <w:lang w:eastAsia="en-US"/>
              </w:rPr>
              <w:t xml:space="preserve">2. Потужність закачування на місяць, </w:t>
            </w:r>
            <w:r w:rsidRPr="00D838DB">
              <w:rPr>
                <w:rFonts w:ascii="Times New Roman" w:hAnsi="Times New Roman" w:cs="Times New Roman"/>
                <w:b/>
                <w:bCs/>
                <w:sz w:val="24"/>
                <w:szCs w:val="24"/>
                <w:lang w:eastAsia="en-US"/>
              </w:rPr>
              <w:t>що входить до базового сезону закачування,</w:t>
            </w:r>
            <w:r w:rsidRPr="00D838DB">
              <w:rPr>
                <w:rFonts w:ascii="Times New Roman" w:hAnsi="Times New Roman" w:cs="Times New Roman"/>
                <w:b/>
                <w:sz w:val="24"/>
                <w:szCs w:val="24"/>
                <w:lang w:eastAsia="en-US"/>
              </w:rPr>
              <w:t xml:space="preserve"> дозволяє замовнику закачувати природний газ </w:t>
            </w:r>
            <w:r w:rsidRPr="00D838DB">
              <w:rPr>
                <w:rFonts w:ascii="Times New Roman" w:hAnsi="Times New Roman" w:cs="Times New Roman"/>
                <w:b/>
                <w:bCs/>
                <w:sz w:val="24"/>
                <w:szCs w:val="24"/>
                <w:lang w:eastAsia="en-US"/>
              </w:rPr>
              <w:t>в рамках розподіленої гарантованої або умовно гарантованої потужності.</w:t>
            </w:r>
            <w:r w:rsidR="00F53FDF" w:rsidRPr="00D838DB">
              <w:rPr>
                <w:rFonts w:ascii="Times New Roman" w:hAnsi="Times New Roman" w:cs="Times New Roman"/>
                <w:b/>
                <w:bCs/>
                <w:sz w:val="24"/>
                <w:szCs w:val="24"/>
                <w:lang w:eastAsia="en-US"/>
              </w:rPr>
              <w:t xml:space="preserve"> </w:t>
            </w:r>
          </w:p>
          <w:p w:rsidR="00B63B76" w:rsidRPr="00D838DB" w:rsidRDefault="00F53FDF" w:rsidP="00D838DB">
            <w:pPr>
              <w:ind w:firstLine="709"/>
              <w:jc w:val="both"/>
              <w:rPr>
                <w:rFonts w:ascii="Times New Roman" w:hAnsi="Times New Roman" w:cs="Times New Roman"/>
                <w:b/>
                <w:bCs/>
                <w:sz w:val="24"/>
                <w:szCs w:val="24"/>
                <w:lang w:eastAsia="en-US"/>
              </w:rPr>
            </w:pPr>
            <w:r w:rsidRPr="00D838DB">
              <w:rPr>
                <w:rFonts w:ascii="Times New Roman" w:hAnsi="Times New Roman" w:cs="Times New Roman"/>
                <w:b/>
                <w:bCs/>
                <w:sz w:val="24"/>
                <w:szCs w:val="24"/>
                <w:lang w:eastAsia="en-US"/>
              </w:rPr>
              <w:t>Потужність закачування на місяць, що входить до базового сезону відбору, розподіляється як переривчаста потужність.</w:t>
            </w:r>
          </w:p>
        </w:tc>
      </w:tr>
      <w:tr w:rsidR="00B63B76" w:rsidRPr="00D838DB">
        <w:tc>
          <w:tcPr>
            <w:tcW w:w="7564" w:type="dxa"/>
          </w:tcPr>
          <w:p w:rsidR="00B63B76" w:rsidRPr="00D838DB" w:rsidRDefault="00A81107" w:rsidP="00D838DB">
            <w:pPr>
              <w:pStyle w:val="rvps2"/>
              <w:shd w:val="clear" w:color="auto" w:fill="FFFFFF"/>
              <w:spacing w:before="0" w:beforeAutospacing="0" w:after="0" w:afterAutospacing="0"/>
              <w:ind w:firstLine="448"/>
              <w:jc w:val="both"/>
            </w:pPr>
            <w:r w:rsidRPr="00D838DB">
              <w:t>3. Оператор газосховища публікує за наявності історичний рівень переривання індивідуальної потужності закачування до початку розподілу потужності на відповідний газовий місяць.</w:t>
            </w:r>
          </w:p>
        </w:tc>
        <w:tc>
          <w:tcPr>
            <w:tcW w:w="7564" w:type="dxa"/>
          </w:tcPr>
          <w:p w:rsidR="00B63B76" w:rsidRPr="00D838DB" w:rsidRDefault="008A530A" w:rsidP="00D838DB">
            <w:pPr>
              <w:tabs>
                <w:tab w:val="left" w:pos="426"/>
              </w:tabs>
              <w:ind w:firstLine="709"/>
              <w:jc w:val="both"/>
              <w:textAlignment w:val="baseline"/>
              <w:rPr>
                <w:rFonts w:ascii="Times New Roman" w:hAnsi="Times New Roman" w:cs="Times New Roman"/>
                <w:b/>
                <w:sz w:val="24"/>
                <w:szCs w:val="24"/>
              </w:rPr>
            </w:pPr>
            <w:r w:rsidRPr="00D838DB">
              <w:rPr>
                <w:rFonts w:ascii="Times New Roman" w:hAnsi="Times New Roman" w:cs="Times New Roman"/>
                <w:b/>
                <w:sz w:val="24"/>
                <w:szCs w:val="24"/>
              </w:rPr>
              <w:t>3. Оператор газосховища публікує за наявності історичний рівень переривання потужності закачування до початку розподілу потужності на відповідний газовий місяць.</w:t>
            </w:r>
          </w:p>
        </w:tc>
      </w:tr>
      <w:tr w:rsidR="00A81107" w:rsidRPr="00D838DB">
        <w:tc>
          <w:tcPr>
            <w:tcW w:w="7564" w:type="dxa"/>
          </w:tcPr>
          <w:p w:rsidR="00A81107" w:rsidRPr="00D838DB" w:rsidRDefault="00A81107" w:rsidP="00D838DB">
            <w:pPr>
              <w:pStyle w:val="rvps2"/>
              <w:shd w:val="clear" w:color="auto" w:fill="FFFFFF"/>
              <w:spacing w:before="0" w:beforeAutospacing="0" w:after="0" w:afterAutospacing="0"/>
              <w:ind w:firstLine="448"/>
              <w:jc w:val="both"/>
            </w:pPr>
          </w:p>
          <w:p w:rsidR="00A81107" w:rsidRPr="00D838DB" w:rsidRDefault="00A81107" w:rsidP="00D838DB">
            <w:pPr>
              <w:pStyle w:val="rvps2"/>
              <w:shd w:val="clear" w:color="auto" w:fill="FFFFFF"/>
              <w:spacing w:before="0" w:beforeAutospacing="0" w:after="0" w:afterAutospacing="0"/>
              <w:ind w:firstLine="448"/>
              <w:jc w:val="both"/>
            </w:pPr>
          </w:p>
          <w:p w:rsidR="00A81107" w:rsidRPr="00D838DB" w:rsidRDefault="00A81107" w:rsidP="00D838DB">
            <w:pPr>
              <w:pStyle w:val="rvps2"/>
              <w:shd w:val="clear" w:color="auto" w:fill="FFFFFF"/>
              <w:spacing w:before="0" w:beforeAutospacing="0" w:after="0" w:afterAutospacing="0"/>
              <w:ind w:firstLine="448"/>
              <w:jc w:val="both"/>
              <w:rPr>
                <w:b/>
                <w:i/>
              </w:rPr>
            </w:pPr>
            <w:r w:rsidRPr="00D838DB">
              <w:rPr>
                <w:b/>
                <w:i/>
              </w:rPr>
              <w:t>Положення відсутнє</w:t>
            </w:r>
          </w:p>
        </w:tc>
        <w:tc>
          <w:tcPr>
            <w:tcW w:w="7564" w:type="dxa"/>
          </w:tcPr>
          <w:p w:rsidR="00A81107" w:rsidRPr="00D838DB" w:rsidRDefault="008A530A" w:rsidP="00D838DB">
            <w:pPr>
              <w:tabs>
                <w:tab w:val="left" w:pos="426"/>
              </w:tabs>
              <w:ind w:firstLine="709"/>
              <w:jc w:val="both"/>
              <w:textAlignment w:val="baseline"/>
              <w:rPr>
                <w:rFonts w:ascii="Times New Roman" w:hAnsi="Times New Roman" w:cs="Times New Roman"/>
                <w:b/>
                <w:bCs/>
                <w:sz w:val="24"/>
                <w:szCs w:val="24"/>
                <w:shd w:val="clear" w:color="auto" w:fill="FFFFFF"/>
              </w:rPr>
            </w:pPr>
            <w:r w:rsidRPr="00D838DB">
              <w:rPr>
                <w:rFonts w:ascii="Times New Roman" w:hAnsi="Times New Roman" w:cs="Times New Roman"/>
                <w:b/>
                <w:bCs/>
                <w:sz w:val="24"/>
                <w:szCs w:val="24"/>
                <w:shd w:val="clear" w:color="auto" w:fill="FFFFFF"/>
              </w:rPr>
              <w:t xml:space="preserve">4. </w:t>
            </w:r>
            <w:r w:rsidRPr="00D838DB">
              <w:rPr>
                <w:rFonts w:ascii="Times New Roman" w:hAnsi="Times New Roman" w:cs="Times New Roman"/>
                <w:b/>
                <w:sz w:val="24"/>
                <w:szCs w:val="24"/>
                <w:shd w:val="clear" w:color="auto" w:fill="FFFFFF"/>
              </w:rPr>
              <w:t>Якщо замовнику не розподілено об’єднану потужність та/або потужність на базовий сезон відбору/закачування, ця послуга передбачає надання потужності на місяць, мінімальний розмір якої дорівнює 1 м</w:t>
            </w:r>
            <w:r w:rsidRPr="00D838DB">
              <w:rPr>
                <w:rFonts w:ascii="Times New Roman" w:hAnsi="Times New Roman" w:cs="Times New Roman"/>
                <w:b/>
                <w:bCs/>
                <w:sz w:val="24"/>
                <w:szCs w:val="24"/>
                <w:shd w:val="clear" w:color="auto" w:fill="FFFFFF"/>
                <w:vertAlign w:val="superscript"/>
              </w:rPr>
              <w:t>3</w:t>
            </w:r>
            <w:r w:rsidRPr="00D838DB">
              <w:rPr>
                <w:rFonts w:ascii="Times New Roman" w:hAnsi="Times New Roman" w:cs="Times New Roman"/>
                <w:b/>
                <w:bCs/>
                <w:sz w:val="24"/>
                <w:szCs w:val="24"/>
                <w:shd w:val="clear" w:color="auto" w:fill="FFFFFF"/>
              </w:rPr>
              <w:t>.</w:t>
            </w:r>
          </w:p>
        </w:tc>
      </w:tr>
      <w:tr w:rsidR="00A81107" w:rsidRPr="00D838DB">
        <w:tc>
          <w:tcPr>
            <w:tcW w:w="7564" w:type="dxa"/>
          </w:tcPr>
          <w:p w:rsidR="00A81107" w:rsidRPr="00D838DB" w:rsidRDefault="00A81107" w:rsidP="00D838DB">
            <w:pPr>
              <w:pStyle w:val="rvps2"/>
              <w:shd w:val="clear" w:color="auto" w:fill="FFFFFF"/>
              <w:spacing w:before="0" w:beforeAutospacing="0" w:after="0" w:afterAutospacing="0"/>
              <w:ind w:firstLine="448"/>
              <w:jc w:val="both"/>
            </w:pPr>
          </w:p>
          <w:p w:rsidR="00A81107" w:rsidRPr="00D838DB" w:rsidRDefault="00A81107" w:rsidP="00D838DB">
            <w:pPr>
              <w:pStyle w:val="rvps2"/>
              <w:shd w:val="clear" w:color="auto" w:fill="FFFFFF"/>
              <w:spacing w:before="0" w:beforeAutospacing="0" w:after="0" w:afterAutospacing="0"/>
              <w:ind w:firstLine="448"/>
              <w:jc w:val="both"/>
            </w:pPr>
          </w:p>
          <w:p w:rsidR="00A81107" w:rsidRPr="00D838DB" w:rsidRDefault="00A81107" w:rsidP="00D838DB">
            <w:pPr>
              <w:pStyle w:val="rvps2"/>
              <w:shd w:val="clear" w:color="auto" w:fill="FFFFFF"/>
              <w:spacing w:before="0" w:beforeAutospacing="0" w:after="0" w:afterAutospacing="0"/>
              <w:ind w:firstLine="448"/>
              <w:jc w:val="both"/>
              <w:rPr>
                <w:b/>
                <w:i/>
              </w:rPr>
            </w:pPr>
            <w:r w:rsidRPr="00D838DB">
              <w:rPr>
                <w:b/>
                <w:i/>
              </w:rPr>
              <w:t>Положення відсутнє</w:t>
            </w:r>
          </w:p>
        </w:tc>
        <w:tc>
          <w:tcPr>
            <w:tcW w:w="7564" w:type="dxa"/>
          </w:tcPr>
          <w:p w:rsidR="00A81107" w:rsidRPr="00D838DB" w:rsidRDefault="008A530A" w:rsidP="00D838DB">
            <w:pPr>
              <w:tabs>
                <w:tab w:val="left" w:pos="426"/>
              </w:tabs>
              <w:ind w:firstLine="709"/>
              <w:jc w:val="both"/>
              <w:textAlignment w:val="baseline"/>
              <w:rPr>
                <w:rFonts w:ascii="Times New Roman" w:hAnsi="Times New Roman" w:cs="Times New Roman"/>
                <w:b/>
                <w:bCs/>
                <w:sz w:val="24"/>
                <w:szCs w:val="24"/>
              </w:rPr>
            </w:pPr>
            <w:r w:rsidRPr="00D838DB">
              <w:rPr>
                <w:rFonts w:ascii="Times New Roman" w:hAnsi="Times New Roman" w:cs="Times New Roman"/>
                <w:b/>
                <w:bCs/>
                <w:sz w:val="24"/>
                <w:szCs w:val="24"/>
              </w:rPr>
              <w:t>5. Фактичний розмір потужності закачування природного газу на місяць може бути менший за мінімальний розмір, визначений пунктом 4 цієї глави. При цьому оплата таких послуг буде здійснюватися як за мінімальний розмір потужності закачування.</w:t>
            </w:r>
          </w:p>
        </w:tc>
      </w:tr>
      <w:tr w:rsidR="00A81107" w:rsidRPr="00D838DB">
        <w:tc>
          <w:tcPr>
            <w:tcW w:w="7564" w:type="dxa"/>
          </w:tcPr>
          <w:p w:rsidR="00A81107" w:rsidRPr="00D838DB" w:rsidRDefault="00A81107" w:rsidP="00D838DB">
            <w:pPr>
              <w:pStyle w:val="rvps7"/>
              <w:shd w:val="clear" w:color="auto" w:fill="FFFFFF"/>
              <w:spacing w:before="0" w:beforeAutospacing="0" w:after="0" w:afterAutospacing="0"/>
              <w:jc w:val="center"/>
            </w:pPr>
            <w:r w:rsidRPr="00D838DB">
              <w:rPr>
                <w:rStyle w:val="rvts15"/>
                <w:b/>
                <w:bCs/>
              </w:rPr>
              <w:t>5. Індивідуальна потужність відбору на місяць</w:t>
            </w:r>
            <w:bookmarkStart w:id="19" w:name="n672"/>
            <w:bookmarkStart w:id="20" w:name="n673"/>
            <w:bookmarkStart w:id="21" w:name="n674"/>
            <w:bookmarkEnd w:id="19"/>
            <w:bookmarkEnd w:id="20"/>
            <w:bookmarkEnd w:id="21"/>
          </w:p>
        </w:tc>
        <w:tc>
          <w:tcPr>
            <w:tcW w:w="7564" w:type="dxa"/>
          </w:tcPr>
          <w:p w:rsidR="00A81107" w:rsidRPr="00D838DB" w:rsidRDefault="00A81107" w:rsidP="00D838DB">
            <w:pPr>
              <w:pStyle w:val="rvps7"/>
              <w:shd w:val="clear" w:color="auto" w:fill="FFFFFF"/>
              <w:spacing w:before="0" w:beforeAutospacing="0" w:after="0" w:afterAutospacing="0"/>
              <w:jc w:val="center"/>
            </w:pPr>
            <w:r w:rsidRPr="00D838DB">
              <w:rPr>
                <w:rStyle w:val="rvts15"/>
                <w:b/>
                <w:bCs/>
              </w:rPr>
              <w:t xml:space="preserve">5. </w:t>
            </w:r>
            <w:r w:rsidR="008A530A" w:rsidRPr="00D838DB">
              <w:rPr>
                <w:rStyle w:val="rvts15"/>
                <w:b/>
                <w:bCs/>
              </w:rPr>
              <w:t>П</w:t>
            </w:r>
            <w:r w:rsidRPr="00D838DB">
              <w:rPr>
                <w:rStyle w:val="rvts15"/>
                <w:b/>
                <w:bCs/>
              </w:rPr>
              <w:t>отужність відбору на місяць</w:t>
            </w:r>
          </w:p>
        </w:tc>
      </w:tr>
      <w:tr w:rsidR="00A81107" w:rsidRPr="00D838DB">
        <w:tc>
          <w:tcPr>
            <w:tcW w:w="7564" w:type="dxa"/>
          </w:tcPr>
          <w:p w:rsidR="00A81107" w:rsidRPr="00D838DB" w:rsidRDefault="00A81107" w:rsidP="00D838DB">
            <w:pPr>
              <w:pStyle w:val="rvps2"/>
              <w:shd w:val="clear" w:color="auto" w:fill="FFFFFF"/>
              <w:spacing w:before="0" w:beforeAutospacing="0" w:after="0" w:afterAutospacing="0"/>
              <w:ind w:firstLine="450"/>
              <w:jc w:val="both"/>
            </w:pPr>
            <w:r w:rsidRPr="00D838DB">
              <w:t>1. Індивідуальна потужність відбору на місяць надається на переривчастій основі строком на 1 газовий місяць. При цьому така послуга доступна тільки для газового місяця, наступного після місяця, в якому відбувається розподіл потужності.</w:t>
            </w:r>
          </w:p>
        </w:tc>
        <w:tc>
          <w:tcPr>
            <w:tcW w:w="7564" w:type="dxa"/>
          </w:tcPr>
          <w:p w:rsidR="00A81107" w:rsidRPr="00D838DB" w:rsidRDefault="008A530A" w:rsidP="00D838DB">
            <w:pPr>
              <w:tabs>
                <w:tab w:val="left" w:pos="426"/>
              </w:tabs>
              <w:ind w:firstLine="709"/>
              <w:jc w:val="both"/>
              <w:textAlignment w:val="baseline"/>
              <w:rPr>
                <w:rFonts w:ascii="Times New Roman" w:hAnsi="Times New Roman" w:cs="Times New Roman"/>
                <w:b/>
                <w:sz w:val="24"/>
                <w:szCs w:val="24"/>
              </w:rPr>
            </w:pPr>
            <w:r w:rsidRPr="00D838DB">
              <w:rPr>
                <w:rFonts w:ascii="Times New Roman" w:hAnsi="Times New Roman" w:cs="Times New Roman"/>
                <w:b/>
                <w:sz w:val="24"/>
                <w:szCs w:val="24"/>
                <w:shd w:val="clear" w:color="auto" w:fill="FFFFFF"/>
              </w:rPr>
              <w:t>1. Потужність відбору на місяць надається строком на 1 газовий місяць. При цьому така послуга доступна для будь-яких газових місяців відповідного року зберігання, наступних після місяця, в якому здійснюється розподіл потужності.</w:t>
            </w:r>
          </w:p>
        </w:tc>
      </w:tr>
      <w:tr w:rsidR="00A81107" w:rsidRPr="00D838DB">
        <w:tc>
          <w:tcPr>
            <w:tcW w:w="7564" w:type="dxa"/>
          </w:tcPr>
          <w:p w:rsidR="00A81107" w:rsidRPr="00D838DB" w:rsidRDefault="00A81107" w:rsidP="00D838DB">
            <w:pPr>
              <w:pStyle w:val="rvps2"/>
              <w:shd w:val="clear" w:color="auto" w:fill="FFFFFF"/>
              <w:spacing w:before="0" w:beforeAutospacing="0" w:after="0" w:afterAutospacing="0"/>
              <w:ind w:firstLine="450"/>
              <w:jc w:val="both"/>
            </w:pPr>
            <w:r w:rsidRPr="00D838DB">
              <w:t>2. Індивідуальна потужність відбору на місяць дозволяє замовнику відбирати природний газ на переривчастій основі незалежно від базового сезону відбору.</w:t>
            </w:r>
          </w:p>
        </w:tc>
        <w:tc>
          <w:tcPr>
            <w:tcW w:w="7564" w:type="dxa"/>
          </w:tcPr>
          <w:p w:rsidR="008A530A" w:rsidRPr="00D838DB" w:rsidRDefault="008A530A" w:rsidP="00D838DB">
            <w:pPr>
              <w:tabs>
                <w:tab w:val="left" w:pos="806"/>
              </w:tabs>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 xml:space="preserve">2. Потужність відбору на місяць, </w:t>
            </w:r>
            <w:r w:rsidRPr="00D838DB">
              <w:rPr>
                <w:rFonts w:ascii="Times New Roman" w:hAnsi="Times New Roman" w:cs="Times New Roman"/>
                <w:b/>
                <w:bCs/>
                <w:sz w:val="24"/>
                <w:szCs w:val="24"/>
                <w:shd w:val="clear" w:color="auto" w:fill="FFFFFF"/>
                <w:lang w:eastAsia="ru-RU"/>
              </w:rPr>
              <w:t>що входить до базового сезону відбору,</w:t>
            </w:r>
            <w:r w:rsidRPr="00D838DB">
              <w:rPr>
                <w:rFonts w:ascii="Times New Roman" w:hAnsi="Times New Roman" w:cs="Times New Roman"/>
                <w:b/>
                <w:sz w:val="24"/>
                <w:szCs w:val="24"/>
                <w:shd w:val="clear" w:color="auto" w:fill="FFFFFF"/>
                <w:lang w:eastAsia="ru-RU"/>
              </w:rPr>
              <w:t xml:space="preserve"> дозволяє замовнику відбирати природний газ </w:t>
            </w:r>
            <w:r w:rsidRPr="00D838DB">
              <w:rPr>
                <w:rFonts w:ascii="Times New Roman" w:hAnsi="Times New Roman" w:cs="Times New Roman"/>
                <w:b/>
                <w:bCs/>
                <w:sz w:val="24"/>
                <w:szCs w:val="24"/>
                <w:lang w:eastAsia="ru-RU"/>
              </w:rPr>
              <w:t>в рамках розподіленої гарантованої або умовно гарантованої потужності</w:t>
            </w:r>
            <w:r w:rsidRPr="00D838DB">
              <w:rPr>
                <w:rFonts w:ascii="Times New Roman" w:hAnsi="Times New Roman" w:cs="Times New Roman"/>
                <w:b/>
                <w:sz w:val="24"/>
                <w:szCs w:val="24"/>
                <w:lang w:eastAsia="ru-RU"/>
              </w:rPr>
              <w:t>.</w:t>
            </w:r>
            <w:r w:rsidRPr="00D838DB">
              <w:rPr>
                <w:rFonts w:ascii="Times New Roman" w:hAnsi="Times New Roman" w:cs="Times New Roman"/>
                <w:b/>
                <w:bCs/>
                <w:sz w:val="24"/>
                <w:szCs w:val="24"/>
                <w:shd w:val="clear" w:color="auto" w:fill="FFFFFF"/>
                <w:lang w:eastAsia="ru-RU"/>
              </w:rPr>
              <w:t xml:space="preserve"> </w:t>
            </w:r>
          </w:p>
          <w:p w:rsidR="00A81107" w:rsidRPr="00D838DB" w:rsidRDefault="008A530A" w:rsidP="00D838DB">
            <w:pPr>
              <w:tabs>
                <w:tab w:val="left" w:pos="426"/>
              </w:tabs>
              <w:ind w:firstLine="709"/>
              <w:jc w:val="both"/>
              <w:textAlignment w:val="baseline"/>
              <w:rPr>
                <w:rFonts w:ascii="Times New Roman" w:hAnsi="Times New Roman" w:cs="Times New Roman"/>
                <w:b/>
                <w:bCs/>
                <w:sz w:val="24"/>
                <w:szCs w:val="24"/>
                <w:shd w:val="clear" w:color="auto" w:fill="FFFFFF"/>
                <w:lang w:eastAsia="en-US"/>
              </w:rPr>
            </w:pPr>
            <w:r w:rsidRPr="00D838DB">
              <w:rPr>
                <w:rFonts w:ascii="Times New Roman" w:hAnsi="Times New Roman" w:cs="Times New Roman"/>
                <w:b/>
                <w:bCs/>
                <w:sz w:val="24"/>
                <w:szCs w:val="24"/>
                <w:shd w:val="clear" w:color="auto" w:fill="FFFFFF"/>
                <w:lang w:eastAsia="en-US"/>
              </w:rPr>
              <w:t>Потужність відбору на місяць, що входить до базового сезону закачування розподіляється як переривчаста потужність.</w:t>
            </w:r>
          </w:p>
        </w:tc>
      </w:tr>
      <w:tr w:rsidR="00A81107" w:rsidRPr="00D838DB">
        <w:tc>
          <w:tcPr>
            <w:tcW w:w="7564" w:type="dxa"/>
          </w:tcPr>
          <w:p w:rsidR="00A81107" w:rsidRPr="00D838DB" w:rsidRDefault="00A81107" w:rsidP="00D838DB">
            <w:pPr>
              <w:pStyle w:val="rvps2"/>
              <w:shd w:val="clear" w:color="auto" w:fill="FFFFFF"/>
              <w:spacing w:before="0" w:beforeAutospacing="0" w:after="0" w:afterAutospacing="0"/>
              <w:ind w:firstLine="450"/>
              <w:jc w:val="both"/>
            </w:pPr>
            <w:r w:rsidRPr="00D838DB">
              <w:t>3. Оператор газосховища публікує за наявності історичний рівень переривання індивідуальної потужності відбору на газовий місяць до початку розподілу потужності на відповідний газовий місяць.</w:t>
            </w:r>
          </w:p>
        </w:tc>
        <w:tc>
          <w:tcPr>
            <w:tcW w:w="7564" w:type="dxa"/>
          </w:tcPr>
          <w:p w:rsidR="00A81107" w:rsidRPr="00D838DB" w:rsidRDefault="008A530A" w:rsidP="00D838DB">
            <w:pPr>
              <w:tabs>
                <w:tab w:val="left" w:pos="426"/>
              </w:tabs>
              <w:ind w:firstLine="709"/>
              <w:jc w:val="both"/>
              <w:textAlignment w:val="baseline"/>
              <w:rPr>
                <w:rFonts w:ascii="Times New Roman" w:hAnsi="Times New Roman" w:cs="Times New Roman"/>
                <w:b/>
                <w:sz w:val="24"/>
                <w:szCs w:val="24"/>
              </w:rPr>
            </w:pPr>
            <w:r w:rsidRPr="00D838DB">
              <w:rPr>
                <w:rFonts w:ascii="Times New Roman" w:hAnsi="Times New Roman" w:cs="Times New Roman"/>
                <w:b/>
                <w:sz w:val="24"/>
                <w:szCs w:val="24"/>
                <w:shd w:val="clear" w:color="auto" w:fill="FFFFFF"/>
              </w:rPr>
              <w:t>3. Оператор газосховища публікує за наявності історичний рівень переривання потужності відбору на газовий місяць до початку розподілу потужності на відповідний газовий місяць.</w:t>
            </w:r>
          </w:p>
        </w:tc>
      </w:tr>
      <w:tr w:rsidR="00A81107" w:rsidRPr="00D838DB">
        <w:tc>
          <w:tcPr>
            <w:tcW w:w="7564" w:type="dxa"/>
          </w:tcPr>
          <w:p w:rsidR="005372C9" w:rsidRPr="00D838DB" w:rsidRDefault="005372C9" w:rsidP="00D838DB">
            <w:pPr>
              <w:pStyle w:val="rvps2"/>
              <w:shd w:val="clear" w:color="auto" w:fill="FFFFFF"/>
              <w:spacing w:before="0" w:beforeAutospacing="0" w:after="0" w:afterAutospacing="0"/>
              <w:ind w:firstLine="450"/>
              <w:jc w:val="both"/>
              <w:rPr>
                <w:b/>
                <w:i/>
              </w:rPr>
            </w:pPr>
          </w:p>
          <w:p w:rsidR="00A81107" w:rsidRPr="00D838DB" w:rsidRDefault="005372C9" w:rsidP="00D838DB">
            <w:pPr>
              <w:pStyle w:val="rvps2"/>
              <w:shd w:val="clear" w:color="auto" w:fill="FFFFFF"/>
              <w:spacing w:before="0" w:beforeAutospacing="0" w:after="0" w:afterAutospacing="0"/>
              <w:ind w:firstLine="450"/>
              <w:jc w:val="both"/>
              <w:rPr>
                <w:b/>
                <w:i/>
              </w:rPr>
            </w:pPr>
            <w:r w:rsidRPr="00D838DB">
              <w:rPr>
                <w:b/>
                <w:i/>
              </w:rPr>
              <w:t>Положення відсутнє</w:t>
            </w:r>
          </w:p>
        </w:tc>
        <w:tc>
          <w:tcPr>
            <w:tcW w:w="7564" w:type="dxa"/>
          </w:tcPr>
          <w:p w:rsidR="00A81107" w:rsidRPr="00D838DB" w:rsidRDefault="008A530A" w:rsidP="00D838DB">
            <w:pPr>
              <w:tabs>
                <w:tab w:val="left" w:pos="426"/>
              </w:tabs>
              <w:ind w:firstLine="709"/>
              <w:jc w:val="both"/>
              <w:textAlignment w:val="baseline"/>
              <w:rPr>
                <w:rFonts w:ascii="Times New Roman" w:hAnsi="Times New Roman" w:cs="Times New Roman"/>
                <w:b/>
                <w:sz w:val="24"/>
                <w:szCs w:val="24"/>
              </w:rPr>
            </w:pPr>
            <w:r w:rsidRPr="00D838DB">
              <w:rPr>
                <w:rFonts w:ascii="Times New Roman" w:hAnsi="Times New Roman" w:cs="Times New Roman"/>
                <w:b/>
                <w:bCs/>
                <w:sz w:val="24"/>
                <w:szCs w:val="24"/>
                <w:shd w:val="clear" w:color="auto" w:fill="FFFFFF"/>
              </w:rPr>
              <w:t xml:space="preserve">4. </w:t>
            </w:r>
            <w:r w:rsidRPr="00D838DB">
              <w:rPr>
                <w:rFonts w:ascii="Times New Roman" w:hAnsi="Times New Roman" w:cs="Times New Roman"/>
                <w:b/>
                <w:sz w:val="24"/>
                <w:szCs w:val="24"/>
                <w:shd w:val="clear" w:color="auto" w:fill="FFFFFF"/>
              </w:rPr>
              <w:t>Якщо замовнику не розподілено об’єднану потужність та/або потужність на базовий сезон відбору/закачування, ця послуга передбачає надання потужності відбору на місяць, мінімальний розмір якої дорівнює 1 м</w:t>
            </w:r>
            <w:r w:rsidRPr="00D838DB">
              <w:rPr>
                <w:rFonts w:ascii="Times New Roman" w:hAnsi="Times New Roman" w:cs="Times New Roman"/>
                <w:b/>
                <w:bCs/>
                <w:sz w:val="24"/>
                <w:szCs w:val="24"/>
                <w:shd w:val="clear" w:color="auto" w:fill="FFFFFF"/>
                <w:vertAlign w:val="superscript"/>
              </w:rPr>
              <w:t>3</w:t>
            </w:r>
            <w:r w:rsidRPr="00D838DB">
              <w:rPr>
                <w:rFonts w:ascii="Times New Roman" w:hAnsi="Times New Roman" w:cs="Times New Roman"/>
                <w:b/>
                <w:bCs/>
                <w:sz w:val="24"/>
                <w:szCs w:val="24"/>
              </w:rPr>
              <w:t>.</w:t>
            </w:r>
          </w:p>
        </w:tc>
      </w:tr>
      <w:tr w:rsidR="00A81107" w:rsidRPr="00D838DB">
        <w:tc>
          <w:tcPr>
            <w:tcW w:w="7564" w:type="dxa"/>
          </w:tcPr>
          <w:p w:rsidR="005372C9" w:rsidRPr="00D838DB" w:rsidRDefault="005372C9" w:rsidP="00D838DB">
            <w:pPr>
              <w:pStyle w:val="rvps2"/>
              <w:shd w:val="clear" w:color="auto" w:fill="FFFFFF"/>
              <w:spacing w:before="0" w:beforeAutospacing="0" w:after="0" w:afterAutospacing="0"/>
              <w:ind w:firstLine="450"/>
              <w:jc w:val="both"/>
              <w:rPr>
                <w:b/>
                <w:i/>
              </w:rPr>
            </w:pPr>
          </w:p>
          <w:p w:rsidR="00A81107" w:rsidRPr="00D838DB" w:rsidRDefault="005372C9" w:rsidP="00D838DB">
            <w:pPr>
              <w:pStyle w:val="rvps2"/>
              <w:shd w:val="clear" w:color="auto" w:fill="FFFFFF"/>
              <w:spacing w:before="0" w:beforeAutospacing="0" w:after="0" w:afterAutospacing="0"/>
              <w:ind w:firstLine="450"/>
              <w:jc w:val="both"/>
              <w:rPr>
                <w:b/>
                <w:i/>
              </w:rPr>
            </w:pPr>
            <w:r w:rsidRPr="00D838DB">
              <w:rPr>
                <w:b/>
                <w:i/>
              </w:rPr>
              <w:t>Положення відсутнє</w:t>
            </w:r>
          </w:p>
        </w:tc>
        <w:tc>
          <w:tcPr>
            <w:tcW w:w="7564" w:type="dxa"/>
          </w:tcPr>
          <w:p w:rsidR="00A81107" w:rsidRPr="00D838DB" w:rsidRDefault="008A530A" w:rsidP="00D838DB">
            <w:pPr>
              <w:tabs>
                <w:tab w:val="left" w:pos="426"/>
              </w:tabs>
              <w:ind w:firstLine="709"/>
              <w:jc w:val="both"/>
              <w:textAlignment w:val="baseline"/>
              <w:rPr>
                <w:rFonts w:ascii="Times New Roman" w:hAnsi="Times New Roman" w:cs="Times New Roman"/>
                <w:b/>
                <w:bCs/>
                <w:sz w:val="24"/>
                <w:szCs w:val="24"/>
              </w:rPr>
            </w:pPr>
            <w:r w:rsidRPr="00D838DB">
              <w:rPr>
                <w:rFonts w:ascii="Times New Roman" w:hAnsi="Times New Roman" w:cs="Times New Roman"/>
                <w:b/>
                <w:bCs/>
                <w:sz w:val="24"/>
                <w:szCs w:val="24"/>
                <w:shd w:val="clear" w:color="auto" w:fill="FFFFFF"/>
              </w:rPr>
              <w:t xml:space="preserve">5. Фактичний розмір потужності відбору природного газу на місяць може бути менший за мінімальний розмір, визначений </w:t>
            </w:r>
            <w:r w:rsidRPr="00D838DB">
              <w:rPr>
                <w:rFonts w:ascii="Times New Roman" w:hAnsi="Times New Roman" w:cs="Times New Roman"/>
                <w:b/>
                <w:bCs/>
                <w:sz w:val="24"/>
                <w:szCs w:val="24"/>
              </w:rPr>
              <w:t>пунктом 4 цієї глави</w:t>
            </w:r>
            <w:r w:rsidRPr="00D838DB">
              <w:rPr>
                <w:rFonts w:ascii="Times New Roman" w:hAnsi="Times New Roman" w:cs="Times New Roman"/>
                <w:b/>
                <w:bCs/>
                <w:sz w:val="24"/>
                <w:szCs w:val="24"/>
                <w:shd w:val="clear" w:color="auto" w:fill="FFFFFF"/>
              </w:rPr>
              <w:t xml:space="preserve">. </w:t>
            </w:r>
            <w:r w:rsidRPr="00D838DB">
              <w:rPr>
                <w:rFonts w:ascii="Times New Roman" w:hAnsi="Times New Roman" w:cs="Times New Roman"/>
                <w:b/>
                <w:bCs/>
                <w:sz w:val="24"/>
                <w:szCs w:val="24"/>
              </w:rPr>
              <w:t>При цьому оплата таких послуг буде здійснюватися як за мінімальний розмір потужності відбору.</w:t>
            </w:r>
          </w:p>
        </w:tc>
      </w:tr>
      <w:tr w:rsidR="005372C9" w:rsidRPr="00D838DB">
        <w:tc>
          <w:tcPr>
            <w:tcW w:w="7564" w:type="dxa"/>
          </w:tcPr>
          <w:p w:rsidR="005372C9" w:rsidRPr="00D838DB" w:rsidRDefault="008A530A" w:rsidP="00D838DB">
            <w:pPr>
              <w:pStyle w:val="rvps7"/>
              <w:shd w:val="clear" w:color="auto" w:fill="FFFFFF"/>
              <w:spacing w:before="0" w:beforeAutospacing="0" w:after="0" w:afterAutospacing="0"/>
              <w:jc w:val="center"/>
            </w:pPr>
            <w:r w:rsidRPr="00D838DB">
              <w:rPr>
                <w:rStyle w:val="rvts15"/>
                <w:b/>
                <w:bCs/>
              </w:rPr>
              <w:t>6. Індивідуальна потужність закачування на добу наперед</w:t>
            </w:r>
            <w:bookmarkStart w:id="22" w:name="n676"/>
            <w:bookmarkStart w:id="23" w:name="n677"/>
            <w:bookmarkEnd w:id="22"/>
            <w:bookmarkEnd w:id="23"/>
          </w:p>
        </w:tc>
        <w:tc>
          <w:tcPr>
            <w:tcW w:w="7564" w:type="dxa"/>
          </w:tcPr>
          <w:p w:rsidR="005372C9" w:rsidRPr="00D838DB" w:rsidRDefault="008A530A" w:rsidP="00D838DB">
            <w:pPr>
              <w:tabs>
                <w:tab w:val="left" w:pos="426"/>
              </w:tabs>
              <w:ind w:firstLine="709"/>
              <w:jc w:val="center"/>
              <w:textAlignment w:val="baseline"/>
              <w:rPr>
                <w:rFonts w:ascii="Times New Roman" w:hAnsi="Times New Roman" w:cs="Times New Roman"/>
                <w:b/>
                <w:bCs/>
                <w:sz w:val="24"/>
                <w:szCs w:val="24"/>
                <w:shd w:val="clear" w:color="auto" w:fill="FFFFFF"/>
              </w:rPr>
            </w:pPr>
            <w:r w:rsidRPr="00D838DB">
              <w:rPr>
                <w:rStyle w:val="rvts15"/>
                <w:rFonts w:ascii="Times New Roman" w:hAnsi="Times New Roman" w:cs="Times New Roman"/>
                <w:b/>
                <w:bCs/>
                <w:sz w:val="24"/>
                <w:szCs w:val="24"/>
              </w:rPr>
              <w:t>6. Потужність закачування на добу наперед</w:t>
            </w:r>
          </w:p>
        </w:tc>
      </w:tr>
      <w:tr w:rsidR="005372C9" w:rsidRPr="00D838DB">
        <w:tc>
          <w:tcPr>
            <w:tcW w:w="7564" w:type="dxa"/>
          </w:tcPr>
          <w:p w:rsidR="005372C9" w:rsidRPr="00D838DB" w:rsidRDefault="008A530A" w:rsidP="00D838DB">
            <w:pPr>
              <w:pStyle w:val="rvps2"/>
              <w:shd w:val="clear" w:color="auto" w:fill="FFFFFF"/>
              <w:spacing w:before="0" w:beforeAutospacing="0" w:after="0" w:afterAutospacing="0"/>
              <w:ind w:firstLine="450"/>
              <w:jc w:val="both"/>
            </w:pPr>
            <w:r w:rsidRPr="00D838DB">
              <w:t>1. Індивідуальна потужність закачування на добу наперед доступна тільки для замовників, яким була розподілена річна потужність та/або індивідуальний робочий обсяг на місяць.</w:t>
            </w:r>
          </w:p>
        </w:tc>
        <w:tc>
          <w:tcPr>
            <w:tcW w:w="7564" w:type="dxa"/>
          </w:tcPr>
          <w:p w:rsidR="005372C9" w:rsidRPr="00D838DB" w:rsidRDefault="008A530A" w:rsidP="00D838DB">
            <w:pPr>
              <w:tabs>
                <w:tab w:val="left" w:pos="806"/>
              </w:tabs>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1. Потужність закачування на добу наперед доступна для всіх замовників та розподіляється на будь-яку добу, наступну після доби, в якій відбувається розподіл потужності.</w:t>
            </w:r>
          </w:p>
        </w:tc>
      </w:tr>
      <w:tr w:rsidR="005372C9" w:rsidRPr="00D838DB">
        <w:tc>
          <w:tcPr>
            <w:tcW w:w="7564" w:type="dxa"/>
          </w:tcPr>
          <w:p w:rsidR="005372C9" w:rsidRPr="00D838DB" w:rsidRDefault="008A530A" w:rsidP="00D838DB">
            <w:pPr>
              <w:pStyle w:val="rvps2"/>
              <w:shd w:val="clear" w:color="auto" w:fill="FFFFFF"/>
              <w:spacing w:before="0" w:beforeAutospacing="0" w:after="0" w:afterAutospacing="0"/>
              <w:ind w:firstLine="450"/>
              <w:jc w:val="both"/>
            </w:pPr>
            <w:r w:rsidRPr="00D838DB">
              <w:t>2. Індивідуальна потужність закачування на добу наперед надається на переривчастій основі та дозволяє замовнику закачувати природний газ незалежно від базового сезону.</w:t>
            </w:r>
          </w:p>
        </w:tc>
        <w:tc>
          <w:tcPr>
            <w:tcW w:w="7564" w:type="dxa"/>
          </w:tcPr>
          <w:p w:rsidR="005372C9" w:rsidRPr="00D838DB" w:rsidRDefault="008A530A" w:rsidP="00D838DB">
            <w:pPr>
              <w:tabs>
                <w:tab w:val="left" w:pos="806"/>
              </w:tabs>
              <w:adjustRightInd w:val="0"/>
              <w:ind w:firstLine="709"/>
              <w:jc w:val="both"/>
              <w:rPr>
                <w:rFonts w:ascii="Times New Roman" w:hAnsi="Times New Roman" w:cs="Times New Roman"/>
                <w:b/>
                <w:bCs/>
                <w:strike/>
                <w:sz w:val="24"/>
                <w:szCs w:val="24"/>
                <w:lang w:eastAsia="ru-RU"/>
              </w:rPr>
            </w:pPr>
            <w:r w:rsidRPr="00D838DB">
              <w:rPr>
                <w:rFonts w:ascii="Times New Roman" w:hAnsi="Times New Roman" w:cs="Times New Roman"/>
                <w:b/>
                <w:sz w:val="24"/>
                <w:szCs w:val="24"/>
                <w:shd w:val="clear" w:color="auto" w:fill="FFFFFF"/>
                <w:lang w:eastAsia="ru-RU"/>
              </w:rPr>
              <w:t xml:space="preserve">2. Потужність закачування на добу наперед надається </w:t>
            </w:r>
            <w:r w:rsidRPr="00D838DB">
              <w:rPr>
                <w:rFonts w:ascii="Times New Roman" w:hAnsi="Times New Roman" w:cs="Times New Roman"/>
                <w:b/>
                <w:bCs/>
                <w:sz w:val="24"/>
                <w:szCs w:val="24"/>
                <w:shd w:val="clear" w:color="auto" w:fill="FFFFFF"/>
                <w:lang w:eastAsia="ru-RU"/>
              </w:rPr>
              <w:t>на переривчастій основі</w:t>
            </w:r>
            <w:r w:rsidRPr="00D838DB">
              <w:rPr>
                <w:rFonts w:ascii="Times New Roman" w:hAnsi="Times New Roman" w:cs="Times New Roman"/>
                <w:b/>
                <w:sz w:val="24"/>
                <w:szCs w:val="24"/>
                <w:shd w:val="clear" w:color="auto" w:fill="FFFFFF"/>
                <w:lang w:eastAsia="ru-RU"/>
              </w:rPr>
              <w:t xml:space="preserve"> та дозволяє замовнику закачувати природний газ незалежно від базового сезону.</w:t>
            </w:r>
          </w:p>
        </w:tc>
      </w:tr>
      <w:tr w:rsidR="005372C9" w:rsidRPr="00D838DB">
        <w:tc>
          <w:tcPr>
            <w:tcW w:w="7564" w:type="dxa"/>
          </w:tcPr>
          <w:p w:rsidR="005372C9" w:rsidRPr="00D838DB" w:rsidRDefault="008A530A" w:rsidP="00D838DB">
            <w:pPr>
              <w:pStyle w:val="rvps2"/>
              <w:shd w:val="clear" w:color="auto" w:fill="FFFFFF"/>
              <w:spacing w:before="0" w:beforeAutospacing="0" w:after="0" w:afterAutospacing="0"/>
              <w:ind w:firstLine="450"/>
              <w:jc w:val="both"/>
              <w:rPr>
                <w:b/>
                <w:i/>
              </w:rPr>
            </w:pPr>
            <w:r w:rsidRPr="00D838DB">
              <w:rPr>
                <w:shd w:val="clear" w:color="auto" w:fill="FFFFFF"/>
              </w:rPr>
              <w:t>3. Індивідуальна потужність закачування на добу наперед дозволяє  замовнику шляхом подання номінацій/реномінацій замовити на добу наперед додаткову потужність закачування природного газу відповідно до розділу ІХ.</w:t>
            </w:r>
          </w:p>
        </w:tc>
        <w:tc>
          <w:tcPr>
            <w:tcW w:w="7564" w:type="dxa"/>
          </w:tcPr>
          <w:p w:rsidR="005372C9" w:rsidRPr="00D838DB" w:rsidRDefault="008A530A" w:rsidP="00D838DB">
            <w:pPr>
              <w:tabs>
                <w:tab w:val="left" w:pos="806"/>
              </w:tabs>
              <w:adjustRightInd w:val="0"/>
              <w:ind w:firstLine="709"/>
              <w:jc w:val="both"/>
              <w:rPr>
                <w:rFonts w:ascii="Times New Roman" w:hAnsi="Times New Roman" w:cs="Times New Roman"/>
                <w:b/>
                <w:bCs/>
                <w:strike/>
                <w:sz w:val="24"/>
                <w:szCs w:val="24"/>
                <w:lang w:eastAsia="ru-RU"/>
              </w:rPr>
            </w:pPr>
            <w:r w:rsidRPr="00D838DB">
              <w:rPr>
                <w:rFonts w:ascii="Times New Roman" w:hAnsi="Times New Roman" w:cs="Times New Roman"/>
                <w:b/>
                <w:sz w:val="24"/>
                <w:szCs w:val="24"/>
                <w:shd w:val="clear" w:color="auto" w:fill="FFFFFF"/>
                <w:lang w:eastAsia="ru-RU"/>
              </w:rPr>
              <w:t>3. Потужність закачування на добу наперед дозволяє  замовнику шляхом подання номінацій/реномінацій замовити на добу наперед потужність закачування природного газу відповідно до розділу ІХ цього Кодексу.</w:t>
            </w:r>
          </w:p>
        </w:tc>
      </w:tr>
      <w:tr w:rsidR="005372C9" w:rsidRPr="00D838DB">
        <w:tc>
          <w:tcPr>
            <w:tcW w:w="7564" w:type="dxa"/>
          </w:tcPr>
          <w:p w:rsidR="005372C9" w:rsidRPr="00D838DB" w:rsidRDefault="005372C9" w:rsidP="00D838DB">
            <w:pPr>
              <w:pStyle w:val="rvps2"/>
              <w:shd w:val="clear" w:color="auto" w:fill="FFFFFF"/>
              <w:spacing w:before="0" w:beforeAutospacing="0" w:after="0" w:afterAutospacing="0"/>
              <w:ind w:firstLine="450"/>
              <w:jc w:val="both"/>
              <w:rPr>
                <w:b/>
                <w:i/>
              </w:rPr>
            </w:pPr>
          </w:p>
          <w:p w:rsidR="008A530A" w:rsidRPr="00D838DB" w:rsidRDefault="008A530A" w:rsidP="00D838DB">
            <w:pPr>
              <w:pStyle w:val="rvps2"/>
              <w:shd w:val="clear" w:color="auto" w:fill="FFFFFF"/>
              <w:spacing w:before="0" w:beforeAutospacing="0" w:after="0" w:afterAutospacing="0"/>
              <w:ind w:firstLine="450"/>
              <w:jc w:val="both"/>
              <w:rPr>
                <w:b/>
                <w:i/>
              </w:rPr>
            </w:pPr>
            <w:r w:rsidRPr="00D838DB">
              <w:rPr>
                <w:b/>
                <w:i/>
              </w:rPr>
              <w:t>Положення відсутнє</w:t>
            </w:r>
          </w:p>
        </w:tc>
        <w:tc>
          <w:tcPr>
            <w:tcW w:w="7564" w:type="dxa"/>
          </w:tcPr>
          <w:p w:rsidR="005372C9" w:rsidRPr="00D838DB" w:rsidRDefault="008A530A" w:rsidP="00D838DB">
            <w:pPr>
              <w:adjustRightInd w:val="0"/>
              <w:ind w:firstLine="709"/>
              <w:jc w:val="both"/>
              <w:rPr>
                <w:rFonts w:ascii="Times New Roman" w:hAnsi="Times New Roman" w:cs="Times New Roman"/>
                <w:b/>
                <w:bCs/>
                <w:sz w:val="24"/>
                <w:szCs w:val="24"/>
                <w:lang w:eastAsia="ru-RU"/>
              </w:rPr>
            </w:pPr>
            <w:r w:rsidRPr="00D838DB">
              <w:rPr>
                <w:rFonts w:ascii="Times New Roman" w:hAnsi="Times New Roman" w:cs="Times New Roman"/>
                <w:b/>
                <w:bCs/>
                <w:sz w:val="24"/>
                <w:szCs w:val="24"/>
                <w:shd w:val="clear" w:color="auto" w:fill="FFFFFF"/>
                <w:lang w:eastAsia="ru-RU"/>
              </w:rPr>
              <w:t xml:space="preserve">4. </w:t>
            </w:r>
            <w:r w:rsidRPr="00D838DB">
              <w:rPr>
                <w:rFonts w:ascii="Times New Roman" w:hAnsi="Times New Roman" w:cs="Times New Roman"/>
                <w:b/>
                <w:sz w:val="24"/>
                <w:szCs w:val="24"/>
                <w:shd w:val="clear" w:color="auto" w:fill="FFFFFF"/>
                <w:lang w:eastAsia="ru-RU"/>
              </w:rPr>
              <w:t>Якщо замовнику не розподілено річну потужність та/або потужність на базовий сезон відбору/закачування та/або на місячний період, ця послуга передбачає надання потужності закачування на добу на перед, мінімальний розмір якої дорівнює 1 м</w:t>
            </w:r>
            <w:r w:rsidRPr="00D838DB">
              <w:rPr>
                <w:rFonts w:ascii="Times New Roman" w:hAnsi="Times New Roman" w:cs="Times New Roman"/>
                <w:b/>
                <w:bCs/>
                <w:sz w:val="24"/>
                <w:szCs w:val="24"/>
                <w:shd w:val="clear" w:color="auto" w:fill="FFFFFF"/>
                <w:vertAlign w:val="superscript"/>
                <w:lang w:eastAsia="ru-RU"/>
              </w:rPr>
              <w:t>3</w:t>
            </w:r>
            <w:r w:rsidRPr="00D838DB">
              <w:rPr>
                <w:rFonts w:ascii="Times New Roman" w:hAnsi="Times New Roman" w:cs="Times New Roman"/>
                <w:b/>
                <w:bCs/>
                <w:sz w:val="24"/>
                <w:szCs w:val="24"/>
                <w:lang w:eastAsia="ru-RU"/>
              </w:rPr>
              <w:t>.</w:t>
            </w:r>
          </w:p>
        </w:tc>
      </w:tr>
      <w:tr w:rsidR="005372C9" w:rsidRPr="00D838DB">
        <w:tc>
          <w:tcPr>
            <w:tcW w:w="7564" w:type="dxa"/>
          </w:tcPr>
          <w:p w:rsidR="005372C9" w:rsidRPr="00D838DB" w:rsidRDefault="005372C9" w:rsidP="00D838DB">
            <w:pPr>
              <w:pStyle w:val="rvps2"/>
              <w:shd w:val="clear" w:color="auto" w:fill="FFFFFF"/>
              <w:spacing w:before="0" w:beforeAutospacing="0" w:after="0" w:afterAutospacing="0"/>
              <w:ind w:firstLine="450"/>
              <w:jc w:val="both"/>
              <w:rPr>
                <w:b/>
                <w:i/>
              </w:rPr>
            </w:pPr>
          </w:p>
          <w:p w:rsidR="008A530A" w:rsidRPr="00D838DB" w:rsidRDefault="008A530A" w:rsidP="00D838DB">
            <w:pPr>
              <w:pStyle w:val="rvps2"/>
              <w:shd w:val="clear" w:color="auto" w:fill="FFFFFF"/>
              <w:spacing w:before="0" w:beforeAutospacing="0" w:after="0" w:afterAutospacing="0"/>
              <w:ind w:firstLine="450"/>
              <w:jc w:val="both"/>
              <w:rPr>
                <w:b/>
                <w:i/>
              </w:rPr>
            </w:pPr>
            <w:r w:rsidRPr="00D838DB">
              <w:rPr>
                <w:b/>
                <w:i/>
              </w:rPr>
              <w:t>Положення відсутнє</w:t>
            </w:r>
          </w:p>
        </w:tc>
        <w:tc>
          <w:tcPr>
            <w:tcW w:w="7564" w:type="dxa"/>
          </w:tcPr>
          <w:p w:rsidR="005372C9" w:rsidRPr="00D838DB" w:rsidRDefault="008A530A" w:rsidP="00D838DB">
            <w:pPr>
              <w:tabs>
                <w:tab w:val="left" w:pos="426"/>
              </w:tabs>
              <w:ind w:firstLine="709"/>
              <w:jc w:val="both"/>
              <w:textAlignment w:val="baseline"/>
              <w:rPr>
                <w:rFonts w:ascii="Times New Roman" w:hAnsi="Times New Roman" w:cs="Times New Roman"/>
                <w:b/>
                <w:bCs/>
                <w:sz w:val="24"/>
                <w:szCs w:val="24"/>
                <w:lang w:eastAsia="en-US"/>
              </w:rPr>
            </w:pPr>
            <w:r w:rsidRPr="00D838DB">
              <w:rPr>
                <w:rFonts w:ascii="Times New Roman" w:hAnsi="Times New Roman" w:cs="Times New Roman"/>
                <w:b/>
                <w:bCs/>
                <w:sz w:val="24"/>
                <w:szCs w:val="24"/>
                <w:shd w:val="clear" w:color="auto" w:fill="FFFFFF"/>
                <w:lang w:eastAsia="en-US"/>
              </w:rPr>
              <w:t xml:space="preserve">5. Фактичний розмір потужності закачування природного газу на добу наперед може бути менший за мінімальний розмір, визначений </w:t>
            </w:r>
            <w:r w:rsidRPr="00D838DB">
              <w:rPr>
                <w:rFonts w:ascii="Times New Roman" w:hAnsi="Times New Roman" w:cs="Times New Roman"/>
                <w:b/>
                <w:bCs/>
                <w:sz w:val="24"/>
                <w:szCs w:val="24"/>
                <w:lang w:eastAsia="en-US"/>
              </w:rPr>
              <w:t>пунктом 4 цієї глави</w:t>
            </w:r>
            <w:r w:rsidRPr="00D838DB">
              <w:rPr>
                <w:rFonts w:ascii="Times New Roman" w:hAnsi="Times New Roman" w:cs="Times New Roman"/>
                <w:b/>
                <w:bCs/>
                <w:sz w:val="24"/>
                <w:szCs w:val="24"/>
                <w:shd w:val="clear" w:color="auto" w:fill="FFFFFF"/>
                <w:lang w:eastAsia="en-US"/>
              </w:rPr>
              <w:t xml:space="preserve">. </w:t>
            </w:r>
            <w:r w:rsidRPr="00D838DB">
              <w:rPr>
                <w:rFonts w:ascii="Times New Roman" w:hAnsi="Times New Roman" w:cs="Times New Roman"/>
                <w:b/>
                <w:bCs/>
                <w:sz w:val="24"/>
                <w:szCs w:val="24"/>
                <w:lang w:eastAsia="en-US"/>
              </w:rPr>
              <w:t>При цьому оплата таких послуг буде здійснюватися як за мінімальний розмір потужності закачування.</w:t>
            </w:r>
          </w:p>
        </w:tc>
      </w:tr>
      <w:tr w:rsidR="008A530A" w:rsidRPr="00D838DB">
        <w:tc>
          <w:tcPr>
            <w:tcW w:w="7564" w:type="dxa"/>
          </w:tcPr>
          <w:p w:rsidR="008A530A" w:rsidRPr="00D838DB" w:rsidRDefault="008A530A" w:rsidP="00D838DB">
            <w:pPr>
              <w:pStyle w:val="rvps7"/>
              <w:shd w:val="clear" w:color="auto" w:fill="FFFFFF"/>
              <w:spacing w:before="0" w:beforeAutospacing="0" w:after="0" w:afterAutospacing="0"/>
              <w:jc w:val="center"/>
            </w:pPr>
            <w:r w:rsidRPr="00D838DB">
              <w:rPr>
                <w:rStyle w:val="rvts15"/>
                <w:b/>
                <w:bCs/>
              </w:rPr>
              <w:t>7. Індивідуальна потужність відбору на добу наперед</w:t>
            </w:r>
            <w:bookmarkStart w:id="24" w:name="n680"/>
            <w:bookmarkStart w:id="25" w:name="n681"/>
            <w:bookmarkStart w:id="26" w:name="n682"/>
            <w:bookmarkEnd w:id="24"/>
            <w:bookmarkEnd w:id="25"/>
            <w:bookmarkEnd w:id="26"/>
          </w:p>
        </w:tc>
        <w:tc>
          <w:tcPr>
            <w:tcW w:w="7564" w:type="dxa"/>
          </w:tcPr>
          <w:p w:rsidR="008A530A" w:rsidRPr="00D838DB" w:rsidRDefault="008A530A" w:rsidP="00D838DB">
            <w:pPr>
              <w:tabs>
                <w:tab w:val="left" w:pos="806"/>
              </w:tabs>
              <w:adjustRightInd w:val="0"/>
              <w:ind w:firstLine="462"/>
              <w:jc w:val="center"/>
              <w:rPr>
                <w:rFonts w:ascii="Times New Roman" w:hAnsi="Times New Roman" w:cs="Times New Roman"/>
                <w:b/>
                <w:sz w:val="24"/>
                <w:szCs w:val="24"/>
                <w:shd w:val="clear" w:color="auto" w:fill="FFFFFF"/>
                <w:lang w:eastAsia="ru-RU"/>
              </w:rPr>
            </w:pPr>
            <w:r w:rsidRPr="00D838DB">
              <w:rPr>
                <w:rFonts w:ascii="Times New Roman" w:hAnsi="Times New Roman" w:cs="Times New Roman"/>
                <w:b/>
                <w:bCs/>
                <w:sz w:val="24"/>
                <w:szCs w:val="24"/>
                <w:lang w:eastAsia="ru-RU"/>
              </w:rPr>
              <w:t>7. Потужність відбору на добу наперед</w:t>
            </w:r>
          </w:p>
        </w:tc>
      </w:tr>
      <w:tr w:rsidR="008A530A" w:rsidRPr="00D838DB">
        <w:tc>
          <w:tcPr>
            <w:tcW w:w="7564" w:type="dxa"/>
          </w:tcPr>
          <w:p w:rsidR="008A530A" w:rsidRPr="00D838DB" w:rsidRDefault="008A530A" w:rsidP="00D838DB">
            <w:pPr>
              <w:pStyle w:val="rvps2"/>
              <w:shd w:val="clear" w:color="auto" w:fill="FFFFFF"/>
              <w:spacing w:before="0" w:beforeAutospacing="0" w:after="0" w:afterAutospacing="0"/>
              <w:ind w:firstLine="450"/>
              <w:jc w:val="both"/>
            </w:pPr>
            <w:r w:rsidRPr="00D838DB">
              <w:t>1. Індивідуальна потужність відбору на добу наперед доступна тільки для замовників, яким була розподілена річна потужність та/або індивідуальний робочий обсяг на місяць.</w:t>
            </w:r>
          </w:p>
        </w:tc>
        <w:tc>
          <w:tcPr>
            <w:tcW w:w="7564" w:type="dxa"/>
          </w:tcPr>
          <w:p w:rsidR="008A530A" w:rsidRPr="00D838DB" w:rsidRDefault="008A530A" w:rsidP="00D838DB">
            <w:pPr>
              <w:tabs>
                <w:tab w:val="left" w:pos="806"/>
              </w:tabs>
              <w:adjustRightInd w:val="0"/>
              <w:ind w:firstLine="709"/>
              <w:jc w:val="both"/>
              <w:rPr>
                <w:rFonts w:ascii="Times New Roman" w:hAnsi="Times New Roman" w:cs="Times New Roman"/>
                <w:b/>
                <w:bCs/>
                <w:strike/>
                <w:sz w:val="24"/>
                <w:szCs w:val="24"/>
                <w:lang w:eastAsia="ru-RU"/>
              </w:rPr>
            </w:pPr>
            <w:r w:rsidRPr="00D838DB">
              <w:rPr>
                <w:rFonts w:ascii="Times New Roman" w:hAnsi="Times New Roman" w:cs="Times New Roman"/>
                <w:b/>
                <w:sz w:val="24"/>
                <w:szCs w:val="24"/>
                <w:shd w:val="clear" w:color="auto" w:fill="FFFFFF"/>
                <w:lang w:eastAsia="ru-RU"/>
              </w:rPr>
              <w:t>1. Потужність відбору на добу наперед доступна для всіх замовників та розподіляється на будь-яку добу, наступну після доби, в якій відбувається розподіл потужності.</w:t>
            </w:r>
          </w:p>
        </w:tc>
      </w:tr>
      <w:tr w:rsidR="008A530A" w:rsidRPr="00D838DB">
        <w:tc>
          <w:tcPr>
            <w:tcW w:w="7564" w:type="dxa"/>
          </w:tcPr>
          <w:p w:rsidR="008A530A" w:rsidRPr="00D838DB" w:rsidRDefault="008A530A" w:rsidP="00D838DB">
            <w:pPr>
              <w:pStyle w:val="rvps2"/>
              <w:shd w:val="clear" w:color="auto" w:fill="FFFFFF"/>
              <w:spacing w:before="0" w:beforeAutospacing="0" w:after="0" w:afterAutospacing="0"/>
              <w:ind w:firstLine="450"/>
              <w:jc w:val="both"/>
            </w:pPr>
            <w:r w:rsidRPr="00D838DB">
              <w:t>2. Індивідуальна потужність відбору на добу наперед надається на переривчастій основі та дозволяє замовнику  відбирати природний газ незалежно від базового сезону.</w:t>
            </w:r>
          </w:p>
        </w:tc>
        <w:tc>
          <w:tcPr>
            <w:tcW w:w="7564" w:type="dxa"/>
          </w:tcPr>
          <w:p w:rsidR="008A530A" w:rsidRPr="00D838DB" w:rsidRDefault="008A530A" w:rsidP="00D838DB">
            <w:pPr>
              <w:tabs>
                <w:tab w:val="left" w:pos="806"/>
              </w:tabs>
              <w:adjustRightInd w:val="0"/>
              <w:ind w:firstLine="709"/>
              <w:jc w:val="both"/>
              <w:rPr>
                <w:rFonts w:ascii="Times New Roman" w:hAnsi="Times New Roman" w:cs="Times New Roman"/>
                <w:b/>
                <w:bCs/>
                <w:strike/>
                <w:sz w:val="24"/>
                <w:szCs w:val="24"/>
                <w:lang w:eastAsia="ru-RU"/>
              </w:rPr>
            </w:pPr>
            <w:r w:rsidRPr="00D838DB">
              <w:rPr>
                <w:rFonts w:ascii="Times New Roman" w:hAnsi="Times New Roman" w:cs="Times New Roman"/>
                <w:b/>
                <w:sz w:val="24"/>
                <w:szCs w:val="24"/>
                <w:shd w:val="clear" w:color="auto" w:fill="FFFFFF"/>
                <w:lang w:eastAsia="ru-RU"/>
              </w:rPr>
              <w:t xml:space="preserve">2. Потужність відбору на добу наперед надається </w:t>
            </w:r>
            <w:r w:rsidRPr="00D838DB">
              <w:rPr>
                <w:rFonts w:ascii="Times New Roman" w:hAnsi="Times New Roman" w:cs="Times New Roman"/>
                <w:b/>
                <w:bCs/>
                <w:sz w:val="24"/>
                <w:szCs w:val="24"/>
                <w:shd w:val="clear" w:color="auto" w:fill="FFFFFF"/>
                <w:lang w:eastAsia="ru-RU"/>
              </w:rPr>
              <w:t>в рамках переривчастої потужності</w:t>
            </w:r>
            <w:r w:rsidRPr="00D838DB">
              <w:rPr>
                <w:rFonts w:ascii="Times New Roman" w:hAnsi="Times New Roman" w:cs="Times New Roman"/>
                <w:b/>
                <w:sz w:val="24"/>
                <w:szCs w:val="24"/>
                <w:shd w:val="clear" w:color="auto" w:fill="FFFFFF"/>
                <w:lang w:eastAsia="ru-RU"/>
              </w:rPr>
              <w:t xml:space="preserve"> та дозволяє замовнику  відбирати природний газ незалежно від базового сезону.</w:t>
            </w:r>
          </w:p>
        </w:tc>
      </w:tr>
      <w:tr w:rsidR="008A530A" w:rsidRPr="00D838DB">
        <w:tc>
          <w:tcPr>
            <w:tcW w:w="7564" w:type="dxa"/>
          </w:tcPr>
          <w:p w:rsidR="008A530A" w:rsidRPr="00D838DB" w:rsidRDefault="008A530A" w:rsidP="00D838DB">
            <w:pPr>
              <w:pStyle w:val="rvps2"/>
              <w:shd w:val="clear" w:color="auto" w:fill="FFFFFF"/>
              <w:spacing w:before="0" w:beforeAutospacing="0" w:after="0" w:afterAutospacing="0"/>
              <w:ind w:firstLine="450"/>
              <w:jc w:val="both"/>
            </w:pPr>
            <w:r w:rsidRPr="00D838DB">
              <w:t>3. Індивідуальна потужність відбору на добу наперед дозволяє  замовнику шляхом номінацій/реномінацій замовити на добу наперед додаткову потужність відбору природного газу відповідно до розділу ІХ.</w:t>
            </w:r>
          </w:p>
        </w:tc>
        <w:tc>
          <w:tcPr>
            <w:tcW w:w="7564" w:type="dxa"/>
          </w:tcPr>
          <w:p w:rsidR="008A530A" w:rsidRPr="00D838DB" w:rsidRDefault="008A530A" w:rsidP="00D838DB">
            <w:pPr>
              <w:tabs>
                <w:tab w:val="left" w:pos="806"/>
              </w:tabs>
              <w:adjustRightInd w:val="0"/>
              <w:ind w:firstLine="709"/>
              <w:jc w:val="both"/>
              <w:rPr>
                <w:rFonts w:ascii="Times New Roman" w:hAnsi="Times New Roman" w:cs="Times New Roman"/>
                <w:b/>
                <w:strike/>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3. Потужність відбору на добу наперед дозволяє  замовнику шляхом номінацій/реномінацій замовити на добу наперед потужність відбору природного газу відповідно до розділу ІХ цього Кодексу.</w:t>
            </w:r>
          </w:p>
        </w:tc>
      </w:tr>
      <w:tr w:rsidR="008A530A" w:rsidRPr="00D838DB">
        <w:tc>
          <w:tcPr>
            <w:tcW w:w="7564" w:type="dxa"/>
          </w:tcPr>
          <w:p w:rsidR="008A530A" w:rsidRPr="00D838DB" w:rsidRDefault="008A530A" w:rsidP="00D838DB">
            <w:pPr>
              <w:pStyle w:val="rvps2"/>
              <w:shd w:val="clear" w:color="auto" w:fill="FFFFFF"/>
              <w:spacing w:before="0" w:beforeAutospacing="0" w:after="0" w:afterAutospacing="0"/>
              <w:ind w:firstLine="450"/>
              <w:jc w:val="both"/>
              <w:rPr>
                <w:b/>
                <w:i/>
              </w:rPr>
            </w:pPr>
          </w:p>
          <w:p w:rsidR="008A530A" w:rsidRPr="00D838DB" w:rsidRDefault="008A530A" w:rsidP="00D838DB">
            <w:pPr>
              <w:pStyle w:val="rvps2"/>
              <w:shd w:val="clear" w:color="auto" w:fill="FFFFFF"/>
              <w:spacing w:before="0" w:beforeAutospacing="0" w:after="0" w:afterAutospacing="0"/>
              <w:ind w:firstLine="450"/>
              <w:jc w:val="both"/>
              <w:rPr>
                <w:b/>
                <w:i/>
              </w:rPr>
            </w:pPr>
            <w:r w:rsidRPr="00D838DB">
              <w:rPr>
                <w:b/>
                <w:i/>
              </w:rPr>
              <w:t>Положення відсутнє</w:t>
            </w:r>
          </w:p>
        </w:tc>
        <w:tc>
          <w:tcPr>
            <w:tcW w:w="7564" w:type="dxa"/>
          </w:tcPr>
          <w:p w:rsidR="008A530A" w:rsidRPr="00D838DB" w:rsidRDefault="008A530A" w:rsidP="00D838DB">
            <w:pPr>
              <w:adjustRightInd w:val="0"/>
              <w:ind w:firstLine="709"/>
              <w:jc w:val="both"/>
              <w:rPr>
                <w:rFonts w:ascii="Times New Roman" w:hAnsi="Times New Roman" w:cs="Times New Roman"/>
                <w:b/>
                <w:bCs/>
                <w:sz w:val="24"/>
                <w:szCs w:val="24"/>
                <w:lang w:eastAsia="ru-RU"/>
              </w:rPr>
            </w:pPr>
            <w:r w:rsidRPr="00D838DB">
              <w:rPr>
                <w:rFonts w:ascii="Times New Roman" w:hAnsi="Times New Roman" w:cs="Times New Roman"/>
                <w:b/>
                <w:bCs/>
                <w:sz w:val="24"/>
                <w:szCs w:val="24"/>
                <w:shd w:val="clear" w:color="auto" w:fill="FFFFFF"/>
                <w:lang w:eastAsia="ru-RU"/>
              </w:rPr>
              <w:t xml:space="preserve">4. </w:t>
            </w:r>
            <w:r w:rsidRPr="00D838DB">
              <w:rPr>
                <w:rFonts w:ascii="Times New Roman" w:hAnsi="Times New Roman" w:cs="Times New Roman"/>
                <w:b/>
                <w:sz w:val="24"/>
                <w:szCs w:val="24"/>
                <w:shd w:val="clear" w:color="auto" w:fill="FFFFFF"/>
                <w:lang w:eastAsia="ru-RU"/>
              </w:rPr>
              <w:t>Якщо замовнику не розподілено річну потужність та/або потужність на базовий сезон відбору/закачування та/або на місячний період, ця послуга передбачає надання потужності відбору на добу на перед, мінімальний розмір якої дорівнює 1 м</w:t>
            </w:r>
            <w:r w:rsidRPr="00D838DB">
              <w:rPr>
                <w:rFonts w:ascii="Times New Roman" w:hAnsi="Times New Roman" w:cs="Times New Roman"/>
                <w:b/>
                <w:bCs/>
                <w:sz w:val="24"/>
                <w:szCs w:val="24"/>
                <w:shd w:val="clear" w:color="auto" w:fill="FFFFFF"/>
                <w:vertAlign w:val="superscript"/>
                <w:lang w:eastAsia="ru-RU"/>
              </w:rPr>
              <w:t>3</w:t>
            </w:r>
            <w:r w:rsidRPr="00D838DB">
              <w:rPr>
                <w:rFonts w:ascii="Times New Roman" w:hAnsi="Times New Roman" w:cs="Times New Roman"/>
                <w:b/>
                <w:bCs/>
                <w:sz w:val="24"/>
                <w:szCs w:val="24"/>
                <w:lang w:eastAsia="ru-RU"/>
              </w:rPr>
              <w:t>.</w:t>
            </w:r>
          </w:p>
        </w:tc>
      </w:tr>
      <w:tr w:rsidR="008A530A" w:rsidRPr="00D838DB">
        <w:tc>
          <w:tcPr>
            <w:tcW w:w="7564" w:type="dxa"/>
          </w:tcPr>
          <w:p w:rsidR="008A530A" w:rsidRPr="00D838DB" w:rsidRDefault="008A530A" w:rsidP="00D838DB">
            <w:pPr>
              <w:pStyle w:val="rvps2"/>
              <w:shd w:val="clear" w:color="auto" w:fill="FFFFFF"/>
              <w:spacing w:before="0" w:beforeAutospacing="0" w:after="0" w:afterAutospacing="0"/>
              <w:ind w:firstLine="450"/>
              <w:jc w:val="both"/>
              <w:rPr>
                <w:b/>
                <w:i/>
              </w:rPr>
            </w:pPr>
          </w:p>
          <w:p w:rsidR="008A530A" w:rsidRPr="00D838DB" w:rsidRDefault="008A530A" w:rsidP="00D838DB">
            <w:pPr>
              <w:pStyle w:val="rvps2"/>
              <w:shd w:val="clear" w:color="auto" w:fill="FFFFFF"/>
              <w:spacing w:before="0" w:beforeAutospacing="0" w:after="0" w:afterAutospacing="0"/>
              <w:ind w:firstLine="450"/>
              <w:jc w:val="both"/>
              <w:rPr>
                <w:b/>
                <w:i/>
              </w:rPr>
            </w:pPr>
            <w:r w:rsidRPr="00D838DB">
              <w:rPr>
                <w:b/>
                <w:i/>
              </w:rPr>
              <w:t>Положення відсутнє</w:t>
            </w:r>
          </w:p>
        </w:tc>
        <w:tc>
          <w:tcPr>
            <w:tcW w:w="7564" w:type="dxa"/>
          </w:tcPr>
          <w:p w:rsidR="008A530A" w:rsidRPr="00D838DB" w:rsidRDefault="008A530A"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en-US"/>
              </w:rPr>
              <w:t xml:space="preserve">5. Фактичний розмір потужності відбору природного газу на добу наперед може бути менший за мінімальний розмір, визначений </w:t>
            </w:r>
            <w:r w:rsidRPr="00D838DB">
              <w:rPr>
                <w:rFonts w:ascii="Times New Roman" w:hAnsi="Times New Roman" w:cs="Times New Roman"/>
                <w:b/>
                <w:bCs/>
                <w:sz w:val="24"/>
                <w:szCs w:val="24"/>
                <w:lang w:eastAsia="en-US"/>
              </w:rPr>
              <w:t>пунктом 4 цієї глави</w:t>
            </w:r>
            <w:r w:rsidRPr="00D838DB">
              <w:rPr>
                <w:rFonts w:ascii="Times New Roman" w:hAnsi="Times New Roman" w:cs="Times New Roman"/>
                <w:b/>
                <w:bCs/>
                <w:sz w:val="24"/>
                <w:szCs w:val="24"/>
                <w:shd w:val="clear" w:color="auto" w:fill="FFFFFF"/>
                <w:lang w:eastAsia="en-US"/>
              </w:rPr>
              <w:t xml:space="preserve">. </w:t>
            </w:r>
            <w:r w:rsidRPr="00D838DB">
              <w:rPr>
                <w:rFonts w:ascii="Times New Roman" w:hAnsi="Times New Roman" w:cs="Times New Roman"/>
                <w:b/>
                <w:bCs/>
                <w:sz w:val="24"/>
                <w:szCs w:val="24"/>
                <w:lang w:eastAsia="en-US"/>
              </w:rPr>
              <w:t>При цьому оплата таких послуг буде здійснюватися як за мінімальний розмір потужності відбору.</w:t>
            </w:r>
          </w:p>
        </w:tc>
      </w:tr>
      <w:tr w:rsidR="008A530A" w:rsidRPr="00D838DB">
        <w:tc>
          <w:tcPr>
            <w:tcW w:w="7564" w:type="dxa"/>
          </w:tcPr>
          <w:p w:rsidR="008A530A" w:rsidRPr="00D838DB" w:rsidRDefault="0078752F" w:rsidP="00D838DB">
            <w:pPr>
              <w:pStyle w:val="rvps2"/>
              <w:shd w:val="clear" w:color="auto" w:fill="FFFFFF"/>
              <w:spacing w:before="0" w:beforeAutospacing="0" w:after="0" w:afterAutospacing="0"/>
              <w:ind w:firstLine="450"/>
              <w:jc w:val="both"/>
              <w:rPr>
                <w:b/>
                <w:i/>
              </w:rPr>
            </w:pPr>
            <w:r w:rsidRPr="00D838DB">
              <w:rPr>
                <w:b/>
                <w:i/>
              </w:rPr>
              <w:t>Глава відсутня</w:t>
            </w:r>
          </w:p>
        </w:tc>
        <w:tc>
          <w:tcPr>
            <w:tcW w:w="7564" w:type="dxa"/>
          </w:tcPr>
          <w:p w:rsidR="008A530A" w:rsidRPr="00D838DB" w:rsidRDefault="0078752F" w:rsidP="00D838DB">
            <w:pPr>
              <w:tabs>
                <w:tab w:val="left" w:pos="426"/>
              </w:tabs>
              <w:ind w:firstLine="709"/>
              <w:jc w:val="center"/>
              <w:textAlignment w:val="baseline"/>
              <w:rPr>
                <w:rFonts w:ascii="Times New Roman" w:hAnsi="Times New Roman" w:cs="Times New Roman"/>
                <w:b/>
                <w:sz w:val="24"/>
                <w:szCs w:val="24"/>
              </w:rPr>
            </w:pPr>
            <w:r w:rsidRPr="00D838DB">
              <w:rPr>
                <w:rFonts w:ascii="Times New Roman" w:hAnsi="Times New Roman" w:cs="Times New Roman"/>
                <w:b/>
                <w:sz w:val="24"/>
                <w:szCs w:val="24"/>
              </w:rPr>
              <w:t>8. Робочий обсяг на добу наперед</w:t>
            </w:r>
          </w:p>
        </w:tc>
      </w:tr>
      <w:tr w:rsidR="008A530A" w:rsidRPr="00D838DB">
        <w:tc>
          <w:tcPr>
            <w:tcW w:w="7564" w:type="dxa"/>
          </w:tcPr>
          <w:p w:rsidR="008A530A" w:rsidRPr="00D838DB" w:rsidRDefault="008A530A" w:rsidP="00D838DB">
            <w:pPr>
              <w:pStyle w:val="rvps2"/>
              <w:shd w:val="clear" w:color="auto" w:fill="FFFFFF"/>
              <w:spacing w:before="0" w:beforeAutospacing="0" w:after="0" w:afterAutospacing="0"/>
              <w:ind w:firstLine="450"/>
              <w:jc w:val="both"/>
              <w:rPr>
                <w:b/>
                <w:i/>
              </w:rPr>
            </w:pPr>
          </w:p>
        </w:tc>
        <w:tc>
          <w:tcPr>
            <w:tcW w:w="7564" w:type="dxa"/>
          </w:tcPr>
          <w:p w:rsidR="008A530A" w:rsidRPr="00D838DB" w:rsidRDefault="0078752F" w:rsidP="00D838DB">
            <w:pPr>
              <w:tabs>
                <w:tab w:val="left" w:pos="426"/>
              </w:tabs>
              <w:ind w:firstLine="709"/>
              <w:jc w:val="both"/>
              <w:textAlignment w:val="baseline"/>
              <w:rPr>
                <w:rFonts w:ascii="Times New Roman" w:hAnsi="Times New Roman" w:cs="Times New Roman"/>
                <w:b/>
                <w:sz w:val="24"/>
                <w:szCs w:val="24"/>
              </w:rPr>
            </w:pPr>
            <w:r w:rsidRPr="00D838DB">
              <w:rPr>
                <w:rFonts w:ascii="Times New Roman" w:hAnsi="Times New Roman" w:cs="Times New Roman"/>
                <w:b/>
                <w:sz w:val="24"/>
                <w:szCs w:val="24"/>
              </w:rPr>
              <w:t>1. Робочий обсяг на добу наперед доступний для всіх замовників та розподіляється на будь-яку добу, наступну після доби, в якій відбувається розподіл потужності.</w:t>
            </w:r>
          </w:p>
        </w:tc>
      </w:tr>
      <w:tr w:rsidR="008A530A" w:rsidRPr="00D838DB">
        <w:tc>
          <w:tcPr>
            <w:tcW w:w="7564" w:type="dxa"/>
          </w:tcPr>
          <w:p w:rsidR="008A530A" w:rsidRPr="00D838DB" w:rsidRDefault="008A530A" w:rsidP="00D838DB">
            <w:pPr>
              <w:pStyle w:val="rvps2"/>
              <w:shd w:val="clear" w:color="auto" w:fill="FFFFFF"/>
              <w:spacing w:before="0" w:beforeAutospacing="0" w:after="0" w:afterAutospacing="0"/>
              <w:ind w:firstLine="450"/>
              <w:jc w:val="both"/>
              <w:rPr>
                <w:b/>
                <w:i/>
              </w:rPr>
            </w:pPr>
          </w:p>
        </w:tc>
        <w:tc>
          <w:tcPr>
            <w:tcW w:w="7564" w:type="dxa"/>
          </w:tcPr>
          <w:p w:rsidR="008A530A" w:rsidRPr="00D838DB" w:rsidRDefault="0078752F" w:rsidP="00D838DB">
            <w:pPr>
              <w:tabs>
                <w:tab w:val="left" w:pos="426"/>
              </w:tabs>
              <w:ind w:firstLine="709"/>
              <w:jc w:val="both"/>
              <w:textAlignment w:val="baseline"/>
              <w:rPr>
                <w:rFonts w:ascii="Times New Roman" w:hAnsi="Times New Roman" w:cs="Times New Roman"/>
                <w:b/>
                <w:sz w:val="24"/>
                <w:szCs w:val="24"/>
              </w:rPr>
            </w:pPr>
            <w:r w:rsidRPr="00D838DB">
              <w:rPr>
                <w:rFonts w:ascii="Times New Roman" w:hAnsi="Times New Roman" w:cs="Times New Roman"/>
                <w:b/>
                <w:sz w:val="24"/>
                <w:szCs w:val="24"/>
              </w:rPr>
              <w:t>2. Робочий обсяг на добу наперед надається в рамках гарантованої потужності.</w:t>
            </w:r>
          </w:p>
        </w:tc>
      </w:tr>
      <w:tr w:rsidR="008A530A" w:rsidRPr="00D838DB">
        <w:tc>
          <w:tcPr>
            <w:tcW w:w="7564" w:type="dxa"/>
          </w:tcPr>
          <w:p w:rsidR="008A530A" w:rsidRPr="00D838DB" w:rsidRDefault="008A530A" w:rsidP="00D838DB">
            <w:pPr>
              <w:pStyle w:val="rvps2"/>
              <w:shd w:val="clear" w:color="auto" w:fill="FFFFFF"/>
              <w:spacing w:before="0" w:beforeAutospacing="0" w:after="0" w:afterAutospacing="0"/>
              <w:ind w:firstLine="450"/>
              <w:jc w:val="both"/>
              <w:rPr>
                <w:b/>
                <w:i/>
              </w:rPr>
            </w:pPr>
          </w:p>
        </w:tc>
        <w:tc>
          <w:tcPr>
            <w:tcW w:w="7564" w:type="dxa"/>
          </w:tcPr>
          <w:p w:rsidR="008A530A" w:rsidRPr="00D838DB" w:rsidRDefault="0078752F" w:rsidP="00D838DB">
            <w:pPr>
              <w:tabs>
                <w:tab w:val="left" w:pos="426"/>
              </w:tabs>
              <w:ind w:firstLine="709"/>
              <w:jc w:val="both"/>
              <w:textAlignment w:val="baseline"/>
              <w:rPr>
                <w:rFonts w:ascii="Times New Roman" w:hAnsi="Times New Roman" w:cs="Times New Roman"/>
                <w:b/>
                <w:sz w:val="24"/>
                <w:szCs w:val="24"/>
              </w:rPr>
            </w:pPr>
            <w:r w:rsidRPr="00D838DB">
              <w:rPr>
                <w:rFonts w:ascii="Times New Roman" w:hAnsi="Times New Roman" w:cs="Times New Roman"/>
                <w:b/>
                <w:sz w:val="24"/>
                <w:szCs w:val="24"/>
              </w:rPr>
              <w:t>3. Робочий обсяг на добу наперед дозволяє  замовнику шляхом подання номінацій/реномінацій, торгових сповіщень замовити на добу наперед робочий обсяг відповідно до розділу VII цього Кодексу. Розмір такого робочого обсягу автоматично розподіляється на кожну наступну газову добу, якщо станом на кінець такої газової доби у замовника недостатньо вільного розподіленого  робочого обсягу зберігання.</w:t>
            </w:r>
          </w:p>
        </w:tc>
      </w:tr>
      <w:tr w:rsidR="0078752F" w:rsidRPr="00D838DB">
        <w:tc>
          <w:tcPr>
            <w:tcW w:w="7564" w:type="dxa"/>
          </w:tcPr>
          <w:p w:rsidR="0078752F" w:rsidRPr="00D838DB" w:rsidRDefault="0078752F" w:rsidP="00D838DB">
            <w:pPr>
              <w:pStyle w:val="rvps2"/>
              <w:shd w:val="clear" w:color="auto" w:fill="FFFFFF"/>
              <w:spacing w:before="0" w:beforeAutospacing="0" w:after="0" w:afterAutospacing="0"/>
              <w:ind w:firstLine="450"/>
              <w:jc w:val="both"/>
              <w:rPr>
                <w:b/>
                <w:i/>
              </w:rPr>
            </w:pPr>
          </w:p>
        </w:tc>
        <w:tc>
          <w:tcPr>
            <w:tcW w:w="7564" w:type="dxa"/>
          </w:tcPr>
          <w:p w:rsidR="0078752F" w:rsidRPr="00D838DB" w:rsidRDefault="0078752F" w:rsidP="00D838DB">
            <w:pPr>
              <w:tabs>
                <w:tab w:val="left" w:pos="426"/>
              </w:tabs>
              <w:ind w:firstLine="709"/>
              <w:jc w:val="both"/>
              <w:textAlignment w:val="baseline"/>
              <w:rPr>
                <w:rFonts w:ascii="Times New Roman" w:hAnsi="Times New Roman" w:cs="Times New Roman"/>
                <w:b/>
                <w:sz w:val="24"/>
                <w:szCs w:val="24"/>
              </w:rPr>
            </w:pPr>
            <w:r w:rsidRPr="00D838DB">
              <w:rPr>
                <w:rFonts w:ascii="Times New Roman" w:hAnsi="Times New Roman" w:cs="Times New Roman"/>
                <w:b/>
                <w:sz w:val="24"/>
                <w:szCs w:val="24"/>
              </w:rPr>
              <w:t>4. Якщо замовнику не розподілено річну потужність та/або потужність на базовий сезон відбору/закачування та/або на місячний період, ця послуга передбачає надання робочого обсягу на добу на перед, мінімальний розмір якого дорівнює 1000 м</w:t>
            </w:r>
            <w:r w:rsidRPr="00D838DB">
              <w:rPr>
                <w:rFonts w:ascii="Times New Roman" w:hAnsi="Times New Roman" w:cs="Times New Roman"/>
                <w:b/>
                <w:sz w:val="24"/>
                <w:szCs w:val="24"/>
                <w:vertAlign w:val="superscript"/>
              </w:rPr>
              <w:t>3</w:t>
            </w:r>
            <w:r w:rsidRPr="00D838DB">
              <w:rPr>
                <w:rFonts w:ascii="Times New Roman" w:hAnsi="Times New Roman" w:cs="Times New Roman"/>
                <w:b/>
                <w:sz w:val="24"/>
                <w:szCs w:val="24"/>
              </w:rPr>
              <w:t>.</w:t>
            </w:r>
          </w:p>
        </w:tc>
      </w:tr>
      <w:tr w:rsidR="008A530A" w:rsidRPr="00D838DB">
        <w:tc>
          <w:tcPr>
            <w:tcW w:w="7564" w:type="dxa"/>
          </w:tcPr>
          <w:p w:rsidR="008A530A" w:rsidRPr="00D838DB" w:rsidRDefault="008A530A" w:rsidP="00D838DB">
            <w:pPr>
              <w:pStyle w:val="rvps2"/>
              <w:shd w:val="clear" w:color="auto" w:fill="FFFFFF"/>
              <w:spacing w:before="0" w:beforeAutospacing="0" w:after="0" w:afterAutospacing="0"/>
              <w:ind w:firstLine="450"/>
              <w:jc w:val="both"/>
              <w:rPr>
                <w:b/>
                <w:i/>
              </w:rPr>
            </w:pPr>
          </w:p>
        </w:tc>
        <w:tc>
          <w:tcPr>
            <w:tcW w:w="7564" w:type="dxa"/>
          </w:tcPr>
          <w:p w:rsidR="008A530A" w:rsidRPr="00D838DB" w:rsidRDefault="0078752F"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sz w:val="24"/>
                <w:szCs w:val="24"/>
                <w:lang w:val="ru-RU" w:eastAsia="ru-RU"/>
              </w:rPr>
              <w:t>5. Фактичний розмір робочого обсягу природного газу на добу наперед може бути менший за мінімальний розмір, визначений пунктом 4 цієї глави. При цьому оплата таких послуг буде здійснюватися як за мінімальний розмір добового робочого обсягу.</w:t>
            </w:r>
          </w:p>
        </w:tc>
      </w:tr>
      <w:tr w:rsidR="0078752F" w:rsidRPr="00D838DB">
        <w:tc>
          <w:tcPr>
            <w:tcW w:w="7564" w:type="dxa"/>
          </w:tcPr>
          <w:p w:rsidR="0078752F" w:rsidRPr="00D838DB" w:rsidRDefault="0078752F" w:rsidP="00D838DB">
            <w:pPr>
              <w:pStyle w:val="rvps2"/>
              <w:shd w:val="clear" w:color="auto" w:fill="FFFFFF"/>
              <w:spacing w:before="0" w:beforeAutospacing="0" w:after="0" w:afterAutospacing="0"/>
              <w:ind w:firstLine="450"/>
              <w:jc w:val="center"/>
              <w:rPr>
                <w:b/>
                <w:i/>
              </w:rPr>
            </w:pPr>
            <w:r w:rsidRPr="00D838DB">
              <w:rPr>
                <w:rStyle w:val="rvts15"/>
                <w:b/>
                <w:bCs/>
                <w:shd w:val="clear" w:color="auto" w:fill="FFFFFF"/>
              </w:rPr>
              <w:t>VІ. Порядок укладення договору зберігання</w:t>
            </w:r>
            <w:r w:rsidRPr="00D838DB">
              <w:br/>
            </w:r>
            <w:r w:rsidRPr="00D838DB">
              <w:rPr>
                <w:rStyle w:val="rvts15"/>
                <w:b/>
                <w:bCs/>
                <w:shd w:val="clear" w:color="auto" w:fill="FFFFFF"/>
              </w:rPr>
              <w:t>(закачування, відбору) природного газу</w:t>
            </w:r>
          </w:p>
        </w:tc>
        <w:tc>
          <w:tcPr>
            <w:tcW w:w="7564" w:type="dxa"/>
          </w:tcPr>
          <w:p w:rsidR="0078752F" w:rsidRPr="00D838DB" w:rsidRDefault="0078752F" w:rsidP="00D838DB">
            <w:pPr>
              <w:adjustRightInd w:val="0"/>
              <w:ind w:firstLine="709"/>
              <w:jc w:val="center"/>
              <w:rPr>
                <w:rFonts w:ascii="Times New Roman" w:hAnsi="Times New Roman" w:cs="Times New Roman"/>
                <w:b/>
                <w:sz w:val="24"/>
                <w:szCs w:val="24"/>
                <w:lang w:val="ru-RU" w:eastAsia="ru-RU"/>
              </w:rPr>
            </w:pPr>
            <w:r w:rsidRPr="00D838DB">
              <w:rPr>
                <w:rStyle w:val="rvts15"/>
                <w:rFonts w:ascii="Times New Roman" w:hAnsi="Times New Roman" w:cs="Times New Roman"/>
                <w:b/>
                <w:bCs/>
                <w:sz w:val="24"/>
                <w:szCs w:val="24"/>
                <w:shd w:val="clear" w:color="auto" w:fill="FFFFFF"/>
              </w:rPr>
              <w:t>VІ. Порядок укладення договору зберігання</w:t>
            </w:r>
            <w:r w:rsidRPr="00D838DB">
              <w:rPr>
                <w:rFonts w:ascii="Times New Roman" w:hAnsi="Times New Roman" w:cs="Times New Roman"/>
                <w:sz w:val="24"/>
                <w:szCs w:val="24"/>
              </w:rPr>
              <w:br/>
            </w:r>
            <w:r w:rsidRPr="00D838DB">
              <w:rPr>
                <w:rStyle w:val="rvts15"/>
                <w:rFonts w:ascii="Times New Roman" w:hAnsi="Times New Roman" w:cs="Times New Roman"/>
                <w:b/>
                <w:bCs/>
                <w:sz w:val="24"/>
                <w:szCs w:val="24"/>
                <w:shd w:val="clear" w:color="auto" w:fill="FFFFFF"/>
              </w:rPr>
              <w:t>(закачування, відбору) природного газу</w:t>
            </w:r>
          </w:p>
        </w:tc>
      </w:tr>
      <w:tr w:rsidR="0078752F" w:rsidRPr="00D838DB">
        <w:tc>
          <w:tcPr>
            <w:tcW w:w="7564" w:type="dxa"/>
          </w:tcPr>
          <w:p w:rsidR="0078752F" w:rsidRPr="00D838DB" w:rsidRDefault="0078752F" w:rsidP="00D838DB">
            <w:pPr>
              <w:pStyle w:val="rvps2"/>
              <w:shd w:val="clear" w:color="auto" w:fill="FFFFFF"/>
              <w:spacing w:before="0" w:beforeAutospacing="0" w:after="0" w:afterAutospacing="0"/>
              <w:ind w:firstLine="450"/>
              <w:jc w:val="center"/>
              <w:rPr>
                <w:b/>
                <w:i/>
              </w:rPr>
            </w:pPr>
            <w:r w:rsidRPr="00D838DB">
              <w:rPr>
                <w:b/>
                <w:bCs/>
                <w:shd w:val="clear" w:color="auto" w:fill="FFFFFF"/>
              </w:rPr>
              <w:t>1. Порядок укладення договору зберігання (закачування, відбору) природного газу</w:t>
            </w:r>
          </w:p>
        </w:tc>
        <w:tc>
          <w:tcPr>
            <w:tcW w:w="7564" w:type="dxa"/>
          </w:tcPr>
          <w:p w:rsidR="0078752F" w:rsidRPr="00D838DB" w:rsidRDefault="0078752F" w:rsidP="00D838DB">
            <w:pPr>
              <w:adjustRightInd w:val="0"/>
              <w:ind w:firstLine="709"/>
              <w:jc w:val="center"/>
              <w:rPr>
                <w:rFonts w:ascii="Times New Roman" w:hAnsi="Times New Roman" w:cs="Times New Roman"/>
                <w:b/>
                <w:sz w:val="24"/>
                <w:szCs w:val="24"/>
                <w:lang w:val="ru-RU" w:eastAsia="ru-RU"/>
              </w:rPr>
            </w:pPr>
            <w:r w:rsidRPr="00D838DB">
              <w:rPr>
                <w:rFonts w:ascii="Times New Roman" w:hAnsi="Times New Roman" w:cs="Times New Roman"/>
                <w:b/>
                <w:bCs/>
                <w:sz w:val="24"/>
                <w:szCs w:val="24"/>
                <w:shd w:val="clear" w:color="auto" w:fill="FFFFFF"/>
              </w:rPr>
              <w:t>1. Порядок укладення договору зберігання (закачування, відбору) природного газу</w:t>
            </w:r>
          </w:p>
        </w:tc>
      </w:tr>
      <w:tr w:rsidR="004A2AB2" w:rsidRPr="00D838DB" w:rsidTr="004A2AB2">
        <w:tc>
          <w:tcPr>
            <w:tcW w:w="7564" w:type="dxa"/>
            <w:tcBorders>
              <w:bottom w:val="single" w:sz="4" w:space="0" w:color="000000"/>
            </w:tcBorders>
          </w:tcPr>
          <w:p w:rsidR="0078752F" w:rsidRPr="00D838DB" w:rsidRDefault="0078752F" w:rsidP="00D838DB">
            <w:pPr>
              <w:pStyle w:val="rvps2"/>
              <w:shd w:val="clear" w:color="auto" w:fill="FFFFFF"/>
              <w:spacing w:before="0" w:beforeAutospacing="0" w:after="0" w:afterAutospacing="0"/>
              <w:ind w:firstLine="450"/>
              <w:jc w:val="both"/>
              <w:rPr>
                <w:b/>
                <w:i/>
              </w:rPr>
            </w:pPr>
            <w:r w:rsidRPr="00D838DB">
              <w:rPr>
                <w:shd w:val="clear" w:color="auto" w:fill="FFFFFF"/>
              </w:rPr>
              <w:t>10. Заявка на розподіл потужності надається у двох примірниках. Форма заявки на розподіл потужності визначається додатком до Типового договору зберігання (закачування, відбору) природного газу. Заявка на розподіл потужності може укладатися в електронному вигляді з використанням електронно-цифрового підпису.</w:t>
            </w:r>
          </w:p>
        </w:tc>
        <w:tc>
          <w:tcPr>
            <w:tcW w:w="7564" w:type="dxa"/>
            <w:tcBorders>
              <w:bottom w:val="single" w:sz="4" w:space="0" w:color="000000"/>
            </w:tcBorders>
          </w:tcPr>
          <w:p w:rsidR="0078752F" w:rsidRPr="00D838DB" w:rsidRDefault="0078752F" w:rsidP="00D838DB">
            <w:pPr>
              <w:adjustRightInd w:val="0"/>
              <w:ind w:firstLine="709"/>
              <w:jc w:val="both"/>
              <w:rPr>
                <w:rFonts w:ascii="Times New Roman" w:hAnsi="Times New Roman" w:cs="Times New Roman"/>
                <w:b/>
                <w:sz w:val="24"/>
                <w:szCs w:val="24"/>
                <w:lang w:val="ru-RU" w:eastAsia="ru-RU"/>
              </w:rPr>
            </w:pPr>
            <w:r w:rsidRPr="00D838DB">
              <w:rPr>
                <w:rFonts w:ascii="Times New Roman" w:hAnsi="Times New Roman" w:cs="Times New Roman"/>
                <w:b/>
                <w:bCs/>
                <w:iCs/>
                <w:sz w:val="24"/>
                <w:szCs w:val="24"/>
              </w:rPr>
              <w:t>10. Заявка на розподіл потужності надається через інформаційну платформу. Форма заявки на розподіл потужності визначається додатком до Типового договору зберігання (закачування, відбору) природного газу.</w:t>
            </w:r>
          </w:p>
        </w:tc>
      </w:tr>
      <w:tr w:rsidR="004A2AB2" w:rsidRPr="00D838DB" w:rsidTr="004A2AB2">
        <w:tc>
          <w:tcPr>
            <w:tcW w:w="7564" w:type="dxa"/>
            <w:tcBorders>
              <w:bottom w:val="single" w:sz="4" w:space="0" w:color="auto"/>
            </w:tcBorders>
          </w:tcPr>
          <w:p w:rsidR="0078752F" w:rsidRPr="004A2AB2" w:rsidRDefault="0078752F" w:rsidP="00D838DB">
            <w:pPr>
              <w:shd w:val="clear" w:color="auto" w:fill="FFFFFF"/>
              <w:jc w:val="center"/>
              <w:rPr>
                <w:rFonts w:ascii="Times New Roman" w:eastAsia="Times New Roman" w:hAnsi="Times New Roman" w:cs="Times New Roman"/>
                <w:sz w:val="24"/>
                <w:szCs w:val="24"/>
              </w:rPr>
            </w:pPr>
            <w:r w:rsidRPr="004A2AB2">
              <w:rPr>
                <w:rFonts w:ascii="Times New Roman" w:eastAsia="Times New Roman" w:hAnsi="Times New Roman" w:cs="Times New Roman"/>
                <w:b/>
                <w:bCs/>
                <w:sz w:val="24"/>
                <w:szCs w:val="24"/>
              </w:rPr>
              <w:t>2. Оплата послуг</w:t>
            </w:r>
            <w:bookmarkStart w:id="27" w:name="n360"/>
            <w:bookmarkStart w:id="28" w:name="n361"/>
            <w:bookmarkStart w:id="29" w:name="n362"/>
            <w:bookmarkEnd w:id="27"/>
            <w:bookmarkEnd w:id="28"/>
            <w:bookmarkEnd w:id="29"/>
          </w:p>
        </w:tc>
        <w:tc>
          <w:tcPr>
            <w:tcW w:w="7564" w:type="dxa"/>
            <w:tcBorders>
              <w:bottom w:val="single" w:sz="4" w:space="0" w:color="auto"/>
            </w:tcBorders>
          </w:tcPr>
          <w:p w:rsidR="0078752F" w:rsidRPr="004A2AB2" w:rsidRDefault="0078752F" w:rsidP="00D838DB">
            <w:pPr>
              <w:shd w:val="clear" w:color="auto" w:fill="FFFFFF"/>
              <w:jc w:val="center"/>
              <w:rPr>
                <w:rFonts w:ascii="Times New Roman" w:eastAsia="Times New Roman" w:hAnsi="Times New Roman" w:cs="Times New Roman"/>
                <w:sz w:val="24"/>
                <w:szCs w:val="24"/>
              </w:rPr>
            </w:pPr>
            <w:r w:rsidRPr="004A2AB2">
              <w:rPr>
                <w:rFonts w:ascii="Times New Roman" w:eastAsia="Times New Roman" w:hAnsi="Times New Roman" w:cs="Times New Roman"/>
                <w:b/>
                <w:bCs/>
                <w:sz w:val="24"/>
                <w:szCs w:val="24"/>
              </w:rPr>
              <w:t>2. Оплата послуг</w:t>
            </w:r>
          </w:p>
        </w:tc>
      </w:tr>
      <w:tr w:rsidR="004A2AB2" w:rsidRPr="00D838DB" w:rsidTr="004A2AB2">
        <w:tc>
          <w:tcPr>
            <w:tcW w:w="7564" w:type="dxa"/>
            <w:tcBorders>
              <w:top w:val="single" w:sz="4" w:space="0" w:color="auto"/>
              <w:bottom w:val="single" w:sz="4" w:space="0" w:color="auto"/>
            </w:tcBorders>
          </w:tcPr>
          <w:p w:rsidR="0078752F" w:rsidRPr="004A2AB2" w:rsidRDefault="0078752F" w:rsidP="00D838DB">
            <w:pPr>
              <w:shd w:val="clear" w:color="auto" w:fill="FFFFFF"/>
              <w:ind w:firstLine="450"/>
              <w:jc w:val="both"/>
              <w:rPr>
                <w:rFonts w:ascii="Times New Roman" w:eastAsia="Times New Roman" w:hAnsi="Times New Roman" w:cs="Times New Roman"/>
                <w:sz w:val="24"/>
                <w:szCs w:val="24"/>
              </w:rPr>
            </w:pPr>
            <w:r w:rsidRPr="004A2AB2">
              <w:rPr>
                <w:rFonts w:ascii="Times New Roman" w:eastAsia="Times New Roman" w:hAnsi="Times New Roman" w:cs="Times New Roman"/>
                <w:sz w:val="24"/>
                <w:szCs w:val="24"/>
              </w:rPr>
              <w:t>1. Замовник послуг зберігання (закачування, відбору) природного газу, якому було розподілено річну потужність, зобов’язаний щомісячно здійснювати 100 % попередньої оплати в розмірі вартості замовленої річної потужності на період газового місяця за п'ять банківських днів до початку газового місяця, у якому буде надаватись така послуга.</w:t>
            </w:r>
          </w:p>
        </w:tc>
        <w:tc>
          <w:tcPr>
            <w:tcW w:w="7564" w:type="dxa"/>
            <w:tcBorders>
              <w:top w:val="single" w:sz="4" w:space="0" w:color="auto"/>
              <w:bottom w:val="single" w:sz="4" w:space="0" w:color="auto"/>
            </w:tcBorders>
          </w:tcPr>
          <w:p w:rsidR="004A2AB2" w:rsidRPr="004A2AB2" w:rsidRDefault="004A2AB2" w:rsidP="004A2AB2">
            <w:pPr>
              <w:adjustRightInd w:val="0"/>
              <w:ind w:firstLine="709"/>
              <w:jc w:val="both"/>
              <w:rPr>
                <w:rFonts w:ascii="Times New Roman" w:hAnsi="Times New Roman" w:cs="Times New Roman"/>
                <w:b/>
                <w:bCs/>
                <w:iCs/>
                <w:sz w:val="24"/>
                <w:szCs w:val="24"/>
                <w:lang w:eastAsia="ru-RU"/>
              </w:rPr>
            </w:pPr>
            <w:r w:rsidRPr="004A2AB2">
              <w:rPr>
                <w:rFonts w:ascii="Times New Roman" w:hAnsi="Times New Roman" w:cs="Times New Roman"/>
                <w:b/>
                <w:sz w:val="24"/>
                <w:szCs w:val="24"/>
                <w:lang w:eastAsia="ru-RU"/>
              </w:rPr>
              <w:t xml:space="preserve">1. </w:t>
            </w:r>
            <w:r w:rsidRPr="004A2AB2">
              <w:rPr>
                <w:rFonts w:ascii="Times New Roman" w:hAnsi="Times New Roman" w:cs="Times New Roman"/>
                <w:b/>
                <w:bCs/>
                <w:iCs/>
                <w:sz w:val="24"/>
                <w:szCs w:val="24"/>
                <w:lang w:eastAsia="ru-RU"/>
              </w:rPr>
              <w:t>Замовник послуг зберігання (закачування, відбору) природного газу, якому було розподілено річну та/або об’єднану потужність, зобов’язаний щомісячно здійснювати 100 % попередньої оплати в розмірі вартості замовленої річної потужності на період газового місяця за п'ять банківських днів до початку газового місяця, у якому буде надаватись така послуга.</w:t>
            </w:r>
          </w:p>
          <w:p w:rsidR="004A2AB2" w:rsidRPr="004A2AB2" w:rsidRDefault="004A2AB2" w:rsidP="004A2AB2">
            <w:pPr>
              <w:adjustRightInd w:val="0"/>
              <w:ind w:firstLine="709"/>
              <w:jc w:val="both"/>
              <w:rPr>
                <w:rFonts w:ascii="Times New Roman" w:hAnsi="Times New Roman" w:cs="Times New Roman"/>
                <w:b/>
                <w:bCs/>
                <w:sz w:val="24"/>
                <w:szCs w:val="24"/>
                <w:shd w:val="clear" w:color="auto" w:fill="FFFFFF"/>
                <w:lang w:eastAsia="ru-RU"/>
              </w:rPr>
            </w:pPr>
            <w:r w:rsidRPr="004A2AB2">
              <w:rPr>
                <w:rFonts w:ascii="Times New Roman" w:hAnsi="Times New Roman" w:cs="Times New Roman"/>
                <w:b/>
                <w:bCs/>
                <w:sz w:val="24"/>
                <w:szCs w:val="24"/>
                <w:shd w:val="clear" w:color="auto" w:fill="FFFFFF"/>
                <w:lang w:eastAsia="ru-RU"/>
              </w:rPr>
              <w:t xml:space="preserve">Замовник послуг зберігання (закачування, відбору) природного газу, якому було розподілено потужність на базовий сезон закачування та/або базовий сезон відбору, потужність на місяць (у тому числі </w:t>
            </w:r>
            <w:r w:rsidRPr="004A2AB2">
              <w:rPr>
                <w:rFonts w:ascii="Times New Roman" w:hAnsi="Times New Roman" w:cs="Times New Roman"/>
                <w:b/>
                <w:sz w:val="24"/>
                <w:szCs w:val="24"/>
                <w:shd w:val="clear" w:color="auto" w:fill="FFFFFF"/>
                <w:lang w:eastAsia="ru-RU"/>
              </w:rPr>
              <w:t>для потужності, що розподіляється  більше, ніж на один газовий місяць до кінця року зберігання</w:t>
            </w:r>
            <w:r w:rsidRPr="004A2AB2">
              <w:rPr>
                <w:rFonts w:ascii="Times New Roman" w:hAnsi="Times New Roman" w:cs="Times New Roman"/>
                <w:b/>
                <w:bCs/>
                <w:sz w:val="24"/>
                <w:szCs w:val="24"/>
                <w:shd w:val="clear" w:color="auto" w:fill="FFFFFF"/>
                <w:lang w:eastAsia="ru-RU"/>
              </w:rPr>
              <w:t>) зобов’язаний щомісячно здійснювати 100 % попередньої оплати в розмірі вартості замовленої потужності одного газового місяця за п'ять банківських днів до початку газового місяця, у якому будуть надаватись послуги.</w:t>
            </w:r>
          </w:p>
          <w:p w:rsidR="004A2AB2" w:rsidRPr="004A2AB2" w:rsidRDefault="004A2AB2" w:rsidP="004A2AB2">
            <w:pPr>
              <w:adjustRightInd w:val="0"/>
              <w:ind w:firstLine="709"/>
              <w:jc w:val="both"/>
              <w:rPr>
                <w:rFonts w:ascii="Times New Roman" w:hAnsi="Times New Roman" w:cs="Times New Roman"/>
                <w:b/>
                <w:bCs/>
                <w:sz w:val="24"/>
                <w:szCs w:val="24"/>
                <w:shd w:val="clear" w:color="auto" w:fill="FFFFFF"/>
                <w:lang w:eastAsia="ru-RU"/>
              </w:rPr>
            </w:pPr>
            <w:r w:rsidRPr="004A2AB2">
              <w:rPr>
                <w:rFonts w:ascii="Times New Roman" w:hAnsi="Times New Roman" w:cs="Times New Roman"/>
                <w:b/>
                <w:bCs/>
                <w:sz w:val="24"/>
                <w:szCs w:val="24"/>
                <w:shd w:val="clear" w:color="auto" w:fill="FFFFFF"/>
                <w:lang w:eastAsia="ru-RU"/>
              </w:rPr>
              <w:t>Для потужності на період однієї газової доби замовник зобов’язаний здійснити 100 % попередньої оплати в розмірі не менше вартості доступу до потужності на період газової доби, яка планується для використання згідно з номінацією/реномінацією/торговим сповіщенням. При цьому така оплата має бути отримана оператором газосховища на його рахунок не пізніше ніж за три години до кінцевого строку подання номінації/реномінації/торгового сповіщення.</w:t>
            </w:r>
          </w:p>
          <w:p w:rsidR="004A2AB2" w:rsidRPr="004A2AB2" w:rsidRDefault="004A2AB2" w:rsidP="004A2AB2">
            <w:pPr>
              <w:adjustRightInd w:val="0"/>
              <w:ind w:firstLine="709"/>
              <w:jc w:val="both"/>
              <w:rPr>
                <w:rFonts w:ascii="Times New Roman" w:hAnsi="Times New Roman" w:cs="Times New Roman"/>
                <w:b/>
                <w:bCs/>
                <w:sz w:val="24"/>
                <w:szCs w:val="24"/>
                <w:shd w:val="clear" w:color="auto" w:fill="FFFFFF"/>
                <w:lang w:eastAsia="ru-RU"/>
              </w:rPr>
            </w:pPr>
            <w:r w:rsidRPr="004A2AB2">
              <w:rPr>
                <w:rFonts w:ascii="Times New Roman" w:hAnsi="Times New Roman" w:cs="Times New Roman"/>
                <w:b/>
                <w:bCs/>
                <w:sz w:val="24"/>
                <w:szCs w:val="24"/>
                <w:shd w:val="clear" w:color="auto" w:fill="FFFFFF"/>
                <w:lang w:eastAsia="ru-RU"/>
              </w:rPr>
              <w:t xml:space="preserve">Для робочого обсягу, розподіленого на добу наперед відповідно до вимог пункту 11 глави 1 розділу </w:t>
            </w:r>
            <w:r w:rsidRPr="004A2AB2">
              <w:rPr>
                <w:rFonts w:ascii="Times New Roman" w:hAnsi="Times New Roman" w:cs="Times New Roman"/>
                <w:b/>
                <w:bCs/>
                <w:sz w:val="24"/>
                <w:szCs w:val="24"/>
                <w:shd w:val="clear" w:color="auto" w:fill="FFFFFF"/>
                <w:lang w:val="en-US" w:eastAsia="ru-RU"/>
              </w:rPr>
              <w:t>VII</w:t>
            </w:r>
            <w:r w:rsidRPr="004A2AB2">
              <w:rPr>
                <w:rFonts w:ascii="Times New Roman" w:hAnsi="Times New Roman" w:cs="Times New Roman"/>
                <w:b/>
                <w:bCs/>
                <w:sz w:val="24"/>
                <w:szCs w:val="24"/>
                <w:shd w:val="clear" w:color="auto" w:fill="FFFFFF"/>
                <w:lang w:eastAsia="ru-RU"/>
              </w:rPr>
              <w:t xml:space="preserve"> цього Кодексу, замовник зобов’язаний здійснити 100 % попередньої оплати в розмірі вартості робочого обсягу на період газової доби за три години до початку газової доби надання послуги.</w:t>
            </w:r>
          </w:p>
          <w:p w:rsidR="0078752F" w:rsidRPr="004A2AB2" w:rsidRDefault="004A2AB2" w:rsidP="004A2AB2">
            <w:pPr>
              <w:adjustRightInd w:val="0"/>
              <w:ind w:firstLine="709"/>
              <w:jc w:val="both"/>
              <w:rPr>
                <w:rFonts w:ascii="Times New Roman" w:hAnsi="Times New Roman" w:cs="Times New Roman"/>
                <w:b/>
                <w:bCs/>
                <w:iCs/>
                <w:sz w:val="24"/>
                <w:szCs w:val="24"/>
                <w:lang w:eastAsia="ru-RU"/>
              </w:rPr>
            </w:pPr>
            <w:r w:rsidRPr="004A2AB2">
              <w:rPr>
                <w:rFonts w:ascii="Times New Roman" w:hAnsi="Times New Roman" w:cs="Times New Roman"/>
                <w:b/>
                <w:bCs/>
                <w:sz w:val="24"/>
                <w:szCs w:val="24"/>
                <w:shd w:val="clear" w:color="auto" w:fill="FFFFFF"/>
                <w:lang w:val="ru-RU" w:eastAsia="en-US"/>
              </w:rPr>
              <w:t>Якщо відповідно до вимог цього Кодексу розмір розподіленої замовнику потужності змінюється, оператор газосховища зараховує переплату замовника в рахунок оплати на наступний розрахунковий період або повертає на поточний рахунок замовника на його письмову вимогу у строк, що не перевищує 5 календарних днів з дня отримання такої вимоги.</w:t>
            </w:r>
          </w:p>
        </w:tc>
      </w:tr>
      <w:tr w:rsidR="004A2AB2" w:rsidRPr="00D838DB" w:rsidTr="004A2AB2">
        <w:tc>
          <w:tcPr>
            <w:tcW w:w="7564" w:type="dxa"/>
            <w:tcBorders>
              <w:top w:val="single" w:sz="4" w:space="0" w:color="auto"/>
              <w:bottom w:val="single" w:sz="4" w:space="0" w:color="auto"/>
            </w:tcBorders>
          </w:tcPr>
          <w:p w:rsidR="0078752F" w:rsidRPr="009E1806" w:rsidRDefault="0078752F" w:rsidP="00D838DB">
            <w:pPr>
              <w:shd w:val="clear" w:color="auto" w:fill="FFFFFF"/>
              <w:ind w:firstLine="450"/>
              <w:jc w:val="both"/>
              <w:rPr>
                <w:rFonts w:ascii="Times New Roman" w:eastAsia="Times New Roman" w:hAnsi="Times New Roman" w:cs="Times New Roman"/>
                <w:sz w:val="24"/>
                <w:szCs w:val="24"/>
              </w:rPr>
            </w:pPr>
            <w:r w:rsidRPr="009E1806">
              <w:rPr>
                <w:rFonts w:ascii="Times New Roman" w:eastAsia="Times New Roman" w:hAnsi="Times New Roman" w:cs="Times New Roman"/>
                <w:sz w:val="24"/>
                <w:szCs w:val="24"/>
              </w:rPr>
              <w:t>2. Індивідуальні послуги строком на 1 місяць надаються на умовах 100 % попередньої оплати в розмірі вартості замовлених індивідуальних послуг на період газового місяця за п’ять банківських днів до початку газового місяця, у якому будуть надаватись такі індивідуальні послуги. Оплата вартості індивідуальної послуги робочого обсягу на місяць, яка розподіляється після строку розподілу такої послуги, здійснюється замовником шляхом перерахування грошових коштів у сумі повної вартості послуг за повний газовий місяць не пізніше банківського дня, що передує дню надання такої послуги.</w:t>
            </w:r>
          </w:p>
        </w:tc>
        <w:tc>
          <w:tcPr>
            <w:tcW w:w="7564" w:type="dxa"/>
            <w:tcBorders>
              <w:top w:val="single" w:sz="4" w:space="0" w:color="auto"/>
              <w:bottom w:val="single" w:sz="4" w:space="0" w:color="auto"/>
            </w:tcBorders>
          </w:tcPr>
          <w:p w:rsidR="0078752F" w:rsidRPr="009E1806" w:rsidRDefault="00203358" w:rsidP="004A2AB2">
            <w:pPr>
              <w:adjustRightInd w:val="0"/>
              <w:ind w:firstLine="709"/>
              <w:jc w:val="both"/>
              <w:rPr>
                <w:rFonts w:ascii="Times New Roman" w:hAnsi="Times New Roman" w:cs="Times New Roman"/>
                <w:b/>
                <w:strike/>
                <w:sz w:val="24"/>
                <w:szCs w:val="24"/>
                <w:lang w:eastAsia="ru-RU"/>
              </w:rPr>
            </w:pPr>
            <w:r w:rsidRPr="009E1806">
              <w:rPr>
                <w:rFonts w:ascii="Times New Roman" w:eastAsia="Times New Roman" w:hAnsi="Times New Roman" w:cs="Times New Roman"/>
                <w:b/>
                <w:strike/>
                <w:sz w:val="24"/>
                <w:szCs w:val="24"/>
              </w:rPr>
              <w:t>2. Індивідуальні послуги строком на 1 місяць надаються на умовах 100 % попередньої оплати в розмірі вартості замовлених індивідуальних послуг на період газового місяця за п’ять банківських днів до початку газового місяця, у якому будуть надаватись такі індивідуальні послуги. Оплата вартості індивідуальної послуги робочого обсягу на місяць, яка розподіляється після строку розподілу такої послуги, здійснюється замовником шляхом перерахування грошових коштів у сумі повної вартості послуг за повний газовий місяць не пізніше банківського дня, що передує дню надання такої послуги.</w:t>
            </w:r>
          </w:p>
        </w:tc>
      </w:tr>
      <w:tr w:rsidR="004A2AB2" w:rsidRPr="00D838DB" w:rsidTr="004A2AB2">
        <w:tc>
          <w:tcPr>
            <w:tcW w:w="7564" w:type="dxa"/>
            <w:tcBorders>
              <w:top w:val="single" w:sz="4" w:space="0" w:color="auto"/>
              <w:bottom w:val="single" w:sz="4" w:space="0" w:color="auto"/>
            </w:tcBorders>
          </w:tcPr>
          <w:p w:rsidR="0078752F" w:rsidRPr="009E1806" w:rsidRDefault="0078752F" w:rsidP="00D838DB">
            <w:pPr>
              <w:shd w:val="clear" w:color="auto" w:fill="FFFFFF"/>
              <w:ind w:firstLine="450"/>
              <w:jc w:val="both"/>
              <w:rPr>
                <w:rFonts w:ascii="Times New Roman" w:eastAsia="Times New Roman" w:hAnsi="Times New Roman" w:cs="Times New Roman"/>
                <w:sz w:val="24"/>
                <w:szCs w:val="24"/>
              </w:rPr>
            </w:pPr>
            <w:r w:rsidRPr="009E1806">
              <w:rPr>
                <w:rFonts w:ascii="Times New Roman" w:eastAsia="Times New Roman" w:hAnsi="Times New Roman" w:cs="Times New Roman"/>
                <w:sz w:val="24"/>
                <w:szCs w:val="24"/>
              </w:rPr>
              <w:t>3. Для індивідуальних послуг на добу наперед оплата в розмірі вартості замовлених індивідуальних послуг на добу наперед має бути зарахована на рахунок оператора газосховища не пізніше завершення банківського дня, що передує дню подання номінації/реномінації, відповідно до  </w:t>
            </w:r>
            <w:hyperlink r:id="rId8" w:anchor="n437" w:history="1">
              <w:r w:rsidRPr="009E1806">
                <w:rPr>
                  <w:rFonts w:ascii="Times New Roman" w:eastAsia="Times New Roman" w:hAnsi="Times New Roman" w:cs="Times New Roman"/>
                  <w:sz w:val="24"/>
                  <w:szCs w:val="24"/>
                  <w:u w:val="single"/>
                </w:rPr>
                <w:t>розділу ІХ</w:t>
              </w:r>
            </w:hyperlink>
            <w:r w:rsidRPr="009E1806">
              <w:rPr>
                <w:rFonts w:ascii="Times New Roman" w:eastAsia="Times New Roman" w:hAnsi="Times New Roman" w:cs="Times New Roman"/>
                <w:sz w:val="24"/>
                <w:szCs w:val="24"/>
              </w:rPr>
              <w:t> цього Кодексу.</w:t>
            </w:r>
          </w:p>
        </w:tc>
        <w:tc>
          <w:tcPr>
            <w:tcW w:w="7564" w:type="dxa"/>
            <w:tcBorders>
              <w:top w:val="single" w:sz="4" w:space="0" w:color="auto"/>
              <w:bottom w:val="single" w:sz="4" w:space="0" w:color="auto"/>
            </w:tcBorders>
          </w:tcPr>
          <w:p w:rsidR="0078752F" w:rsidRPr="009E1806" w:rsidRDefault="00203358" w:rsidP="00D838DB">
            <w:pPr>
              <w:adjustRightInd w:val="0"/>
              <w:ind w:firstLine="709"/>
              <w:jc w:val="both"/>
              <w:rPr>
                <w:rFonts w:ascii="Times New Roman" w:hAnsi="Times New Roman" w:cs="Times New Roman"/>
                <w:b/>
                <w:bCs/>
                <w:strike/>
                <w:sz w:val="24"/>
                <w:szCs w:val="24"/>
                <w:shd w:val="clear" w:color="auto" w:fill="FFFFFF"/>
                <w:lang w:eastAsia="ru-RU"/>
              </w:rPr>
            </w:pPr>
            <w:r w:rsidRPr="009E1806">
              <w:rPr>
                <w:rFonts w:ascii="Times New Roman" w:eastAsia="Times New Roman" w:hAnsi="Times New Roman" w:cs="Times New Roman"/>
                <w:b/>
                <w:strike/>
                <w:sz w:val="24"/>
                <w:szCs w:val="24"/>
              </w:rPr>
              <w:t>3. Для індивідуальних послуг на добу наперед оплата в розмірі вартості замовлених індивідуальних послуг на добу наперед має бути зарахована на рахунок оператора газосховища не пізніше завершення банківського дня, що передує дню подання номінації/реномінації, відповідно до  </w:t>
            </w:r>
            <w:hyperlink r:id="rId9" w:anchor="n437" w:history="1">
              <w:r w:rsidRPr="009E1806">
                <w:rPr>
                  <w:rFonts w:ascii="Times New Roman" w:eastAsia="Times New Roman" w:hAnsi="Times New Roman" w:cs="Times New Roman"/>
                  <w:b/>
                  <w:strike/>
                  <w:sz w:val="24"/>
                  <w:szCs w:val="24"/>
                  <w:u w:val="single"/>
                </w:rPr>
                <w:t>розділу ІХ</w:t>
              </w:r>
            </w:hyperlink>
            <w:r w:rsidRPr="009E1806">
              <w:rPr>
                <w:rFonts w:ascii="Times New Roman" w:eastAsia="Times New Roman" w:hAnsi="Times New Roman" w:cs="Times New Roman"/>
                <w:b/>
                <w:strike/>
                <w:sz w:val="24"/>
                <w:szCs w:val="24"/>
              </w:rPr>
              <w:t> цього Кодексу.</w:t>
            </w:r>
          </w:p>
        </w:tc>
      </w:tr>
      <w:tr w:rsidR="004A2AB2" w:rsidRPr="00D838DB" w:rsidTr="004A2AB2">
        <w:tc>
          <w:tcPr>
            <w:tcW w:w="7564" w:type="dxa"/>
            <w:tcBorders>
              <w:top w:val="single" w:sz="4" w:space="0" w:color="auto"/>
              <w:bottom w:val="single" w:sz="4" w:space="0" w:color="auto"/>
            </w:tcBorders>
          </w:tcPr>
          <w:p w:rsidR="0078752F" w:rsidRPr="009E1806" w:rsidRDefault="0078752F" w:rsidP="00D838DB">
            <w:pPr>
              <w:pStyle w:val="rvps2"/>
              <w:shd w:val="clear" w:color="auto" w:fill="FFFFFF"/>
              <w:spacing w:before="0" w:beforeAutospacing="0" w:after="0" w:afterAutospacing="0"/>
              <w:ind w:firstLine="448"/>
              <w:jc w:val="both"/>
            </w:pPr>
            <w:r w:rsidRPr="009E1806">
              <w:t>4. Якщо попередня оплата не була надана замовником послуг зберігання (закачування, відбору) у строк, визначений пунктами 1 - 2 цієї глави, то оператор газосховища призупиняє надання доступу до розподіленої потужності, щодо якої не були виконані вимоги попередньої оплати. На період призупинення такий замовник не звільняється  від зобов’язань щодо сплати за розподілену потужність.</w:t>
            </w:r>
          </w:p>
          <w:p w:rsidR="0078752F" w:rsidRPr="009E1806" w:rsidRDefault="009E1806" w:rsidP="00D838DB">
            <w:pPr>
              <w:pStyle w:val="rvps2"/>
              <w:shd w:val="clear" w:color="auto" w:fill="FFFFFF"/>
              <w:spacing w:before="0" w:beforeAutospacing="0" w:after="0" w:afterAutospacing="0"/>
              <w:ind w:firstLine="448"/>
              <w:jc w:val="both"/>
            </w:pPr>
            <w:bookmarkStart w:id="30" w:name="n691"/>
            <w:bookmarkStart w:id="31" w:name="n692"/>
            <w:bookmarkEnd w:id="30"/>
            <w:bookmarkEnd w:id="31"/>
            <w:r w:rsidRPr="009E1806">
              <w:t>…</w:t>
            </w:r>
          </w:p>
        </w:tc>
        <w:tc>
          <w:tcPr>
            <w:tcW w:w="7564" w:type="dxa"/>
            <w:tcBorders>
              <w:top w:val="single" w:sz="4" w:space="0" w:color="auto"/>
              <w:bottom w:val="single" w:sz="4" w:space="0" w:color="auto"/>
            </w:tcBorders>
          </w:tcPr>
          <w:p w:rsidR="00203358" w:rsidRPr="009E1806" w:rsidRDefault="00203358" w:rsidP="00203358">
            <w:pPr>
              <w:pStyle w:val="rvps2"/>
              <w:shd w:val="clear" w:color="auto" w:fill="FFFFFF"/>
              <w:spacing w:before="0" w:beforeAutospacing="0" w:after="0" w:afterAutospacing="0"/>
              <w:ind w:firstLine="448"/>
              <w:jc w:val="both"/>
            </w:pPr>
            <w:r w:rsidRPr="009E1806">
              <w:t xml:space="preserve">4. Якщо попередня оплата не була надана замовником послуг зберігання (закачування, відбору) у строк, визначений </w:t>
            </w:r>
            <w:r w:rsidRPr="009E1806">
              <w:rPr>
                <w:b/>
                <w:strike/>
              </w:rPr>
              <w:t xml:space="preserve">пунктами 1 </w:t>
            </w:r>
            <w:r w:rsidR="009E1806" w:rsidRPr="009E1806">
              <w:rPr>
                <w:b/>
                <w:strike/>
              </w:rPr>
              <w:t>–</w:t>
            </w:r>
            <w:r w:rsidRPr="009E1806">
              <w:rPr>
                <w:b/>
                <w:strike/>
              </w:rPr>
              <w:t xml:space="preserve"> 2</w:t>
            </w:r>
            <w:r w:rsidR="009E1806" w:rsidRPr="009E1806">
              <w:rPr>
                <w:b/>
                <w:strike/>
              </w:rPr>
              <w:t xml:space="preserve"> </w:t>
            </w:r>
            <w:r w:rsidR="009E1806" w:rsidRPr="009E1806">
              <w:rPr>
                <w:b/>
              </w:rPr>
              <w:t>пунктом 1</w:t>
            </w:r>
            <w:r w:rsidRPr="009E1806">
              <w:t xml:space="preserve"> цієї глави, то оператор газосховища призупиняє надання доступу до розподіленої потужності, щодо якої не були виконані вимоги попередньої оплати. На період призупинення такий замовник не звільняється  від зобов’язань щодо сплати за розподілену потужність.</w:t>
            </w:r>
          </w:p>
          <w:p w:rsidR="0078752F" w:rsidRPr="009E1806" w:rsidRDefault="009E1806" w:rsidP="004A2AB2">
            <w:pPr>
              <w:adjustRightInd w:val="0"/>
              <w:ind w:firstLine="709"/>
              <w:jc w:val="both"/>
              <w:rPr>
                <w:rFonts w:ascii="Times New Roman" w:hAnsi="Times New Roman" w:cs="Times New Roman"/>
                <w:b/>
                <w:sz w:val="24"/>
                <w:szCs w:val="24"/>
                <w:lang w:eastAsia="ru-RU"/>
              </w:rPr>
            </w:pPr>
            <w:r w:rsidRPr="009E1806">
              <w:rPr>
                <w:rFonts w:ascii="Times New Roman" w:hAnsi="Times New Roman" w:cs="Times New Roman"/>
                <w:b/>
                <w:sz w:val="24"/>
                <w:szCs w:val="24"/>
                <w:lang w:eastAsia="ru-RU"/>
              </w:rPr>
              <w:t>…</w:t>
            </w:r>
          </w:p>
        </w:tc>
      </w:tr>
      <w:tr w:rsidR="0078752F" w:rsidRPr="00D838DB" w:rsidTr="0078752F">
        <w:tc>
          <w:tcPr>
            <w:tcW w:w="7564" w:type="dxa"/>
            <w:tcBorders>
              <w:top w:val="nil"/>
            </w:tcBorders>
          </w:tcPr>
          <w:p w:rsidR="0078752F" w:rsidRPr="00D838DB" w:rsidRDefault="0078752F" w:rsidP="00D838DB">
            <w:pPr>
              <w:pStyle w:val="rvps2"/>
              <w:shd w:val="clear" w:color="auto" w:fill="FFFFFF"/>
              <w:spacing w:before="0" w:beforeAutospacing="0" w:after="0" w:afterAutospacing="0"/>
              <w:ind w:firstLine="448"/>
              <w:jc w:val="center"/>
            </w:pPr>
            <w:r w:rsidRPr="00D838DB">
              <w:rPr>
                <w:b/>
                <w:bCs/>
                <w:shd w:val="clear" w:color="auto" w:fill="FFFFFF"/>
              </w:rPr>
              <w:t>VІI. Розподіл потужності</w:t>
            </w:r>
          </w:p>
        </w:tc>
        <w:tc>
          <w:tcPr>
            <w:tcW w:w="7564" w:type="dxa"/>
            <w:tcBorders>
              <w:top w:val="nil"/>
            </w:tcBorders>
          </w:tcPr>
          <w:p w:rsidR="0078752F" w:rsidRPr="00D838DB" w:rsidRDefault="0078752F" w:rsidP="00D838DB">
            <w:pPr>
              <w:tabs>
                <w:tab w:val="left" w:pos="426"/>
              </w:tabs>
              <w:ind w:firstLine="709"/>
              <w:jc w:val="center"/>
              <w:textAlignment w:val="baseline"/>
              <w:rPr>
                <w:rFonts w:ascii="Times New Roman" w:hAnsi="Times New Roman" w:cs="Times New Roman"/>
                <w:b/>
                <w:bCs/>
                <w:sz w:val="24"/>
                <w:szCs w:val="24"/>
                <w:shd w:val="clear" w:color="auto" w:fill="FFFFFF"/>
                <w:lang w:eastAsia="en-US"/>
              </w:rPr>
            </w:pPr>
            <w:r w:rsidRPr="00D838DB">
              <w:rPr>
                <w:rFonts w:ascii="Times New Roman" w:hAnsi="Times New Roman" w:cs="Times New Roman"/>
                <w:b/>
                <w:bCs/>
                <w:sz w:val="24"/>
                <w:szCs w:val="24"/>
                <w:shd w:val="clear" w:color="auto" w:fill="FFFFFF"/>
              </w:rPr>
              <w:t>VІI. Розподіл потужності</w:t>
            </w:r>
          </w:p>
        </w:tc>
      </w:tr>
      <w:tr w:rsidR="0078752F" w:rsidRPr="00D838DB" w:rsidTr="0078752F">
        <w:tc>
          <w:tcPr>
            <w:tcW w:w="7564" w:type="dxa"/>
            <w:tcBorders>
              <w:top w:val="nil"/>
            </w:tcBorders>
          </w:tcPr>
          <w:p w:rsidR="0078752F" w:rsidRPr="00D838DB" w:rsidRDefault="0078752F" w:rsidP="00D838DB">
            <w:pPr>
              <w:pStyle w:val="rvps2"/>
              <w:shd w:val="clear" w:color="auto" w:fill="FFFFFF"/>
              <w:spacing w:before="0" w:beforeAutospacing="0" w:after="0" w:afterAutospacing="0"/>
              <w:ind w:firstLine="448"/>
              <w:jc w:val="center"/>
            </w:pPr>
            <w:r w:rsidRPr="00D838DB">
              <w:rPr>
                <w:b/>
                <w:bCs/>
                <w:shd w:val="clear" w:color="auto" w:fill="FFFFFF"/>
              </w:rPr>
              <w:t>1. Загальні умови</w:t>
            </w:r>
          </w:p>
        </w:tc>
        <w:tc>
          <w:tcPr>
            <w:tcW w:w="7564" w:type="dxa"/>
            <w:tcBorders>
              <w:top w:val="nil"/>
            </w:tcBorders>
          </w:tcPr>
          <w:p w:rsidR="0078752F" w:rsidRPr="00D838DB" w:rsidRDefault="0078752F" w:rsidP="00D838DB">
            <w:pPr>
              <w:tabs>
                <w:tab w:val="left" w:pos="426"/>
              </w:tabs>
              <w:ind w:firstLine="709"/>
              <w:jc w:val="center"/>
              <w:textAlignment w:val="baseline"/>
              <w:rPr>
                <w:rFonts w:ascii="Times New Roman" w:hAnsi="Times New Roman" w:cs="Times New Roman"/>
                <w:b/>
                <w:bCs/>
                <w:sz w:val="24"/>
                <w:szCs w:val="24"/>
                <w:shd w:val="clear" w:color="auto" w:fill="FFFFFF"/>
                <w:lang w:eastAsia="en-US"/>
              </w:rPr>
            </w:pPr>
            <w:r w:rsidRPr="00D838DB">
              <w:rPr>
                <w:rFonts w:ascii="Times New Roman" w:hAnsi="Times New Roman" w:cs="Times New Roman"/>
                <w:b/>
                <w:bCs/>
                <w:sz w:val="24"/>
                <w:szCs w:val="24"/>
                <w:shd w:val="clear" w:color="auto" w:fill="FFFFFF"/>
              </w:rPr>
              <w:t>1. Загальні умови</w:t>
            </w:r>
          </w:p>
        </w:tc>
      </w:tr>
      <w:tr w:rsidR="0078752F" w:rsidRPr="00D838DB" w:rsidTr="0078752F">
        <w:tc>
          <w:tcPr>
            <w:tcW w:w="7564" w:type="dxa"/>
            <w:tcBorders>
              <w:top w:val="nil"/>
            </w:tcBorders>
          </w:tcPr>
          <w:p w:rsidR="0078752F" w:rsidRPr="00D838DB" w:rsidRDefault="0078752F" w:rsidP="00D838DB">
            <w:pPr>
              <w:pStyle w:val="rvps2"/>
              <w:shd w:val="clear" w:color="auto" w:fill="FFFFFF"/>
              <w:spacing w:before="0" w:beforeAutospacing="0" w:after="0" w:afterAutospacing="0"/>
              <w:ind w:firstLine="448"/>
              <w:jc w:val="both"/>
            </w:pPr>
            <w:r w:rsidRPr="00D838DB">
              <w:rPr>
                <w:shd w:val="clear" w:color="auto" w:fill="FFFFFF"/>
              </w:rPr>
              <w:t>1. Оператор газосховища щодня розміщує на своєму вебсайті інформацію про розподілену та вільну потужність газосховищ, яка публікується в кількісній формі з урахуванням вимог пункту 3 цієї глави.</w:t>
            </w:r>
          </w:p>
        </w:tc>
        <w:tc>
          <w:tcPr>
            <w:tcW w:w="7564" w:type="dxa"/>
            <w:tcBorders>
              <w:top w:val="nil"/>
            </w:tcBorders>
          </w:tcPr>
          <w:p w:rsidR="0078752F" w:rsidRPr="00D838DB" w:rsidRDefault="0078752F" w:rsidP="00D838DB">
            <w:pPr>
              <w:tabs>
                <w:tab w:val="left" w:pos="426"/>
              </w:tabs>
              <w:ind w:firstLine="709"/>
              <w:jc w:val="both"/>
              <w:textAlignment w:val="baseline"/>
              <w:rPr>
                <w:rFonts w:ascii="Times New Roman" w:hAnsi="Times New Roman" w:cs="Times New Roman"/>
                <w:b/>
                <w:bCs/>
                <w:sz w:val="24"/>
                <w:szCs w:val="24"/>
                <w:shd w:val="clear" w:color="auto" w:fill="FFFFFF"/>
                <w:lang w:eastAsia="en-US"/>
              </w:rPr>
            </w:pPr>
            <w:r w:rsidRPr="00D838DB">
              <w:rPr>
                <w:rFonts w:ascii="Times New Roman" w:hAnsi="Times New Roman" w:cs="Times New Roman"/>
                <w:b/>
                <w:sz w:val="24"/>
                <w:szCs w:val="24"/>
                <w:shd w:val="clear" w:color="auto" w:fill="FFFFFF"/>
              </w:rPr>
              <w:t>1. Оператор газосховища щодня розміщує на</w:t>
            </w:r>
            <w:r w:rsidRPr="00D838DB">
              <w:rPr>
                <w:rFonts w:ascii="Times New Roman" w:hAnsi="Times New Roman" w:cs="Times New Roman"/>
                <w:b/>
                <w:bCs/>
                <w:sz w:val="24"/>
                <w:szCs w:val="24"/>
                <w:shd w:val="clear" w:color="auto" w:fill="FFFFFF"/>
                <w:lang w:eastAsia="en-US"/>
              </w:rPr>
              <w:t xml:space="preserve"> інформаційній платформі та</w:t>
            </w:r>
            <w:r w:rsidRPr="00D838DB">
              <w:rPr>
                <w:rFonts w:ascii="Times New Roman" w:hAnsi="Times New Roman" w:cs="Times New Roman"/>
                <w:b/>
                <w:sz w:val="24"/>
                <w:szCs w:val="24"/>
                <w:shd w:val="clear" w:color="auto" w:fill="FFFFFF"/>
              </w:rPr>
              <w:t xml:space="preserve"> своєму вебсайті інформацію про розподілену та вільну потужність газосховищ, яка публікується в кількісній формі з урахуванням вимог пункту 3 цієї глави.</w:t>
            </w:r>
          </w:p>
        </w:tc>
      </w:tr>
      <w:tr w:rsidR="0078752F" w:rsidRPr="00D838DB" w:rsidTr="0078752F">
        <w:tc>
          <w:tcPr>
            <w:tcW w:w="7564" w:type="dxa"/>
            <w:tcBorders>
              <w:top w:val="nil"/>
            </w:tcBorders>
          </w:tcPr>
          <w:p w:rsidR="0078752F" w:rsidRPr="00D838DB" w:rsidRDefault="0078752F" w:rsidP="00D838DB">
            <w:pPr>
              <w:pStyle w:val="rvps2"/>
              <w:shd w:val="clear" w:color="auto" w:fill="FFFFFF"/>
              <w:spacing w:before="0" w:beforeAutospacing="0" w:after="0" w:afterAutospacing="0"/>
              <w:ind w:firstLine="448"/>
              <w:jc w:val="both"/>
            </w:pPr>
            <w:r w:rsidRPr="00D838DB">
              <w:rPr>
                <w:shd w:val="clear" w:color="auto" w:fill="FFFFFF"/>
              </w:rPr>
              <w:t>2. Оператор газосховища розраховує обсяг вільної потужності газосховища на певний період часу з урахуванням поточного стану заповнення газосховищ та умов користування потужністю газосховищ, передбачених чинними договорами із замовниками, та розміщує дані на своєму вебсайті.</w:t>
            </w:r>
          </w:p>
        </w:tc>
        <w:tc>
          <w:tcPr>
            <w:tcW w:w="7564" w:type="dxa"/>
            <w:tcBorders>
              <w:top w:val="nil"/>
            </w:tcBorders>
          </w:tcPr>
          <w:p w:rsidR="0078752F" w:rsidRPr="00D838DB" w:rsidRDefault="0078752F" w:rsidP="00D838DB">
            <w:pPr>
              <w:tabs>
                <w:tab w:val="left" w:pos="426"/>
              </w:tabs>
              <w:ind w:firstLine="709"/>
              <w:jc w:val="both"/>
              <w:textAlignment w:val="baseline"/>
              <w:rPr>
                <w:rFonts w:ascii="Times New Roman" w:hAnsi="Times New Roman" w:cs="Times New Roman"/>
                <w:b/>
                <w:bCs/>
                <w:sz w:val="24"/>
                <w:szCs w:val="24"/>
                <w:shd w:val="clear" w:color="auto" w:fill="FFFFFF"/>
                <w:lang w:eastAsia="en-US"/>
              </w:rPr>
            </w:pPr>
            <w:r w:rsidRPr="00D838DB">
              <w:rPr>
                <w:rFonts w:ascii="Times New Roman" w:hAnsi="Times New Roman" w:cs="Times New Roman"/>
                <w:b/>
                <w:sz w:val="24"/>
                <w:szCs w:val="24"/>
                <w:shd w:val="clear" w:color="auto" w:fill="FFFFFF"/>
              </w:rPr>
              <w:t xml:space="preserve">2. Оператор газосховища розраховує обсяг вільної потужності газосховища на певний період часу з урахуванням поточного стану заповнення газосховищ та умов користування потужністю газосховищ, передбачених чинними договорами із замовниками, та розміщує дані на </w:t>
            </w:r>
            <w:r w:rsidRPr="00D838DB">
              <w:rPr>
                <w:rFonts w:ascii="Times New Roman" w:hAnsi="Times New Roman" w:cs="Times New Roman"/>
                <w:b/>
                <w:bCs/>
                <w:sz w:val="24"/>
                <w:szCs w:val="24"/>
                <w:shd w:val="clear" w:color="auto" w:fill="FFFFFF"/>
                <w:lang w:eastAsia="en-US"/>
              </w:rPr>
              <w:t>інформаційній платформі та на</w:t>
            </w:r>
            <w:r w:rsidRPr="00D838DB">
              <w:rPr>
                <w:rFonts w:ascii="Times New Roman" w:hAnsi="Times New Roman" w:cs="Times New Roman"/>
                <w:b/>
                <w:sz w:val="24"/>
                <w:szCs w:val="24"/>
                <w:shd w:val="clear" w:color="auto" w:fill="FFFFFF"/>
              </w:rPr>
              <w:t xml:space="preserve"> своєму вебсайті.</w:t>
            </w:r>
          </w:p>
        </w:tc>
      </w:tr>
      <w:tr w:rsidR="0078752F" w:rsidRPr="00D838DB" w:rsidTr="0078752F">
        <w:tc>
          <w:tcPr>
            <w:tcW w:w="7564" w:type="dxa"/>
            <w:tcBorders>
              <w:top w:val="nil"/>
            </w:tcBorders>
          </w:tcPr>
          <w:p w:rsidR="0078752F" w:rsidRPr="00D838DB" w:rsidRDefault="0078752F" w:rsidP="00D838DB">
            <w:pPr>
              <w:pStyle w:val="rvps2"/>
              <w:shd w:val="clear" w:color="auto" w:fill="FFFFFF"/>
              <w:spacing w:before="0" w:beforeAutospacing="0" w:after="0" w:afterAutospacing="0"/>
              <w:ind w:firstLine="450"/>
              <w:jc w:val="both"/>
            </w:pPr>
            <w:r w:rsidRPr="00D838DB">
              <w:t>3. Оператор газосховища для розподілу річної потужності пропонує не більше 90 % вільної потужності газосховищ. Щонайменше 10 % вільної потужності газосховищ повині бути вільними для місячних періодів протягом року зберігання.</w:t>
            </w:r>
            <w:bookmarkStart w:id="32" w:name="n372"/>
            <w:bookmarkEnd w:id="32"/>
          </w:p>
        </w:tc>
        <w:tc>
          <w:tcPr>
            <w:tcW w:w="7564" w:type="dxa"/>
            <w:tcBorders>
              <w:top w:val="nil"/>
            </w:tcBorders>
          </w:tcPr>
          <w:p w:rsidR="0078752F" w:rsidRPr="00D838DB" w:rsidRDefault="0094160B"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3. Оператор газосховища для розподілу річної потужності, об’єднаної потужності, потужності на базовий сезон закачування/відбору та місячної потужності (для потужності, що розподіляється  більше, ніж на один газовий місяць до кінця року зберігання) пропонує не більше 90 % вільної потужності газосховища. Щонайменше 10 % вільної потужності газосховища повинні бути вільними для розподілу на місячний період (для потужності, що розподіляється на наступний газовий місяць) та для потужності на добу наперед протягом року зберігання. Не менше, ніж 60 % від загального розміру вільної потужності закачування та відбору, пропонується оператором газосховища як гарантована потужність, решта вільної потужності, але не менше, ніж 30 % пропонується як умовно-гарантована потужність та не більше 10 % пропонується як переривчаста потужність.</w:t>
            </w:r>
          </w:p>
        </w:tc>
      </w:tr>
      <w:tr w:rsidR="0078752F" w:rsidRPr="00D838DB" w:rsidTr="0078752F">
        <w:tc>
          <w:tcPr>
            <w:tcW w:w="7564" w:type="dxa"/>
            <w:tcBorders>
              <w:top w:val="nil"/>
            </w:tcBorders>
          </w:tcPr>
          <w:p w:rsidR="0078752F" w:rsidRPr="00D838DB" w:rsidRDefault="0078752F" w:rsidP="00D838DB">
            <w:pPr>
              <w:pStyle w:val="rvps2"/>
              <w:shd w:val="clear" w:color="auto" w:fill="FFFFFF"/>
              <w:spacing w:before="0" w:beforeAutospacing="0" w:after="0" w:afterAutospacing="0"/>
              <w:ind w:firstLine="450"/>
              <w:jc w:val="both"/>
            </w:pPr>
            <w:r w:rsidRPr="00D838DB">
              <w:t>4. Замовник послуг зберігання (закачування, відбору) одночасно може використовувати річну потужність та індивідуальні послуги.</w:t>
            </w:r>
          </w:p>
        </w:tc>
        <w:tc>
          <w:tcPr>
            <w:tcW w:w="7564" w:type="dxa"/>
            <w:tcBorders>
              <w:top w:val="nil"/>
            </w:tcBorders>
          </w:tcPr>
          <w:p w:rsidR="0078752F" w:rsidRPr="00D838DB" w:rsidRDefault="0094160B"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4. Замовник одночасно може використовувати послуги</w:t>
            </w:r>
            <w:r w:rsidRPr="00D838DB">
              <w:rPr>
                <w:rFonts w:ascii="Times New Roman" w:hAnsi="Times New Roman" w:cs="Times New Roman"/>
                <w:b/>
                <w:bCs/>
                <w:sz w:val="24"/>
                <w:szCs w:val="24"/>
                <w:shd w:val="clear" w:color="auto" w:fill="FFFFFF"/>
                <w:lang w:eastAsia="ru-RU"/>
              </w:rPr>
              <w:t>, що надаються для таких періодів:</w:t>
            </w:r>
            <w:r w:rsidRPr="00D838DB">
              <w:rPr>
                <w:rFonts w:ascii="Times New Roman" w:hAnsi="Times New Roman" w:cs="Times New Roman"/>
                <w:b/>
                <w:sz w:val="24"/>
                <w:szCs w:val="24"/>
                <w:shd w:val="clear" w:color="auto" w:fill="FFFFFF"/>
                <w:lang w:eastAsia="ru-RU"/>
              </w:rPr>
              <w:t xml:space="preserve"> </w:t>
            </w:r>
            <w:r w:rsidRPr="00D838DB">
              <w:rPr>
                <w:rFonts w:ascii="Times New Roman" w:hAnsi="Times New Roman" w:cs="Times New Roman"/>
                <w:b/>
                <w:iCs/>
                <w:sz w:val="24"/>
                <w:szCs w:val="24"/>
                <w:lang w:eastAsia="ru-RU"/>
              </w:rPr>
              <w:t>рік зберігання, базовий сезон відбору, базовий сезон закачування, місяць, доба.</w:t>
            </w:r>
          </w:p>
        </w:tc>
      </w:tr>
      <w:tr w:rsidR="0078752F" w:rsidRPr="00D838DB" w:rsidTr="0078752F">
        <w:tc>
          <w:tcPr>
            <w:tcW w:w="7564" w:type="dxa"/>
            <w:tcBorders>
              <w:top w:val="nil"/>
            </w:tcBorders>
          </w:tcPr>
          <w:p w:rsidR="0078752F" w:rsidRPr="00D838DB" w:rsidRDefault="0078752F" w:rsidP="00D838DB">
            <w:pPr>
              <w:pStyle w:val="rvps2"/>
              <w:shd w:val="clear" w:color="auto" w:fill="FFFFFF"/>
              <w:spacing w:before="0" w:beforeAutospacing="0" w:after="0" w:afterAutospacing="0"/>
              <w:ind w:firstLine="450"/>
              <w:jc w:val="both"/>
            </w:pPr>
            <w:r w:rsidRPr="00D838DB">
              <w:t>5. У період нейтрального (стабілізаційного) періоду оператор газосховища може обмежити доступ замовника до потужностей газосховищ. При цьому оплата замовником доступу до потужностей закачування та/або відбору на обсяг обмеження не здійснюється.</w:t>
            </w:r>
            <w:bookmarkStart w:id="33" w:name="n376"/>
            <w:bookmarkEnd w:id="33"/>
          </w:p>
        </w:tc>
        <w:tc>
          <w:tcPr>
            <w:tcW w:w="7564" w:type="dxa"/>
            <w:tcBorders>
              <w:top w:val="nil"/>
            </w:tcBorders>
          </w:tcPr>
          <w:p w:rsidR="0094160B" w:rsidRPr="00D838DB" w:rsidRDefault="0094160B"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 xml:space="preserve">5. Якщо оператором газосховища було здійснено переривання надання послуг зберігання (закачування/відбору) природного газу в рамках розподіленої гарантованої або умовно гарантованої потужності, яка </w:t>
            </w:r>
            <w:r w:rsidRPr="00D838DB">
              <w:rPr>
                <w:rFonts w:ascii="Times New Roman" w:eastAsia="Times New Roman" w:hAnsi="Times New Roman" w:cs="Times New Roman"/>
                <w:b/>
                <w:sz w:val="24"/>
                <w:szCs w:val="24"/>
              </w:rPr>
              <w:t xml:space="preserve">відповідно до вимог пункту 3 глави 1 розділу </w:t>
            </w:r>
            <w:r w:rsidRPr="00D838DB">
              <w:rPr>
                <w:rFonts w:ascii="Times New Roman" w:eastAsia="Times New Roman" w:hAnsi="Times New Roman" w:cs="Times New Roman"/>
                <w:b/>
                <w:sz w:val="24"/>
                <w:szCs w:val="24"/>
                <w:lang w:val="en-US"/>
              </w:rPr>
              <w:t>IV</w:t>
            </w:r>
            <w:r w:rsidRPr="00D838DB">
              <w:rPr>
                <w:rFonts w:ascii="Times New Roman" w:eastAsia="Times New Roman" w:hAnsi="Times New Roman" w:cs="Times New Roman"/>
                <w:b/>
                <w:sz w:val="24"/>
                <w:szCs w:val="24"/>
              </w:rPr>
              <w:t xml:space="preserve"> цього Кодексу надається як гарантована потужність,</w:t>
            </w:r>
            <w:r w:rsidRPr="00D838DB">
              <w:rPr>
                <w:rFonts w:ascii="Times New Roman" w:hAnsi="Times New Roman" w:cs="Times New Roman"/>
                <w:b/>
                <w:bCs/>
                <w:sz w:val="24"/>
                <w:szCs w:val="24"/>
                <w:shd w:val="clear" w:color="auto" w:fill="FFFFFF"/>
                <w:lang w:eastAsia="ru-RU"/>
              </w:rPr>
              <w:t xml:space="preserve">  або якщо оператором газосховища було відхилено подану замовником номінацію з підстав відсутності вільної потужності, оператор газосховища зобов'язаний компенсувати вартість такої невикористаної замовленої потужності (</w:t>
            </w:r>
            <w:r w:rsidRPr="00D838DB">
              <w:rPr>
                <w:rFonts w:ascii="Times New Roman" w:eastAsia="Times New Roman" w:hAnsi="Times New Roman" w:cs="Times New Roman"/>
                <w:b/>
                <w:sz w:val="24"/>
                <w:szCs w:val="24"/>
              </w:rPr>
              <w:t>вартості переривання потужності</w:t>
            </w:r>
            <w:r w:rsidRPr="00D838DB">
              <w:rPr>
                <w:rFonts w:ascii="Times New Roman" w:hAnsi="Times New Roman" w:cs="Times New Roman"/>
                <w:b/>
                <w:bCs/>
                <w:sz w:val="24"/>
                <w:szCs w:val="24"/>
                <w:shd w:val="clear" w:color="auto" w:fill="FFFFFF"/>
                <w:lang w:eastAsia="ru-RU"/>
              </w:rPr>
              <w:t>) в порядку визначеному Типовим договором зберігання (закачування/відбору) природного газу.</w:t>
            </w:r>
          </w:p>
          <w:p w:rsidR="0078752F" w:rsidRPr="00D838DB" w:rsidRDefault="0094160B"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Якщо оператором газосховища було здійснено переривання надання послуг зберігання (закачування/відбору) природного газу в рамках розподіленої переривчастої потужності, оператор газосховища здійснює перерахунок вартості послуг в порядку визначеному Типовим договором зберігання (закачування/відбору) природного газу.</w:t>
            </w:r>
          </w:p>
        </w:tc>
      </w:tr>
      <w:tr w:rsidR="0078752F" w:rsidRPr="00D838DB" w:rsidTr="0078752F">
        <w:tc>
          <w:tcPr>
            <w:tcW w:w="7564" w:type="dxa"/>
            <w:tcBorders>
              <w:top w:val="nil"/>
            </w:tcBorders>
          </w:tcPr>
          <w:p w:rsidR="0078752F" w:rsidRPr="00D838DB" w:rsidRDefault="0078752F" w:rsidP="00D838DB">
            <w:pPr>
              <w:pStyle w:val="rvps2"/>
              <w:shd w:val="clear" w:color="auto" w:fill="FFFFFF"/>
              <w:spacing w:before="0" w:beforeAutospacing="0" w:after="0" w:afterAutospacing="0"/>
              <w:ind w:firstLine="448"/>
              <w:jc w:val="both"/>
            </w:pPr>
            <w:r w:rsidRPr="00D838DB">
              <w:t>6. У заявці на розподіл потужності (річної потужності/індивідуального робочого обсягу/індивідуальної потужності закачування на місяць/індивідуальної потужності відбору на місяць) до договору зберігання (закачування, відбору) замовником зазначаються:</w:t>
            </w:r>
          </w:p>
          <w:p w:rsidR="0078752F" w:rsidRPr="00D838DB" w:rsidRDefault="0078752F" w:rsidP="00D838DB">
            <w:pPr>
              <w:pStyle w:val="rvps2"/>
              <w:shd w:val="clear" w:color="auto" w:fill="FFFFFF"/>
              <w:spacing w:before="0" w:beforeAutospacing="0" w:after="0" w:afterAutospacing="0"/>
              <w:ind w:firstLine="448"/>
              <w:jc w:val="both"/>
            </w:pPr>
            <w:bookmarkStart w:id="34" w:name="n694"/>
            <w:bookmarkEnd w:id="34"/>
            <w:r w:rsidRPr="00D838DB">
              <w:t>дата надання заявки;</w:t>
            </w:r>
          </w:p>
          <w:p w:rsidR="0078752F" w:rsidRPr="00D838DB" w:rsidRDefault="0078752F" w:rsidP="00D838DB">
            <w:pPr>
              <w:pStyle w:val="rvps2"/>
              <w:shd w:val="clear" w:color="auto" w:fill="FFFFFF"/>
              <w:spacing w:before="0" w:beforeAutospacing="0" w:after="0" w:afterAutospacing="0"/>
              <w:ind w:firstLine="448"/>
              <w:jc w:val="both"/>
            </w:pPr>
            <w:bookmarkStart w:id="35" w:name="n695"/>
            <w:bookmarkEnd w:id="35"/>
            <w:r w:rsidRPr="00D838DB">
              <w:t>його ЕІС-код та номер договору, на основі якого подається заявка на розподіл потужності (за наявності договору зберігання (закачування, відбору));</w:t>
            </w:r>
          </w:p>
          <w:p w:rsidR="0078752F" w:rsidRPr="00D838DB" w:rsidRDefault="0078752F" w:rsidP="00D838DB">
            <w:pPr>
              <w:pStyle w:val="rvps2"/>
              <w:shd w:val="clear" w:color="auto" w:fill="FFFFFF"/>
              <w:spacing w:before="0" w:beforeAutospacing="0" w:after="0" w:afterAutospacing="0"/>
              <w:ind w:firstLine="448"/>
              <w:jc w:val="both"/>
            </w:pPr>
            <w:bookmarkStart w:id="36" w:name="n696"/>
            <w:bookmarkEnd w:id="36"/>
            <w:r w:rsidRPr="00D838DB">
              <w:t>послуга, обумовлена договором (річна потужність/тип індивідуальної послуги на місяць);</w:t>
            </w:r>
          </w:p>
          <w:p w:rsidR="0078752F" w:rsidRPr="00D838DB" w:rsidRDefault="0078752F" w:rsidP="00D838DB">
            <w:pPr>
              <w:pStyle w:val="rvps2"/>
              <w:shd w:val="clear" w:color="auto" w:fill="FFFFFF"/>
              <w:spacing w:before="0" w:beforeAutospacing="0" w:after="0" w:afterAutospacing="0"/>
              <w:ind w:firstLine="448"/>
              <w:jc w:val="both"/>
            </w:pPr>
            <w:bookmarkStart w:id="37" w:name="n697"/>
            <w:bookmarkEnd w:id="37"/>
            <w:r w:rsidRPr="00D838DB">
              <w:t>заявлений обсяг потужності газосховищ;</w:t>
            </w:r>
          </w:p>
          <w:p w:rsidR="0078752F" w:rsidRPr="00D838DB" w:rsidRDefault="0078752F" w:rsidP="00D838DB">
            <w:pPr>
              <w:pStyle w:val="rvps2"/>
              <w:shd w:val="clear" w:color="auto" w:fill="FFFFFF"/>
              <w:spacing w:before="0" w:beforeAutospacing="0" w:after="0" w:afterAutospacing="0"/>
              <w:ind w:firstLine="448"/>
              <w:jc w:val="both"/>
            </w:pPr>
            <w:bookmarkStart w:id="38" w:name="n698"/>
            <w:bookmarkEnd w:id="38"/>
            <w:r w:rsidRPr="00D838DB">
              <w:t>період (строк, на який заявлено потужність газосховищ);</w:t>
            </w:r>
          </w:p>
          <w:p w:rsidR="0078752F" w:rsidRPr="00D838DB" w:rsidRDefault="0078752F" w:rsidP="00D838DB">
            <w:pPr>
              <w:pStyle w:val="rvps2"/>
              <w:shd w:val="clear" w:color="auto" w:fill="FFFFFF"/>
              <w:spacing w:before="0" w:beforeAutospacing="0" w:after="0" w:afterAutospacing="0"/>
              <w:ind w:firstLine="448"/>
              <w:jc w:val="both"/>
            </w:pPr>
            <w:bookmarkStart w:id="39" w:name="n699"/>
            <w:bookmarkEnd w:id="39"/>
            <w:r w:rsidRPr="00D838DB">
              <w:t>мінімальний обов’язковий обсяг потужності, до якого замовник погоджується зменшити заявлений обсяг у випадку, коли оператор задовольняє заявки на розподіл потужності пропорційно до заявлених обсягів, вказаних у заявках замовників.</w:t>
            </w:r>
          </w:p>
        </w:tc>
        <w:tc>
          <w:tcPr>
            <w:tcW w:w="7564" w:type="dxa"/>
            <w:tcBorders>
              <w:top w:val="nil"/>
            </w:tcBorders>
          </w:tcPr>
          <w:p w:rsidR="0094160B" w:rsidRPr="00D838DB" w:rsidRDefault="0094160B"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6. У заявці на розподіл потужності замовником зазначаються:</w:t>
            </w:r>
          </w:p>
          <w:p w:rsidR="0094160B" w:rsidRPr="00D838DB" w:rsidRDefault="0094160B"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його ЕІС-код та номер договору, на основі якого подається заявка на розподіл потужності;</w:t>
            </w:r>
          </w:p>
          <w:p w:rsidR="0094160B" w:rsidRPr="00D838DB" w:rsidRDefault="0094160B"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послуга, обумовлена договором (закачування/ відбір/ робочий обсяг);</w:t>
            </w:r>
          </w:p>
          <w:p w:rsidR="0094160B" w:rsidRPr="00D838DB" w:rsidRDefault="0094160B"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заявлений обсяг потужності газосховища;</w:t>
            </w:r>
          </w:p>
          <w:p w:rsidR="0094160B" w:rsidRPr="00D838DB" w:rsidRDefault="0094160B"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період (строк, на який заявлено потужність газосховища);</w:t>
            </w:r>
          </w:p>
          <w:p w:rsidR="0094160B" w:rsidRPr="00D838DB" w:rsidRDefault="0094160B"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 xml:space="preserve">мінімальний обов’язковий обсяг потужності, до якого замовник погоджується зменшити заявлений обсяг у випадку, коли оператор газосховища задовольняє заявки на розподіл потужності пропорційно до заявлених обсягів, вказаних у заявках замовників (далі </w:t>
            </w:r>
            <w:r w:rsidRPr="00D838DB">
              <w:rPr>
                <w:rFonts w:ascii="Times New Roman" w:hAnsi="Times New Roman" w:cs="Times New Roman"/>
                <w:b/>
                <w:bCs/>
                <w:sz w:val="24"/>
                <w:szCs w:val="24"/>
                <w:shd w:val="clear" w:color="auto" w:fill="FFFFFF"/>
                <w:lang w:val="ru-RU" w:eastAsia="en-US"/>
              </w:rPr>
              <w:t>–</w:t>
            </w:r>
            <w:r w:rsidRPr="00D838DB">
              <w:rPr>
                <w:rFonts w:ascii="Times New Roman" w:hAnsi="Times New Roman" w:cs="Times New Roman"/>
                <w:b/>
                <w:sz w:val="24"/>
                <w:szCs w:val="24"/>
                <w:lang w:eastAsia="ru-RU"/>
              </w:rPr>
              <w:t xml:space="preserve"> мінімальний обов’язковий обсяг потужності).</w:t>
            </w:r>
          </w:p>
          <w:p w:rsidR="0094160B" w:rsidRPr="00D838DB" w:rsidRDefault="0094160B"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eastAsia="ru-RU"/>
              </w:rPr>
              <w:t>У заявці на розподіл об’єднаної потужності замовник вказує заявлений обсяг потужності газосховища окремо для робочого обсягу (річна потужність), потужності закачування на базовий сезон закачування та потужність відбору на базовий сезон відбору.</w:t>
            </w:r>
          </w:p>
          <w:p w:rsidR="0078752F" w:rsidRPr="00D838DB" w:rsidRDefault="0094160B"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Замовник не визначає розмір гарантованої</w:t>
            </w:r>
            <w:r w:rsidRPr="00D838DB">
              <w:rPr>
                <w:rFonts w:ascii="Times New Roman" w:hAnsi="Times New Roman" w:cs="Times New Roman"/>
                <w:b/>
                <w:bCs/>
                <w:sz w:val="24"/>
                <w:szCs w:val="24"/>
                <w:shd w:val="clear" w:color="auto" w:fill="FFFFFF"/>
                <w:lang w:val="ru-RU" w:eastAsia="ru-RU"/>
              </w:rPr>
              <w:t>/</w:t>
            </w:r>
            <w:r w:rsidRPr="00D838DB">
              <w:rPr>
                <w:rFonts w:ascii="Times New Roman" w:hAnsi="Times New Roman" w:cs="Times New Roman"/>
                <w:b/>
                <w:bCs/>
                <w:sz w:val="24"/>
                <w:szCs w:val="24"/>
                <w:shd w:val="clear" w:color="auto" w:fill="FFFFFF"/>
                <w:lang w:eastAsia="ru-RU"/>
              </w:rPr>
              <w:t>умовно-гарантованої</w:t>
            </w:r>
            <w:r w:rsidRPr="00D838DB">
              <w:rPr>
                <w:rFonts w:ascii="Times New Roman" w:hAnsi="Times New Roman" w:cs="Times New Roman"/>
                <w:b/>
                <w:bCs/>
                <w:sz w:val="24"/>
                <w:szCs w:val="24"/>
                <w:shd w:val="clear" w:color="auto" w:fill="FFFFFF"/>
                <w:lang w:val="ru-RU" w:eastAsia="ru-RU"/>
              </w:rPr>
              <w:t>/</w:t>
            </w:r>
            <w:r w:rsidRPr="00D838DB">
              <w:rPr>
                <w:rFonts w:ascii="Times New Roman" w:hAnsi="Times New Roman" w:cs="Times New Roman"/>
                <w:b/>
                <w:bCs/>
                <w:sz w:val="24"/>
                <w:szCs w:val="24"/>
                <w:shd w:val="clear" w:color="auto" w:fill="FFFFFF"/>
                <w:lang w:eastAsia="ru-RU"/>
              </w:rPr>
              <w:t xml:space="preserve"> переривчастої потужності у заявці на розподіл потужності. Оператор газосховища розглядає подані замовниками заявки на розподіл потужності та здійснює розподіл потужності, визначаючи розмір потужності, яка розподілена як гарантована, умовно-гарантована та переривчаста, відповідно до вимог цього Кодексу.</w:t>
            </w:r>
          </w:p>
        </w:tc>
      </w:tr>
      <w:tr w:rsidR="0078752F" w:rsidRPr="00D838DB" w:rsidTr="0078752F">
        <w:tc>
          <w:tcPr>
            <w:tcW w:w="7564" w:type="dxa"/>
            <w:tcBorders>
              <w:top w:val="nil"/>
            </w:tcBorders>
          </w:tcPr>
          <w:p w:rsidR="0078752F" w:rsidRPr="00D838DB" w:rsidRDefault="0094160B" w:rsidP="00D838DB">
            <w:pPr>
              <w:pStyle w:val="rvps2"/>
              <w:shd w:val="clear" w:color="auto" w:fill="FFFFFF"/>
              <w:spacing w:before="0" w:beforeAutospacing="0" w:after="0" w:afterAutospacing="0"/>
              <w:ind w:firstLine="450"/>
              <w:jc w:val="both"/>
            </w:pPr>
            <w:r w:rsidRPr="00D838DB">
              <w:rPr>
                <w:shd w:val="clear" w:color="auto" w:fill="FFFFFF"/>
              </w:rPr>
              <w:t>7. Заявка на розподіл потужності надається у двох примірниках. Форма заявки на розподіл потужності визначається додатком до Типового договору зберігання (закачування, відбору) природного газу. Заявка на розподіл потужності може укладатися в електронному вигляді з використанням електронно-цифрового підпису.</w:t>
            </w:r>
          </w:p>
        </w:tc>
        <w:tc>
          <w:tcPr>
            <w:tcW w:w="7564" w:type="dxa"/>
            <w:tcBorders>
              <w:top w:val="nil"/>
            </w:tcBorders>
          </w:tcPr>
          <w:p w:rsidR="0094160B" w:rsidRPr="00D838DB" w:rsidRDefault="0094160B" w:rsidP="00D838DB">
            <w:pPr>
              <w:adjustRightInd w:val="0"/>
              <w:ind w:firstLine="709"/>
              <w:jc w:val="both"/>
              <w:rPr>
                <w:rFonts w:ascii="Times New Roman" w:hAnsi="Times New Roman" w:cs="Times New Roman"/>
                <w:b/>
                <w:strike/>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 xml:space="preserve">7. Заявка на розподіл потужності надається замовником через інформаційну платформу з накладенням кваліфікованого електронного підпису уповноваженої особи або електронної печатки. Форма заявки на розподіл потужності визначається додатком до Типового договору зберігання (закачування, відбору) природного газу. </w:t>
            </w:r>
          </w:p>
          <w:p w:rsidR="0094160B" w:rsidRPr="00D838DB" w:rsidRDefault="0094160B"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Якщо відповідно до вимог цього розділу кожний із замовників одержує заявлений обсяг потужності, зазначений у поданій заявці, оператор газосховища підписує заявку на розподіл потужності з накладенням кваліфікованого електронного підпису уповноваженої особи або</w:t>
            </w:r>
            <w:r w:rsidRPr="00D838DB">
              <w:rPr>
                <w:rFonts w:ascii="Times New Roman" w:eastAsia="Times New Roman" w:hAnsi="Times New Roman" w:cs="Times New Roman"/>
                <w:b/>
                <w:sz w:val="24"/>
                <w:szCs w:val="24"/>
                <w:lang w:eastAsia="ru-RU"/>
              </w:rPr>
              <w:t xml:space="preserve"> електронної печатки</w:t>
            </w:r>
            <w:r w:rsidRPr="00D838DB">
              <w:rPr>
                <w:rFonts w:ascii="Times New Roman" w:hAnsi="Times New Roman" w:cs="Times New Roman"/>
                <w:b/>
                <w:bCs/>
                <w:sz w:val="24"/>
                <w:szCs w:val="24"/>
                <w:shd w:val="clear" w:color="auto" w:fill="FFFFFF"/>
                <w:lang w:eastAsia="ru-RU"/>
              </w:rPr>
              <w:t>.</w:t>
            </w:r>
          </w:p>
          <w:p w:rsidR="0078752F" w:rsidRPr="00D838DB" w:rsidRDefault="0094160B" w:rsidP="00D838DB">
            <w:pPr>
              <w:tabs>
                <w:tab w:val="left" w:pos="426"/>
              </w:tabs>
              <w:ind w:firstLine="709"/>
              <w:jc w:val="both"/>
              <w:textAlignment w:val="baseline"/>
              <w:rPr>
                <w:rFonts w:ascii="Times New Roman" w:hAnsi="Times New Roman" w:cs="Times New Roman"/>
                <w:b/>
                <w:bCs/>
                <w:sz w:val="24"/>
                <w:szCs w:val="24"/>
                <w:shd w:val="clear" w:color="auto" w:fill="FFFFFF"/>
                <w:lang w:eastAsia="en-US"/>
              </w:rPr>
            </w:pPr>
            <w:r w:rsidRPr="00D838DB">
              <w:rPr>
                <w:rFonts w:ascii="Times New Roman" w:hAnsi="Times New Roman" w:cs="Times New Roman"/>
                <w:b/>
                <w:bCs/>
                <w:sz w:val="24"/>
                <w:szCs w:val="24"/>
                <w:shd w:val="clear" w:color="auto" w:fill="FFFFFF"/>
                <w:lang w:eastAsia="en-US"/>
              </w:rPr>
              <w:t xml:space="preserve">Якщо відповідно до вимог цього розділу заявки на розподіл потужності замовників задовольняються пропорційно до заявлених обсягів кожного із замовників, оператор газосховища на інформаційній платформі надає кожному такому замовнику нову заявку на розподіл потужності з накладенням кваліфікованого електронного підпису уповноваженої особи оператора газосховища або </w:t>
            </w:r>
            <w:r w:rsidRPr="00D838DB">
              <w:rPr>
                <w:rFonts w:ascii="Times New Roman" w:eastAsia="Times New Roman" w:hAnsi="Times New Roman" w:cs="Times New Roman"/>
                <w:b/>
                <w:sz w:val="24"/>
                <w:szCs w:val="24"/>
                <w:lang w:eastAsia="ru-RU"/>
              </w:rPr>
              <w:t>електронної печатки</w:t>
            </w:r>
            <w:r w:rsidRPr="00D838DB">
              <w:rPr>
                <w:rFonts w:ascii="Times New Roman" w:hAnsi="Times New Roman" w:cs="Times New Roman"/>
                <w:b/>
                <w:bCs/>
                <w:sz w:val="24"/>
                <w:szCs w:val="24"/>
                <w:shd w:val="clear" w:color="auto" w:fill="FFFFFF"/>
                <w:lang w:eastAsia="en-US"/>
              </w:rPr>
              <w:t xml:space="preserve">, де зазначається розмір розподіленої потужності замовника. </w:t>
            </w:r>
            <w:r w:rsidRPr="00D838DB">
              <w:rPr>
                <w:rFonts w:ascii="Times New Roman" w:hAnsi="Times New Roman" w:cs="Times New Roman"/>
                <w:b/>
                <w:bCs/>
                <w:sz w:val="24"/>
                <w:szCs w:val="24"/>
                <w:shd w:val="clear" w:color="auto" w:fill="FFFFFF"/>
                <w:lang w:val="ru-RU" w:eastAsia="en-US"/>
              </w:rPr>
              <w:t>У такому випадку не пізніше, ніж на наступний день з дня направлення оператором газосховища нової заявки на розподіл потужності, замовник повертає таку заявку на розподіл потужності на інформаційній платформі з накладенням кваліфікованого електронного підпису уповноваженої особи замовника або</w:t>
            </w:r>
            <w:r w:rsidRPr="00D838DB">
              <w:rPr>
                <w:rFonts w:ascii="Times New Roman" w:eastAsia="Times New Roman" w:hAnsi="Times New Roman" w:cs="Times New Roman"/>
                <w:b/>
                <w:sz w:val="24"/>
                <w:szCs w:val="24"/>
                <w:lang w:val="ru-RU" w:eastAsia="ru-RU"/>
              </w:rPr>
              <w:t xml:space="preserve"> електронної печатки</w:t>
            </w:r>
            <w:r w:rsidRPr="00D838DB">
              <w:rPr>
                <w:rFonts w:ascii="Times New Roman" w:hAnsi="Times New Roman" w:cs="Times New Roman"/>
                <w:b/>
                <w:bCs/>
                <w:sz w:val="24"/>
                <w:szCs w:val="24"/>
                <w:shd w:val="clear" w:color="auto" w:fill="FFFFFF"/>
                <w:lang w:val="ru-RU" w:eastAsia="en-US"/>
              </w:rPr>
              <w:t>. Якщо відповідно до вимог цього абзацу замовником не було повернуто на інформаційній платформі нову заявку на розподіл потужності, потужність вважається нерозподіленою та пропонується оператором газосховища на наступні періоди розподілу потужності.</w:t>
            </w:r>
          </w:p>
        </w:tc>
      </w:tr>
      <w:tr w:rsidR="0078752F" w:rsidRPr="00D838DB" w:rsidTr="0078752F">
        <w:tc>
          <w:tcPr>
            <w:tcW w:w="7564" w:type="dxa"/>
            <w:tcBorders>
              <w:top w:val="nil"/>
            </w:tcBorders>
          </w:tcPr>
          <w:p w:rsidR="0078752F" w:rsidRPr="00D838DB" w:rsidRDefault="0094160B" w:rsidP="00D838DB">
            <w:pPr>
              <w:shd w:val="clear" w:color="auto" w:fill="FFFFFF"/>
              <w:ind w:firstLine="450"/>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10. Про відмову оператор газосховища повідомляє (із зазначенням причин відмови) замовника та Регулятора протягом п'яти робочих днів.</w:t>
            </w:r>
            <w:bookmarkStart w:id="40" w:name="n381"/>
            <w:bookmarkEnd w:id="40"/>
          </w:p>
        </w:tc>
        <w:tc>
          <w:tcPr>
            <w:tcW w:w="7564" w:type="dxa"/>
            <w:tcBorders>
              <w:top w:val="nil"/>
            </w:tcBorders>
          </w:tcPr>
          <w:p w:rsidR="0078752F" w:rsidRPr="00D838DB" w:rsidRDefault="0094160B"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10. Про відмову в розподілі потужності оператор газосховища повідомляє замовника (із зазначенням причин відмови) не пізніше наступного робочого дня з дня завершення кінцевого терміну подання заявок на розподіл потужності.</w:t>
            </w:r>
          </w:p>
        </w:tc>
      </w:tr>
      <w:tr w:rsidR="0078752F" w:rsidRPr="00D838DB" w:rsidTr="0078752F">
        <w:tc>
          <w:tcPr>
            <w:tcW w:w="7564" w:type="dxa"/>
            <w:tcBorders>
              <w:top w:val="nil"/>
            </w:tcBorders>
          </w:tcPr>
          <w:p w:rsidR="0094160B" w:rsidRPr="00D838DB" w:rsidRDefault="0094160B" w:rsidP="00D838DB">
            <w:pPr>
              <w:shd w:val="clear" w:color="auto" w:fill="FFFFFF"/>
              <w:ind w:firstLine="450"/>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11. Розподіл вільної потужності газосховищ повинен відбуватися в такому порядку: річна потужність, індивідуальні послуги на місяць.</w:t>
            </w:r>
          </w:p>
          <w:p w:rsidR="0094160B" w:rsidRPr="00D838DB" w:rsidRDefault="0094160B" w:rsidP="00D838DB">
            <w:pPr>
              <w:shd w:val="clear" w:color="auto" w:fill="FFFFFF"/>
              <w:ind w:firstLine="450"/>
              <w:jc w:val="both"/>
              <w:rPr>
                <w:rFonts w:ascii="Times New Roman" w:eastAsia="Times New Roman" w:hAnsi="Times New Roman" w:cs="Times New Roman"/>
                <w:sz w:val="24"/>
                <w:szCs w:val="24"/>
              </w:rPr>
            </w:pPr>
            <w:bookmarkStart w:id="41" w:name="n708"/>
            <w:bookmarkEnd w:id="41"/>
            <w:r w:rsidRPr="00D838DB">
              <w:rPr>
                <w:rFonts w:ascii="Times New Roman" w:eastAsia="Times New Roman" w:hAnsi="Times New Roman" w:cs="Times New Roman"/>
                <w:sz w:val="24"/>
                <w:szCs w:val="24"/>
              </w:rPr>
              <w:t>Розподіл індивідуальної послуги на добу наперед не відбувається. Замовлення індивідуальної потужності закачування/відбору на добу наперед здійснюється на підставі чинного договору зберігання (закачування, відбору) природного газу та на умовах подання номінацій відповідно до </w:t>
            </w:r>
            <w:hyperlink r:id="rId10" w:anchor="n437" w:history="1">
              <w:r w:rsidRPr="00D838DB">
                <w:rPr>
                  <w:rFonts w:ascii="Times New Roman" w:eastAsia="Times New Roman" w:hAnsi="Times New Roman" w:cs="Times New Roman"/>
                  <w:sz w:val="24"/>
                  <w:szCs w:val="24"/>
                  <w:u w:val="single"/>
                </w:rPr>
                <w:t>розділу ІХ</w:t>
              </w:r>
            </w:hyperlink>
            <w:r w:rsidRPr="00D838DB">
              <w:rPr>
                <w:rFonts w:ascii="Times New Roman" w:eastAsia="Times New Roman" w:hAnsi="Times New Roman" w:cs="Times New Roman"/>
                <w:sz w:val="24"/>
                <w:szCs w:val="24"/>
              </w:rPr>
              <w:t> цього Кодексу.</w:t>
            </w:r>
          </w:p>
          <w:p w:rsidR="0078752F" w:rsidRPr="00D838DB" w:rsidRDefault="0094160B" w:rsidP="00D838DB">
            <w:pPr>
              <w:shd w:val="clear" w:color="auto" w:fill="FFFFFF"/>
              <w:ind w:firstLine="450"/>
              <w:jc w:val="both"/>
              <w:rPr>
                <w:rFonts w:ascii="Times New Roman" w:eastAsia="Times New Roman" w:hAnsi="Times New Roman" w:cs="Times New Roman"/>
                <w:sz w:val="24"/>
                <w:szCs w:val="24"/>
              </w:rPr>
            </w:pPr>
            <w:bookmarkStart w:id="42" w:name="n709"/>
            <w:bookmarkEnd w:id="42"/>
            <w:r w:rsidRPr="00D838DB">
              <w:rPr>
                <w:rFonts w:ascii="Times New Roman" w:eastAsia="Times New Roman" w:hAnsi="Times New Roman" w:cs="Times New Roman"/>
                <w:sz w:val="24"/>
                <w:szCs w:val="24"/>
              </w:rPr>
              <w:t>Вільна потужність на добу наперед розраховується оператором газосховища щодоби та доводиться до відома замовників шляхом розміщення на власному вебсайті у строк до 10 години попередньої газової доби. Оператор газосховища розміщує оновлену інформацію з урахуванням добових номінацій та неномінованої потужності станом на 18 годину попередньої газової доби.</w:t>
            </w:r>
          </w:p>
        </w:tc>
        <w:tc>
          <w:tcPr>
            <w:tcW w:w="7564" w:type="dxa"/>
            <w:tcBorders>
              <w:top w:val="nil"/>
            </w:tcBorders>
          </w:tcPr>
          <w:p w:rsidR="0094160B" w:rsidRPr="00D838DB" w:rsidRDefault="0094160B"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 xml:space="preserve">11. Розподіл вільної потужності газосховища повинен відбуватися в такому порядку: </w:t>
            </w:r>
            <w:r w:rsidRPr="00D838DB">
              <w:rPr>
                <w:rFonts w:ascii="Times New Roman" w:hAnsi="Times New Roman" w:cs="Times New Roman"/>
                <w:b/>
                <w:bCs/>
                <w:sz w:val="24"/>
                <w:szCs w:val="24"/>
                <w:lang w:eastAsia="ru-RU"/>
              </w:rPr>
              <w:t xml:space="preserve">об’єднана потужність, </w:t>
            </w:r>
            <w:r w:rsidRPr="00D838DB">
              <w:rPr>
                <w:rFonts w:ascii="Times New Roman" w:hAnsi="Times New Roman" w:cs="Times New Roman"/>
                <w:b/>
                <w:sz w:val="24"/>
                <w:szCs w:val="24"/>
                <w:shd w:val="clear" w:color="auto" w:fill="FFFFFF"/>
                <w:lang w:eastAsia="ru-RU"/>
              </w:rPr>
              <w:t>річна потужність,</w:t>
            </w:r>
            <w:r w:rsidRPr="00D838DB">
              <w:rPr>
                <w:rFonts w:ascii="Times New Roman" w:hAnsi="Times New Roman" w:cs="Times New Roman"/>
                <w:b/>
                <w:bCs/>
                <w:sz w:val="24"/>
                <w:szCs w:val="24"/>
                <w:lang w:eastAsia="ru-RU"/>
              </w:rPr>
              <w:t xml:space="preserve"> потужність на базовий сезон закачування/відбору, потужність </w:t>
            </w:r>
            <w:r w:rsidRPr="00D838DB">
              <w:rPr>
                <w:rFonts w:ascii="Times New Roman" w:hAnsi="Times New Roman" w:cs="Times New Roman"/>
                <w:b/>
                <w:sz w:val="24"/>
                <w:szCs w:val="24"/>
                <w:shd w:val="clear" w:color="auto" w:fill="FFFFFF"/>
                <w:lang w:eastAsia="ru-RU"/>
              </w:rPr>
              <w:t>на місяць.</w:t>
            </w:r>
          </w:p>
          <w:p w:rsidR="0094160B" w:rsidRPr="00D838DB" w:rsidRDefault="0094160B"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Умовно-гарантована потужність розподіляється лише в тому разі, якщо гарантована потужність на відповідні періоди була повністю розподілена.</w:t>
            </w:r>
          </w:p>
          <w:p w:rsidR="0094160B" w:rsidRPr="00D838DB" w:rsidRDefault="0094160B"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 xml:space="preserve">Розподіл переривчастої потужності здійснюється виключно у випадках, визначених цим Кодексом. </w:t>
            </w:r>
          </w:p>
          <w:p w:rsidR="0094160B" w:rsidRPr="00D838DB" w:rsidRDefault="0094160B"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 xml:space="preserve">Розподіл потужності закачування/відбору </w:t>
            </w:r>
            <w:r w:rsidRPr="00D838DB">
              <w:rPr>
                <w:rFonts w:ascii="Times New Roman" w:hAnsi="Times New Roman" w:cs="Times New Roman"/>
                <w:b/>
                <w:bCs/>
                <w:sz w:val="24"/>
                <w:szCs w:val="24"/>
                <w:shd w:val="clear" w:color="auto" w:fill="FFFFFF"/>
                <w:lang w:eastAsia="ru-RU"/>
              </w:rPr>
              <w:t>або робочого обсягу</w:t>
            </w:r>
            <w:r w:rsidRPr="00D838DB">
              <w:rPr>
                <w:rFonts w:ascii="Times New Roman" w:hAnsi="Times New Roman" w:cs="Times New Roman"/>
                <w:b/>
                <w:sz w:val="24"/>
                <w:szCs w:val="24"/>
                <w:shd w:val="clear" w:color="auto" w:fill="FFFFFF"/>
                <w:lang w:eastAsia="ru-RU"/>
              </w:rPr>
              <w:t xml:space="preserve"> на добу наперед здійснюється на підставі чинного Типового договору зберігання (закачування, відбору) природного газу та на умовах подання номінацій</w:t>
            </w:r>
            <w:r w:rsidRPr="00D838DB">
              <w:rPr>
                <w:rFonts w:ascii="Times New Roman" w:hAnsi="Times New Roman" w:cs="Times New Roman"/>
                <w:b/>
                <w:bCs/>
                <w:sz w:val="24"/>
                <w:szCs w:val="24"/>
                <w:shd w:val="clear" w:color="auto" w:fill="FFFFFF"/>
                <w:lang w:eastAsia="ru-RU"/>
              </w:rPr>
              <w:t xml:space="preserve">/реномінацій </w:t>
            </w:r>
            <w:r w:rsidRPr="00D838DB">
              <w:rPr>
                <w:rFonts w:ascii="Times New Roman" w:hAnsi="Times New Roman" w:cs="Times New Roman"/>
                <w:b/>
                <w:sz w:val="24"/>
                <w:szCs w:val="24"/>
                <w:shd w:val="clear" w:color="auto" w:fill="FFFFFF"/>
                <w:lang w:eastAsia="ru-RU"/>
              </w:rPr>
              <w:t>(або торгових сповіщень у випадках, визначених цим пунктом) відповідно до  цього Кодексу.</w:t>
            </w:r>
          </w:p>
          <w:p w:rsidR="0094160B" w:rsidRPr="00D838DB" w:rsidRDefault="0094160B"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У випадку якщо обсяг природного газу, визначений замовником у поданій номінації на газову добу (D+1), перевищує загальний розмір вже розподіленої йому потужності на інші періоди, визначені цим Кодексом (рік зберігання, базовий сезон закачування/відбору, місяць), то вважається, що замовник на величину перевищення подав заявку на розподіл потужності на добу наперед (D+1). Підтверджена оператором газосховища номінація на газову добу (D+1) є підтвердженням розподілу потужності закачування/відбору та робочого обсягу зберігання на добу наперед в обсягах, що визначаються відповідно до цього абзацу. При цьому п</w:t>
            </w:r>
            <w:r w:rsidRPr="00D838DB">
              <w:rPr>
                <w:rFonts w:ascii="Times New Roman" w:hAnsi="Times New Roman" w:cs="Times New Roman"/>
                <w:b/>
                <w:sz w:val="24"/>
                <w:szCs w:val="24"/>
                <w:shd w:val="clear" w:color="auto" w:fill="FFFFFF"/>
                <w:lang w:eastAsia="ru-RU"/>
              </w:rPr>
              <w:t>отужність закачування та робочий обсяг  розподіляється номінацією на закачування</w:t>
            </w:r>
            <w:r w:rsidRPr="00D838DB">
              <w:rPr>
                <w:rFonts w:ascii="Times New Roman" w:hAnsi="Times New Roman" w:cs="Times New Roman"/>
                <w:b/>
                <w:bCs/>
                <w:sz w:val="24"/>
                <w:szCs w:val="24"/>
                <w:shd w:val="clear" w:color="auto" w:fill="FFFFFF"/>
                <w:lang w:eastAsia="ru-RU"/>
              </w:rPr>
              <w:t>, п</w:t>
            </w:r>
            <w:r w:rsidRPr="00D838DB">
              <w:rPr>
                <w:rFonts w:ascii="Times New Roman" w:hAnsi="Times New Roman" w:cs="Times New Roman"/>
                <w:b/>
                <w:sz w:val="24"/>
                <w:szCs w:val="24"/>
                <w:shd w:val="clear" w:color="auto" w:fill="FFFFFF"/>
                <w:lang w:eastAsia="ru-RU"/>
              </w:rPr>
              <w:t>отужність відбору – номінацією на відбір</w:t>
            </w:r>
            <w:r w:rsidRPr="00D838DB">
              <w:rPr>
                <w:rFonts w:ascii="Times New Roman" w:hAnsi="Times New Roman" w:cs="Times New Roman"/>
                <w:b/>
                <w:bCs/>
                <w:sz w:val="24"/>
                <w:szCs w:val="24"/>
                <w:shd w:val="clear" w:color="auto" w:fill="FFFFFF"/>
                <w:lang w:eastAsia="ru-RU"/>
              </w:rPr>
              <w:t>.</w:t>
            </w:r>
          </w:p>
          <w:p w:rsidR="0094160B" w:rsidRPr="00D838DB" w:rsidRDefault="0094160B"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Розмір розподіленої потужності закачування/відбору/робочого обсягу на добу наперед змінюється у разі підтвердження оператором газосховища реномінації, поданої замовником.</w:t>
            </w:r>
          </w:p>
          <w:p w:rsidR="0094160B" w:rsidRPr="00D838DB" w:rsidRDefault="0094160B"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Замовнику розподіляється робочий обсяг зберігання на період на добу наперед шляхом підтвердження торгового сповіщення, якщо у газовій добі подання такого торгового сповіщення у замовника недостатньо вільного розміру розподіленого  робочого обсягу зберігання.</w:t>
            </w:r>
          </w:p>
          <w:p w:rsidR="0094160B" w:rsidRPr="00D838DB" w:rsidRDefault="0094160B"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Робочий обсяг, розподілений на добу наперед відповідно до вимог цього пункту, автоматично розподіляється на кожну наступну газову добу, якщо станом на кінець такої газової доби у замовника недостатньо вільного розподіленого  робочого обсягу зберігання.</w:t>
            </w:r>
          </w:p>
          <w:p w:rsidR="0078752F" w:rsidRPr="00D838DB" w:rsidRDefault="0094160B" w:rsidP="00D838DB">
            <w:pPr>
              <w:tabs>
                <w:tab w:val="left" w:pos="426"/>
              </w:tabs>
              <w:ind w:firstLine="709"/>
              <w:jc w:val="both"/>
              <w:textAlignment w:val="baseline"/>
              <w:rPr>
                <w:rFonts w:ascii="Times New Roman" w:hAnsi="Times New Roman" w:cs="Times New Roman"/>
                <w:b/>
                <w:bCs/>
                <w:sz w:val="24"/>
                <w:szCs w:val="24"/>
                <w:shd w:val="clear" w:color="auto" w:fill="FFFFFF"/>
                <w:lang w:eastAsia="en-US"/>
              </w:rPr>
            </w:pPr>
            <w:r w:rsidRPr="00D838DB">
              <w:rPr>
                <w:rFonts w:ascii="Times New Roman" w:hAnsi="Times New Roman" w:cs="Times New Roman"/>
                <w:b/>
                <w:sz w:val="24"/>
                <w:szCs w:val="24"/>
                <w:shd w:val="clear" w:color="auto" w:fill="FFFFFF"/>
                <w:lang w:val="ru-RU" w:eastAsia="en-US"/>
              </w:rPr>
              <w:t xml:space="preserve">Вільна потужність на добу наперед розраховується оператором газосховища щодоби та доводиться до відома замовників шляхом розміщення на інформаційній платформі та на </w:t>
            </w:r>
            <w:r w:rsidRPr="00D838DB">
              <w:rPr>
                <w:rFonts w:ascii="Times New Roman" w:hAnsi="Times New Roman" w:cs="Times New Roman"/>
                <w:b/>
                <w:bCs/>
                <w:sz w:val="24"/>
                <w:szCs w:val="24"/>
                <w:shd w:val="clear" w:color="auto" w:fill="FFFFFF"/>
                <w:lang w:val="ru-RU" w:eastAsia="en-US"/>
              </w:rPr>
              <w:t>своєму</w:t>
            </w:r>
            <w:r w:rsidRPr="00D838DB">
              <w:rPr>
                <w:rFonts w:ascii="Times New Roman" w:hAnsi="Times New Roman" w:cs="Times New Roman"/>
                <w:b/>
                <w:sz w:val="24"/>
                <w:szCs w:val="24"/>
                <w:shd w:val="clear" w:color="auto" w:fill="FFFFFF"/>
                <w:lang w:val="ru-RU" w:eastAsia="en-US"/>
              </w:rPr>
              <w:t xml:space="preserve"> вебсайті у строк до 08:00 UTC (10:00 за київським часом) години для зимового періоду та до 07:00 UTC (10:00 за київським часом) години для літнього періоду попередньої газової доби. Оператор газосховища розміщує оновлену інформацію з урахуванням добових номінацій та неномінованої потужності станом на 16:00 UTC (18:00 за київським часом) години для зимового періоду та до 15:00 UTC (18:00 за київським часом) години для літнього періоду попередньої газової доби.</w:t>
            </w:r>
          </w:p>
        </w:tc>
      </w:tr>
      <w:tr w:rsidR="0078752F" w:rsidRPr="00D838DB" w:rsidTr="0078752F">
        <w:tc>
          <w:tcPr>
            <w:tcW w:w="7564" w:type="dxa"/>
            <w:tcBorders>
              <w:top w:val="nil"/>
            </w:tcBorders>
          </w:tcPr>
          <w:p w:rsidR="0094160B" w:rsidRPr="00D838DB" w:rsidRDefault="0094160B" w:rsidP="00D838DB">
            <w:pPr>
              <w:pStyle w:val="rvps2"/>
              <w:shd w:val="clear" w:color="auto" w:fill="FFFFFF"/>
              <w:spacing w:before="0" w:beforeAutospacing="0" w:after="0" w:afterAutospacing="0"/>
              <w:ind w:firstLine="450"/>
              <w:jc w:val="both"/>
            </w:pPr>
            <w:r w:rsidRPr="00D838DB">
              <w:t>12. Заявки на розподіл потужності на рік зберігання 2017/2018 та на липень 2017 приймаються оператором газосховища до 22 червня 2017 року. Заявки на розподіл потужності на рік зберігання 2017/2018 та на липень 2017 року, подані пізніше вказаних строків, залишаються без розгляду.</w:t>
            </w:r>
          </w:p>
          <w:p w:rsidR="0094160B" w:rsidRPr="00D838DB" w:rsidRDefault="0094160B" w:rsidP="00D838DB">
            <w:pPr>
              <w:pStyle w:val="rvps2"/>
              <w:shd w:val="clear" w:color="auto" w:fill="FFFFFF"/>
              <w:spacing w:before="0" w:beforeAutospacing="0" w:after="0" w:afterAutospacing="0"/>
              <w:ind w:firstLine="450"/>
              <w:jc w:val="both"/>
            </w:pPr>
            <w:bookmarkStart w:id="43" w:name="n710"/>
            <w:bookmarkEnd w:id="43"/>
            <w:r w:rsidRPr="00D838DB">
              <w:t>Оператор газосховища за результатами проведення процедури розподілу річної потужності на рік зберігання 2017/2018 та індивідуальних послуг на місяць на липень 2017 року зазначає розподілений обсяг та погоджує (підписує) заявку на розподіл потужності або відмовляє в її  погодженні замовнику (з повідомленням причини відмови в розподілі потужності)  в електронному  та/або в письмовому вигляді до 27 червня 2017 року.</w:t>
            </w:r>
          </w:p>
          <w:p w:rsidR="0094160B" w:rsidRPr="00D838DB" w:rsidRDefault="0094160B" w:rsidP="00D838DB">
            <w:pPr>
              <w:pStyle w:val="rvps2"/>
              <w:shd w:val="clear" w:color="auto" w:fill="FFFFFF"/>
              <w:spacing w:before="0" w:beforeAutospacing="0" w:after="0" w:afterAutospacing="0"/>
              <w:ind w:firstLine="450"/>
              <w:jc w:val="both"/>
            </w:pPr>
            <w:bookmarkStart w:id="44" w:name="n711"/>
            <w:bookmarkEnd w:id="44"/>
            <w:r w:rsidRPr="00D838DB">
              <w:t>До 29 червня 2017 року замовник здійснює оплату вартості послуг річної потужності на рік зберігання 2017/2018 за період першого газового місяця надання такої послуги та оплату вартості індивідуальних послуг на місяць за липень 2017 року.</w:t>
            </w:r>
          </w:p>
          <w:p w:rsidR="0078752F" w:rsidRPr="00D838DB" w:rsidRDefault="0094160B" w:rsidP="00D838DB">
            <w:pPr>
              <w:pStyle w:val="rvps2"/>
              <w:shd w:val="clear" w:color="auto" w:fill="FFFFFF"/>
              <w:spacing w:before="0" w:beforeAutospacing="0" w:after="0" w:afterAutospacing="0"/>
              <w:ind w:firstLine="450"/>
              <w:jc w:val="both"/>
            </w:pPr>
            <w:bookmarkStart w:id="45" w:name="n712"/>
            <w:bookmarkEnd w:id="45"/>
            <w:r w:rsidRPr="00D838DB">
              <w:t>Першим газовим місяцем надання послуги річної потужності на рік зберігання 2017/2018 є липень 2017 року.</w:t>
            </w:r>
          </w:p>
        </w:tc>
        <w:tc>
          <w:tcPr>
            <w:tcW w:w="7564" w:type="dxa"/>
            <w:tcBorders>
              <w:top w:val="nil"/>
            </w:tcBorders>
          </w:tcPr>
          <w:p w:rsidR="0094160B" w:rsidRPr="00D838DB" w:rsidRDefault="0094160B" w:rsidP="00D838DB">
            <w:pPr>
              <w:pStyle w:val="rvps2"/>
              <w:shd w:val="clear" w:color="auto" w:fill="FFFFFF"/>
              <w:spacing w:before="0" w:beforeAutospacing="0" w:after="0" w:afterAutospacing="0"/>
              <w:ind w:firstLine="450"/>
              <w:jc w:val="both"/>
              <w:rPr>
                <w:b/>
                <w:strike/>
              </w:rPr>
            </w:pPr>
            <w:r w:rsidRPr="00D838DB">
              <w:rPr>
                <w:b/>
                <w:strike/>
              </w:rPr>
              <w:t>12. Заявки на розподіл потужності на рік зберігання 2017/2018 та на липень 2017 приймаються оператором газосховища до 22 червня 2017 року. Заявки на розподіл потужності на рік зберігання 2017/2018 та на липень 2017 року, подані пізніше вказаних строків, залишаються без розгляду.</w:t>
            </w:r>
          </w:p>
          <w:p w:rsidR="0094160B" w:rsidRPr="00D838DB" w:rsidRDefault="0094160B" w:rsidP="00D838DB">
            <w:pPr>
              <w:pStyle w:val="rvps2"/>
              <w:shd w:val="clear" w:color="auto" w:fill="FFFFFF"/>
              <w:spacing w:before="0" w:beforeAutospacing="0" w:after="0" w:afterAutospacing="0"/>
              <w:ind w:firstLine="450"/>
              <w:jc w:val="both"/>
              <w:rPr>
                <w:b/>
                <w:strike/>
              </w:rPr>
            </w:pPr>
            <w:r w:rsidRPr="00D838DB">
              <w:rPr>
                <w:b/>
                <w:strike/>
              </w:rPr>
              <w:t>Оператор газосховища за результатами проведення процедури розподілу річної потужності на рік зберігання 2017/2018 та індивідуальних послуг на місяць на липень 2017 року зазначає розподілений обсяг та погоджує (підписує) заявку на розподіл потужності або відмовляє в її  погодженні замовнику (з повідомленням причини відмови в розподілі потужності)  в електронному  та/або в письмовому вигляді до 27 червня 2017 року.</w:t>
            </w:r>
          </w:p>
          <w:p w:rsidR="0094160B" w:rsidRPr="00D838DB" w:rsidRDefault="0094160B" w:rsidP="00D838DB">
            <w:pPr>
              <w:pStyle w:val="rvps2"/>
              <w:shd w:val="clear" w:color="auto" w:fill="FFFFFF"/>
              <w:spacing w:before="0" w:beforeAutospacing="0" w:after="0" w:afterAutospacing="0"/>
              <w:ind w:firstLine="450"/>
              <w:jc w:val="both"/>
              <w:rPr>
                <w:b/>
                <w:strike/>
              </w:rPr>
            </w:pPr>
            <w:r w:rsidRPr="00D838DB">
              <w:rPr>
                <w:b/>
                <w:strike/>
              </w:rPr>
              <w:t>До 29 червня 2017 року замовник здійснює оплату вартості послуг річної потужності на рік зберігання 2017/2018 за період першого газового місяця надання такої послуги та оплату вартості індивідуальних послуг на місяць за липень 2017 року.</w:t>
            </w:r>
          </w:p>
          <w:p w:rsidR="0078752F" w:rsidRPr="00D838DB" w:rsidRDefault="0094160B" w:rsidP="00D838DB">
            <w:pPr>
              <w:tabs>
                <w:tab w:val="left" w:pos="426"/>
              </w:tabs>
              <w:ind w:firstLine="709"/>
              <w:jc w:val="both"/>
              <w:textAlignment w:val="baseline"/>
              <w:rPr>
                <w:rFonts w:ascii="Times New Roman" w:hAnsi="Times New Roman" w:cs="Times New Roman"/>
                <w:b/>
                <w:bCs/>
                <w:sz w:val="24"/>
                <w:szCs w:val="24"/>
                <w:shd w:val="clear" w:color="auto" w:fill="FFFFFF"/>
                <w:lang w:eastAsia="en-US"/>
              </w:rPr>
            </w:pPr>
            <w:r w:rsidRPr="00D838DB">
              <w:rPr>
                <w:rFonts w:ascii="Times New Roman" w:hAnsi="Times New Roman" w:cs="Times New Roman"/>
                <w:b/>
                <w:strike/>
                <w:sz w:val="24"/>
                <w:szCs w:val="24"/>
              </w:rPr>
              <w:t>Першим газовим місяцем надання послуги річної потужності на рік зберігання 2017/2018 є липень 2017 року.</w:t>
            </w:r>
          </w:p>
        </w:tc>
      </w:tr>
      <w:tr w:rsidR="00945078" w:rsidRPr="00D838DB" w:rsidTr="00945078">
        <w:tc>
          <w:tcPr>
            <w:tcW w:w="7564" w:type="dxa"/>
            <w:tcBorders>
              <w:top w:val="nil"/>
              <w:bottom w:val="single" w:sz="4" w:space="0" w:color="000000"/>
            </w:tcBorders>
          </w:tcPr>
          <w:p w:rsidR="0078752F" w:rsidRPr="00D838DB" w:rsidRDefault="0094160B" w:rsidP="00D838DB">
            <w:pPr>
              <w:pStyle w:val="rvps7"/>
              <w:shd w:val="clear" w:color="auto" w:fill="FFFFFF"/>
              <w:spacing w:before="0" w:beforeAutospacing="0" w:after="0" w:afterAutospacing="0"/>
              <w:jc w:val="center"/>
            </w:pPr>
            <w:r w:rsidRPr="00D838DB">
              <w:rPr>
                <w:rStyle w:val="rvts15"/>
                <w:b/>
                <w:bCs/>
              </w:rPr>
              <w:t>2. Розподіл річної потужності</w:t>
            </w:r>
            <w:bookmarkStart w:id="46" w:name="n387"/>
            <w:bookmarkStart w:id="47" w:name="n388"/>
            <w:bookmarkStart w:id="48" w:name="n389"/>
            <w:bookmarkEnd w:id="46"/>
            <w:bookmarkEnd w:id="47"/>
            <w:bookmarkEnd w:id="48"/>
          </w:p>
        </w:tc>
        <w:tc>
          <w:tcPr>
            <w:tcW w:w="7564" w:type="dxa"/>
            <w:tcBorders>
              <w:top w:val="nil"/>
            </w:tcBorders>
          </w:tcPr>
          <w:p w:rsidR="0078752F" w:rsidRPr="00D838DB" w:rsidRDefault="0094160B" w:rsidP="00D838DB">
            <w:pPr>
              <w:tabs>
                <w:tab w:val="left" w:pos="426"/>
              </w:tabs>
              <w:ind w:firstLine="709"/>
              <w:jc w:val="center"/>
              <w:textAlignment w:val="baseline"/>
              <w:rPr>
                <w:rFonts w:ascii="Times New Roman" w:hAnsi="Times New Roman" w:cs="Times New Roman"/>
                <w:b/>
                <w:bCs/>
                <w:sz w:val="24"/>
                <w:szCs w:val="24"/>
                <w:shd w:val="clear" w:color="auto" w:fill="FFFFFF"/>
                <w:lang w:eastAsia="en-US"/>
              </w:rPr>
            </w:pPr>
            <w:r w:rsidRPr="00D838DB">
              <w:rPr>
                <w:rFonts w:ascii="Times New Roman" w:hAnsi="Times New Roman" w:cs="Times New Roman"/>
                <w:b/>
                <w:sz w:val="24"/>
                <w:szCs w:val="24"/>
                <w:shd w:val="clear" w:color="auto" w:fill="FFFFFF"/>
              </w:rPr>
              <w:t>2. Розподіл річної потужності</w:t>
            </w:r>
            <w:bookmarkStart w:id="49" w:name="_Hlk158639362"/>
            <w:r w:rsidRPr="00D838DB">
              <w:rPr>
                <w:rFonts w:ascii="Times New Roman" w:hAnsi="Times New Roman" w:cs="Times New Roman"/>
                <w:b/>
                <w:sz w:val="24"/>
                <w:szCs w:val="24"/>
                <w:shd w:val="clear" w:color="auto" w:fill="FFFFFF"/>
              </w:rPr>
              <w:t xml:space="preserve">, </w:t>
            </w:r>
            <w:r w:rsidRPr="00D838DB">
              <w:rPr>
                <w:rFonts w:ascii="Times New Roman" w:hAnsi="Times New Roman" w:cs="Times New Roman"/>
                <w:b/>
                <w:bCs/>
                <w:sz w:val="24"/>
                <w:szCs w:val="24"/>
              </w:rPr>
              <w:t>потужності на базовий сезон закачування та базовий сезон відбору, об’єднаної потужності</w:t>
            </w:r>
            <w:bookmarkEnd w:id="49"/>
          </w:p>
        </w:tc>
      </w:tr>
      <w:tr w:rsidR="00CD0AD8" w:rsidRPr="00D838DB" w:rsidTr="00945078">
        <w:tc>
          <w:tcPr>
            <w:tcW w:w="7564" w:type="dxa"/>
            <w:tcBorders>
              <w:top w:val="single" w:sz="4" w:space="0" w:color="000000"/>
              <w:bottom w:val="nil"/>
            </w:tcBorders>
          </w:tcPr>
          <w:p w:rsidR="00CD0AD8" w:rsidRPr="00D838DB" w:rsidRDefault="00CD0AD8" w:rsidP="00D838DB">
            <w:pPr>
              <w:pStyle w:val="rvps2"/>
              <w:shd w:val="clear" w:color="auto" w:fill="FFFFFF"/>
              <w:spacing w:before="0" w:beforeAutospacing="0" w:after="0" w:afterAutospacing="0"/>
              <w:ind w:firstLine="450"/>
              <w:jc w:val="both"/>
            </w:pPr>
            <w:r w:rsidRPr="00D838DB">
              <w:t>1. Заявка на розподіл річної потужності подається щорічно на період не менше одного року зберігання та не більше чотирьох років зберігання, наступних за роком зберігання, в якому подається заявка.</w:t>
            </w:r>
          </w:p>
        </w:tc>
        <w:tc>
          <w:tcPr>
            <w:tcW w:w="7564" w:type="dxa"/>
            <w:vMerge w:val="restart"/>
            <w:tcBorders>
              <w:top w:val="nil"/>
            </w:tcBorders>
          </w:tcPr>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 xml:space="preserve">1. Заявка на </w:t>
            </w:r>
            <w:bookmarkStart w:id="50" w:name="_Hlk158639422"/>
            <w:r w:rsidRPr="00F54B88">
              <w:rPr>
                <w:rFonts w:ascii="Times New Roman" w:hAnsi="Times New Roman" w:cs="Times New Roman"/>
                <w:b/>
                <w:sz w:val="24"/>
                <w:szCs w:val="24"/>
                <w:shd w:val="clear" w:color="auto" w:fill="FFFFFF"/>
                <w:lang w:eastAsia="ru-RU"/>
              </w:rPr>
              <w:t xml:space="preserve">розподіл річної або об’єднаної </w:t>
            </w:r>
            <w:bookmarkEnd w:id="50"/>
            <w:r w:rsidRPr="00F54B88">
              <w:rPr>
                <w:rFonts w:ascii="Times New Roman" w:hAnsi="Times New Roman" w:cs="Times New Roman"/>
                <w:b/>
                <w:sz w:val="24"/>
                <w:szCs w:val="24"/>
                <w:shd w:val="clear" w:color="auto" w:fill="FFFFFF"/>
                <w:lang w:eastAsia="ru-RU"/>
              </w:rPr>
              <w:t>потужності подається щорічно на період не менше одного та не більше чотирьох років зберігання, наступних за роком зберігання, в якому подається заявка.</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 xml:space="preserve">2. Обсяг вільної потужності газосховища, яка буде предметом процедури розподілу потужності протягом наступних років зберігання (4 років), оператор газосховища розміщує на інформаційній платформі та своєму вебсайті за 30 календарних днів до </w:t>
            </w:r>
            <w:r w:rsidRPr="00F54B88">
              <w:rPr>
                <w:rFonts w:ascii="Times New Roman" w:hAnsi="Times New Roman" w:cs="Times New Roman"/>
                <w:b/>
                <w:bCs/>
                <w:sz w:val="24"/>
                <w:szCs w:val="24"/>
                <w:shd w:val="clear" w:color="auto" w:fill="FFFFFF"/>
                <w:lang w:eastAsia="ru-RU"/>
              </w:rPr>
              <w:t xml:space="preserve">початку </w:t>
            </w:r>
            <w:r w:rsidRPr="00F54B88">
              <w:rPr>
                <w:rFonts w:ascii="Times New Roman" w:hAnsi="Times New Roman" w:cs="Times New Roman"/>
                <w:b/>
                <w:sz w:val="24"/>
                <w:szCs w:val="24"/>
                <w:shd w:val="clear" w:color="auto" w:fill="FFFFFF"/>
                <w:lang w:eastAsia="ru-RU"/>
              </w:rPr>
              <w:t>прийняття заявок.</w:t>
            </w:r>
          </w:p>
          <w:p w:rsidR="00CD0AD8" w:rsidRPr="00F54B88" w:rsidRDefault="00CD0AD8" w:rsidP="00D838DB">
            <w:pPr>
              <w:adjustRightInd w:val="0"/>
              <w:ind w:firstLine="709"/>
              <w:jc w:val="both"/>
              <w:rPr>
                <w:rFonts w:ascii="Times New Roman" w:hAnsi="Times New Roman" w:cs="Times New Roman"/>
                <w:b/>
                <w:bCs/>
                <w:sz w:val="24"/>
                <w:szCs w:val="24"/>
                <w:shd w:val="clear" w:color="auto" w:fill="FFFFFF"/>
                <w:lang w:eastAsia="ru-RU"/>
              </w:rPr>
            </w:pPr>
            <w:r w:rsidRPr="00F54B88">
              <w:rPr>
                <w:rFonts w:ascii="Times New Roman" w:hAnsi="Times New Roman" w:cs="Times New Roman"/>
                <w:b/>
                <w:bCs/>
                <w:sz w:val="24"/>
                <w:szCs w:val="24"/>
                <w:shd w:val="clear" w:color="auto" w:fill="FFFFFF"/>
                <w:lang w:eastAsia="ru-RU"/>
              </w:rPr>
              <w:t>Обсяг вільної потужності газосховища, яка буде предметом процедури розподілу на базовий сезон закачування/ відбору відповідного року зберігання, оператор газосховища розміщує на інформаційній платформі та на своєму вебсайті за 30 календарних днів до початку процедури прийняття  заявок. Обсяг вільної потужності вказується окремо для гарантованої та для умовно-гарантованої потужності.</w:t>
            </w:r>
          </w:p>
          <w:p w:rsidR="00CD0AD8" w:rsidRPr="00F54B88" w:rsidRDefault="00CD0AD8" w:rsidP="00D838DB">
            <w:pPr>
              <w:adjustRightInd w:val="0"/>
              <w:ind w:firstLine="709"/>
              <w:jc w:val="both"/>
              <w:rPr>
                <w:rFonts w:ascii="Times New Roman" w:hAnsi="Times New Roman" w:cs="Times New Roman"/>
                <w:b/>
                <w:bCs/>
                <w:sz w:val="24"/>
                <w:szCs w:val="24"/>
                <w:shd w:val="clear" w:color="auto" w:fill="FFFFFF"/>
                <w:lang w:eastAsia="ru-RU"/>
              </w:rPr>
            </w:pPr>
            <w:r w:rsidRPr="00F54B88">
              <w:rPr>
                <w:rFonts w:ascii="Times New Roman" w:hAnsi="Times New Roman" w:cs="Times New Roman"/>
                <w:b/>
                <w:bCs/>
                <w:sz w:val="24"/>
                <w:szCs w:val="24"/>
                <w:shd w:val="clear" w:color="auto" w:fill="FFFFFF"/>
                <w:lang w:eastAsia="ru-RU"/>
              </w:rPr>
              <w:t>Інформація щодо вільної потужності газосховища, яка може бути розподілена як переривчаста потужність (потужність закачування на базовий сезон відбору та потужність відбору на базовий сезон закачування), оператором газосховища до початку процедури прийняття заявок не повідомляється.</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3. Заявки на розподіл річної потужності, об’єднаної потужності, робочого обсягу та потужності закачування для базового сезону закачування, потужності відбору для базового сезону закачування подаються в робочі дні в період з останнього понеділка січня поточного газового року до другого понеділка лютого поточного газового року включно.  При цьому оператор газосховища здійснює розгляд заявок на розподіл потужності в такому порядку: об’єднана потужність, річна потужність, робочий обсяг та/або потужність закачування на базовий сезон закачування, потужність відбору на базовий сезон закачування.</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Заявки на розподіл робочого обсягу та потужності відбору на базовий сезон відбору, потужності закачування на базовий сезон відбору подаються в робочі дні в період з останнього понеділка липня поточного газового року до другого понеділка серпня поточного газового року включно. При цьому оператор газосховища здійснює розгляд заявок на розподіл потужності в такому порядку: робочий обсяг та/або потужність відбору на базовий сезон відбору, потужності закачування на базовий сезон відбору.</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Заявки на розподіл потужності, подані раніше або пізніше вказаних строків, залишаються без розгляду.</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4. Заявка на розподіл потужності,</w:t>
            </w:r>
            <w:r w:rsidRPr="00F54B88">
              <w:rPr>
                <w:rFonts w:ascii="Times New Roman" w:hAnsi="Times New Roman" w:cs="Times New Roman"/>
                <w:b/>
                <w:bCs/>
                <w:sz w:val="24"/>
                <w:szCs w:val="24"/>
                <w:lang w:eastAsia="ru-RU"/>
              </w:rPr>
              <w:t xml:space="preserve"> </w:t>
            </w:r>
            <w:r w:rsidRPr="00F54B88">
              <w:rPr>
                <w:rFonts w:ascii="Times New Roman" w:hAnsi="Times New Roman" w:cs="Times New Roman"/>
                <w:b/>
                <w:sz w:val="24"/>
                <w:szCs w:val="24"/>
                <w:shd w:val="clear" w:color="auto" w:fill="FFFFFF"/>
                <w:lang w:eastAsia="ru-RU"/>
              </w:rPr>
              <w:t>подана замовником відповідно до вимог цього Кодексу, є безвідкличною пропозицією щодо придбання послуг зберігання (закачування, відбору) природного газу.</w:t>
            </w:r>
          </w:p>
          <w:p w:rsidR="00CD0AD8" w:rsidRPr="00F54B88" w:rsidRDefault="00CD0AD8" w:rsidP="00D838DB">
            <w:pPr>
              <w:adjustRightInd w:val="0"/>
              <w:ind w:firstLine="709"/>
              <w:jc w:val="both"/>
              <w:rPr>
                <w:rFonts w:ascii="Times New Roman" w:hAnsi="Times New Roman" w:cs="Times New Roman"/>
                <w:b/>
                <w:bCs/>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Оператор газосховища розглядає одну заявку замовника на розподіл потужності. Якщо таким замовником було подано декілька заявок відповідно до вимог цього Кодексу, оператор газосховища приймає до розгляду заявку на розподіл потужності, яка була подана останньою.</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5. Розподіл потужності за результатами розгляду оператором газосховища заявок на розподіл об’єднаної, річної потужності та робочого обсягу для базового сезону закачування/відбору здійснюється відповідно до цього пункту.</w:t>
            </w:r>
          </w:p>
          <w:p w:rsidR="00CD0AD8" w:rsidRPr="00F54B88" w:rsidDel="00133C0E"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Якщо сумарна річна або об’єднана потужність, заявлена замовниками, не перевищує вільну гарантовану потужність газосховища, кожний із замовників одержує заявлений обсяг річної та/або об’єднаної потужності, зазначений у поданій заявці.</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Якщо сумарна річна або об’єднана потужність, заявлена замовниками, перевищує вільну гарантовану потужність газосховища, оператор газосховища задовольняє заявки пропорційно до заявлених обсягів кожного із замовників з урахуванням мінімального обов’язкового обсягу потужності. Якщо відповідно до пропорційного розподілу вільної гарантованої потужності газосховища оператор має розподілити замовникам обсяг річної або об’єднаної потужності менший ніж мінімальний обов’язковий обсяг, вказаний у їх заявках, то оператор газосховища відмовляє таким замовникам у розподілі потужності. Вільна гарантована потужність, яку не було розподілено таким замовникам, розподіляється між іншими замовниками пропорційно до їх заявлених обсягів.</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6. Розподіл потужності за результатами розгляду оператором газосховища заявок на розподіл потужності закачування/ відбору для базового сезону закачування/відбору здійснюється відповідно до цього пункту.</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Оператор газосховища здійснює розподіл гарантованої потужності у порядку черговості отримання ним заявок на розподіл потужності, поданих замовниками.</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Після розподілу всього обсягу вільної гарантованої потужності, оператор газосховища здійснює розподіл вільної умовно-гарантованої потужності. При цьому якщо після розподілу гарантованої потужності сумарна потужність, заявлена замовниками, не перевищує вільну умовно-гарантовану потужність газосховища, кожен із замовників одержує заявлений обсяг потужності, зазначений у поданій заявці, яка визначається оператором газосховища як умовно-гарантована потужність.</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Якщо сумарна потужність заявлена замовниками, перевищує вільну умовно-гарантовану потужність газосховища,</w:t>
            </w:r>
            <w:r w:rsidRPr="00F54B88">
              <w:rPr>
                <w:rFonts w:ascii="Times New Roman" w:hAnsi="Times New Roman" w:cs="Times New Roman"/>
                <w:b/>
                <w:bCs/>
                <w:sz w:val="24"/>
                <w:szCs w:val="24"/>
                <w:lang w:eastAsia="ru-RU"/>
              </w:rPr>
              <w:t xml:space="preserve"> </w:t>
            </w:r>
            <w:r w:rsidRPr="00F54B88">
              <w:rPr>
                <w:rFonts w:ascii="Times New Roman" w:hAnsi="Times New Roman" w:cs="Times New Roman"/>
                <w:b/>
                <w:sz w:val="24"/>
                <w:szCs w:val="24"/>
                <w:shd w:val="clear" w:color="auto" w:fill="FFFFFF"/>
                <w:lang w:eastAsia="ru-RU"/>
              </w:rPr>
              <w:t>оператор газосховища задовольняє заявки пропорційно до заявлених обсягів кожного із замовників з урахуванням мінімального обов’язкового обсягу потужності, та визначає розподілену потужність як умовно-гарантовану. Якщо відповідно до пропорційного розподілу вільної потужності газосховища оператор має розподілити замовникам обсяг умовно-гарантованої потужності, менший ніж мінімальний обов’язковий обсяг, вказаний у їх заявках, то оператор газосховища відмовляє таким замовникам у розподілі потужності. Умовно-гарантована потужність, яку не було розподілено таким замовникам, розподіляється між іншими замовниками пропорційно до їх заявлених обсягів.</w:t>
            </w:r>
          </w:p>
          <w:p w:rsidR="00CD0AD8" w:rsidRPr="00F54B88" w:rsidRDefault="00CD0AD8" w:rsidP="00D838DB">
            <w:pPr>
              <w:adjustRightInd w:val="0"/>
              <w:ind w:firstLine="709"/>
              <w:jc w:val="both"/>
              <w:rPr>
                <w:rFonts w:ascii="Times New Roman" w:hAnsi="Times New Roman" w:cs="Times New Roman"/>
                <w:b/>
                <w:bCs/>
                <w:sz w:val="24"/>
                <w:szCs w:val="24"/>
                <w:shd w:val="clear" w:color="auto" w:fill="FFFFFF"/>
                <w:lang w:eastAsia="ru-RU"/>
              </w:rPr>
            </w:pPr>
            <w:r w:rsidRPr="00F54B88">
              <w:rPr>
                <w:rFonts w:ascii="Times New Roman" w:hAnsi="Times New Roman" w:cs="Times New Roman"/>
                <w:b/>
                <w:bCs/>
                <w:sz w:val="24"/>
                <w:szCs w:val="24"/>
                <w:shd w:val="clear" w:color="auto" w:fill="FFFFFF"/>
                <w:lang w:eastAsia="ru-RU"/>
              </w:rPr>
              <w:t xml:space="preserve">Розподіл потужності відбору на базовий сезон закачування здійснюється </w:t>
            </w:r>
            <w:r w:rsidRPr="00F54B88">
              <w:rPr>
                <w:rFonts w:ascii="Times New Roman" w:hAnsi="Times New Roman" w:cs="Times New Roman"/>
                <w:b/>
                <w:sz w:val="24"/>
                <w:szCs w:val="24"/>
                <w:shd w:val="clear" w:color="auto" w:fill="FFFFFF"/>
                <w:lang w:eastAsia="ru-RU"/>
              </w:rPr>
              <w:t xml:space="preserve">у порядку черговості надходження заявок на розподіл такої потужності, поданих замовниками. </w:t>
            </w:r>
            <w:r w:rsidRPr="00F54B88">
              <w:rPr>
                <w:rFonts w:ascii="Times New Roman" w:hAnsi="Times New Roman" w:cs="Times New Roman"/>
                <w:b/>
                <w:bCs/>
                <w:sz w:val="24"/>
                <w:szCs w:val="24"/>
                <w:shd w:val="clear" w:color="auto" w:fill="FFFFFF"/>
                <w:lang w:eastAsia="ru-RU"/>
              </w:rPr>
              <w:t xml:space="preserve">Оператор газосховища здійснює розподіл переривчастої потужності відбору на базовий сезон закачування виключно на розмір потужності закачування, який було розподілено як гарантована та умовно-гарантована потужності на базовий сезон закачування.  </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bCs/>
                <w:sz w:val="24"/>
                <w:szCs w:val="24"/>
                <w:shd w:val="clear" w:color="auto" w:fill="FFFFFF"/>
                <w:lang w:eastAsia="ru-RU"/>
              </w:rPr>
              <w:t xml:space="preserve">Розподіл потужності закачування на базовий сезон відбору здійснюється </w:t>
            </w:r>
            <w:r w:rsidRPr="00F54B88">
              <w:rPr>
                <w:rFonts w:ascii="Times New Roman" w:hAnsi="Times New Roman" w:cs="Times New Roman"/>
                <w:b/>
                <w:sz w:val="24"/>
                <w:szCs w:val="24"/>
                <w:shd w:val="clear" w:color="auto" w:fill="FFFFFF"/>
                <w:lang w:eastAsia="ru-RU"/>
              </w:rPr>
              <w:t xml:space="preserve">у порядку черговості надходження заявок на розподіл такої потужності, поданих замовниками. </w:t>
            </w:r>
            <w:r w:rsidRPr="00F54B88">
              <w:rPr>
                <w:rFonts w:ascii="Times New Roman" w:hAnsi="Times New Roman" w:cs="Times New Roman"/>
                <w:b/>
                <w:bCs/>
                <w:sz w:val="24"/>
                <w:szCs w:val="24"/>
                <w:shd w:val="clear" w:color="auto" w:fill="FFFFFF"/>
                <w:lang w:eastAsia="ru-RU"/>
              </w:rPr>
              <w:t xml:space="preserve">Оператор газосховища здійснює розподіл переривчастої потужності закачування на базовий сезон відбору виключно на розмір потужності відбору, який було розподілено як гарантована та умовно-гарантована потужності на базовий сезон відбору. </w:t>
            </w:r>
          </w:p>
          <w:p w:rsidR="00CD0AD8" w:rsidRPr="00F54B88" w:rsidRDefault="00CD0AD8" w:rsidP="00D838DB">
            <w:pPr>
              <w:adjustRightInd w:val="0"/>
              <w:ind w:firstLine="709"/>
              <w:jc w:val="both"/>
              <w:rPr>
                <w:rFonts w:ascii="Times New Roman" w:hAnsi="Times New Roman" w:cs="Times New Roman"/>
                <w:b/>
                <w:bCs/>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 xml:space="preserve">7. Оператор газосховища за результатами проведення процедури розподілу потужності, зазначає розподілений обсяг та підписує заявку на розподіл потужності або відмовляє в її погодженні замовнику з повідомленням причини відмови в розподілі потужності на інформаційній платформі </w:t>
            </w:r>
            <w:r w:rsidRPr="00F54B88">
              <w:rPr>
                <w:rFonts w:ascii="Times New Roman" w:hAnsi="Times New Roman" w:cs="Times New Roman"/>
                <w:b/>
                <w:bCs/>
                <w:sz w:val="24"/>
                <w:szCs w:val="24"/>
                <w:shd w:val="clear" w:color="auto" w:fill="FFFFFF"/>
                <w:lang w:eastAsia="ru-RU"/>
              </w:rPr>
              <w:t>не пізніше наступного робочого дня з дня завершення кінцевого терміну подання заявок на розподіл потужності.</w:t>
            </w:r>
          </w:p>
          <w:p w:rsidR="00CD0AD8" w:rsidRPr="00F54B88" w:rsidRDefault="00CD0AD8" w:rsidP="00D838DB">
            <w:pPr>
              <w:adjustRightInd w:val="0"/>
              <w:ind w:firstLine="709"/>
              <w:jc w:val="both"/>
              <w:rPr>
                <w:rFonts w:ascii="Times New Roman" w:hAnsi="Times New Roman" w:cs="Times New Roman"/>
                <w:b/>
                <w:sz w:val="24"/>
                <w:szCs w:val="24"/>
                <w:shd w:val="clear" w:color="auto" w:fill="FFFFFF"/>
                <w:lang w:eastAsia="ru-RU"/>
              </w:rPr>
            </w:pPr>
            <w:r w:rsidRPr="00F54B88">
              <w:rPr>
                <w:rFonts w:ascii="Times New Roman" w:hAnsi="Times New Roman" w:cs="Times New Roman"/>
                <w:b/>
                <w:sz w:val="24"/>
                <w:szCs w:val="24"/>
                <w:shd w:val="clear" w:color="auto" w:fill="FFFFFF"/>
                <w:lang w:eastAsia="ru-RU"/>
              </w:rPr>
              <w:t>Зобов’язання щодо оплати послуг зберігання (закачування, відбору) природного газу виникає у момент надходження  замовнику результатів процедури розподілу потужності (погодженої заявки на розподіл потужності) з урахуванням строків попередньої оплати, визначених цим Кодексом та Типовим договором зберігання (закачування, відбору) природного газу.</w:t>
            </w:r>
          </w:p>
        </w:tc>
      </w:tr>
      <w:tr w:rsidR="00CD0AD8" w:rsidRPr="00D838DB" w:rsidTr="00945078">
        <w:tc>
          <w:tcPr>
            <w:tcW w:w="7564" w:type="dxa"/>
            <w:tcBorders>
              <w:top w:val="nil"/>
              <w:bottom w:val="nil"/>
            </w:tcBorders>
          </w:tcPr>
          <w:p w:rsidR="00CD0AD8" w:rsidRPr="00D838DB" w:rsidRDefault="00CD0AD8" w:rsidP="00CD0AD8">
            <w:pPr>
              <w:pStyle w:val="rvps2"/>
              <w:shd w:val="clear" w:color="auto" w:fill="FFFFFF"/>
              <w:spacing w:before="0" w:beforeAutospacing="0" w:after="0" w:afterAutospacing="0"/>
              <w:ind w:firstLine="450"/>
              <w:jc w:val="both"/>
            </w:pPr>
            <w:r w:rsidRPr="00D838DB">
              <w:t>2. Обсяг вільної потужності газосховищ, яка буде предметом процедури розподілу потужності протягом наступних років зберігання (4 років), оператор газосховища розміщує на своєму вебсайті за 30 календарних днів до початку прийняття заявок.</w:t>
            </w:r>
          </w:p>
        </w:tc>
        <w:tc>
          <w:tcPr>
            <w:tcW w:w="7564" w:type="dxa"/>
            <w:vMerge/>
          </w:tcPr>
          <w:p w:rsidR="00CD0AD8" w:rsidRPr="00D838DB" w:rsidRDefault="00CD0AD8" w:rsidP="00D838DB">
            <w:pPr>
              <w:adjustRightInd w:val="0"/>
              <w:ind w:firstLine="709"/>
              <w:jc w:val="both"/>
              <w:rPr>
                <w:rFonts w:ascii="Times New Roman" w:hAnsi="Times New Roman" w:cs="Times New Roman"/>
                <w:bCs/>
                <w:sz w:val="24"/>
                <w:szCs w:val="24"/>
                <w:shd w:val="clear" w:color="auto" w:fill="FFFFFF"/>
                <w:lang w:eastAsia="ru-RU"/>
              </w:rPr>
            </w:pPr>
          </w:p>
        </w:tc>
      </w:tr>
      <w:tr w:rsidR="00CD0AD8" w:rsidRPr="00D838DB" w:rsidTr="00945078">
        <w:tc>
          <w:tcPr>
            <w:tcW w:w="7564" w:type="dxa"/>
            <w:tcBorders>
              <w:top w:val="nil"/>
              <w:bottom w:val="nil"/>
            </w:tcBorders>
          </w:tcPr>
          <w:p w:rsidR="00CD0AD8" w:rsidRPr="00D838DB" w:rsidRDefault="00CD0AD8" w:rsidP="00CD0AD8">
            <w:pPr>
              <w:pStyle w:val="rvps2"/>
              <w:shd w:val="clear" w:color="auto" w:fill="FFFFFF"/>
              <w:spacing w:before="0" w:beforeAutospacing="0" w:after="0" w:afterAutospacing="0"/>
              <w:ind w:firstLine="450"/>
              <w:jc w:val="both"/>
            </w:pPr>
            <w:r w:rsidRPr="00D838DB">
              <w:t>3. Заявки на розподіл річної потужності газосховищ подаються з 01 лютого до 15 лютого щодо років зберігання, наступних за роком зберігання, в якому подається заявка. Якщо 15 лютого припадає на святковий, вихідний або неробочий день, то днем закінчення строку подачі заявки вважається наступний робочий день. Заявки на розподіл річної потужності, подані раніше або пізніше вказаних строків, залишаються без розгляду.</w:t>
            </w:r>
          </w:p>
        </w:tc>
        <w:tc>
          <w:tcPr>
            <w:tcW w:w="7564" w:type="dxa"/>
            <w:vMerge/>
          </w:tcPr>
          <w:p w:rsidR="00CD0AD8" w:rsidRPr="00D838DB" w:rsidRDefault="00CD0AD8" w:rsidP="00D838DB">
            <w:pPr>
              <w:adjustRightInd w:val="0"/>
              <w:ind w:firstLine="709"/>
              <w:jc w:val="both"/>
              <w:rPr>
                <w:rFonts w:ascii="Times New Roman" w:hAnsi="Times New Roman" w:cs="Times New Roman"/>
                <w:sz w:val="24"/>
                <w:szCs w:val="24"/>
                <w:shd w:val="clear" w:color="auto" w:fill="FFFFFF"/>
                <w:lang w:eastAsia="ru-RU"/>
              </w:rPr>
            </w:pPr>
          </w:p>
        </w:tc>
      </w:tr>
      <w:tr w:rsidR="00CD0AD8" w:rsidRPr="00D838DB" w:rsidTr="00945078">
        <w:tc>
          <w:tcPr>
            <w:tcW w:w="7564" w:type="dxa"/>
            <w:tcBorders>
              <w:top w:val="nil"/>
              <w:bottom w:val="nil"/>
            </w:tcBorders>
          </w:tcPr>
          <w:p w:rsidR="00CD0AD8" w:rsidRPr="00D838DB" w:rsidRDefault="00CD0AD8" w:rsidP="00CD0AD8">
            <w:pPr>
              <w:pStyle w:val="rvps2"/>
              <w:shd w:val="clear" w:color="auto" w:fill="FFFFFF"/>
              <w:spacing w:before="0" w:beforeAutospacing="0" w:after="0" w:afterAutospacing="0"/>
              <w:ind w:firstLine="450"/>
              <w:jc w:val="both"/>
            </w:pPr>
            <w:r w:rsidRPr="00D838DB">
              <w:t>4. Заявка на розподіл річної потужності, подана замовником на кінець передбаченого цим Кодексом строку подання, є безвідкличною пропозицією щодо придбання послуг зберігання (закачування, відбору) природного газу.</w:t>
            </w:r>
            <w:bookmarkStart w:id="51" w:name="n714"/>
            <w:bookmarkEnd w:id="51"/>
          </w:p>
        </w:tc>
        <w:tc>
          <w:tcPr>
            <w:tcW w:w="7564" w:type="dxa"/>
            <w:vMerge/>
          </w:tcPr>
          <w:p w:rsidR="00CD0AD8" w:rsidRPr="00D838DB" w:rsidRDefault="00CD0AD8" w:rsidP="00D838DB">
            <w:pPr>
              <w:adjustRightInd w:val="0"/>
              <w:ind w:firstLine="709"/>
              <w:jc w:val="both"/>
              <w:rPr>
                <w:rFonts w:ascii="Times New Roman" w:hAnsi="Times New Roman" w:cs="Times New Roman"/>
                <w:bCs/>
                <w:sz w:val="24"/>
                <w:szCs w:val="24"/>
                <w:shd w:val="clear" w:color="auto" w:fill="FFFFFF"/>
                <w:lang w:eastAsia="ru-RU"/>
              </w:rPr>
            </w:pPr>
          </w:p>
        </w:tc>
      </w:tr>
      <w:tr w:rsidR="00CD0AD8" w:rsidRPr="00D838DB" w:rsidTr="00945078">
        <w:tc>
          <w:tcPr>
            <w:tcW w:w="7564" w:type="dxa"/>
            <w:tcBorders>
              <w:top w:val="nil"/>
              <w:bottom w:val="nil"/>
            </w:tcBorders>
          </w:tcPr>
          <w:p w:rsidR="00CD0AD8" w:rsidRPr="00D838DB" w:rsidRDefault="00CD0AD8" w:rsidP="00CD0AD8">
            <w:pPr>
              <w:pStyle w:val="rvps2"/>
              <w:shd w:val="clear" w:color="auto" w:fill="FFFFFF"/>
              <w:spacing w:before="0" w:beforeAutospacing="0" w:after="0" w:afterAutospacing="0"/>
              <w:ind w:firstLine="450"/>
              <w:jc w:val="both"/>
            </w:pPr>
            <w:r w:rsidRPr="00D838DB">
              <w:t>5. Оператор газосховища здійснює попередній розгляд заявки на розподіл потужності протягом трьох робочих днів з дня її отримання. Якщо дані, викладені в заявці, потребують уточнення, оператор газосховища протягом зазначеного строку надсилає замовнику запит в електронному та/або паперовому вигляді та вказує вичерпний перелік даних, які потребують уточнення. При цьому строк попереднього розгляду заявки подовжується на період уточнення даних замовником послуг зберігання (закачування, відбору) природного газу.</w:t>
            </w:r>
          </w:p>
        </w:tc>
        <w:tc>
          <w:tcPr>
            <w:tcW w:w="7564" w:type="dxa"/>
            <w:vMerge/>
          </w:tcPr>
          <w:p w:rsidR="00CD0AD8" w:rsidRPr="00D838DB" w:rsidRDefault="00CD0AD8" w:rsidP="00D838DB">
            <w:pPr>
              <w:adjustRightInd w:val="0"/>
              <w:ind w:firstLine="709"/>
              <w:jc w:val="both"/>
              <w:rPr>
                <w:rFonts w:ascii="Times New Roman" w:hAnsi="Times New Roman" w:cs="Times New Roman"/>
                <w:sz w:val="24"/>
                <w:szCs w:val="24"/>
                <w:shd w:val="clear" w:color="auto" w:fill="FFFFFF"/>
                <w:lang w:eastAsia="ru-RU"/>
              </w:rPr>
            </w:pPr>
          </w:p>
        </w:tc>
      </w:tr>
      <w:tr w:rsidR="00CD0AD8" w:rsidRPr="00D838DB" w:rsidTr="00945078">
        <w:tc>
          <w:tcPr>
            <w:tcW w:w="7564" w:type="dxa"/>
            <w:tcBorders>
              <w:top w:val="nil"/>
              <w:bottom w:val="nil"/>
            </w:tcBorders>
          </w:tcPr>
          <w:p w:rsidR="00CD0AD8" w:rsidRPr="00D838DB" w:rsidRDefault="00CD0AD8" w:rsidP="00CD0AD8">
            <w:pPr>
              <w:pStyle w:val="rvps2"/>
              <w:shd w:val="clear" w:color="auto" w:fill="FFFFFF"/>
              <w:spacing w:before="0" w:beforeAutospacing="0" w:after="0" w:afterAutospacing="0"/>
              <w:ind w:firstLine="450"/>
              <w:jc w:val="both"/>
            </w:pPr>
            <w:r w:rsidRPr="00D838DB">
              <w:t>6. Протягом п’ятиденного строку з дня отримання запиту щодо уточнення даних замовник надає оператору газосховища відповідні уточнення та доповнення. Якщо уточнена заявка на розподіл потужностей газосховищ не буде подана протягом встановленого строку, то оператор газосховища має право залишити заявку без розгляду.</w:t>
            </w:r>
            <w:bookmarkStart w:id="52" w:name="n716"/>
            <w:bookmarkEnd w:id="52"/>
          </w:p>
        </w:tc>
        <w:tc>
          <w:tcPr>
            <w:tcW w:w="7564" w:type="dxa"/>
            <w:vMerge/>
          </w:tcPr>
          <w:p w:rsidR="00CD0AD8" w:rsidRPr="00D838DB" w:rsidRDefault="00CD0AD8" w:rsidP="00D838DB">
            <w:pPr>
              <w:adjustRightInd w:val="0"/>
              <w:ind w:firstLine="709"/>
              <w:jc w:val="both"/>
              <w:rPr>
                <w:rFonts w:ascii="Times New Roman" w:hAnsi="Times New Roman" w:cs="Times New Roman"/>
                <w:sz w:val="24"/>
                <w:szCs w:val="24"/>
                <w:shd w:val="clear" w:color="auto" w:fill="FFFFFF"/>
                <w:lang w:eastAsia="ru-RU"/>
              </w:rPr>
            </w:pPr>
          </w:p>
        </w:tc>
      </w:tr>
      <w:tr w:rsidR="00CD0AD8" w:rsidRPr="00D838DB" w:rsidTr="00945078">
        <w:tc>
          <w:tcPr>
            <w:tcW w:w="7564" w:type="dxa"/>
            <w:tcBorders>
              <w:top w:val="nil"/>
              <w:bottom w:val="nil"/>
            </w:tcBorders>
          </w:tcPr>
          <w:p w:rsidR="00CD0AD8" w:rsidRPr="00D838DB" w:rsidRDefault="00CD0AD8" w:rsidP="00CD0AD8">
            <w:pPr>
              <w:pStyle w:val="rvps2"/>
              <w:shd w:val="clear" w:color="auto" w:fill="FFFFFF"/>
              <w:spacing w:before="0" w:beforeAutospacing="0" w:after="0" w:afterAutospacing="0"/>
              <w:ind w:firstLine="450"/>
              <w:jc w:val="both"/>
            </w:pPr>
            <w:r w:rsidRPr="00D838DB">
              <w:t>7. За результатами попереднього розгляду оператор газосховища в електронному та/або паперовому вигляді повідомляє замовника протягом 2 робочих днів про прийняття заявки до участі у процедурі розподілу послуг зберігання (закачування, відбору) або залишення заявки без розгляду із зазначенням причини відмови.</w:t>
            </w:r>
          </w:p>
        </w:tc>
        <w:tc>
          <w:tcPr>
            <w:tcW w:w="7564" w:type="dxa"/>
            <w:vMerge/>
          </w:tcPr>
          <w:p w:rsidR="00CD0AD8" w:rsidRPr="00D838DB" w:rsidRDefault="00CD0AD8" w:rsidP="00D838DB">
            <w:pPr>
              <w:adjustRightInd w:val="0"/>
              <w:ind w:firstLine="709"/>
              <w:jc w:val="both"/>
              <w:rPr>
                <w:rFonts w:ascii="Times New Roman" w:hAnsi="Times New Roman" w:cs="Times New Roman"/>
                <w:sz w:val="24"/>
                <w:szCs w:val="24"/>
                <w:shd w:val="clear" w:color="auto" w:fill="FFFFFF"/>
                <w:lang w:eastAsia="ru-RU"/>
              </w:rPr>
            </w:pPr>
          </w:p>
        </w:tc>
      </w:tr>
      <w:tr w:rsidR="00CD0AD8" w:rsidRPr="00D838DB" w:rsidTr="00945078">
        <w:tc>
          <w:tcPr>
            <w:tcW w:w="7564" w:type="dxa"/>
            <w:tcBorders>
              <w:top w:val="nil"/>
              <w:bottom w:val="nil"/>
            </w:tcBorders>
          </w:tcPr>
          <w:p w:rsidR="00CD0AD8" w:rsidRPr="00D838DB" w:rsidRDefault="00CD0AD8" w:rsidP="00D838DB">
            <w:pPr>
              <w:pStyle w:val="rvps2"/>
              <w:shd w:val="clear" w:color="auto" w:fill="FFFFFF"/>
              <w:spacing w:before="0" w:beforeAutospacing="0" w:after="0" w:afterAutospacing="0"/>
              <w:ind w:firstLine="450"/>
              <w:jc w:val="both"/>
            </w:pPr>
            <w:r w:rsidRPr="00D838DB">
              <w:t>8. Якщо сумарна річна потужність, заявлена замовниками, не перевищує вільну річну потужність газосховищ, кожний із замовників одержує заявлений обсяг річної потужності, зазначений у поданій заявці.</w:t>
            </w:r>
          </w:p>
          <w:p w:rsidR="00CD0AD8" w:rsidRPr="00D838DB" w:rsidRDefault="00CD0AD8" w:rsidP="00D838DB">
            <w:pPr>
              <w:pStyle w:val="rvps2"/>
              <w:shd w:val="clear" w:color="auto" w:fill="FFFFFF"/>
              <w:spacing w:before="0" w:beforeAutospacing="0" w:after="0" w:afterAutospacing="0"/>
              <w:ind w:firstLine="450"/>
              <w:jc w:val="both"/>
            </w:pPr>
            <w:bookmarkStart w:id="53" w:name="n718"/>
            <w:bookmarkEnd w:id="53"/>
            <w:r w:rsidRPr="00D838DB">
              <w:t>Якщо сумарна річна потужність, заявлена замовниками, перевищує вільну річну потужність газосховищ, оператор газосховища задовольняє заявки пропорційно до заявлених обсягів кожного із замовників з урахуванням мінімального обов’язкового обсягу річної потужності. Якщо відповідно до пропорційного розподілу вільної потужності газосховищ оператор має розподілити замовникам обсяг річної потужності менший ніж мінімальний обов’язковий обсяг, вказаний у їх заявках, то оператор газосховища відмовляє таким замовникам у розподілі потужності. Річна потужність, яку не було розподілено таким замовникам, розподіляється між іншими замовниками пропорційно до їх заявлених обсягів.</w:t>
            </w:r>
          </w:p>
        </w:tc>
        <w:tc>
          <w:tcPr>
            <w:tcW w:w="7564" w:type="dxa"/>
            <w:vMerge/>
          </w:tcPr>
          <w:p w:rsidR="00CD0AD8" w:rsidRPr="00D838DB" w:rsidRDefault="00CD0AD8" w:rsidP="00D838DB">
            <w:pPr>
              <w:adjustRightInd w:val="0"/>
              <w:ind w:firstLine="709"/>
              <w:jc w:val="both"/>
              <w:rPr>
                <w:rFonts w:ascii="Times New Roman" w:hAnsi="Times New Roman" w:cs="Times New Roman"/>
                <w:sz w:val="24"/>
                <w:szCs w:val="24"/>
                <w:shd w:val="clear" w:color="auto" w:fill="FFFFFF"/>
                <w:lang w:eastAsia="ru-RU"/>
              </w:rPr>
            </w:pPr>
          </w:p>
        </w:tc>
      </w:tr>
      <w:tr w:rsidR="00CD0AD8" w:rsidRPr="00D838DB" w:rsidTr="006832A3">
        <w:tc>
          <w:tcPr>
            <w:tcW w:w="7564" w:type="dxa"/>
            <w:tcBorders>
              <w:top w:val="nil"/>
            </w:tcBorders>
          </w:tcPr>
          <w:p w:rsidR="00CD0AD8" w:rsidRPr="00D838DB" w:rsidRDefault="00CD0AD8" w:rsidP="00D838DB">
            <w:pPr>
              <w:shd w:val="clear" w:color="auto" w:fill="FFFFFF"/>
              <w:ind w:firstLine="450"/>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9. Оператор газосховища за результатами проведення процедури розподілу річної потужності зазначає розподілений обсяг та погоджує (підписує) заявку на розподіл потужності або відмовляє в її погодженні замовнику з повідомленням причини відмови в розподілі потужності в електронному та/або в письмовому вигляді до 01 березня поточного року.</w:t>
            </w:r>
          </w:p>
          <w:p w:rsidR="00CD0AD8" w:rsidRPr="00D838DB" w:rsidRDefault="00CD0AD8" w:rsidP="00D838DB">
            <w:pPr>
              <w:shd w:val="clear" w:color="auto" w:fill="FFFFFF"/>
              <w:ind w:firstLine="450"/>
              <w:jc w:val="both"/>
              <w:rPr>
                <w:rFonts w:ascii="Times New Roman" w:eastAsia="Times New Roman" w:hAnsi="Times New Roman" w:cs="Times New Roman"/>
                <w:sz w:val="24"/>
                <w:szCs w:val="24"/>
              </w:rPr>
            </w:pPr>
            <w:bookmarkStart w:id="54" w:name="n720"/>
            <w:bookmarkEnd w:id="54"/>
            <w:r w:rsidRPr="00D838DB">
              <w:rPr>
                <w:rFonts w:ascii="Times New Roman" w:eastAsia="Times New Roman" w:hAnsi="Times New Roman" w:cs="Times New Roman"/>
                <w:sz w:val="24"/>
                <w:szCs w:val="24"/>
              </w:rPr>
              <w:t>Оператор одночасно із підписаною заявкою на розподіл потужності надсилає замовнику криві закачування та відбору, визначені на основі розподіленого обсягу річної потужності.</w:t>
            </w:r>
          </w:p>
          <w:p w:rsidR="00CD0AD8" w:rsidRPr="00D838DB" w:rsidRDefault="00CD0AD8" w:rsidP="00D838DB">
            <w:pPr>
              <w:shd w:val="clear" w:color="auto" w:fill="FFFFFF"/>
              <w:ind w:firstLine="450"/>
              <w:jc w:val="both"/>
              <w:rPr>
                <w:rFonts w:ascii="Times New Roman" w:eastAsia="Times New Roman" w:hAnsi="Times New Roman" w:cs="Times New Roman"/>
                <w:sz w:val="24"/>
                <w:szCs w:val="24"/>
              </w:rPr>
            </w:pPr>
            <w:bookmarkStart w:id="55" w:name="n721"/>
            <w:bookmarkEnd w:id="55"/>
            <w:r w:rsidRPr="00D838DB">
              <w:rPr>
                <w:rFonts w:ascii="Times New Roman" w:eastAsia="Times New Roman" w:hAnsi="Times New Roman" w:cs="Times New Roman"/>
                <w:sz w:val="24"/>
                <w:szCs w:val="24"/>
              </w:rPr>
              <w:t>Зобов’язання щодо оплати послуг зберігання (закачування, відбору) виникає у момент надходження  замовнику результатів процедури розподілу потужності (погодженої заявки на розподіл потужності) з урахуванням строків попередньої оплати, визначених Кодексом газосховищ та договором зберігання (закачування, відбору) природного газу.</w:t>
            </w:r>
          </w:p>
          <w:p w:rsidR="00CD0AD8" w:rsidRPr="00D838DB" w:rsidRDefault="00CD0AD8" w:rsidP="00D838DB">
            <w:pPr>
              <w:shd w:val="clear" w:color="auto" w:fill="FFFFFF"/>
              <w:ind w:firstLine="450"/>
              <w:jc w:val="both"/>
              <w:rPr>
                <w:rFonts w:ascii="Times New Roman" w:eastAsia="Times New Roman" w:hAnsi="Times New Roman" w:cs="Times New Roman"/>
                <w:sz w:val="24"/>
                <w:szCs w:val="24"/>
              </w:rPr>
            </w:pPr>
            <w:bookmarkStart w:id="56" w:name="n722"/>
            <w:bookmarkEnd w:id="56"/>
            <w:r w:rsidRPr="00D838DB">
              <w:rPr>
                <w:rFonts w:ascii="Times New Roman" w:eastAsia="Times New Roman" w:hAnsi="Times New Roman" w:cs="Times New Roman"/>
                <w:sz w:val="24"/>
                <w:szCs w:val="24"/>
              </w:rPr>
              <w:t>Замовник, якому було розподілено річну потужність, має право до 15 квітня подати заявку на збільшення розподіленої річної потужності. Оператор газосховища протягом п’яти днів погоджує (підписує) заявку на збільшення розподіленої річної потужності або повертає її без погодження замовнику з повідомленням причини відмови у збільшенні розподіленої річної потужності в електронному та/або письмовому вигляді. Причинами для відмови в погодженні заявки на збільшення розподіленої річної потужності є відсутність у заявці інформації відповідно до вимог </w:t>
            </w:r>
            <w:hyperlink r:id="rId11" w:anchor="n377" w:history="1">
              <w:r w:rsidRPr="00D838DB">
                <w:rPr>
                  <w:rFonts w:ascii="Times New Roman" w:eastAsia="Times New Roman" w:hAnsi="Times New Roman" w:cs="Times New Roman"/>
                  <w:sz w:val="24"/>
                  <w:szCs w:val="24"/>
                  <w:u w:val="single"/>
                </w:rPr>
                <w:t>пункту 7</w:t>
              </w:r>
            </w:hyperlink>
            <w:r w:rsidRPr="00D838DB">
              <w:rPr>
                <w:rFonts w:ascii="Times New Roman" w:eastAsia="Times New Roman" w:hAnsi="Times New Roman" w:cs="Times New Roman"/>
                <w:sz w:val="24"/>
                <w:szCs w:val="24"/>
              </w:rPr>
              <w:t> глави 1 цього розділу, невідповідність форми заявки вимогам </w:t>
            </w:r>
            <w:hyperlink r:id="rId12" w:anchor="n378" w:history="1">
              <w:r w:rsidRPr="00D838DB">
                <w:rPr>
                  <w:rFonts w:ascii="Times New Roman" w:eastAsia="Times New Roman" w:hAnsi="Times New Roman" w:cs="Times New Roman"/>
                  <w:sz w:val="24"/>
                  <w:szCs w:val="24"/>
                  <w:u w:val="single"/>
                </w:rPr>
                <w:t>пункту 8</w:t>
              </w:r>
            </w:hyperlink>
            <w:r w:rsidRPr="00D838DB">
              <w:rPr>
                <w:rFonts w:ascii="Times New Roman" w:eastAsia="Times New Roman" w:hAnsi="Times New Roman" w:cs="Times New Roman"/>
                <w:sz w:val="24"/>
                <w:szCs w:val="24"/>
              </w:rPr>
              <w:t> глави 1 цього розділу, відсутність технічної можливості задовільнити таку заявку, відсутність достатньої вільної річної потужності.</w:t>
            </w:r>
          </w:p>
          <w:p w:rsidR="00CD0AD8" w:rsidRPr="00D838DB" w:rsidRDefault="00CD0AD8" w:rsidP="00D838DB">
            <w:pPr>
              <w:shd w:val="clear" w:color="auto" w:fill="FFFFFF"/>
              <w:ind w:firstLine="450"/>
              <w:jc w:val="both"/>
              <w:rPr>
                <w:rFonts w:ascii="Times New Roman" w:eastAsia="Times New Roman" w:hAnsi="Times New Roman" w:cs="Times New Roman"/>
                <w:sz w:val="24"/>
                <w:szCs w:val="24"/>
              </w:rPr>
            </w:pPr>
            <w:bookmarkStart w:id="57" w:name="n723"/>
            <w:bookmarkEnd w:id="57"/>
            <w:r w:rsidRPr="00D838DB">
              <w:rPr>
                <w:rFonts w:ascii="Times New Roman" w:eastAsia="Times New Roman" w:hAnsi="Times New Roman" w:cs="Times New Roman"/>
                <w:sz w:val="24"/>
                <w:szCs w:val="24"/>
              </w:rPr>
              <w:t>Зміни до розподіленої річної потужності у випадку підтвердження заявки на збільшення річної потужності набувають чинності з 01 травня відповідного року зберігання.</w:t>
            </w:r>
          </w:p>
          <w:p w:rsidR="00CD0AD8" w:rsidRPr="00D838DB" w:rsidRDefault="00CD0AD8" w:rsidP="00D838DB">
            <w:pPr>
              <w:shd w:val="clear" w:color="auto" w:fill="FFFFFF"/>
              <w:ind w:firstLine="450"/>
              <w:jc w:val="both"/>
              <w:rPr>
                <w:rFonts w:ascii="Times New Roman" w:eastAsia="Times New Roman" w:hAnsi="Times New Roman" w:cs="Times New Roman"/>
                <w:sz w:val="24"/>
                <w:szCs w:val="24"/>
              </w:rPr>
            </w:pPr>
            <w:bookmarkStart w:id="58" w:name="n724"/>
            <w:bookmarkEnd w:id="58"/>
            <w:r w:rsidRPr="00D838DB">
              <w:rPr>
                <w:rFonts w:ascii="Times New Roman" w:eastAsia="Times New Roman" w:hAnsi="Times New Roman" w:cs="Times New Roman"/>
                <w:sz w:val="24"/>
                <w:szCs w:val="24"/>
              </w:rPr>
              <w:t>Якщо від різних замовників надходять заявки на збільшення розміру розподіленої річної потужності, вони розглядаються та підтверджуються в черговості їх надходження.</w:t>
            </w:r>
          </w:p>
        </w:tc>
        <w:tc>
          <w:tcPr>
            <w:tcW w:w="7564" w:type="dxa"/>
            <w:vMerge/>
          </w:tcPr>
          <w:p w:rsidR="00CD0AD8" w:rsidRPr="00D838DB" w:rsidRDefault="00CD0AD8" w:rsidP="00D838DB">
            <w:pPr>
              <w:adjustRightInd w:val="0"/>
              <w:ind w:firstLine="709"/>
              <w:jc w:val="both"/>
              <w:rPr>
                <w:rFonts w:ascii="Times New Roman" w:hAnsi="Times New Roman" w:cs="Times New Roman"/>
                <w:sz w:val="24"/>
                <w:szCs w:val="24"/>
                <w:shd w:val="clear" w:color="auto" w:fill="FFFFFF"/>
                <w:lang w:eastAsia="ru-RU"/>
              </w:rPr>
            </w:pPr>
          </w:p>
        </w:tc>
      </w:tr>
      <w:tr w:rsidR="0094160B" w:rsidRPr="00D838DB" w:rsidTr="0078752F">
        <w:tc>
          <w:tcPr>
            <w:tcW w:w="7564" w:type="dxa"/>
            <w:tcBorders>
              <w:top w:val="nil"/>
            </w:tcBorders>
          </w:tcPr>
          <w:p w:rsidR="0094160B" w:rsidRPr="00D838DB" w:rsidRDefault="0080321A" w:rsidP="00D838DB">
            <w:pPr>
              <w:pStyle w:val="rvps7"/>
              <w:shd w:val="clear" w:color="auto" w:fill="FFFFFF"/>
              <w:spacing w:before="0" w:beforeAutospacing="0" w:after="0" w:afterAutospacing="0"/>
              <w:jc w:val="center"/>
            </w:pPr>
            <w:r w:rsidRPr="00D838DB">
              <w:rPr>
                <w:rStyle w:val="rvts15"/>
                <w:b/>
                <w:bCs/>
              </w:rPr>
              <w:t>3. Розподіл індивідуального робочого обсягу на місяць</w:t>
            </w:r>
            <w:bookmarkStart w:id="59" w:name="n391"/>
            <w:bookmarkStart w:id="60" w:name="n392"/>
            <w:bookmarkEnd w:id="59"/>
            <w:bookmarkEnd w:id="60"/>
          </w:p>
        </w:tc>
        <w:tc>
          <w:tcPr>
            <w:tcW w:w="7564" w:type="dxa"/>
            <w:tcBorders>
              <w:top w:val="nil"/>
            </w:tcBorders>
          </w:tcPr>
          <w:p w:rsidR="0094160B" w:rsidRPr="00D838DB" w:rsidRDefault="0080321A" w:rsidP="00D838DB">
            <w:pPr>
              <w:pStyle w:val="rvps7"/>
              <w:shd w:val="clear" w:color="auto" w:fill="FFFFFF"/>
              <w:spacing w:before="0" w:beforeAutospacing="0" w:after="0" w:afterAutospacing="0"/>
              <w:jc w:val="center"/>
            </w:pPr>
            <w:r w:rsidRPr="00D838DB">
              <w:rPr>
                <w:rStyle w:val="rvts15"/>
                <w:b/>
                <w:bCs/>
              </w:rPr>
              <w:t xml:space="preserve">3. Розподіл </w:t>
            </w:r>
            <w:r w:rsidRPr="00D838DB">
              <w:rPr>
                <w:rStyle w:val="rvts15"/>
                <w:b/>
                <w:bCs/>
                <w:strike/>
              </w:rPr>
              <w:t xml:space="preserve">індивідуального </w:t>
            </w:r>
            <w:r w:rsidRPr="00D838DB">
              <w:rPr>
                <w:rStyle w:val="rvts15"/>
                <w:b/>
                <w:bCs/>
              </w:rPr>
              <w:t>робочого обсягу на місяць</w:t>
            </w:r>
          </w:p>
        </w:tc>
      </w:tr>
      <w:tr w:rsidR="0080321A" w:rsidRPr="00D838DB" w:rsidTr="0078752F">
        <w:tc>
          <w:tcPr>
            <w:tcW w:w="7564" w:type="dxa"/>
            <w:tcBorders>
              <w:top w:val="nil"/>
            </w:tcBorders>
          </w:tcPr>
          <w:p w:rsidR="0080321A" w:rsidRPr="00D838DB" w:rsidRDefault="0080321A" w:rsidP="00D838DB">
            <w:pPr>
              <w:pStyle w:val="rvps2"/>
              <w:shd w:val="clear" w:color="auto" w:fill="FFFFFF"/>
              <w:spacing w:before="0" w:beforeAutospacing="0" w:after="0" w:afterAutospacing="0"/>
              <w:ind w:firstLine="450"/>
              <w:jc w:val="both"/>
            </w:pPr>
            <w:r w:rsidRPr="00D838DB">
              <w:t>1. Заявка на розподіл індивідуального робочого обсягу може подаватися щомісяця на період від одного газового місяця та до кінця відповідного року зберігання.</w:t>
            </w:r>
          </w:p>
        </w:tc>
        <w:tc>
          <w:tcPr>
            <w:tcW w:w="7564" w:type="dxa"/>
            <w:tcBorders>
              <w:top w:val="nil"/>
            </w:tcBorders>
          </w:tcPr>
          <w:p w:rsidR="0080321A" w:rsidRPr="00D838DB" w:rsidRDefault="0080321A" w:rsidP="00D838DB">
            <w:pPr>
              <w:pStyle w:val="rvps2"/>
              <w:shd w:val="clear" w:color="auto" w:fill="FFFFFF"/>
              <w:spacing w:before="0" w:beforeAutospacing="0" w:after="0" w:afterAutospacing="0"/>
              <w:ind w:firstLine="450"/>
              <w:jc w:val="both"/>
            </w:pPr>
            <w:r w:rsidRPr="00D838DB">
              <w:t xml:space="preserve">1. Заявка на розподіл </w:t>
            </w:r>
            <w:r w:rsidRPr="00D838DB">
              <w:rPr>
                <w:b/>
                <w:strike/>
              </w:rPr>
              <w:t>індивідуального</w:t>
            </w:r>
            <w:r w:rsidRPr="00D838DB">
              <w:t xml:space="preserve"> робочого обсягу може подаватися щомісяця на період від одного газового місяця та до кінця відповідного року зберігання.</w:t>
            </w:r>
          </w:p>
        </w:tc>
      </w:tr>
      <w:tr w:rsidR="0080321A" w:rsidRPr="00D838DB" w:rsidTr="0078752F">
        <w:tc>
          <w:tcPr>
            <w:tcW w:w="7564" w:type="dxa"/>
            <w:tcBorders>
              <w:top w:val="nil"/>
            </w:tcBorders>
          </w:tcPr>
          <w:p w:rsidR="0080321A" w:rsidRPr="00D838DB" w:rsidRDefault="0080321A" w:rsidP="00D838DB">
            <w:pPr>
              <w:pStyle w:val="rvps2"/>
              <w:shd w:val="clear" w:color="auto" w:fill="FFFFFF"/>
              <w:spacing w:before="0" w:beforeAutospacing="0" w:after="0" w:afterAutospacing="0"/>
              <w:ind w:firstLine="448"/>
              <w:jc w:val="both"/>
            </w:pPr>
            <w:r w:rsidRPr="00D838DB">
              <w:t>2. Оператор газосховища до 05 числа поточного місяця розраховує індивідуальний робочий обсяг, який буде предметом процедури розподілу протягом наступного газового місяця та/або наступних газових місяців до кінця відповідного року зберігання, та доводить його до відома замовників за допомогою вебсайту. Оператор газосховища вказує вільний робочий обсяг окремо для кожного газового місяця відповідного року зберігання.</w:t>
            </w:r>
          </w:p>
        </w:tc>
        <w:tc>
          <w:tcPr>
            <w:tcW w:w="7564" w:type="dxa"/>
            <w:tcBorders>
              <w:top w:val="nil"/>
            </w:tcBorders>
          </w:tcPr>
          <w:p w:rsidR="0080321A" w:rsidRPr="00D838DB" w:rsidRDefault="0080321A" w:rsidP="00D838DB">
            <w:pPr>
              <w:tabs>
                <w:tab w:val="left" w:pos="426"/>
              </w:tabs>
              <w:ind w:firstLine="709"/>
              <w:jc w:val="both"/>
              <w:textAlignment w:val="baseline"/>
              <w:rPr>
                <w:rFonts w:ascii="Times New Roman" w:hAnsi="Times New Roman" w:cs="Times New Roman"/>
                <w:b/>
                <w:sz w:val="24"/>
                <w:szCs w:val="24"/>
                <w:shd w:val="clear" w:color="auto" w:fill="FFFFFF"/>
              </w:rPr>
            </w:pPr>
            <w:r w:rsidRPr="00D838DB">
              <w:rPr>
                <w:rFonts w:ascii="Times New Roman" w:hAnsi="Times New Roman" w:cs="Times New Roman"/>
                <w:b/>
                <w:sz w:val="24"/>
                <w:szCs w:val="24"/>
                <w:shd w:val="clear" w:color="auto" w:fill="FFFFFF"/>
              </w:rPr>
              <w:t xml:space="preserve">2. Оператор газосховища </w:t>
            </w:r>
            <w:r w:rsidRPr="00D838DB">
              <w:rPr>
                <w:rFonts w:ascii="Times New Roman" w:hAnsi="Times New Roman" w:cs="Times New Roman"/>
                <w:b/>
                <w:bCs/>
                <w:sz w:val="24"/>
                <w:szCs w:val="24"/>
                <w:shd w:val="clear" w:color="auto" w:fill="FFFFFF"/>
              </w:rPr>
              <w:t>за 5 робочих днів до першого понеділка</w:t>
            </w:r>
            <w:r w:rsidRPr="00D838DB">
              <w:rPr>
                <w:rFonts w:ascii="Times New Roman" w:hAnsi="Times New Roman" w:cs="Times New Roman"/>
                <w:b/>
                <w:sz w:val="24"/>
                <w:szCs w:val="24"/>
                <w:shd w:val="clear" w:color="auto" w:fill="FFFFFF"/>
              </w:rPr>
              <w:t xml:space="preserve"> поточного газового місяця розраховує вільний робочий обсяг, який буде предметом процедури розподілу протягом наступного газового місяця та/або наступних газових місяців до кінця відповідного року зберігання, та доводить його до відома замовників за допомогою вебсайту</w:t>
            </w:r>
            <w:r w:rsidRPr="00D838DB">
              <w:rPr>
                <w:rFonts w:ascii="Times New Roman" w:hAnsi="Times New Roman" w:cs="Times New Roman"/>
                <w:b/>
                <w:sz w:val="24"/>
                <w:szCs w:val="24"/>
              </w:rPr>
              <w:t xml:space="preserve"> </w:t>
            </w:r>
            <w:r w:rsidRPr="00D838DB">
              <w:rPr>
                <w:rFonts w:ascii="Times New Roman" w:hAnsi="Times New Roman" w:cs="Times New Roman"/>
                <w:b/>
                <w:sz w:val="24"/>
                <w:szCs w:val="24"/>
                <w:shd w:val="clear" w:color="auto" w:fill="FFFFFF"/>
              </w:rPr>
              <w:t>та інформаційної платформи. Оператор газосховища вказує вільний робочий обсяг окремо для кожного газового місяця відповідного року зберігання.</w:t>
            </w:r>
          </w:p>
        </w:tc>
      </w:tr>
      <w:tr w:rsidR="0080321A" w:rsidRPr="00D838DB" w:rsidTr="0078752F">
        <w:tc>
          <w:tcPr>
            <w:tcW w:w="7564" w:type="dxa"/>
            <w:tcBorders>
              <w:top w:val="nil"/>
            </w:tcBorders>
          </w:tcPr>
          <w:p w:rsidR="0080321A" w:rsidRPr="00D838DB" w:rsidRDefault="0080321A" w:rsidP="00D838DB">
            <w:pPr>
              <w:pStyle w:val="rvps2"/>
              <w:shd w:val="clear" w:color="auto" w:fill="FFFFFF"/>
              <w:spacing w:before="0" w:beforeAutospacing="0" w:after="0" w:afterAutospacing="0"/>
              <w:ind w:firstLine="448"/>
              <w:jc w:val="both"/>
            </w:pPr>
            <w:r w:rsidRPr="00D838DB">
              <w:t>3. Заявки на розподіл індивідуального робочого обсягу подаються до 10 числа поточного місяця на наступний газовий місяць та/або наступні газові місяці до кінця відповідного року зберігання. Якщо 10 число місяця припадає на святковий, вихідний або неробочий день, то днем закінчення строку подачі заявки вважається наступний робочий день.</w:t>
            </w:r>
            <w:bookmarkStart w:id="61" w:name="n394"/>
            <w:bookmarkEnd w:id="61"/>
          </w:p>
        </w:tc>
        <w:tc>
          <w:tcPr>
            <w:tcW w:w="7564" w:type="dxa"/>
            <w:tcBorders>
              <w:top w:val="nil"/>
            </w:tcBorders>
          </w:tcPr>
          <w:p w:rsidR="0080321A" w:rsidRPr="00D838DB" w:rsidRDefault="0080321A" w:rsidP="00D838DB">
            <w:pPr>
              <w:tabs>
                <w:tab w:val="left" w:pos="426"/>
              </w:tabs>
              <w:ind w:firstLine="709"/>
              <w:jc w:val="both"/>
              <w:textAlignment w:val="baseline"/>
              <w:rPr>
                <w:rFonts w:ascii="Times New Roman" w:hAnsi="Times New Roman" w:cs="Times New Roman"/>
                <w:b/>
                <w:strike/>
                <w:sz w:val="24"/>
                <w:szCs w:val="24"/>
                <w:shd w:val="clear" w:color="auto" w:fill="FFFFFF"/>
              </w:rPr>
            </w:pPr>
            <w:r w:rsidRPr="00D838DB">
              <w:rPr>
                <w:rFonts w:ascii="Times New Roman" w:hAnsi="Times New Roman" w:cs="Times New Roman"/>
                <w:b/>
                <w:sz w:val="24"/>
                <w:szCs w:val="24"/>
                <w:shd w:val="clear" w:color="auto" w:fill="FFFFFF"/>
              </w:rPr>
              <w:t>3. Заявки на розподіл робочого обсягу подаються на наступний газовий місяць та/або наступні газові місяці до кінця відповідного року зберігання в робочі дні в період з першого до третього понеділка місяця, який передує місяцям, на які розподіляється потужність.</w:t>
            </w:r>
          </w:p>
        </w:tc>
      </w:tr>
      <w:tr w:rsidR="0080321A" w:rsidRPr="00D838DB" w:rsidTr="0078752F">
        <w:tc>
          <w:tcPr>
            <w:tcW w:w="7564" w:type="dxa"/>
            <w:tcBorders>
              <w:top w:val="nil"/>
            </w:tcBorders>
          </w:tcPr>
          <w:p w:rsidR="0080321A" w:rsidRPr="00D838DB" w:rsidRDefault="0080321A" w:rsidP="00D838DB">
            <w:pPr>
              <w:pStyle w:val="rvps2"/>
              <w:shd w:val="clear" w:color="auto" w:fill="FFFFFF"/>
              <w:spacing w:before="0" w:beforeAutospacing="0" w:after="0" w:afterAutospacing="0"/>
              <w:ind w:firstLine="448"/>
              <w:jc w:val="both"/>
            </w:pPr>
            <w:r w:rsidRPr="00D838DB">
              <w:t>4. Заявка на розподіл індивідуального робочого обсягу, подана замовником на кінець передбаченого цим Кодексом строку подання, є безвідкличною пропозицією щодо придбання послуг зберігання (закачування, відбору) природного газу.</w:t>
            </w:r>
          </w:p>
        </w:tc>
        <w:tc>
          <w:tcPr>
            <w:tcW w:w="7564" w:type="dxa"/>
            <w:tcBorders>
              <w:top w:val="nil"/>
            </w:tcBorders>
          </w:tcPr>
          <w:p w:rsidR="0080321A" w:rsidRPr="00D838DB" w:rsidRDefault="0080321A"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4. Заявка на розподіл робочого обсягу, подана замовником відповідно до вимог цього Кодексу є безвідкличною пропозицією щодо придбання послуг зберігання (закачування, відбору) природного газу.</w:t>
            </w:r>
          </w:p>
          <w:p w:rsidR="0080321A" w:rsidRPr="00D838DB" w:rsidRDefault="0080321A" w:rsidP="00D838DB">
            <w:pPr>
              <w:tabs>
                <w:tab w:val="left" w:pos="426"/>
              </w:tabs>
              <w:ind w:firstLine="709"/>
              <w:jc w:val="both"/>
              <w:textAlignment w:val="baseline"/>
              <w:rPr>
                <w:rFonts w:ascii="Times New Roman" w:hAnsi="Times New Roman" w:cs="Times New Roman"/>
                <w:b/>
                <w:bCs/>
                <w:sz w:val="24"/>
                <w:szCs w:val="24"/>
                <w:shd w:val="clear" w:color="auto" w:fill="FFFFFF"/>
                <w:lang w:eastAsia="en-US"/>
              </w:rPr>
            </w:pPr>
            <w:r w:rsidRPr="00D838DB">
              <w:rPr>
                <w:rFonts w:ascii="Times New Roman" w:hAnsi="Times New Roman" w:cs="Times New Roman"/>
                <w:b/>
                <w:sz w:val="24"/>
                <w:szCs w:val="24"/>
                <w:shd w:val="clear" w:color="auto" w:fill="FFFFFF"/>
                <w:lang w:val="ru-RU" w:eastAsia="en-US"/>
              </w:rPr>
              <w:t>Оператор газосховища розглядає одну заявку замовника на розподіл потужності. Якщо таким замовником було подано декілька заявок відповідно до вимог цього Кодексу, оператор газосховища приймає до розгляду заявку на розподіл потужності, яка була подана останньою.</w:t>
            </w:r>
          </w:p>
        </w:tc>
      </w:tr>
      <w:tr w:rsidR="0080321A" w:rsidRPr="00D838DB" w:rsidTr="0078752F">
        <w:tc>
          <w:tcPr>
            <w:tcW w:w="7564" w:type="dxa"/>
            <w:tcBorders>
              <w:top w:val="nil"/>
            </w:tcBorders>
          </w:tcPr>
          <w:p w:rsidR="0080321A" w:rsidRPr="00D838DB" w:rsidRDefault="0080321A" w:rsidP="00D838DB">
            <w:pPr>
              <w:pStyle w:val="rvps2"/>
              <w:shd w:val="clear" w:color="auto" w:fill="FFFFFF"/>
              <w:spacing w:before="0" w:beforeAutospacing="0" w:after="0" w:afterAutospacing="0"/>
              <w:ind w:firstLine="450"/>
              <w:jc w:val="both"/>
            </w:pPr>
            <w:r w:rsidRPr="00D838DB">
              <w:t>5. …</w:t>
            </w:r>
          </w:p>
          <w:p w:rsidR="0080321A" w:rsidRPr="00D838DB" w:rsidRDefault="0080321A" w:rsidP="00D838DB">
            <w:pPr>
              <w:pStyle w:val="rvps2"/>
              <w:shd w:val="clear" w:color="auto" w:fill="FFFFFF"/>
              <w:spacing w:before="0" w:beforeAutospacing="0" w:after="0" w:afterAutospacing="0"/>
              <w:ind w:firstLine="450"/>
              <w:jc w:val="both"/>
            </w:pPr>
            <w:bookmarkStart w:id="62" w:name="n727"/>
            <w:bookmarkEnd w:id="62"/>
            <w:r w:rsidRPr="00D838DB">
              <w:t xml:space="preserve">Якщо сумарний робочий обсяг, заявлений замовниками відповідно до заявок, поданих у строк, вказаний у пункті 3 цієї глави, перевищує вільний робочий обсяг газосховищ, оператор газосховища задовольняє заявки пропорційно до заявлених обсягів кожного із замовників з урахуванням мінімального обов’язкового обсягу. </w:t>
            </w:r>
            <w:r w:rsidRPr="00235C0B">
              <w:rPr>
                <w:i/>
              </w:rPr>
              <w:t>Якщо відповідно до пропорційного розподілу вільної потужності газосховищ оператор має розподілити замовникам обсяг індивідуального робочого обсягу менший ніж мінімальний обов’язковий обсяг, вказаний у їх заявках, то оператор газосховища відмовляє таким замовникам у розподілі потужності. Індивідуальний робочий обсяг, який не було розподілено таким замовникам, розподіляється між іншими замовниками пропорційно до їх заявлених обсягів.</w:t>
            </w:r>
          </w:p>
        </w:tc>
        <w:tc>
          <w:tcPr>
            <w:tcW w:w="7564" w:type="dxa"/>
            <w:tcBorders>
              <w:top w:val="nil"/>
            </w:tcBorders>
          </w:tcPr>
          <w:p w:rsidR="0080321A" w:rsidRPr="00D838DB" w:rsidRDefault="0080321A" w:rsidP="00D838DB">
            <w:pPr>
              <w:pStyle w:val="rvps2"/>
              <w:shd w:val="clear" w:color="auto" w:fill="FFFFFF"/>
              <w:spacing w:before="0" w:beforeAutospacing="0" w:after="0" w:afterAutospacing="0"/>
              <w:ind w:firstLine="450"/>
              <w:jc w:val="both"/>
            </w:pPr>
            <w:r w:rsidRPr="00D838DB">
              <w:t>5. …</w:t>
            </w:r>
          </w:p>
          <w:p w:rsidR="0080321A" w:rsidRPr="00D838DB" w:rsidRDefault="0080321A" w:rsidP="00D838DB">
            <w:pPr>
              <w:pStyle w:val="rvps2"/>
              <w:shd w:val="clear" w:color="auto" w:fill="FFFFFF"/>
              <w:spacing w:before="0" w:beforeAutospacing="0" w:after="0" w:afterAutospacing="0"/>
              <w:ind w:firstLine="450"/>
              <w:jc w:val="both"/>
            </w:pPr>
            <w:r w:rsidRPr="00D838DB">
              <w:t xml:space="preserve">Якщо сумарний робочий обсяг, заявлений замовниками відповідно до заявок, поданих у строк, вказаний у пункті 3 цієї глави, перевищує вільний робочий обсяг газосховищ, оператор газосховища задовольняє заявки пропорційно до заявлених обсягів кожного із замовників з урахуванням мінімального обов’язкового обсягу. </w:t>
            </w:r>
            <w:r w:rsidR="00235C0B" w:rsidRPr="00235C0B">
              <w:rPr>
                <w:b/>
                <w:shd w:val="clear" w:color="auto" w:fill="FFFFFF"/>
              </w:rPr>
              <w:t>Якщо відповідно до пропорційного розподілу вільної потужності газосховища оператор газосховища має розподілити замовникам робочий обсяг менший ніж мінімальний обов’язковий обсяг потужності, вказаний у їх заявках, то оператор газосховища відмовляє таким замовникам у розподілі потужності. Робочий обсяг, який не було розподілено таким замовникам, розподіляється між іншими замовниками пропорційно до заявлених ними обсягів.</w:t>
            </w:r>
          </w:p>
        </w:tc>
      </w:tr>
      <w:tr w:rsidR="0080321A" w:rsidRPr="00D838DB" w:rsidTr="0078752F">
        <w:tc>
          <w:tcPr>
            <w:tcW w:w="7564" w:type="dxa"/>
            <w:tcBorders>
              <w:top w:val="nil"/>
            </w:tcBorders>
          </w:tcPr>
          <w:p w:rsidR="0080321A" w:rsidRPr="00D838DB" w:rsidRDefault="0080321A" w:rsidP="00D838DB">
            <w:pPr>
              <w:pStyle w:val="rvps2"/>
              <w:shd w:val="clear" w:color="auto" w:fill="FFFFFF"/>
              <w:spacing w:before="0" w:beforeAutospacing="0" w:after="0" w:afterAutospacing="0"/>
              <w:ind w:firstLine="450"/>
              <w:jc w:val="both"/>
            </w:pPr>
            <w:r w:rsidRPr="00D838DB">
              <w:rPr>
                <w:i/>
              </w:rPr>
              <w:t>6. Оператор газосховища за результатами проведення процедури розподілу індивідуального робочого обсягу щодо наступного газового місяця та/або наступних газових місяців до кінця відповідного року зберігання зазначає розподілений обсяг та погоджує (підписує) заявку на розподіл потужності або відмовляє в її погодженні замовнику (з повідомленням причини відмови в розподілі потужності) в електронному та/або письмовому вигляді до 14 числа поточного місяця.</w:t>
            </w:r>
            <w:r w:rsidRPr="00D838DB">
              <w:t xml:space="preserve"> Зобов’язання щодо оплати послуг зберігання (закачування, відбору) виникає в момент отримання замовником результатів процедури розподілу потужності (погодженої заявки на розподіл потужності) з урахуванням строків попередньої оплати, визначених цим Кодексом та договором зберігання (закачування, відбору) природного газу.</w:t>
            </w:r>
            <w:bookmarkStart w:id="63" w:name="n729"/>
            <w:bookmarkEnd w:id="63"/>
          </w:p>
        </w:tc>
        <w:tc>
          <w:tcPr>
            <w:tcW w:w="7564" w:type="dxa"/>
            <w:tcBorders>
              <w:top w:val="nil"/>
            </w:tcBorders>
          </w:tcPr>
          <w:p w:rsidR="0080321A" w:rsidRPr="00D838DB" w:rsidRDefault="0080321A" w:rsidP="00D838DB">
            <w:pPr>
              <w:adjustRightInd w:val="0"/>
              <w:ind w:firstLine="709"/>
              <w:jc w:val="both"/>
              <w:rPr>
                <w:rFonts w:ascii="Times New Roman" w:hAnsi="Times New Roman" w:cs="Times New Roman"/>
                <w:sz w:val="24"/>
                <w:szCs w:val="24"/>
                <w:shd w:val="clear" w:color="auto" w:fill="FFFFFF"/>
                <w:lang w:eastAsia="ru-RU"/>
              </w:rPr>
            </w:pPr>
            <w:r w:rsidRPr="00D838DB">
              <w:rPr>
                <w:rFonts w:ascii="Times New Roman" w:hAnsi="Times New Roman" w:cs="Times New Roman"/>
                <w:b/>
                <w:sz w:val="24"/>
                <w:szCs w:val="24"/>
                <w:shd w:val="clear" w:color="auto" w:fill="FFFFFF"/>
              </w:rPr>
              <w:t xml:space="preserve">6. Оператор газосховища за результатами проведення процедури розподілу робочого обсягу щодо наступного газового місяця та/або наступних газових місяців до кінця відповідного року зберігання зазначає розподілений робочий обсяг та підписує </w:t>
            </w:r>
            <w:r w:rsidRPr="00D838DB">
              <w:rPr>
                <w:rFonts w:ascii="Times New Roman" w:hAnsi="Times New Roman" w:cs="Times New Roman"/>
                <w:b/>
                <w:bCs/>
                <w:sz w:val="24"/>
                <w:szCs w:val="24"/>
                <w:shd w:val="clear" w:color="auto" w:fill="FFFFFF"/>
              </w:rPr>
              <w:t xml:space="preserve">заявку про </w:t>
            </w:r>
            <w:r w:rsidRPr="00D838DB">
              <w:rPr>
                <w:rFonts w:ascii="Times New Roman" w:hAnsi="Times New Roman" w:cs="Times New Roman"/>
                <w:b/>
                <w:sz w:val="24"/>
                <w:szCs w:val="24"/>
                <w:shd w:val="clear" w:color="auto" w:fill="FFFFFF"/>
              </w:rPr>
              <w:t xml:space="preserve">розподіл потужності або відмовляє в її погодженні замовнику (з повідомленням причини відмови в розподілі потужності) в електронному та/або письмовому вигляді </w:t>
            </w:r>
            <w:r w:rsidRPr="00D838DB">
              <w:rPr>
                <w:rFonts w:ascii="Times New Roman" w:hAnsi="Times New Roman" w:cs="Times New Roman"/>
                <w:b/>
                <w:bCs/>
                <w:sz w:val="24"/>
                <w:szCs w:val="24"/>
                <w:shd w:val="clear" w:color="auto" w:fill="FFFFFF"/>
              </w:rPr>
              <w:t>не пізніше наступного робочого дня з дня завершення кінцевого терміну подання заявок на розподіл потужності</w:t>
            </w:r>
            <w:r w:rsidRPr="00D838DB">
              <w:rPr>
                <w:rFonts w:ascii="Times New Roman" w:hAnsi="Times New Roman" w:cs="Times New Roman"/>
                <w:b/>
                <w:sz w:val="24"/>
                <w:szCs w:val="24"/>
                <w:shd w:val="clear" w:color="auto" w:fill="FFFFFF"/>
              </w:rPr>
              <w:t>.</w:t>
            </w:r>
            <w:r w:rsidRPr="00D838DB">
              <w:rPr>
                <w:rFonts w:ascii="Times New Roman" w:hAnsi="Times New Roman" w:cs="Times New Roman"/>
                <w:sz w:val="24"/>
                <w:szCs w:val="24"/>
                <w:shd w:val="clear" w:color="auto" w:fill="FFFFFF"/>
              </w:rPr>
              <w:t xml:space="preserve"> </w:t>
            </w:r>
            <w:r w:rsidRPr="00D838DB">
              <w:rPr>
                <w:rFonts w:ascii="Times New Roman" w:hAnsi="Times New Roman" w:cs="Times New Roman"/>
                <w:sz w:val="24"/>
                <w:szCs w:val="24"/>
              </w:rPr>
              <w:t>Зобов’язання щодо оплати послуг зберігання (закачування, відбору) виникає в момент отримання замовником результатів процедури розподілу потужності (погодженої заявки на розподіл потужності) з урахуванням строків попередньої оплати, визначених цим Кодексом та договором зберігання (закачування, відбору) природного газу.</w:t>
            </w:r>
          </w:p>
        </w:tc>
      </w:tr>
      <w:tr w:rsidR="0080321A" w:rsidRPr="00D838DB" w:rsidTr="0078752F">
        <w:tc>
          <w:tcPr>
            <w:tcW w:w="7564" w:type="dxa"/>
            <w:tcBorders>
              <w:top w:val="nil"/>
            </w:tcBorders>
          </w:tcPr>
          <w:p w:rsidR="0080321A" w:rsidRPr="00D838DB" w:rsidRDefault="0080321A" w:rsidP="00D838DB">
            <w:pPr>
              <w:pStyle w:val="rvps2"/>
              <w:shd w:val="clear" w:color="auto" w:fill="FFFFFF"/>
              <w:spacing w:before="0" w:beforeAutospacing="0" w:after="0" w:afterAutospacing="0"/>
              <w:ind w:firstLine="450"/>
              <w:jc w:val="both"/>
            </w:pPr>
            <w:r w:rsidRPr="00D838DB">
              <w:t>7. Замовник може замовити додатковий індивідуальний робочий обсяг на місяць після закінчення строку розподілу, вказаного у пункті 3 цієї глави, протягом газового місяця, в якому має надаватись така послуга,  шляхом надання заявки на отримання додаткового індивідуального робочого обсягу. Замовник має подати заявку на розподіл додаткового індивідуального робочого обсягу не пізніше ніж за один робочий день до дня надання такої послуги. Оператор газосховища протягом двох годин після отримання заявки перевіряє наявність вільного робочого обсягу та погоджує (підписує) таку заявку або відмовляє в розподілі додаткового робочого обсягу, про що повідомляє замовника. Оператор газосховища задовольняє заявки на індивідуальний робочий обсяг, отримані протягом газового місяця, в якому має надаватись така послуга, у порядку черговості їх отримання.</w:t>
            </w:r>
          </w:p>
        </w:tc>
        <w:tc>
          <w:tcPr>
            <w:tcW w:w="7564" w:type="dxa"/>
            <w:tcBorders>
              <w:top w:val="nil"/>
            </w:tcBorders>
          </w:tcPr>
          <w:p w:rsidR="0080321A" w:rsidRPr="00D838DB" w:rsidRDefault="00BB7C54" w:rsidP="00D838DB">
            <w:pPr>
              <w:adjustRightInd w:val="0"/>
              <w:ind w:firstLine="709"/>
              <w:jc w:val="both"/>
              <w:rPr>
                <w:rFonts w:ascii="Times New Roman" w:hAnsi="Times New Roman" w:cs="Times New Roman"/>
                <w:b/>
                <w:strike/>
                <w:sz w:val="24"/>
                <w:szCs w:val="24"/>
                <w:shd w:val="clear" w:color="auto" w:fill="FFFFFF"/>
                <w:lang w:eastAsia="ru-RU"/>
              </w:rPr>
            </w:pPr>
            <w:r w:rsidRPr="00D838DB">
              <w:rPr>
                <w:rFonts w:ascii="Times New Roman" w:hAnsi="Times New Roman" w:cs="Times New Roman"/>
                <w:b/>
                <w:strike/>
                <w:sz w:val="24"/>
                <w:szCs w:val="24"/>
              </w:rPr>
              <w:t>7. Замовник може замовити додатковий індивідуальний робочий обсяг на місяць після закінчення строку розподілу, вказаного у пункті 3 цієї глави, протягом газового місяця, в якому має надаватись така послуга,  шляхом надання заявки на отримання додаткового індивідуального робочого обсягу. Замовник має подати заявку на розподіл додаткового індивідуального робочого обсягу не пізніше ніж за один робочий день до дня надання такої послуги. Оператор газосховища протягом двох годин після отримання заявки перевіряє наявність вільного робочого обсягу та погоджує (підписує) таку заявку або відмовляє в розподілі додаткового робочого обсягу, про що повідомляє замовника. Оператор газосховища задовольняє заявки на індивідуальний робочий обсяг, отримані протягом газового місяця, в якому має надаватись така послуга, у порядку черговості їх отримання.</w:t>
            </w:r>
          </w:p>
        </w:tc>
      </w:tr>
      <w:tr w:rsidR="0080321A" w:rsidRPr="00D838DB" w:rsidTr="0078752F">
        <w:tc>
          <w:tcPr>
            <w:tcW w:w="7564" w:type="dxa"/>
            <w:tcBorders>
              <w:top w:val="nil"/>
            </w:tcBorders>
          </w:tcPr>
          <w:p w:rsidR="0080321A" w:rsidRPr="00D838DB" w:rsidRDefault="00BB7C54" w:rsidP="00D838DB">
            <w:pPr>
              <w:pStyle w:val="rvps7"/>
              <w:shd w:val="clear" w:color="auto" w:fill="FFFFFF"/>
              <w:spacing w:before="0" w:beforeAutospacing="0" w:after="0" w:afterAutospacing="0"/>
              <w:jc w:val="center"/>
            </w:pPr>
            <w:r w:rsidRPr="00D838DB">
              <w:rPr>
                <w:rStyle w:val="rvts15"/>
                <w:b/>
                <w:bCs/>
              </w:rPr>
              <w:t>4. Розподіл індивідуальної потужності закачування на місяць</w:t>
            </w:r>
            <w:bookmarkStart w:id="64" w:name="n396"/>
            <w:bookmarkStart w:id="65" w:name="n399"/>
            <w:bookmarkStart w:id="66" w:name="n400"/>
            <w:bookmarkEnd w:id="64"/>
            <w:bookmarkEnd w:id="65"/>
            <w:bookmarkEnd w:id="66"/>
          </w:p>
        </w:tc>
        <w:tc>
          <w:tcPr>
            <w:tcW w:w="7564" w:type="dxa"/>
            <w:tcBorders>
              <w:top w:val="nil"/>
            </w:tcBorders>
          </w:tcPr>
          <w:p w:rsidR="0080321A" w:rsidRPr="00D838DB" w:rsidRDefault="00BB7C54" w:rsidP="00D838DB">
            <w:pPr>
              <w:adjustRightInd w:val="0"/>
              <w:ind w:firstLine="462"/>
              <w:jc w:val="center"/>
              <w:rPr>
                <w:rFonts w:ascii="Times New Roman" w:hAnsi="Times New Roman" w:cs="Times New Roman"/>
                <w:b/>
                <w:bCs/>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4. Розподіл потужності закачування на місяць</w:t>
            </w:r>
          </w:p>
        </w:tc>
      </w:tr>
      <w:tr w:rsidR="0080321A" w:rsidRPr="00D838DB" w:rsidTr="0078752F">
        <w:tc>
          <w:tcPr>
            <w:tcW w:w="7564" w:type="dxa"/>
            <w:tcBorders>
              <w:top w:val="nil"/>
            </w:tcBorders>
          </w:tcPr>
          <w:p w:rsidR="0080321A" w:rsidRPr="00D838DB" w:rsidRDefault="00BB7C54" w:rsidP="00D838DB">
            <w:pPr>
              <w:pStyle w:val="rvps2"/>
              <w:shd w:val="clear" w:color="auto" w:fill="FFFFFF"/>
              <w:spacing w:before="0" w:beforeAutospacing="0" w:after="0" w:afterAutospacing="0"/>
              <w:ind w:firstLine="450"/>
              <w:jc w:val="both"/>
            </w:pPr>
            <w:r w:rsidRPr="00D838DB">
              <w:t>1. Заявка на розподіл індивідуальної потужності закачування на місяць може подаватися щомісяця на наступний газовий місяць.</w:t>
            </w:r>
          </w:p>
        </w:tc>
        <w:tc>
          <w:tcPr>
            <w:tcW w:w="7564" w:type="dxa"/>
            <w:tcBorders>
              <w:top w:val="nil"/>
            </w:tcBorders>
          </w:tcPr>
          <w:p w:rsidR="0080321A" w:rsidRPr="00D838DB" w:rsidRDefault="00BB7C54" w:rsidP="00D838DB">
            <w:pPr>
              <w:adjustRightInd w:val="0"/>
              <w:ind w:firstLine="709"/>
              <w:jc w:val="both"/>
              <w:rPr>
                <w:rFonts w:ascii="Times New Roman" w:hAnsi="Times New Roman" w:cs="Times New Roman"/>
                <w:b/>
                <w:strike/>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1. Заявка на розподіл потужності закачування на місяць може подаватися щомісяця на період від одного газового місяця та до кінця відповідного року зберігання.</w:t>
            </w:r>
          </w:p>
        </w:tc>
      </w:tr>
      <w:tr w:rsidR="0080321A" w:rsidRPr="00D838DB" w:rsidTr="0078752F">
        <w:tc>
          <w:tcPr>
            <w:tcW w:w="7564" w:type="dxa"/>
            <w:tcBorders>
              <w:top w:val="nil"/>
            </w:tcBorders>
          </w:tcPr>
          <w:p w:rsidR="0080321A" w:rsidRPr="00D838DB" w:rsidRDefault="00BB7C54" w:rsidP="00D838DB">
            <w:pPr>
              <w:pStyle w:val="rvps2"/>
              <w:shd w:val="clear" w:color="auto" w:fill="FFFFFF"/>
              <w:spacing w:before="0" w:beforeAutospacing="0" w:after="0" w:afterAutospacing="0"/>
              <w:ind w:firstLine="450"/>
              <w:jc w:val="both"/>
            </w:pPr>
            <w:r w:rsidRPr="00D838DB">
              <w:t>2. Оператор газосховища до 05 числа поточного місяця розраховує індивідуальну потужність закачування, яка буде предметом процедури розподілу протягом наступного газового місяця, та доводить її до відома замовників за допомогою вебсайту.</w:t>
            </w:r>
          </w:p>
        </w:tc>
        <w:tc>
          <w:tcPr>
            <w:tcW w:w="7564" w:type="dxa"/>
            <w:tcBorders>
              <w:top w:val="nil"/>
            </w:tcBorders>
          </w:tcPr>
          <w:p w:rsidR="00BB7C54" w:rsidRPr="00D838DB" w:rsidRDefault="00BB7C54"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 xml:space="preserve">2. Оператор газосховища </w:t>
            </w:r>
            <w:r w:rsidRPr="00D838DB">
              <w:rPr>
                <w:rFonts w:ascii="Times New Roman" w:hAnsi="Times New Roman" w:cs="Times New Roman"/>
                <w:b/>
                <w:bCs/>
                <w:sz w:val="24"/>
                <w:szCs w:val="24"/>
                <w:shd w:val="clear" w:color="auto" w:fill="FFFFFF"/>
                <w:lang w:eastAsia="ru-RU"/>
              </w:rPr>
              <w:t>за 5 робочих днів до першого понеділка</w:t>
            </w:r>
            <w:r w:rsidRPr="00D838DB">
              <w:rPr>
                <w:rFonts w:ascii="Times New Roman" w:hAnsi="Times New Roman" w:cs="Times New Roman"/>
                <w:b/>
                <w:sz w:val="24"/>
                <w:szCs w:val="24"/>
                <w:shd w:val="clear" w:color="auto" w:fill="FFFFFF"/>
                <w:lang w:eastAsia="ru-RU"/>
              </w:rPr>
              <w:t xml:space="preserve"> поточного місяця розраховує вільну потужність закачування (окремо в розрізі гарантованої та умовно-гарантованої), яка буде предметом процедури розподілу протягом наступних газових місяців до кінця року зберігання, та доводить її до відома замовників за допомогою вебсайту та інформаційної платформи.</w:t>
            </w:r>
          </w:p>
          <w:p w:rsidR="0080321A" w:rsidRPr="00D838DB" w:rsidRDefault="00BB7C54"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Інформація щодо вільної потужності газосховища, яка може бути розподілена як переривчаста потужність (потужність закачування у місяці, що входить до базового сезону відбору), оператором газосховища до початку процедури прийняття заявок не повідомляється.</w:t>
            </w:r>
          </w:p>
        </w:tc>
      </w:tr>
      <w:tr w:rsidR="0078752F" w:rsidRPr="00D838DB">
        <w:tc>
          <w:tcPr>
            <w:tcW w:w="7564" w:type="dxa"/>
          </w:tcPr>
          <w:p w:rsidR="0078752F" w:rsidRPr="00D838DB" w:rsidRDefault="00BB7C54" w:rsidP="00D838DB">
            <w:pPr>
              <w:pStyle w:val="rvps2"/>
              <w:shd w:val="clear" w:color="auto" w:fill="FFFFFF"/>
              <w:spacing w:before="0" w:beforeAutospacing="0" w:after="0" w:afterAutospacing="0"/>
              <w:ind w:firstLine="450"/>
              <w:jc w:val="both"/>
            </w:pPr>
            <w:r w:rsidRPr="00D838DB">
              <w:t>3. Заявки на розподіл індивідуальної потужності закачування на місяць подаються до 10 числа поточного місяця на наступний місяць. Якщо 10 число місяця припадає на святковий, вихідний або неробочий день, то днем закінчення строку подачі заявки вважається наступний робочий день. Заявки на розподіл індивідуальної потужності закачування на місяць, подані пізніше вказаних строків, залишаються без розгляду.</w:t>
            </w:r>
          </w:p>
        </w:tc>
        <w:tc>
          <w:tcPr>
            <w:tcW w:w="7564" w:type="dxa"/>
          </w:tcPr>
          <w:p w:rsidR="0078752F" w:rsidRPr="00D838DB" w:rsidRDefault="00BB7C54"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3. Заявки на розподіл потужності закачування на місяць подаються в робочі дні в період з першого до третього понеділка місяця, який передує місяцям, на які розподіляється потужність. Заявки на розподіл потужності закачування на місяць, подані раніше або пізніше вказаних строків, залишаються без розгляду.</w:t>
            </w:r>
          </w:p>
        </w:tc>
      </w:tr>
      <w:tr w:rsidR="0080321A" w:rsidRPr="00D838DB">
        <w:tc>
          <w:tcPr>
            <w:tcW w:w="7564" w:type="dxa"/>
          </w:tcPr>
          <w:p w:rsidR="0080321A" w:rsidRPr="00D838DB" w:rsidRDefault="00BB7C54" w:rsidP="00D838DB">
            <w:pPr>
              <w:pStyle w:val="rvps2"/>
              <w:shd w:val="clear" w:color="auto" w:fill="FFFFFF"/>
              <w:spacing w:before="0" w:beforeAutospacing="0" w:after="0" w:afterAutospacing="0"/>
              <w:ind w:firstLine="450"/>
              <w:jc w:val="both"/>
            </w:pPr>
            <w:r w:rsidRPr="00D838DB">
              <w:t>4. Заявка на розподіл індивідуальної потужності закачування на місяць, подана замовником на кінець передбаченого цим Кодексом строку подання, є безвідкличною пропозицією  щодо придбання послуг зберігання (закачування, відбору) природного газу.</w:t>
            </w:r>
            <w:bookmarkStart w:id="67" w:name="n405"/>
            <w:bookmarkEnd w:id="67"/>
          </w:p>
        </w:tc>
        <w:tc>
          <w:tcPr>
            <w:tcW w:w="7564" w:type="dxa"/>
          </w:tcPr>
          <w:p w:rsidR="00BB7C54" w:rsidRPr="00D838DB" w:rsidRDefault="00BB7C54"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 xml:space="preserve">4. Заявка на розподіл потужності закачування на місяць, подана замовником відповідно до вимог цього Кодексу є безвідкличною пропозицією  щодо придбання послуг зберігання (закачування, відбору) природного газу. </w:t>
            </w:r>
          </w:p>
          <w:p w:rsidR="00BB7C54" w:rsidRPr="00D838DB" w:rsidRDefault="00BB7C54"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Оператор газосховища розглядає одну заявку замовника на розподіл потужності. Якщо таким замовником було подано декілька заявок відповідно до вимог цього Кодексу, оператор газосховища приймає до розгляду заявку на розподіл потужності, яка була подана останньою.</w:t>
            </w:r>
          </w:p>
          <w:p w:rsidR="0080321A" w:rsidRPr="00D838DB" w:rsidRDefault="00BB7C54"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Заявки на розподіл потужності закачування у базовому сезоні відбору подаються замовниками та розглядаються оператором газосховища відповідно до положень пункту 5 цього розділу.</w:t>
            </w:r>
          </w:p>
        </w:tc>
      </w:tr>
      <w:tr w:rsidR="00BB7C54" w:rsidRPr="00D838DB">
        <w:tc>
          <w:tcPr>
            <w:tcW w:w="7564" w:type="dxa"/>
          </w:tcPr>
          <w:p w:rsidR="00BB7C54" w:rsidRPr="00D838DB" w:rsidRDefault="00BB7C54" w:rsidP="00D838DB">
            <w:pPr>
              <w:pStyle w:val="rvps2"/>
              <w:shd w:val="clear" w:color="auto" w:fill="FFFFFF"/>
              <w:spacing w:before="0" w:beforeAutospacing="0" w:after="0" w:afterAutospacing="0"/>
              <w:ind w:firstLine="450"/>
              <w:jc w:val="both"/>
            </w:pPr>
            <w:r w:rsidRPr="00D838DB">
              <w:t>5. Якщо сумарна індивідуальна потужність закачування на місяць, заявлена замовниками, не перевищує вільну індивідуальну потужність закачування, кожний із замовників одержує індивідуальну потужність закачування в обсягах, зазначених у поданій заявці.</w:t>
            </w:r>
          </w:p>
          <w:p w:rsidR="00BB7C54" w:rsidRPr="00D838DB" w:rsidRDefault="00BB7C54" w:rsidP="00D838DB">
            <w:pPr>
              <w:pStyle w:val="rvps2"/>
              <w:shd w:val="clear" w:color="auto" w:fill="FFFFFF"/>
              <w:spacing w:before="0" w:beforeAutospacing="0" w:after="0" w:afterAutospacing="0"/>
              <w:ind w:firstLine="450"/>
              <w:jc w:val="both"/>
            </w:pPr>
            <w:bookmarkStart w:id="68" w:name="n730"/>
            <w:bookmarkEnd w:id="68"/>
            <w:r w:rsidRPr="00D838DB">
              <w:t>Якщо сумарна індивідуальна потужність закачування на місяць, заявлена замовниками, перевищує вільну індивідуальну потужність закачування на місяць, оператор газосховища задовольняє заявки пропорційно до заявлених обсягів кожного із замовників з урахуванням мінімального обов’язкового обсягу індивідуальної потужності закачування. Якщо відповідно до пропорційного розподілу вільної потужності газосховищ оператор має розподілити замовникам обсяг індивідуальної потужності закачування менший ніж мінімальний обов’язковий обсяг, вказаний у їх заявках, то оператор газосховища відмовляє таким замовникам у розподілі потужності. Індивідуальна потужність закачування, яка не була розподілена таким замовникам, розподіляється між іншими замовниками пропорційно до їх заявлених обсягів.</w:t>
            </w:r>
          </w:p>
        </w:tc>
        <w:tc>
          <w:tcPr>
            <w:tcW w:w="7564" w:type="dxa"/>
          </w:tcPr>
          <w:p w:rsidR="00BB7C54" w:rsidRPr="00D838DB" w:rsidRDefault="00BB7C54"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5. Якщо сумарна потужність закачування на місяць у базовому сезоні закачування, заявлена замовниками, не перевищує вільну потужність закачування, кожний із замовників одержує потужність закачування в обсягах, зазначених у поданій заявці.</w:t>
            </w:r>
          </w:p>
          <w:p w:rsidR="00BB7C54" w:rsidRPr="00D838DB" w:rsidRDefault="00BB7C54"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Оператор газосховища здійснює розподіл гарантованої потужності у порядку черговості отримання ним заявок на розподіл потужності, поданих замовниками.</w:t>
            </w:r>
          </w:p>
          <w:p w:rsidR="00BB7C54" w:rsidRPr="00D838DB" w:rsidRDefault="00BB7C54"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Після розподілу всього обсягу вільної гарантованої потужності, оператор газосховища здійснює розподіл вільної умовно-гарантованої потужності. При цьому якщо після розподілу гарантованої потужності сумарна потужність, заявлена замовниками, не перевищує вільну умовно-гарантовану потужність газосховища, кожний із замовників одержує заявлений обсяг потужності, зазначений у поданій заявці, яка визначається оператором газосховища як умовно-гарантована потужність.</w:t>
            </w:r>
          </w:p>
          <w:p w:rsidR="00BB7C54" w:rsidRPr="00D838DB" w:rsidRDefault="00BB7C54"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Якщо сумарна потужність заявлена замовниками, перевищує вільну умовно-гарантовану потужність газосховища,</w:t>
            </w:r>
            <w:r w:rsidRPr="00D838DB">
              <w:rPr>
                <w:rFonts w:ascii="Times New Roman" w:hAnsi="Times New Roman" w:cs="Times New Roman"/>
                <w:b/>
                <w:bCs/>
                <w:sz w:val="24"/>
                <w:szCs w:val="24"/>
                <w:lang w:eastAsia="ru-RU"/>
              </w:rPr>
              <w:t xml:space="preserve"> </w:t>
            </w:r>
            <w:r w:rsidRPr="00D838DB">
              <w:rPr>
                <w:rFonts w:ascii="Times New Roman" w:hAnsi="Times New Roman" w:cs="Times New Roman"/>
                <w:b/>
                <w:sz w:val="24"/>
                <w:szCs w:val="24"/>
                <w:shd w:val="clear" w:color="auto" w:fill="FFFFFF"/>
                <w:lang w:eastAsia="ru-RU"/>
              </w:rPr>
              <w:t>оператор газосховища задовольняє заявки пропорційно до заявлених обсягів кожного із замовників з урахуванням мінімального обов’язкового обсягу потужності, та визначає розподілену потужність як умовно-гарантовану. Якщо відповідно до пропорційного розподілу вільної потужності газосховища оператор газосховища має розподілити замовникам обсяг умовно-гарантованої потужності, менший ніж мінімальний обов’язковий обсяг, вказаний у їх заявках, то оператор газосховища відмовляє таким замовникам у розподілі потужності. Умовно-гарантована потужність, яку не було розподілено таким замовникам, розподіляється між іншими замовниками пропорційно до їх заявлених обсягів.</w:t>
            </w:r>
          </w:p>
          <w:p w:rsidR="00BB7C54" w:rsidRPr="00D838DB" w:rsidRDefault="00BB7C54" w:rsidP="00D838DB">
            <w:pPr>
              <w:adjustRightInd w:val="0"/>
              <w:ind w:firstLine="709"/>
              <w:jc w:val="both"/>
              <w:rPr>
                <w:rFonts w:ascii="Times New Roman" w:hAnsi="Times New Roman" w:cs="Times New Roman"/>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 xml:space="preserve">Розподіл потужності закачування на місяць, що входить до базового сезону відбору, здійснюється </w:t>
            </w:r>
            <w:r w:rsidRPr="00D838DB">
              <w:rPr>
                <w:rFonts w:ascii="Times New Roman" w:hAnsi="Times New Roman" w:cs="Times New Roman"/>
                <w:b/>
                <w:sz w:val="24"/>
                <w:szCs w:val="24"/>
                <w:shd w:val="clear" w:color="auto" w:fill="FFFFFF"/>
                <w:lang w:eastAsia="ru-RU"/>
              </w:rPr>
              <w:t xml:space="preserve">у порядку черговості надходження заявок на розподіл такої потужності, поданих замовниками. </w:t>
            </w:r>
            <w:r w:rsidRPr="00D838DB">
              <w:rPr>
                <w:rFonts w:ascii="Times New Roman" w:hAnsi="Times New Roman" w:cs="Times New Roman"/>
                <w:b/>
                <w:bCs/>
                <w:sz w:val="24"/>
                <w:szCs w:val="24"/>
                <w:shd w:val="clear" w:color="auto" w:fill="FFFFFF"/>
                <w:lang w:eastAsia="ru-RU"/>
              </w:rPr>
              <w:t>Оператор газосховища здійснює розподіл переривчастої потужності закачування на місяць, що входить до базового сезону відбору, виключно на розмір потужності відбору, який було розподілено як гарантована та умовно-гарантована потужності у базовий сезон відбору.</w:t>
            </w:r>
          </w:p>
        </w:tc>
      </w:tr>
      <w:tr w:rsidR="00BB7C54" w:rsidRPr="00D838DB">
        <w:tc>
          <w:tcPr>
            <w:tcW w:w="7564" w:type="dxa"/>
          </w:tcPr>
          <w:p w:rsidR="00BB7C54" w:rsidRPr="00D838DB" w:rsidRDefault="00BB7C54" w:rsidP="00D838DB">
            <w:pPr>
              <w:pStyle w:val="rvps2"/>
              <w:shd w:val="clear" w:color="auto" w:fill="FFFFFF"/>
              <w:spacing w:before="0" w:beforeAutospacing="0" w:after="0" w:afterAutospacing="0"/>
              <w:ind w:firstLine="450"/>
              <w:jc w:val="both"/>
            </w:pPr>
            <w:r w:rsidRPr="00D838DB">
              <w:rPr>
                <w:shd w:val="clear" w:color="auto" w:fill="FFFFFF"/>
              </w:rPr>
              <w:t>6. Оператор газосховища за результатами проведення процедури розподілу індивідуальної потужності закачування щодо наступного газового місяця зазначає розподілений обсяг та погоджує (підписує) заявку на розподіл потужності або відмовляє в її погодженні замовнику (з повідомленням причини відмови в розподілі потужності) в електронному та/або письмовому вигляді до 14 числа поточного місяця. Зобов’язання щодо оплати послуг зберігання (закачування, відбору) виникає в момент надходження замовнику результатів процедури розподілу потужності (погодженої заявки на розподіл потужності) з урахуванням строків попередньої оплати, визначених Кодексом газосховищ та договором зберігання (закачування, відбору) природного газу.</w:t>
            </w:r>
          </w:p>
        </w:tc>
        <w:tc>
          <w:tcPr>
            <w:tcW w:w="7564" w:type="dxa"/>
          </w:tcPr>
          <w:p w:rsidR="00BB7C54" w:rsidRPr="00D838DB" w:rsidRDefault="00BB7C54" w:rsidP="00D838DB">
            <w:pPr>
              <w:tabs>
                <w:tab w:val="left" w:pos="426"/>
              </w:tabs>
              <w:ind w:firstLine="709"/>
              <w:jc w:val="both"/>
              <w:textAlignment w:val="baseline"/>
              <w:rPr>
                <w:rFonts w:ascii="Times New Roman" w:hAnsi="Times New Roman" w:cs="Times New Roman"/>
                <w:b/>
                <w:sz w:val="24"/>
                <w:szCs w:val="24"/>
                <w:shd w:val="clear" w:color="auto" w:fill="FFFFFF"/>
                <w:lang w:eastAsia="en-US"/>
              </w:rPr>
            </w:pPr>
            <w:r w:rsidRPr="00D838DB">
              <w:rPr>
                <w:rFonts w:ascii="Times New Roman" w:hAnsi="Times New Roman" w:cs="Times New Roman"/>
                <w:b/>
                <w:sz w:val="24"/>
                <w:szCs w:val="24"/>
                <w:shd w:val="clear" w:color="auto" w:fill="FFFFFF"/>
                <w:lang w:eastAsia="en-US"/>
              </w:rPr>
              <w:t>6. Оператор газосховища за результатами проведення процедури розподілу потужності закачування на газовий місяць зазначає розподілений обсяг та підписує</w:t>
            </w:r>
            <w:r w:rsidRPr="00D838DB">
              <w:rPr>
                <w:rFonts w:ascii="Times New Roman" w:hAnsi="Times New Roman" w:cs="Times New Roman"/>
                <w:b/>
                <w:bCs/>
                <w:sz w:val="24"/>
                <w:szCs w:val="24"/>
                <w:shd w:val="clear" w:color="auto" w:fill="FFFFFF"/>
                <w:lang w:eastAsia="en-US"/>
              </w:rPr>
              <w:t xml:space="preserve"> заявку на</w:t>
            </w:r>
            <w:r w:rsidRPr="00D838DB">
              <w:rPr>
                <w:rFonts w:ascii="Times New Roman" w:hAnsi="Times New Roman" w:cs="Times New Roman"/>
                <w:b/>
                <w:sz w:val="24"/>
                <w:szCs w:val="24"/>
                <w:shd w:val="clear" w:color="auto" w:fill="FFFFFF"/>
                <w:lang w:eastAsia="en-US"/>
              </w:rPr>
              <w:t xml:space="preserve"> розподіл потужності або відмовляє в її погодженні замовнику (з повідомленням причини відмови в розподілі потужності) в електронному та/або письмовому вигляді </w:t>
            </w:r>
            <w:r w:rsidRPr="00D838DB">
              <w:rPr>
                <w:rFonts w:ascii="Times New Roman" w:hAnsi="Times New Roman" w:cs="Times New Roman"/>
                <w:b/>
                <w:bCs/>
                <w:sz w:val="24"/>
                <w:szCs w:val="24"/>
                <w:shd w:val="clear" w:color="auto" w:fill="FFFFFF"/>
                <w:lang w:eastAsia="en-US"/>
              </w:rPr>
              <w:t>не пізніше наступного робочого дня з дня завершення кінцевого терміну подання заявок на розподіл потужності</w:t>
            </w:r>
            <w:r w:rsidRPr="00D838DB">
              <w:rPr>
                <w:rFonts w:ascii="Times New Roman" w:hAnsi="Times New Roman" w:cs="Times New Roman"/>
                <w:b/>
                <w:sz w:val="24"/>
                <w:szCs w:val="24"/>
                <w:shd w:val="clear" w:color="auto" w:fill="FFFFFF"/>
                <w:lang w:eastAsia="en-US"/>
              </w:rPr>
              <w:t>. Зобов’язання щодо оплати послуг зберігання (закачування, відбору) природного газу виникає в момент надходження замовнику результатів процедури розподілу потужності (погодженої заявки на розподіл потужності) з урахуванням строків попередньої оплати, визначених цим Кодексом та договором зберігання (закачування, відбору) природного газу.</w:t>
            </w:r>
          </w:p>
        </w:tc>
      </w:tr>
      <w:tr w:rsidR="00BB7C54" w:rsidRPr="00D838DB">
        <w:tc>
          <w:tcPr>
            <w:tcW w:w="7564" w:type="dxa"/>
          </w:tcPr>
          <w:p w:rsidR="00BB7C54" w:rsidRPr="00D838DB" w:rsidRDefault="00BB7C54" w:rsidP="00D838DB">
            <w:pPr>
              <w:pStyle w:val="rvps7"/>
              <w:shd w:val="clear" w:color="auto" w:fill="FFFFFF"/>
              <w:spacing w:before="0" w:beforeAutospacing="0" w:after="0" w:afterAutospacing="0"/>
              <w:jc w:val="center"/>
            </w:pPr>
            <w:r w:rsidRPr="00D838DB">
              <w:rPr>
                <w:rStyle w:val="rvts15"/>
                <w:b/>
                <w:bCs/>
              </w:rPr>
              <w:t>5. Розподіл індивідуальної потужності відбору на місяць</w:t>
            </w:r>
            <w:bookmarkStart w:id="69" w:name="n413"/>
            <w:bookmarkStart w:id="70" w:name="n414"/>
            <w:bookmarkStart w:id="71" w:name="n731"/>
            <w:bookmarkEnd w:id="69"/>
            <w:bookmarkEnd w:id="70"/>
            <w:bookmarkEnd w:id="71"/>
          </w:p>
        </w:tc>
        <w:tc>
          <w:tcPr>
            <w:tcW w:w="7564" w:type="dxa"/>
          </w:tcPr>
          <w:p w:rsidR="00BB7C54" w:rsidRPr="00D838DB" w:rsidRDefault="00B025DF" w:rsidP="00D838DB">
            <w:pPr>
              <w:adjustRightInd w:val="0"/>
              <w:ind w:firstLine="462"/>
              <w:jc w:val="center"/>
              <w:rPr>
                <w:rFonts w:ascii="Times New Roman" w:hAnsi="Times New Roman" w:cs="Times New Roman"/>
                <w:b/>
                <w:bCs/>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5. Розподіл потужності відбору на місяць</w:t>
            </w:r>
          </w:p>
        </w:tc>
      </w:tr>
      <w:tr w:rsidR="00BB7C54" w:rsidRPr="00D838DB">
        <w:tc>
          <w:tcPr>
            <w:tcW w:w="7564" w:type="dxa"/>
          </w:tcPr>
          <w:p w:rsidR="00BB7C54" w:rsidRPr="00D838DB" w:rsidRDefault="00BB7C54" w:rsidP="00D838DB">
            <w:pPr>
              <w:pStyle w:val="rvps2"/>
              <w:shd w:val="clear" w:color="auto" w:fill="FFFFFF"/>
              <w:spacing w:before="0" w:beforeAutospacing="0" w:after="0" w:afterAutospacing="0"/>
              <w:ind w:firstLine="450"/>
              <w:jc w:val="both"/>
            </w:pPr>
            <w:r w:rsidRPr="00D838DB">
              <w:t>1. Заявка на розподіл індивідуальної потужності відбору на місяць може подаватися щомісяця на наступний газовий місяць.</w:t>
            </w:r>
          </w:p>
        </w:tc>
        <w:tc>
          <w:tcPr>
            <w:tcW w:w="7564" w:type="dxa"/>
          </w:tcPr>
          <w:p w:rsidR="00BB7C54" w:rsidRPr="00D838DB" w:rsidRDefault="00B025DF"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1. Заявка на розподіл потужності відбору на місяць може подаватися щомісяця на період від одного газового місяця та до кінця відповідного року зберігання.</w:t>
            </w:r>
          </w:p>
        </w:tc>
      </w:tr>
      <w:tr w:rsidR="00BB7C54" w:rsidRPr="00D838DB">
        <w:tc>
          <w:tcPr>
            <w:tcW w:w="7564" w:type="dxa"/>
          </w:tcPr>
          <w:p w:rsidR="00BB7C54" w:rsidRPr="00D838DB" w:rsidRDefault="00BB7C54" w:rsidP="00D838DB">
            <w:pPr>
              <w:pStyle w:val="rvps2"/>
              <w:shd w:val="clear" w:color="auto" w:fill="FFFFFF"/>
              <w:spacing w:before="0" w:beforeAutospacing="0" w:after="0" w:afterAutospacing="0"/>
              <w:ind w:firstLine="450"/>
              <w:jc w:val="both"/>
            </w:pPr>
            <w:r w:rsidRPr="00D838DB">
              <w:t>2. Оператор газосховища до 05 числа поточного місяця розраховує індивідуальну потужність відбору, яка буде предметом процедури розподілу протягом наступного газового місяця, та доводить її до відома замовників за допомогою офіційного вебсайту.</w:t>
            </w:r>
          </w:p>
        </w:tc>
        <w:tc>
          <w:tcPr>
            <w:tcW w:w="7564" w:type="dxa"/>
          </w:tcPr>
          <w:p w:rsidR="00B025DF" w:rsidRPr="00D838DB" w:rsidRDefault="00B025DF"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 xml:space="preserve">2. Оператор газосховища </w:t>
            </w:r>
            <w:r w:rsidRPr="00D838DB">
              <w:rPr>
                <w:rFonts w:ascii="Times New Roman" w:hAnsi="Times New Roman" w:cs="Times New Roman"/>
                <w:b/>
                <w:bCs/>
                <w:sz w:val="24"/>
                <w:szCs w:val="24"/>
                <w:shd w:val="clear" w:color="auto" w:fill="FFFFFF"/>
                <w:lang w:eastAsia="ru-RU"/>
              </w:rPr>
              <w:t>за 5 робочих днів до першого понеділка</w:t>
            </w:r>
            <w:r w:rsidRPr="00D838DB">
              <w:rPr>
                <w:rFonts w:ascii="Times New Roman" w:hAnsi="Times New Roman" w:cs="Times New Roman"/>
                <w:b/>
                <w:sz w:val="24"/>
                <w:szCs w:val="24"/>
                <w:shd w:val="clear" w:color="auto" w:fill="FFFFFF"/>
                <w:lang w:eastAsia="ru-RU"/>
              </w:rPr>
              <w:t xml:space="preserve"> поточного місяця розраховує </w:t>
            </w:r>
            <w:r w:rsidRPr="00D838DB">
              <w:rPr>
                <w:rFonts w:ascii="Times New Roman" w:hAnsi="Times New Roman" w:cs="Times New Roman"/>
                <w:b/>
                <w:bCs/>
                <w:sz w:val="24"/>
                <w:szCs w:val="24"/>
                <w:shd w:val="clear" w:color="auto" w:fill="FFFFFF"/>
                <w:lang w:eastAsia="ru-RU"/>
              </w:rPr>
              <w:t>вільну</w:t>
            </w:r>
            <w:r w:rsidRPr="00D838DB">
              <w:rPr>
                <w:rFonts w:ascii="Times New Roman" w:hAnsi="Times New Roman" w:cs="Times New Roman"/>
                <w:b/>
                <w:sz w:val="24"/>
                <w:szCs w:val="24"/>
                <w:shd w:val="clear" w:color="auto" w:fill="FFFFFF"/>
                <w:lang w:eastAsia="ru-RU"/>
              </w:rPr>
              <w:t xml:space="preserve"> потужність відбору (окремо в розрізі гарантованої та умовно-гарантованої), яка буде предметом процедури розподілу протягом наступних газових місяців до кінця року зберігання, та доводить її до відома замовників за допомогою офіційного вебсайту та інформаційної платформи.</w:t>
            </w:r>
          </w:p>
          <w:p w:rsidR="00BB7C54" w:rsidRPr="00D838DB" w:rsidRDefault="00B025DF"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Інформація щодо вільної потужності газосховища, яка може бути розподілена як переривчаста потужність (потужність відбору у місяці, що входить до базового сезону закачування), оператором газосховища до початку процедури прийняття заявок не повідомляється.</w:t>
            </w:r>
          </w:p>
        </w:tc>
      </w:tr>
      <w:tr w:rsidR="00BB7C54" w:rsidRPr="00D838DB">
        <w:tc>
          <w:tcPr>
            <w:tcW w:w="7564" w:type="dxa"/>
          </w:tcPr>
          <w:p w:rsidR="00BB7C54" w:rsidRPr="00D838DB" w:rsidRDefault="00BB7C54" w:rsidP="00D838DB">
            <w:pPr>
              <w:pStyle w:val="rvps2"/>
              <w:shd w:val="clear" w:color="auto" w:fill="FFFFFF"/>
              <w:spacing w:before="0" w:beforeAutospacing="0" w:after="0" w:afterAutospacing="0"/>
              <w:ind w:firstLine="450"/>
              <w:jc w:val="both"/>
              <w:rPr>
                <w:lang w:val="ru-RU"/>
              </w:rPr>
            </w:pPr>
            <w:r w:rsidRPr="00D838DB">
              <w:t>3. Заявки на розподіл індивідуальної потужності відбору на місяць подаються до 10 числа поточного місяця на наступний газовий місяць. Якщо 10 число місяця припадає на святковий, вихідний або неробочий день, то днем закінчення строку подачі заявки вважається наступний робочий день. Заявки на розподіл індивідуальної потужності відбору на місяць, подані пізніше вказаних строків, залишаються без розгляду.</w:t>
            </w:r>
          </w:p>
        </w:tc>
        <w:tc>
          <w:tcPr>
            <w:tcW w:w="7564" w:type="dxa"/>
          </w:tcPr>
          <w:p w:rsidR="00BB7C54" w:rsidRPr="00D838DB" w:rsidRDefault="00B025DF"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3. Заявки на розподіл потужності відбору на місяць подаються в робочі дні в період з першого до третього понеділка місяця, який передує місяцям, на які розподіляється потужність. Заявки на розподіл потужності відбору на місяць, подані раніше або пізніше вказаних строків, залишаються без розгляду.</w:t>
            </w:r>
          </w:p>
        </w:tc>
      </w:tr>
      <w:tr w:rsidR="00BB7C54" w:rsidRPr="00D838DB">
        <w:tc>
          <w:tcPr>
            <w:tcW w:w="7564" w:type="dxa"/>
          </w:tcPr>
          <w:p w:rsidR="00BB7C54" w:rsidRPr="00D838DB" w:rsidRDefault="00D24195" w:rsidP="00D838DB">
            <w:pPr>
              <w:pStyle w:val="rvps2"/>
              <w:shd w:val="clear" w:color="auto" w:fill="FFFFFF"/>
              <w:spacing w:before="0" w:beforeAutospacing="0" w:after="0" w:afterAutospacing="0"/>
              <w:ind w:firstLine="450"/>
              <w:jc w:val="both"/>
            </w:pPr>
            <w:r w:rsidRPr="00D838DB">
              <w:t>4. Заявка на розподіл індивідуальної потужності відбору на місяць, подана замовником на кінець передбаченого цим Кодексом строку подання, є безвідкличною пропозицією щодо придбання послуг зберігання (закачування, відбору) природного газу.</w:t>
            </w:r>
            <w:bookmarkStart w:id="72" w:name="n733"/>
            <w:bookmarkEnd w:id="72"/>
          </w:p>
        </w:tc>
        <w:tc>
          <w:tcPr>
            <w:tcW w:w="7564" w:type="dxa"/>
          </w:tcPr>
          <w:p w:rsidR="00B025DF" w:rsidRPr="00D838DB" w:rsidRDefault="00B025DF"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4. Заявка на розподіл потужності відбору на місяць, подана замовником відповідно до вимог цього Кодексу, є безвідкличною пропозицією щодо придбання послуг зберігання (закачування, відбору) природного газу.</w:t>
            </w:r>
          </w:p>
          <w:p w:rsidR="00B025DF" w:rsidRPr="00D838DB" w:rsidRDefault="00B025DF"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Оператор газосховища розглядає одну заявку замовника на розподіл потужності. Якщо таким замовником було подано декілька заявок відповідно до вимог цього Кодексу, оператор газосховища приймає до розгляду заявку на розподіл потужності, яка була подана останньою.</w:t>
            </w:r>
          </w:p>
          <w:p w:rsidR="00BB7C54" w:rsidRPr="00D838DB" w:rsidRDefault="00B025DF"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Заявки на розподіл потужності відбору у базовому сезоні закачування подаються замовниками та розглядаються оператором газосховища відповідно до положень глави 4 цього розділу.</w:t>
            </w:r>
          </w:p>
        </w:tc>
      </w:tr>
      <w:tr w:rsidR="00BB7C54" w:rsidRPr="00D838DB">
        <w:tc>
          <w:tcPr>
            <w:tcW w:w="7564" w:type="dxa"/>
          </w:tcPr>
          <w:p w:rsidR="00D24195" w:rsidRPr="00D838DB" w:rsidRDefault="00D24195" w:rsidP="00D838DB">
            <w:pPr>
              <w:pStyle w:val="rvps2"/>
              <w:shd w:val="clear" w:color="auto" w:fill="FFFFFF"/>
              <w:spacing w:before="0" w:beforeAutospacing="0" w:after="0" w:afterAutospacing="0"/>
              <w:ind w:firstLine="450"/>
              <w:jc w:val="both"/>
            </w:pPr>
            <w:r w:rsidRPr="00D838DB">
              <w:t>5. Якщо сумарна індивідуальна потужність відбору на місяць, заявлена замовниками, не перевищує вільну індивідуальну потужність відбору, кожний із замовників одержує індивідуальну потужність відбору в обсягах, зазначених у поданій заявці.</w:t>
            </w:r>
          </w:p>
          <w:p w:rsidR="00BB7C54" w:rsidRPr="00D838DB" w:rsidRDefault="00D24195" w:rsidP="00D838DB">
            <w:pPr>
              <w:pStyle w:val="rvps2"/>
              <w:shd w:val="clear" w:color="auto" w:fill="FFFFFF"/>
              <w:spacing w:before="0" w:beforeAutospacing="0" w:after="0" w:afterAutospacing="0"/>
              <w:ind w:firstLine="450"/>
              <w:jc w:val="both"/>
            </w:pPr>
            <w:bookmarkStart w:id="73" w:name="n734"/>
            <w:bookmarkEnd w:id="73"/>
            <w:r w:rsidRPr="00D838DB">
              <w:t>Якщо сумарна індивідуальна потужність відбору на місяць, заявлена замовниками, перевищує вільну індивідуальну потужність відбору на місяць, оператор газосховища задовольняє заявки пропорційно до заявлених обсягів кожного із замовників з урахуванням мінімального обов’язкового обсягу індивідуальної потужності відбору. Якщо відповідно до пропорційного розподілу вільної потужності газосховищ оператор має розподілити замовникам обсяг індивідуальної потужності відбору менший ніж мінімальний обов’язковий обсяг, вказаний у їх заявках, то оператор газосховища відмовляє таким замовникам у розподілі потужності. Індивідуальна потужність відбору, яка не була розподілена таким замовникам, розподіляється між іншими замовниками пропорційно до їх заявлених обсягів.</w:t>
            </w:r>
          </w:p>
        </w:tc>
        <w:tc>
          <w:tcPr>
            <w:tcW w:w="7564" w:type="dxa"/>
          </w:tcPr>
          <w:p w:rsidR="00B025DF" w:rsidRPr="00D838DB" w:rsidRDefault="00B025DF"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5. Якщо сумарна потужність відбору на місяць у базовому сезоні закачування, заявлена замовниками, не перевищує вільну потужність відбору, кожний із замовників одержує потужність відбору в обсягах, зазначених у поданій заявці.</w:t>
            </w:r>
          </w:p>
          <w:p w:rsidR="00B025DF" w:rsidRPr="00D838DB" w:rsidRDefault="00B025DF"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Оператор газосховища здійснює розподіл гарантованої потужності у порядку черговості отримання ним заявок на розподіл потужності, поданих замовниками.</w:t>
            </w:r>
          </w:p>
          <w:p w:rsidR="00B025DF" w:rsidRPr="00D838DB" w:rsidRDefault="00B025DF"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Після розподілу всього обсягу вільної гарантованої потужності, оператор газосховища здійснює розподіл вільної умовно-гарантованої потужності. При цьому якщо після розподілу гарантованої потужності сумарна потужність, заявлена замовниками, не перевищує вільну умовно-гарантовану потужність газосховища, кожний із замовників одержує заявлений обсяг потужності, зазначений у поданій заявці, яка визначається оператором газосховища як умовно-гарантована потужність.</w:t>
            </w:r>
          </w:p>
          <w:p w:rsidR="00B025DF" w:rsidRPr="00D838DB" w:rsidRDefault="00B025DF" w:rsidP="00D838DB">
            <w:pPr>
              <w:adjustRightInd w:val="0"/>
              <w:ind w:firstLine="709"/>
              <w:jc w:val="both"/>
              <w:rPr>
                <w:rFonts w:ascii="Times New Roman" w:hAnsi="Times New Roman" w:cs="Times New Roman"/>
                <w:b/>
                <w:sz w:val="24"/>
                <w:szCs w:val="24"/>
                <w:shd w:val="clear" w:color="auto" w:fill="FFFFFF"/>
                <w:lang w:eastAsia="ru-RU"/>
              </w:rPr>
            </w:pPr>
            <w:r w:rsidRPr="00D838DB">
              <w:rPr>
                <w:rFonts w:ascii="Times New Roman" w:hAnsi="Times New Roman" w:cs="Times New Roman"/>
                <w:b/>
                <w:sz w:val="24"/>
                <w:szCs w:val="24"/>
                <w:shd w:val="clear" w:color="auto" w:fill="FFFFFF"/>
                <w:lang w:eastAsia="ru-RU"/>
              </w:rPr>
              <w:t>Якщо сумарна потужність заявлена замовниками, перевищує вільну умовно-гарантовану потужність газосховища,</w:t>
            </w:r>
            <w:r w:rsidRPr="00D838DB">
              <w:rPr>
                <w:rFonts w:ascii="Times New Roman" w:hAnsi="Times New Roman" w:cs="Times New Roman"/>
                <w:b/>
                <w:bCs/>
                <w:sz w:val="24"/>
                <w:szCs w:val="24"/>
                <w:lang w:eastAsia="ru-RU"/>
              </w:rPr>
              <w:t xml:space="preserve"> </w:t>
            </w:r>
            <w:r w:rsidRPr="00D838DB">
              <w:rPr>
                <w:rFonts w:ascii="Times New Roman" w:hAnsi="Times New Roman" w:cs="Times New Roman"/>
                <w:b/>
                <w:sz w:val="24"/>
                <w:szCs w:val="24"/>
                <w:shd w:val="clear" w:color="auto" w:fill="FFFFFF"/>
                <w:lang w:eastAsia="ru-RU"/>
              </w:rPr>
              <w:t>оператор газосховища задовольняє заявки пропорційно до заявлених обсягів кожного із замовників з урахуванням мінімального обов’язкового обсягу потужності, та визначає розподілену потужність як умовно-гарантовану. Якщо відповідно до пропорційного розподілу вільної потужності газосховища оператор газосховища має розподілити замовникам обсяг умовно-гарантованої потужності, менший ніж мінімальний обов’язковий обсяг, вказаний у їх заявках, то оператор газосховища відмовляє таким замовникам у розподілі потужності. Умовно-гарантована потужність, яку не було розподілено таким замовникам, розподіляється між іншими замовниками пропорційно до їх заявлених обсягів.</w:t>
            </w:r>
          </w:p>
          <w:p w:rsidR="00BB7C54" w:rsidRPr="00D838DB" w:rsidRDefault="00B025DF" w:rsidP="00D838DB">
            <w:pPr>
              <w:adjustRightInd w:val="0"/>
              <w:ind w:firstLine="709"/>
              <w:jc w:val="both"/>
              <w:rPr>
                <w:rFonts w:ascii="Times New Roman" w:hAnsi="Times New Roman" w:cs="Times New Roman"/>
                <w:b/>
                <w:bCs/>
                <w:sz w:val="24"/>
                <w:szCs w:val="24"/>
                <w:shd w:val="clear" w:color="auto" w:fill="FFFFFF"/>
                <w:lang w:eastAsia="ru-RU"/>
              </w:rPr>
            </w:pPr>
            <w:r w:rsidRPr="00D838DB">
              <w:rPr>
                <w:rFonts w:ascii="Times New Roman" w:hAnsi="Times New Roman" w:cs="Times New Roman"/>
                <w:b/>
                <w:bCs/>
                <w:sz w:val="24"/>
                <w:szCs w:val="24"/>
                <w:shd w:val="clear" w:color="auto" w:fill="FFFFFF"/>
                <w:lang w:eastAsia="ru-RU"/>
              </w:rPr>
              <w:t xml:space="preserve">Розподіл потужності відбору на місяць, що входить до базового сезону закачування, здійснюється </w:t>
            </w:r>
            <w:r w:rsidRPr="00D838DB">
              <w:rPr>
                <w:rFonts w:ascii="Times New Roman" w:hAnsi="Times New Roman" w:cs="Times New Roman"/>
                <w:b/>
                <w:sz w:val="24"/>
                <w:szCs w:val="24"/>
                <w:shd w:val="clear" w:color="auto" w:fill="FFFFFF"/>
                <w:lang w:eastAsia="ru-RU"/>
              </w:rPr>
              <w:t xml:space="preserve">у порядку черговості надходження заявок на розподіл такої потужності, поданих замовниками. </w:t>
            </w:r>
            <w:r w:rsidRPr="00D838DB">
              <w:rPr>
                <w:rFonts w:ascii="Times New Roman" w:hAnsi="Times New Roman" w:cs="Times New Roman"/>
                <w:b/>
                <w:bCs/>
                <w:sz w:val="24"/>
                <w:szCs w:val="24"/>
                <w:shd w:val="clear" w:color="auto" w:fill="FFFFFF"/>
                <w:lang w:eastAsia="ru-RU"/>
              </w:rPr>
              <w:t>Оператор газосховища здійснює розподіл переривчастої потужності відбору на місяць, що входить до базового сезону закачування,  виключно на розмір потужності закачування, який було розподілено як гарантована та умовно-гарантована потужності у базовий сезон відбору.</w:t>
            </w:r>
          </w:p>
        </w:tc>
      </w:tr>
      <w:tr w:rsidR="00BB7C54" w:rsidRPr="00D838DB">
        <w:tc>
          <w:tcPr>
            <w:tcW w:w="7564" w:type="dxa"/>
          </w:tcPr>
          <w:p w:rsidR="00BB7C54" w:rsidRPr="00D838DB" w:rsidRDefault="00B025DF" w:rsidP="00D838DB">
            <w:pPr>
              <w:pStyle w:val="rvps2"/>
              <w:shd w:val="clear" w:color="auto" w:fill="FFFFFF"/>
              <w:spacing w:before="0" w:beforeAutospacing="0" w:after="0" w:afterAutospacing="0"/>
              <w:ind w:firstLine="450"/>
              <w:jc w:val="both"/>
            </w:pPr>
            <w:r w:rsidRPr="00D838DB">
              <w:rPr>
                <w:shd w:val="clear" w:color="auto" w:fill="FFFFFF"/>
              </w:rPr>
              <w:t>6. Оператор газосховища за результатами проведення процедури розподілу індивідуальної потужності відбору щодо наступного газового місяця зазначає розподілений обсяг та погоджує (підписує) заявку на розподіл потужності або відмовляє в її погодженні замовнику (з повідомленням причини відмови в розподілі потужності) в електронному та/або письмовому вигляді до 14 числа поточного місяця. Зобов’язання щодо оплати послуг зберігання (закачування, відбору) виникає в момент надходження замовнику результатів процедури розподілу потужності (погодженої заявки на розподіл потужності) з урахуванням строків попередньої оплати, визначених Кодексом газосховищ та договором зберігання (закачування, відбору) природного газу.</w:t>
            </w:r>
          </w:p>
        </w:tc>
        <w:tc>
          <w:tcPr>
            <w:tcW w:w="7564" w:type="dxa"/>
          </w:tcPr>
          <w:p w:rsidR="00BB7C54" w:rsidRPr="00D838DB" w:rsidRDefault="00B025DF"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shd w:val="clear" w:color="auto" w:fill="FFFFFF"/>
                <w:lang w:eastAsia="en-US"/>
              </w:rPr>
              <w:t xml:space="preserve">6. Оператор газосховища за результатами проведення процедури розподілу потужності відбору на газовий місяць зазначає розподілений обсяг та підписує </w:t>
            </w:r>
            <w:r w:rsidRPr="00D838DB">
              <w:rPr>
                <w:rFonts w:ascii="Times New Roman" w:hAnsi="Times New Roman" w:cs="Times New Roman"/>
                <w:b/>
                <w:bCs/>
                <w:sz w:val="24"/>
                <w:szCs w:val="24"/>
                <w:shd w:val="clear" w:color="auto" w:fill="FFFFFF"/>
                <w:lang w:eastAsia="en-US"/>
              </w:rPr>
              <w:t>заявку на</w:t>
            </w:r>
            <w:r w:rsidRPr="00D838DB">
              <w:rPr>
                <w:rFonts w:ascii="Times New Roman" w:hAnsi="Times New Roman" w:cs="Times New Roman"/>
                <w:b/>
                <w:sz w:val="24"/>
                <w:szCs w:val="24"/>
                <w:shd w:val="clear" w:color="auto" w:fill="FFFFFF"/>
                <w:lang w:eastAsia="en-US"/>
              </w:rPr>
              <w:t xml:space="preserve"> розподіл потужності або відмовляє в її погодженні замовнику (з повідомленням причини відмови в розподілі потужності) в електронному та/або письмовому вигляді </w:t>
            </w:r>
            <w:r w:rsidRPr="00D838DB">
              <w:rPr>
                <w:rFonts w:ascii="Times New Roman" w:hAnsi="Times New Roman" w:cs="Times New Roman"/>
                <w:b/>
                <w:bCs/>
                <w:sz w:val="24"/>
                <w:szCs w:val="24"/>
                <w:shd w:val="clear" w:color="auto" w:fill="FFFFFF"/>
                <w:lang w:eastAsia="en-US"/>
              </w:rPr>
              <w:t>не пізніше наступного робочого дня з дня завершення кінцевого терміну подання заявок на розподіл потужності</w:t>
            </w:r>
            <w:r w:rsidRPr="00D838DB">
              <w:rPr>
                <w:rFonts w:ascii="Times New Roman" w:hAnsi="Times New Roman" w:cs="Times New Roman"/>
                <w:b/>
                <w:sz w:val="24"/>
                <w:szCs w:val="24"/>
                <w:shd w:val="clear" w:color="auto" w:fill="FFFFFF"/>
                <w:lang w:eastAsia="en-US"/>
              </w:rPr>
              <w:t>. Зобов’язання щодо оплати послуг зберігання (закачування, відбору) природного газу виникає в момент надходження замовнику результатів процедури розподілу потужності (погодженої заявки на розподіл потужності) з урахуванням строків попередньої оплати, визначених цим Кодексом та договором зберігання (закачування, відбору) природного газу.</w:t>
            </w:r>
          </w:p>
        </w:tc>
      </w:tr>
      <w:tr w:rsidR="00B025DF" w:rsidRPr="00D838DB">
        <w:tc>
          <w:tcPr>
            <w:tcW w:w="7564" w:type="dxa"/>
          </w:tcPr>
          <w:p w:rsidR="00B025DF" w:rsidRPr="00D838DB" w:rsidRDefault="00B025DF" w:rsidP="00D838DB">
            <w:pPr>
              <w:pStyle w:val="rvps7"/>
              <w:shd w:val="clear" w:color="auto" w:fill="FFFFFF"/>
              <w:spacing w:before="0" w:beforeAutospacing="0" w:after="0" w:afterAutospacing="0"/>
              <w:jc w:val="center"/>
            </w:pPr>
            <w:r w:rsidRPr="00D838DB">
              <w:rPr>
                <w:rStyle w:val="rvts15"/>
                <w:b/>
                <w:bCs/>
              </w:rPr>
              <w:t>VIII. Адміністрування передачі природного газу, що зберігається в газосховищах, та адміністрування передачі розподілених потужностей</w:t>
            </w:r>
            <w:bookmarkStart w:id="74" w:name="n736"/>
            <w:bookmarkEnd w:id="74"/>
          </w:p>
        </w:tc>
        <w:tc>
          <w:tcPr>
            <w:tcW w:w="7564" w:type="dxa"/>
          </w:tcPr>
          <w:p w:rsidR="00B025DF" w:rsidRPr="00D838DB" w:rsidRDefault="00B025DF" w:rsidP="00D838DB">
            <w:pPr>
              <w:pStyle w:val="rvps7"/>
              <w:shd w:val="clear" w:color="auto" w:fill="FFFFFF"/>
              <w:spacing w:before="0" w:beforeAutospacing="0" w:after="0" w:afterAutospacing="0"/>
              <w:jc w:val="center"/>
            </w:pPr>
            <w:r w:rsidRPr="00D838DB">
              <w:rPr>
                <w:rStyle w:val="rvts15"/>
                <w:b/>
                <w:bCs/>
              </w:rPr>
              <w:t>VIII. Адміністрування передачі природного газу, що зберігається в газосховищах, та адміністрування передачі розподілених потужностей</w:t>
            </w:r>
          </w:p>
        </w:tc>
      </w:tr>
      <w:tr w:rsidR="00B025DF" w:rsidRPr="00D838DB">
        <w:tc>
          <w:tcPr>
            <w:tcW w:w="7564" w:type="dxa"/>
          </w:tcPr>
          <w:p w:rsidR="00B025DF" w:rsidRPr="00D838DB" w:rsidRDefault="00B025DF" w:rsidP="00D838DB">
            <w:pPr>
              <w:pStyle w:val="rvps7"/>
              <w:shd w:val="clear" w:color="auto" w:fill="FFFFFF"/>
              <w:spacing w:before="0" w:beforeAutospacing="0" w:after="0" w:afterAutospacing="0"/>
              <w:jc w:val="center"/>
            </w:pPr>
            <w:r w:rsidRPr="00D838DB">
              <w:rPr>
                <w:rStyle w:val="rvts15"/>
                <w:b/>
                <w:bCs/>
              </w:rPr>
              <w:t>1. Адміністрування передачі природного газу, що зберігається в газосховищах</w:t>
            </w:r>
          </w:p>
        </w:tc>
        <w:tc>
          <w:tcPr>
            <w:tcW w:w="7564" w:type="dxa"/>
          </w:tcPr>
          <w:p w:rsidR="00B025DF" w:rsidRPr="00D838DB" w:rsidRDefault="00B025DF" w:rsidP="00D838DB">
            <w:pPr>
              <w:pStyle w:val="rvps7"/>
              <w:shd w:val="clear" w:color="auto" w:fill="FFFFFF"/>
              <w:spacing w:before="0" w:beforeAutospacing="0" w:after="0" w:afterAutospacing="0"/>
              <w:jc w:val="center"/>
            </w:pPr>
            <w:r w:rsidRPr="00D838DB">
              <w:rPr>
                <w:rStyle w:val="rvts15"/>
                <w:b/>
                <w:bCs/>
              </w:rPr>
              <w:t>1. Адміністрування передачі природного газу, що зберігається в газосховищах</w:t>
            </w:r>
          </w:p>
        </w:tc>
      </w:tr>
      <w:tr w:rsidR="00B025DF" w:rsidRPr="00D838DB">
        <w:tc>
          <w:tcPr>
            <w:tcW w:w="7564" w:type="dxa"/>
          </w:tcPr>
          <w:p w:rsidR="00B025DF" w:rsidRPr="00D838DB" w:rsidRDefault="00B025DF" w:rsidP="00D838DB">
            <w:pPr>
              <w:pStyle w:val="rvps2"/>
              <w:shd w:val="clear" w:color="auto" w:fill="FFFFFF"/>
              <w:spacing w:before="0" w:beforeAutospacing="0" w:after="0" w:afterAutospacing="0"/>
              <w:ind w:firstLine="448"/>
              <w:jc w:val="both"/>
            </w:pPr>
            <w:r w:rsidRPr="00D838DB">
              <w:t>5. Оператор газосховища підтверджує торгові сповіщення та обліковує передачу природного газу, що зберігається в газосховищах, якщо:</w:t>
            </w:r>
          </w:p>
          <w:p w:rsidR="00B025DF" w:rsidRPr="00D838DB" w:rsidRDefault="00B025DF" w:rsidP="00D838DB">
            <w:pPr>
              <w:pStyle w:val="rvps2"/>
              <w:shd w:val="clear" w:color="auto" w:fill="FFFFFF"/>
              <w:spacing w:before="0" w:beforeAutospacing="0" w:after="0" w:afterAutospacing="0"/>
              <w:ind w:firstLine="448"/>
              <w:jc w:val="both"/>
            </w:pPr>
            <w:r w:rsidRPr="00D838DB">
              <w:t>…</w:t>
            </w:r>
          </w:p>
          <w:p w:rsidR="00B025DF" w:rsidRPr="00D838DB" w:rsidRDefault="00B025DF" w:rsidP="00D838DB">
            <w:pPr>
              <w:pStyle w:val="rvps2"/>
              <w:shd w:val="clear" w:color="auto" w:fill="FFFFFF"/>
              <w:spacing w:before="0" w:beforeAutospacing="0" w:after="0" w:afterAutospacing="0"/>
              <w:ind w:firstLine="448"/>
              <w:jc w:val="both"/>
            </w:pPr>
            <w:bookmarkStart w:id="75" w:name="n747"/>
            <w:bookmarkStart w:id="76" w:name="n750"/>
            <w:bookmarkEnd w:id="75"/>
            <w:bookmarkEnd w:id="76"/>
            <w:r w:rsidRPr="00D838DB">
              <w:t>суб’єкт ринку природного газу, який приймає природний газ, має на момент передачі природного газу укладений з оператором газосховища договір зберігання (закачування, відбору) природного газу та необхідний розподілений робочий обсяг за договором зберігання (закачування, відбору) природного газу;</w:t>
            </w:r>
          </w:p>
          <w:p w:rsidR="00B025DF" w:rsidRPr="00D838DB" w:rsidRDefault="00B025DF" w:rsidP="00D838DB">
            <w:pPr>
              <w:pStyle w:val="rvps2"/>
              <w:shd w:val="clear" w:color="auto" w:fill="FFFFFF"/>
              <w:spacing w:before="0" w:beforeAutospacing="0" w:after="0" w:afterAutospacing="0"/>
              <w:ind w:firstLine="448"/>
              <w:jc w:val="both"/>
            </w:pPr>
            <w:bookmarkStart w:id="77" w:name="n751"/>
            <w:bookmarkEnd w:id="77"/>
            <w:r w:rsidRPr="00D838DB">
              <w:t>...</w:t>
            </w:r>
          </w:p>
        </w:tc>
        <w:tc>
          <w:tcPr>
            <w:tcW w:w="7564" w:type="dxa"/>
          </w:tcPr>
          <w:p w:rsidR="00B025DF" w:rsidRPr="00D838DB" w:rsidRDefault="00B025DF" w:rsidP="00D838DB">
            <w:pPr>
              <w:pStyle w:val="rvps2"/>
              <w:shd w:val="clear" w:color="auto" w:fill="FFFFFF"/>
              <w:spacing w:before="0" w:beforeAutospacing="0" w:after="0" w:afterAutospacing="0"/>
              <w:ind w:firstLine="448"/>
              <w:jc w:val="both"/>
            </w:pPr>
            <w:r w:rsidRPr="00D838DB">
              <w:t>5. Оператор газосховища підтверджує торгові сповіщення та обліковує передачу природного газу, що зберігається в газосховищах, якщо:</w:t>
            </w:r>
          </w:p>
          <w:p w:rsidR="00B025DF" w:rsidRPr="00D838DB" w:rsidRDefault="00B025DF" w:rsidP="00D838DB">
            <w:pPr>
              <w:pStyle w:val="rvps2"/>
              <w:shd w:val="clear" w:color="auto" w:fill="FFFFFF"/>
              <w:spacing w:before="0" w:beforeAutospacing="0" w:after="0" w:afterAutospacing="0"/>
              <w:ind w:firstLine="448"/>
              <w:jc w:val="both"/>
            </w:pPr>
            <w:r w:rsidRPr="00D838DB">
              <w:t>…</w:t>
            </w:r>
          </w:p>
          <w:p w:rsidR="00B025DF" w:rsidRPr="00D838DB" w:rsidRDefault="00B025DF" w:rsidP="00D838DB">
            <w:pPr>
              <w:pStyle w:val="rvps2"/>
              <w:shd w:val="clear" w:color="auto" w:fill="FFFFFF"/>
              <w:spacing w:before="0" w:beforeAutospacing="0" w:after="0" w:afterAutospacing="0"/>
              <w:ind w:firstLine="448"/>
              <w:jc w:val="both"/>
            </w:pPr>
            <w:r w:rsidRPr="00D838DB">
              <w:t xml:space="preserve">суб’єкт ринку природного газу, який приймає природний газ, має на момент передачі природного газу укладений з оператором газосховища договір зберігання (закачування, відбору) природного газу </w:t>
            </w:r>
            <w:r w:rsidRPr="00D838DB">
              <w:rPr>
                <w:b/>
                <w:strike/>
              </w:rPr>
              <w:t>та необхідний розподілений робочий обсяг за договором зберігання (закачування, відбору) природного газу</w:t>
            </w:r>
            <w:r w:rsidRPr="00D838DB">
              <w:t>;</w:t>
            </w:r>
          </w:p>
          <w:p w:rsidR="00B025DF" w:rsidRPr="00D838DB" w:rsidRDefault="00B025DF" w:rsidP="00D838DB">
            <w:pPr>
              <w:adjustRightInd w:val="0"/>
              <w:ind w:firstLine="709"/>
              <w:jc w:val="both"/>
              <w:rPr>
                <w:rFonts w:ascii="Times New Roman" w:hAnsi="Times New Roman" w:cs="Times New Roman"/>
                <w:sz w:val="24"/>
                <w:szCs w:val="24"/>
                <w:lang w:eastAsia="ru-RU"/>
              </w:rPr>
            </w:pPr>
            <w:r w:rsidRPr="00D838DB">
              <w:rPr>
                <w:rFonts w:ascii="Times New Roman" w:hAnsi="Times New Roman" w:cs="Times New Roman"/>
                <w:sz w:val="24"/>
                <w:szCs w:val="24"/>
              </w:rPr>
              <w:t>...</w:t>
            </w:r>
          </w:p>
        </w:tc>
      </w:tr>
      <w:tr w:rsidR="00B025DF" w:rsidRPr="00D838DB">
        <w:tc>
          <w:tcPr>
            <w:tcW w:w="7564" w:type="dxa"/>
          </w:tcPr>
          <w:p w:rsidR="00B025DF" w:rsidRPr="00D838DB" w:rsidRDefault="00B025DF" w:rsidP="00D838DB">
            <w:pPr>
              <w:pStyle w:val="rvps2"/>
              <w:shd w:val="clear" w:color="auto" w:fill="FFFFFF"/>
              <w:spacing w:before="0" w:beforeAutospacing="0" w:after="0" w:afterAutospacing="0"/>
              <w:ind w:firstLine="450"/>
              <w:jc w:val="both"/>
            </w:pPr>
            <w:r w:rsidRPr="00D838DB">
              <w:rPr>
                <w:shd w:val="clear" w:color="auto" w:fill="FFFFFF"/>
              </w:rPr>
              <w:t>10. Торгові сповіщення можуть надаватися замовниками в електронному вигляді з використанням електронно-цифрового підпису за формою оператора газосховища, розміщеною на його вебсайті. Замовник має право дозволити третій особі надавати від його імені торгові сповіщення за умови попереднього погодження з оператором газосховища.</w:t>
            </w:r>
          </w:p>
        </w:tc>
        <w:tc>
          <w:tcPr>
            <w:tcW w:w="7564" w:type="dxa"/>
          </w:tcPr>
          <w:p w:rsidR="00B025DF" w:rsidRPr="00D838DB" w:rsidRDefault="00B025DF"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 xml:space="preserve">10. Торгові сповіщення подаються замовниками на інформаційній платформі з використанням </w:t>
            </w:r>
            <w:r w:rsidRPr="00D838DB">
              <w:rPr>
                <w:rFonts w:ascii="Times New Roman" w:hAnsi="Times New Roman" w:cs="Times New Roman"/>
                <w:b/>
                <w:sz w:val="24"/>
                <w:szCs w:val="24"/>
                <w:shd w:val="clear" w:color="auto" w:fill="FFFFFF"/>
              </w:rPr>
              <w:t xml:space="preserve">кваліфікованого електронного підпису уповноваженої особи </w:t>
            </w:r>
            <w:r w:rsidRPr="00D838DB">
              <w:rPr>
                <w:rFonts w:ascii="Times New Roman" w:eastAsia="Times New Roman" w:hAnsi="Times New Roman" w:cs="Times New Roman"/>
                <w:b/>
                <w:sz w:val="24"/>
                <w:szCs w:val="24"/>
              </w:rPr>
              <w:t>або електронної печатки за формою оператора газосховища, розміщеною на його вебсайті. Замовник має право дозволити третій особі надавати від його імені торгові сповіщення за умови попереднього погодження з оператором газосховища.</w:t>
            </w:r>
          </w:p>
          <w:p w:rsidR="00B025DF" w:rsidRPr="00D838DB" w:rsidRDefault="00B025DF"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val="ru-RU" w:eastAsia="en-US"/>
              </w:rPr>
              <w:t>Замовник може надавати необмежену кількість торгових сповіщень протягом газової доби (D).</w:t>
            </w:r>
          </w:p>
        </w:tc>
      </w:tr>
      <w:tr w:rsidR="00B025DF" w:rsidRPr="00D838DB">
        <w:tc>
          <w:tcPr>
            <w:tcW w:w="7564" w:type="dxa"/>
          </w:tcPr>
          <w:p w:rsidR="00B025DF" w:rsidRPr="00D838DB" w:rsidRDefault="00B025DF" w:rsidP="00D838DB">
            <w:pPr>
              <w:pStyle w:val="rvps2"/>
              <w:shd w:val="clear" w:color="auto" w:fill="FFFFFF"/>
              <w:spacing w:before="0" w:beforeAutospacing="0" w:after="0" w:afterAutospacing="0"/>
              <w:ind w:firstLine="450"/>
              <w:jc w:val="center"/>
            </w:pPr>
            <w:r w:rsidRPr="00D838DB">
              <w:rPr>
                <w:b/>
                <w:bCs/>
                <w:shd w:val="clear" w:color="auto" w:fill="FFFFFF"/>
              </w:rPr>
              <w:t>2. Порядок передачі розподілених потужностей газосховищ</w:t>
            </w:r>
          </w:p>
        </w:tc>
        <w:tc>
          <w:tcPr>
            <w:tcW w:w="7564" w:type="dxa"/>
          </w:tcPr>
          <w:p w:rsidR="00B025DF" w:rsidRPr="00D838DB" w:rsidRDefault="00B025DF" w:rsidP="00D838DB">
            <w:pPr>
              <w:adjustRightInd w:val="0"/>
              <w:ind w:firstLine="709"/>
              <w:jc w:val="center"/>
              <w:rPr>
                <w:rFonts w:ascii="Times New Roman" w:hAnsi="Times New Roman" w:cs="Times New Roman"/>
                <w:b/>
                <w:sz w:val="24"/>
                <w:szCs w:val="24"/>
                <w:lang w:eastAsia="ru-RU"/>
              </w:rPr>
            </w:pPr>
            <w:r w:rsidRPr="00D838DB">
              <w:rPr>
                <w:rFonts w:ascii="Times New Roman" w:hAnsi="Times New Roman" w:cs="Times New Roman"/>
                <w:b/>
                <w:bCs/>
                <w:sz w:val="24"/>
                <w:szCs w:val="24"/>
                <w:shd w:val="clear" w:color="auto" w:fill="FFFFFF"/>
              </w:rPr>
              <w:t>2. Порядок передачі розподілених потужностей газосховищ</w:t>
            </w:r>
          </w:p>
        </w:tc>
      </w:tr>
      <w:tr w:rsidR="00B025DF" w:rsidRPr="00D838DB">
        <w:tc>
          <w:tcPr>
            <w:tcW w:w="7564" w:type="dxa"/>
          </w:tcPr>
          <w:p w:rsidR="00B025DF" w:rsidRPr="00D838DB" w:rsidRDefault="00B025DF" w:rsidP="00D838DB">
            <w:pPr>
              <w:pStyle w:val="rvps2"/>
              <w:shd w:val="clear" w:color="auto" w:fill="FFFFFF"/>
              <w:spacing w:before="0" w:beforeAutospacing="0" w:after="0" w:afterAutospacing="0"/>
              <w:ind w:firstLine="450"/>
              <w:jc w:val="both"/>
            </w:pPr>
            <w:r w:rsidRPr="00D838DB">
              <w:rPr>
                <w:shd w:val="clear" w:color="auto" w:fill="FFFFFF"/>
              </w:rPr>
              <w:t>1. Замовники мають право укладати правочини, на підставі яких відбувається перехід права користування потужністю в рамках послуги «річна потужність».</w:t>
            </w:r>
          </w:p>
        </w:tc>
        <w:tc>
          <w:tcPr>
            <w:tcW w:w="7564" w:type="dxa"/>
          </w:tcPr>
          <w:p w:rsidR="00B025DF" w:rsidRPr="00D838DB" w:rsidRDefault="00B025DF"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sz w:val="24"/>
                <w:szCs w:val="24"/>
                <w:shd w:val="clear" w:color="auto" w:fill="FFFFFF"/>
              </w:rPr>
              <w:t>1. Замовники мають право укладати правочини, на підставі яких відбувається перехід права користування потужністю в рамках послуги «річна потужність»</w:t>
            </w:r>
            <w:r w:rsidRPr="00D838DB">
              <w:rPr>
                <w:rFonts w:ascii="Times New Roman" w:hAnsi="Times New Roman" w:cs="Times New Roman"/>
                <w:sz w:val="24"/>
                <w:szCs w:val="24"/>
              </w:rPr>
              <w:t xml:space="preserve"> </w:t>
            </w:r>
            <w:r w:rsidRPr="00D838DB">
              <w:rPr>
                <w:rFonts w:ascii="Times New Roman" w:hAnsi="Times New Roman" w:cs="Times New Roman"/>
                <w:b/>
                <w:sz w:val="24"/>
                <w:szCs w:val="24"/>
              </w:rPr>
              <w:t>та «об’єднана потужність»</w:t>
            </w:r>
            <w:r w:rsidRPr="00D838DB">
              <w:rPr>
                <w:rFonts w:ascii="Times New Roman" w:hAnsi="Times New Roman" w:cs="Times New Roman"/>
                <w:b/>
                <w:sz w:val="24"/>
                <w:szCs w:val="24"/>
                <w:shd w:val="clear" w:color="auto" w:fill="FFFFFF"/>
              </w:rPr>
              <w:t>.</w:t>
            </w:r>
          </w:p>
        </w:tc>
      </w:tr>
      <w:tr w:rsidR="00B025DF" w:rsidRPr="00D838DB">
        <w:tc>
          <w:tcPr>
            <w:tcW w:w="7564" w:type="dxa"/>
          </w:tcPr>
          <w:p w:rsidR="00B025DF" w:rsidRPr="00D838DB" w:rsidRDefault="00B025DF" w:rsidP="00D838DB">
            <w:pPr>
              <w:pStyle w:val="rvps2"/>
              <w:shd w:val="clear" w:color="auto" w:fill="FFFFFF"/>
              <w:spacing w:before="0" w:beforeAutospacing="0" w:after="0" w:afterAutospacing="0"/>
              <w:ind w:firstLine="448"/>
              <w:jc w:val="both"/>
            </w:pPr>
            <w:r w:rsidRPr="00D838DB">
              <w:t>3. Замовники можуть передавати виключно річну потужність.</w:t>
            </w:r>
          </w:p>
          <w:p w:rsidR="00B025DF" w:rsidRPr="00D838DB" w:rsidRDefault="00B025DF" w:rsidP="00D838DB">
            <w:pPr>
              <w:pStyle w:val="rvps2"/>
              <w:shd w:val="clear" w:color="auto" w:fill="FFFFFF"/>
              <w:spacing w:before="0" w:beforeAutospacing="0" w:after="0" w:afterAutospacing="0"/>
              <w:ind w:firstLine="448"/>
              <w:jc w:val="both"/>
            </w:pPr>
            <w:bookmarkStart w:id="78" w:name="n762"/>
            <w:bookmarkEnd w:id="78"/>
            <w:r w:rsidRPr="00D838DB">
              <w:t>Замовник може передавати весь обсяг або частину обсягу річної потужності, але не може передавати річну потужність роз’єднано (окремо робочий обсяг, окремо потужність закачування та окремо потужність відбору).</w:t>
            </w:r>
          </w:p>
        </w:tc>
        <w:tc>
          <w:tcPr>
            <w:tcW w:w="7564" w:type="dxa"/>
          </w:tcPr>
          <w:p w:rsidR="00B025DF" w:rsidRPr="00D838DB" w:rsidRDefault="00B025DF"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3. Замовники можуть передавати виключно річну та/або об’єднану потужність.</w:t>
            </w:r>
          </w:p>
          <w:p w:rsidR="00B025DF" w:rsidRPr="00D838DB" w:rsidRDefault="00B025DF"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sz w:val="24"/>
                <w:szCs w:val="24"/>
                <w:lang w:val="ru-RU" w:eastAsia="en-US"/>
              </w:rPr>
              <w:t>Замовник може передавати весь обсяг або частину обсягу об’єднаної потужності, але не може передавати об’єднану потужність роз’єднано (окремо робочий обсяг, окремо потужність закачування та окремо потужність відбору).</w:t>
            </w:r>
          </w:p>
        </w:tc>
      </w:tr>
      <w:tr w:rsidR="00B025DF" w:rsidRPr="00D838DB">
        <w:tc>
          <w:tcPr>
            <w:tcW w:w="7564" w:type="dxa"/>
          </w:tcPr>
          <w:p w:rsidR="00B025DF" w:rsidRPr="00D838DB" w:rsidRDefault="00B025DF" w:rsidP="00D838DB">
            <w:pPr>
              <w:pStyle w:val="rvps2"/>
              <w:shd w:val="clear" w:color="auto" w:fill="FFFFFF"/>
              <w:spacing w:before="0" w:beforeAutospacing="0" w:after="0" w:afterAutospacing="0"/>
              <w:ind w:firstLine="450"/>
              <w:jc w:val="both"/>
            </w:pPr>
            <w:r w:rsidRPr="00D838DB">
              <w:rPr>
                <w:shd w:val="clear" w:color="auto" w:fill="FFFFFF"/>
              </w:rPr>
              <w:t>7. Одночасно із заявкою про передачу потужності замовник повинен надати скореговану заявку на розподіл потужності у двох примірниках, в якій буде зменшено/збільшено обсяг заявленої потужності відповідно до обсягу потужності, що відчужується або набувається.</w:t>
            </w:r>
          </w:p>
        </w:tc>
        <w:tc>
          <w:tcPr>
            <w:tcW w:w="7564" w:type="dxa"/>
          </w:tcPr>
          <w:p w:rsidR="00B025DF" w:rsidRPr="00D838DB" w:rsidRDefault="00B025DF"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sz w:val="24"/>
                <w:szCs w:val="24"/>
                <w:shd w:val="clear" w:color="auto" w:fill="FFFFFF"/>
              </w:rPr>
              <w:t xml:space="preserve">7. Одночасно із заявкою про передачу потужності замовник повинен надати скореговану заявку на розподіл потужності </w:t>
            </w:r>
            <w:r w:rsidRPr="00D838DB">
              <w:rPr>
                <w:rFonts w:ascii="Times New Roman" w:hAnsi="Times New Roman" w:cs="Times New Roman"/>
                <w:b/>
                <w:strike/>
                <w:sz w:val="24"/>
                <w:szCs w:val="24"/>
                <w:shd w:val="clear" w:color="auto" w:fill="FFFFFF"/>
              </w:rPr>
              <w:t>у двох примірниках</w:t>
            </w:r>
            <w:r w:rsidR="003E5B1C" w:rsidRPr="00D838DB">
              <w:rPr>
                <w:rFonts w:ascii="Times New Roman" w:hAnsi="Times New Roman" w:cs="Times New Roman"/>
                <w:strike/>
                <w:sz w:val="24"/>
                <w:szCs w:val="24"/>
                <w:shd w:val="clear" w:color="auto" w:fill="FFFFFF"/>
              </w:rPr>
              <w:t xml:space="preserve"> </w:t>
            </w:r>
            <w:r w:rsidR="003E5B1C" w:rsidRPr="00D838DB">
              <w:rPr>
                <w:rFonts w:ascii="Times New Roman" w:hAnsi="Times New Roman" w:cs="Times New Roman"/>
                <w:b/>
                <w:sz w:val="24"/>
                <w:szCs w:val="24"/>
              </w:rPr>
              <w:t>на інформаційній платформі</w:t>
            </w:r>
            <w:r w:rsidRPr="00D838DB">
              <w:rPr>
                <w:rFonts w:ascii="Times New Roman" w:hAnsi="Times New Roman" w:cs="Times New Roman"/>
                <w:sz w:val="24"/>
                <w:szCs w:val="24"/>
                <w:shd w:val="clear" w:color="auto" w:fill="FFFFFF"/>
              </w:rPr>
              <w:t>, в якій буде зменшено/збільшено обсяг заявленої потужності відповідно до обсягу потужності, що відчужується або набувається.</w:t>
            </w:r>
          </w:p>
        </w:tc>
      </w:tr>
      <w:tr w:rsidR="00B025DF" w:rsidRPr="00D838DB">
        <w:tc>
          <w:tcPr>
            <w:tcW w:w="7564" w:type="dxa"/>
          </w:tcPr>
          <w:p w:rsidR="00B025DF" w:rsidRPr="00D838DB" w:rsidRDefault="00B025DF" w:rsidP="00D838DB">
            <w:pPr>
              <w:pStyle w:val="rvps2"/>
              <w:shd w:val="clear" w:color="auto" w:fill="FFFFFF"/>
              <w:spacing w:before="0" w:beforeAutospacing="0" w:after="0" w:afterAutospacing="0"/>
              <w:ind w:firstLine="448"/>
              <w:jc w:val="both"/>
            </w:pPr>
            <w:r w:rsidRPr="00D838DB">
              <w:t>11. Якщо оператор газосховища не підтверджує заявку про передачу потужності, він зобов’язаний повідомити причини відмови замовнику, який подав заявку про передачу потужності в електронному вигляді.</w:t>
            </w:r>
            <w:bookmarkStart w:id="79" w:name="n783"/>
            <w:bookmarkEnd w:id="79"/>
          </w:p>
        </w:tc>
        <w:tc>
          <w:tcPr>
            <w:tcW w:w="7564" w:type="dxa"/>
          </w:tcPr>
          <w:p w:rsidR="00B025DF" w:rsidRPr="00D838DB" w:rsidRDefault="00B025DF"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sz w:val="24"/>
                <w:szCs w:val="24"/>
              </w:rPr>
              <w:t xml:space="preserve">11. Якщо оператор газосховища не підтверджує заявку про передачу потужності, він зобов’язаний повідомити причини відмови замовнику, який подав заявку про передачу потужності </w:t>
            </w:r>
            <w:r w:rsidRPr="00D838DB">
              <w:rPr>
                <w:rFonts w:ascii="Times New Roman" w:hAnsi="Times New Roman" w:cs="Times New Roman"/>
                <w:b/>
                <w:strike/>
                <w:sz w:val="24"/>
                <w:szCs w:val="24"/>
              </w:rPr>
              <w:t>в електронному вигляді</w:t>
            </w:r>
            <w:r w:rsidR="003E5B1C" w:rsidRPr="00D838DB">
              <w:rPr>
                <w:rFonts w:ascii="Times New Roman" w:hAnsi="Times New Roman" w:cs="Times New Roman"/>
                <w:b/>
                <w:strike/>
                <w:sz w:val="24"/>
                <w:szCs w:val="24"/>
              </w:rPr>
              <w:t xml:space="preserve"> </w:t>
            </w:r>
            <w:r w:rsidR="003E5B1C" w:rsidRPr="00D838DB">
              <w:rPr>
                <w:rFonts w:ascii="Times New Roman" w:hAnsi="Times New Roman" w:cs="Times New Roman"/>
                <w:b/>
                <w:sz w:val="24"/>
                <w:szCs w:val="24"/>
              </w:rPr>
              <w:t>на інформаційній платформі</w:t>
            </w:r>
            <w:r w:rsidRPr="00D838DB">
              <w:rPr>
                <w:rFonts w:ascii="Times New Roman" w:hAnsi="Times New Roman" w:cs="Times New Roman"/>
                <w:b/>
                <w:sz w:val="24"/>
                <w:szCs w:val="24"/>
              </w:rPr>
              <w:t>.</w:t>
            </w:r>
          </w:p>
        </w:tc>
      </w:tr>
      <w:tr w:rsidR="00B025DF" w:rsidRPr="00D838DB">
        <w:tc>
          <w:tcPr>
            <w:tcW w:w="7564" w:type="dxa"/>
          </w:tcPr>
          <w:p w:rsidR="00B025DF" w:rsidRPr="00D838DB" w:rsidRDefault="00B025DF" w:rsidP="00D838DB">
            <w:pPr>
              <w:pStyle w:val="rvps2"/>
              <w:shd w:val="clear" w:color="auto" w:fill="FFFFFF"/>
              <w:spacing w:before="0" w:beforeAutospacing="0" w:after="0" w:afterAutospacing="0"/>
              <w:ind w:firstLine="448"/>
              <w:jc w:val="both"/>
            </w:pPr>
            <w:r w:rsidRPr="00D838DB">
              <w:t>12. Заявки про передачу потужності можуть надаватися замовниками в електронному вигляді з використанням електронно-цифрового підпису за формою оператора газосховища, розміщеною на його вебсайті.</w:t>
            </w:r>
          </w:p>
        </w:tc>
        <w:tc>
          <w:tcPr>
            <w:tcW w:w="7564" w:type="dxa"/>
          </w:tcPr>
          <w:p w:rsidR="00B025DF" w:rsidRPr="00D838DB" w:rsidRDefault="003E5B1C"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sz w:val="24"/>
                <w:szCs w:val="24"/>
              </w:rPr>
              <w:t xml:space="preserve">12. Заявки про передачу потужності </w:t>
            </w:r>
            <w:r w:rsidRPr="00D838DB">
              <w:rPr>
                <w:rFonts w:ascii="Times New Roman" w:hAnsi="Times New Roman" w:cs="Times New Roman"/>
                <w:b/>
                <w:strike/>
                <w:sz w:val="24"/>
                <w:szCs w:val="24"/>
              </w:rPr>
              <w:t>можуть надаватися замовниками в електронному вигляді</w:t>
            </w:r>
            <w:r w:rsidRPr="00D838DB">
              <w:rPr>
                <w:rFonts w:ascii="Times New Roman" w:hAnsi="Times New Roman" w:cs="Times New Roman"/>
                <w:sz w:val="24"/>
                <w:szCs w:val="24"/>
              </w:rPr>
              <w:t xml:space="preserve"> </w:t>
            </w:r>
            <w:r w:rsidRPr="00D838DB">
              <w:rPr>
                <w:rFonts w:ascii="Times New Roman" w:hAnsi="Times New Roman" w:cs="Times New Roman"/>
                <w:b/>
                <w:sz w:val="24"/>
                <w:szCs w:val="24"/>
              </w:rPr>
              <w:t>надаються замовниками на інформаційній платформі</w:t>
            </w:r>
            <w:r w:rsidRPr="00D838DB">
              <w:rPr>
                <w:rFonts w:ascii="Times New Roman" w:hAnsi="Times New Roman" w:cs="Times New Roman"/>
                <w:sz w:val="24"/>
                <w:szCs w:val="24"/>
              </w:rPr>
              <w:t xml:space="preserve"> з використанням електронно-цифрового підпису за формою оператора газосховища, розміщеною на його вебсайті.</w:t>
            </w:r>
          </w:p>
        </w:tc>
      </w:tr>
      <w:tr w:rsidR="00B025DF" w:rsidRPr="00D838DB">
        <w:tc>
          <w:tcPr>
            <w:tcW w:w="7564" w:type="dxa"/>
          </w:tcPr>
          <w:p w:rsidR="00B025DF" w:rsidRPr="00D838DB" w:rsidRDefault="003E5B1C" w:rsidP="00D838DB">
            <w:pPr>
              <w:pStyle w:val="rvps2"/>
              <w:shd w:val="clear" w:color="auto" w:fill="FFFFFF"/>
              <w:spacing w:before="0" w:beforeAutospacing="0" w:after="0" w:afterAutospacing="0"/>
              <w:ind w:firstLine="450"/>
              <w:jc w:val="center"/>
              <w:rPr>
                <w:shd w:val="clear" w:color="auto" w:fill="FFFFFF"/>
              </w:rPr>
            </w:pPr>
            <w:r w:rsidRPr="00D838DB">
              <w:rPr>
                <w:b/>
                <w:bCs/>
                <w:shd w:val="clear" w:color="auto" w:fill="FFFFFF"/>
              </w:rPr>
              <w:t>IX. Номінації, реномінації та алокація</w:t>
            </w:r>
          </w:p>
        </w:tc>
        <w:tc>
          <w:tcPr>
            <w:tcW w:w="7564" w:type="dxa"/>
          </w:tcPr>
          <w:p w:rsidR="00B025DF" w:rsidRPr="00D838DB" w:rsidRDefault="003E5B1C" w:rsidP="00D838DB">
            <w:pPr>
              <w:adjustRightInd w:val="0"/>
              <w:ind w:firstLine="709"/>
              <w:jc w:val="center"/>
              <w:rPr>
                <w:rFonts w:ascii="Times New Roman" w:hAnsi="Times New Roman" w:cs="Times New Roman"/>
                <w:b/>
                <w:sz w:val="24"/>
                <w:szCs w:val="24"/>
                <w:lang w:eastAsia="ru-RU"/>
              </w:rPr>
            </w:pPr>
            <w:r w:rsidRPr="00D838DB">
              <w:rPr>
                <w:rFonts w:ascii="Times New Roman" w:hAnsi="Times New Roman" w:cs="Times New Roman"/>
                <w:b/>
                <w:bCs/>
                <w:sz w:val="24"/>
                <w:szCs w:val="24"/>
                <w:shd w:val="clear" w:color="auto" w:fill="FFFFFF"/>
              </w:rPr>
              <w:t>IX. Номінації, реномінації та алокація</w:t>
            </w:r>
          </w:p>
        </w:tc>
      </w:tr>
      <w:tr w:rsidR="00B025DF" w:rsidRPr="00D838DB">
        <w:tc>
          <w:tcPr>
            <w:tcW w:w="7564" w:type="dxa"/>
          </w:tcPr>
          <w:p w:rsidR="00B025DF" w:rsidRPr="00D838DB" w:rsidRDefault="003E5B1C" w:rsidP="00D838DB">
            <w:pPr>
              <w:pStyle w:val="rvps2"/>
              <w:shd w:val="clear" w:color="auto" w:fill="FFFFFF"/>
              <w:spacing w:before="0" w:beforeAutospacing="0" w:after="0" w:afterAutospacing="0"/>
              <w:ind w:firstLine="450"/>
              <w:jc w:val="center"/>
              <w:rPr>
                <w:shd w:val="clear" w:color="auto" w:fill="FFFFFF"/>
              </w:rPr>
            </w:pPr>
            <w:r w:rsidRPr="00D838DB">
              <w:rPr>
                <w:b/>
                <w:bCs/>
                <w:shd w:val="clear" w:color="auto" w:fill="FFFFFF"/>
              </w:rPr>
              <w:t>1. Загальні умови надання номінацій</w:t>
            </w:r>
          </w:p>
        </w:tc>
        <w:tc>
          <w:tcPr>
            <w:tcW w:w="7564" w:type="dxa"/>
          </w:tcPr>
          <w:p w:rsidR="00B025DF" w:rsidRPr="00D838DB" w:rsidRDefault="003E5B1C" w:rsidP="00D838DB">
            <w:pPr>
              <w:adjustRightInd w:val="0"/>
              <w:ind w:firstLine="709"/>
              <w:jc w:val="center"/>
              <w:rPr>
                <w:rFonts w:ascii="Times New Roman" w:hAnsi="Times New Roman" w:cs="Times New Roman"/>
                <w:b/>
                <w:sz w:val="24"/>
                <w:szCs w:val="24"/>
                <w:lang w:eastAsia="ru-RU"/>
              </w:rPr>
            </w:pPr>
            <w:r w:rsidRPr="00D838DB">
              <w:rPr>
                <w:rFonts w:ascii="Times New Roman" w:hAnsi="Times New Roman" w:cs="Times New Roman"/>
                <w:b/>
                <w:bCs/>
                <w:sz w:val="24"/>
                <w:szCs w:val="24"/>
                <w:shd w:val="clear" w:color="auto" w:fill="FFFFFF"/>
              </w:rPr>
              <w:t>1. Загальні умови надання номінацій</w:t>
            </w:r>
          </w:p>
        </w:tc>
      </w:tr>
      <w:tr w:rsidR="00B025DF" w:rsidRPr="00D838DB">
        <w:tc>
          <w:tcPr>
            <w:tcW w:w="7564" w:type="dxa"/>
          </w:tcPr>
          <w:p w:rsidR="003E5B1C" w:rsidRPr="00D838DB" w:rsidRDefault="003E5B1C" w:rsidP="00D838DB">
            <w:pPr>
              <w:pStyle w:val="rvps2"/>
              <w:shd w:val="clear" w:color="auto" w:fill="FFFFFF"/>
              <w:spacing w:before="0" w:beforeAutospacing="0" w:after="0" w:afterAutospacing="0"/>
              <w:ind w:firstLine="448"/>
              <w:jc w:val="both"/>
            </w:pPr>
            <w:r w:rsidRPr="00D838DB">
              <w:t>3. Оператор газосховища підтверджує номінації/реномінації в такому порядку:</w:t>
            </w:r>
          </w:p>
          <w:p w:rsidR="003E5B1C" w:rsidRPr="00D838DB" w:rsidRDefault="003E5B1C" w:rsidP="00D838DB">
            <w:pPr>
              <w:pStyle w:val="rvps2"/>
              <w:shd w:val="clear" w:color="auto" w:fill="FFFFFF"/>
              <w:spacing w:before="0" w:beforeAutospacing="0" w:after="0" w:afterAutospacing="0"/>
              <w:ind w:firstLine="448"/>
              <w:jc w:val="both"/>
            </w:pPr>
            <w:bookmarkStart w:id="80" w:name="n786"/>
            <w:bookmarkEnd w:id="80"/>
            <w:r w:rsidRPr="00D838DB">
              <w:t>номінації/реномінації для закачування та/або відбору природного газу з використанням річної потужності;</w:t>
            </w:r>
          </w:p>
          <w:p w:rsidR="003E5B1C" w:rsidRPr="00D838DB" w:rsidRDefault="003E5B1C" w:rsidP="00D838DB">
            <w:pPr>
              <w:pStyle w:val="rvps2"/>
              <w:shd w:val="clear" w:color="auto" w:fill="FFFFFF"/>
              <w:spacing w:before="0" w:beforeAutospacing="0" w:after="0" w:afterAutospacing="0"/>
              <w:ind w:firstLine="448"/>
              <w:jc w:val="both"/>
            </w:pPr>
            <w:bookmarkStart w:id="81" w:name="n787"/>
            <w:bookmarkEnd w:id="81"/>
            <w:r w:rsidRPr="00D838DB">
              <w:t>номінації/реномінації для закачування та/або відбору природного газу з використанням індивідуальної потужності закачування/відбору на місяць;</w:t>
            </w:r>
          </w:p>
          <w:p w:rsidR="00B025DF" w:rsidRPr="00D838DB" w:rsidRDefault="003E5B1C" w:rsidP="00D838DB">
            <w:pPr>
              <w:pStyle w:val="rvps2"/>
              <w:shd w:val="clear" w:color="auto" w:fill="FFFFFF"/>
              <w:spacing w:before="0" w:beforeAutospacing="0" w:after="0" w:afterAutospacing="0"/>
              <w:ind w:firstLine="448"/>
              <w:jc w:val="both"/>
            </w:pPr>
            <w:bookmarkStart w:id="82" w:name="n788"/>
            <w:bookmarkEnd w:id="82"/>
            <w:r w:rsidRPr="00D838DB">
              <w:t>номінації/реномінації для закачування та/або відбору природного газу з використанням індивідуальної потужності на добу наперед.</w:t>
            </w:r>
            <w:bookmarkStart w:id="83" w:name="n443"/>
            <w:bookmarkEnd w:id="83"/>
          </w:p>
        </w:tc>
        <w:tc>
          <w:tcPr>
            <w:tcW w:w="7564" w:type="dxa"/>
          </w:tcPr>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3. Оператор газосховища підтверджує номінації/реномінації в такому порядку:</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номінації/реномінації для закачування та/або відбору природного газу з використанням об’єднаної потужності;</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номінації/реномінації для закачування та/або відбору природного газу з використанням річної потужності;</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 xml:space="preserve">номінації/реномінації для закачування та/або відбору природного газу з використанням гарантованої потужності та умовно-гарантованої потужності, яка відповідно до вимог пункту 3 глави 1 розділу </w:t>
            </w:r>
            <w:r w:rsidRPr="00D838DB">
              <w:rPr>
                <w:rFonts w:ascii="Times New Roman" w:eastAsia="Times New Roman" w:hAnsi="Times New Roman" w:cs="Times New Roman"/>
                <w:b/>
                <w:sz w:val="24"/>
                <w:szCs w:val="24"/>
                <w:lang w:val="en-US"/>
              </w:rPr>
              <w:t>IV</w:t>
            </w:r>
            <w:r w:rsidRPr="00D838DB">
              <w:rPr>
                <w:rFonts w:ascii="Times New Roman" w:eastAsia="Times New Roman" w:hAnsi="Times New Roman" w:cs="Times New Roman"/>
                <w:b/>
                <w:sz w:val="24"/>
                <w:szCs w:val="24"/>
              </w:rPr>
              <w:t xml:space="preserve"> цього Кодексу надається як гарантована потужність, на базовий сезон закачування/відбору;</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 xml:space="preserve">номінації/реномінації для закачування та/або відбору природного газу з використанням гарантованої та умовно-гарантованої потужності, яка відповідно до вимог пункту 3 глави 1 розділу </w:t>
            </w:r>
            <w:r w:rsidRPr="00D838DB">
              <w:rPr>
                <w:rFonts w:ascii="Times New Roman" w:eastAsia="Times New Roman" w:hAnsi="Times New Roman" w:cs="Times New Roman"/>
                <w:b/>
                <w:sz w:val="24"/>
                <w:szCs w:val="24"/>
                <w:lang w:val="en-US"/>
              </w:rPr>
              <w:t>IV</w:t>
            </w:r>
            <w:r w:rsidRPr="00D838DB">
              <w:rPr>
                <w:rFonts w:ascii="Times New Roman" w:eastAsia="Times New Roman" w:hAnsi="Times New Roman" w:cs="Times New Roman"/>
                <w:b/>
                <w:sz w:val="24"/>
                <w:szCs w:val="24"/>
              </w:rPr>
              <w:t xml:space="preserve"> цього Кодексу надається як гарантована потужність, потужність на місяць;</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 xml:space="preserve">номінації/реномінації для закачування та/або відбору природного газу з використанням умовно-гарантованої потужності, яка відповідно до вимог пункту 3 глави 1 розділу </w:t>
            </w:r>
            <w:r w:rsidRPr="00D838DB">
              <w:rPr>
                <w:rFonts w:ascii="Times New Roman" w:eastAsia="Times New Roman" w:hAnsi="Times New Roman" w:cs="Times New Roman"/>
                <w:b/>
                <w:sz w:val="24"/>
                <w:szCs w:val="24"/>
                <w:lang w:val="en-US"/>
              </w:rPr>
              <w:t>IV</w:t>
            </w:r>
            <w:r w:rsidRPr="00D838DB">
              <w:rPr>
                <w:rFonts w:ascii="Times New Roman" w:eastAsia="Times New Roman" w:hAnsi="Times New Roman" w:cs="Times New Roman"/>
                <w:b/>
                <w:sz w:val="24"/>
                <w:szCs w:val="24"/>
              </w:rPr>
              <w:t xml:space="preserve"> цього Кодексу надається як переривчаста потужність, на базовий сезон закачування/відбору;</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 xml:space="preserve">номінації/реномінації для закачування та/або відбору природного газу з використанням умовно-гарантованої потужності, яка відповідно до вимог пункту 3 глави 1 розділу </w:t>
            </w:r>
            <w:r w:rsidRPr="00D838DB">
              <w:rPr>
                <w:rFonts w:ascii="Times New Roman" w:eastAsia="Times New Roman" w:hAnsi="Times New Roman" w:cs="Times New Roman"/>
                <w:b/>
                <w:sz w:val="24"/>
                <w:szCs w:val="24"/>
                <w:lang w:val="en-US"/>
              </w:rPr>
              <w:t>IV</w:t>
            </w:r>
            <w:r w:rsidRPr="00D838DB">
              <w:rPr>
                <w:rFonts w:ascii="Times New Roman" w:eastAsia="Times New Roman" w:hAnsi="Times New Roman" w:cs="Times New Roman"/>
                <w:b/>
                <w:sz w:val="24"/>
                <w:szCs w:val="24"/>
              </w:rPr>
              <w:t xml:space="preserve"> цього Кодексу надається як переривчаста потужність на місяць;</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номінації/реномінації для закачування та/або відбору природного газу з використанням переривчастої потужності на базовий сезон закачування/відбору;</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номінації/реномінації для закачування та/або відбору природного газу з використанням переривчастої потужності на місяць;</w:t>
            </w:r>
          </w:p>
          <w:p w:rsidR="00B025DF" w:rsidRPr="00D838DB" w:rsidRDefault="003E5B1C" w:rsidP="00D838DB">
            <w:pPr>
              <w:tabs>
                <w:tab w:val="left" w:pos="426"/>
              </w:tabs>
              <w:ind w:firstLine="709"/>
              <w:jc w:val="both"/>
              <w:textAlignment w:val="baseline"/>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номінації/реномінації для закачування та/або відбору природного газу з використанням переривчастої потужності на добу наперед.</w:t>
            </w:r>
          </w:p>
        </w:tc>
      </w:tr>
      <w:tr w:rsidR="003E5B1C" w:rsidRPr="00D838DB">
        <w:tc>
          <w:tcPr>
            <w:tcW w:w="7564" w:type="dxa"/>
          </w:tcPr>
          <w:p w:rsidR="003E5B1C" w:rsidRPr="00D838DB" w:rsidRDefault="003E5B1C" w:rsidP="00D838DB">
            <w:pPr>
              <w:pStyle w:val="rvps2"/>
              <w:shd w:val="clear" w:color="auto" w:fill="FFFFFF"/>
              <w:spacing w:before="0" w:beforeAutospacing="0" w:after="0" w:afterAutospacing="0"/>
              <w:ind w:firstLine="448"/>
              <w:jc w:val="both"/>
            </w:pPr>
            <w:r w:rsidRPr="00D838DB">
              <w:t>4. Номінація/реномінація замовників, яким надається послуга зі зберігання (закачування, відбору) природного газу на переривчастій основі, може бути підтверджена зі зменшенням обсягів природного газу, заявлених замовником у номінації/реномінації. Зменшення здійснюється в такій черговості:</w:t>
            </w:r>
          </w:p>
          <w:p w:rsidR="003E5B1C" w:rsidRPr="00D838DB" w:rsidRDefault="003E5B1C" w:rsidP="00D838DB">
            <w:pPr>
              <w:pStyle w:val="rvps2"/>
              <w:shd w:val="clear" w:color="auto" w:fill="FFFFFF"/>
              <w:spacing w:before="0" w:beforeAutospacing="0" w:after="0" w:afterAutospacing="0"/>
              <w:ind w:firstLine="448"/>
              <w:jc w:val="both"/>
            </w:pPr>
            <w:bookmarkStart w:id="84" w:name="n789"/>
            <w:bookmarkEnd w:id="84"/>
            <w:r w:rsidRPr="00D838DB">
              <w:t>індивідуальна послуга на закачування/відбір на добу наперед;</w:t>
            </w:r>
          </w:p>
          <w:p w:rsidR="003E5B1C" w:rsidRPr="00D838DB" w:rsidRDefault="003E5B1C" w:rsidP="00D838DB">
            <w:pPr>
              <w:pStyle w:val="rvps2"/>
              <w:shd w:val="clear" w:color="auto" w:fill="FFFFFF"/>
              <w:spacing w:before="0" w:beforeAutospacing="0" w:after="0" w:afterAutospacing="0"/>
              <w:ind w:firstLine="448"/>
              <w:jc w:val="both"/>
            </w:pPr>
            <w:bookmarkStart w:id="85" w:name="n790"/>
            <w:bookmarkEnd w:id="85"/>
            <w:r w:rsidRPr="00D838DB">
              <w:t>індивідуальна послуга закачування/відбору на місяць.</w:t>
            </w:r>
          </w:p>
          <w:p w:rsidR="003E5B1C" w:rsidRPr="00D838DB" w:rsidRDefault="003E5B1C" w:rsidP="00D838DB">
            <w:pPr>
              <w:pStyle w:val="rvps2"/>
              <w:shd w:val="clear" w:color="auto" w:fill="FFFFFF"/>
              <w:spacing w:before="0" w:beforeAutospacing="0" w:after="0" w:afterAutospacing="0"/>
              <w:ind w:firstLine="448"/>
              <w:jc w:val="both"/>
            </w:pPr>
            <w:bookmarkStart w:id="86" w:name="n791"/>
            <w:bookmarkEnd w:id="86"/>
            <w:r w:rsidRPr="00D838DB">
              <w:t>У випадку, якщо послуги мають однаковий строк надання, зменшення має відбуватись в порядку черговості отримання номінацій/реномінацій.</w:t>
            </w:r>
          </w:p>
        </w:tc>
        <w:tc>
          <w:tcPr>
            <w:tcW w:w="7564" w:type="dxa"/>
          </w:tcPr>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4. Номінація/реномінація замовників, яким надається послуга зі зберігання (закачування, відбору) природного газу на переривчастій основі, може бути підтверджена зі зменшенням обсягів природного газу, заявлених замовником у номінації/реномінації. Зменшення здійснюється в такій черговості:</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номінації/реномінації для закачування та/або відбору природного газу з використанням переривчастої потужності на добу наперед;</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номінації/реномінації для закачування та/або відбору природного газу з використанням переривчастої потужності на місяць;</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номінації/реномінації для закачування та/або відбору природного газу з використанням переривчастої потужності на базовий сезон закачування/відбору;</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 xml:space="preserve">реномінації для закачування та/або відбору природного газу з використанням умовно-гарантованої потужності, яка відповідно до вимог пункту 3 глави 1 розділу </w:t>
            </w:r>
            <w:r w:rsidRPr="00D838DB">
              <w:rPr>
                <w:rFonts w:ascii="Times New Roman" w:eastAsia="Times New Roman" w:hAnsi="Times New Roman" w:cs="Times New Roman"/>
                <w:b/>
                <w:sz w:val="24"/>
                <w:szCs w:val="24"/>
                <w:lang w:val="en-US"/>
              </w:rPr>
              <w:t>IV</w:t>
            </w:r>
            <w:r w:rsidRPr="00D838DB">
              <w:rPr>
                <w:rFonts w:ascii="Times New Roman" w:eastAsia="Times New Roman" w:hAnsi="Times New Roman" w:cs="Times New Roman"/>
                <w:b/>
                <w:sz w:val="24"/>
                <w:szCs w:val="24"/>
              </w:rPr>
              <w:t xml:space="preserve"> цього Кодексу надається як переривчаста потужність, на місяць;</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 xml:space="preserve">реномінації для закачування та/або відбору природного газу з використанням умовно-гарантованої потужності, яка відповідно до вимог пункту 3 глави 1 розділу </w:t>
            </w:r>
            <w:r w:rsidRPr="00D838DB">
              <w:rPr>
                <w:rFonts w:ascii="Times New Roman" w:eastAsia="Times New Roman" w:hAnsi="Times New Roman" w:cs="Times New Roman"/>
                <w:b/>
                <w:sz w:val="24"/>
                <w:szCs w:val="24"/>
                <w:lang w:val="en-US"/>
              </w:rPr>
              <w:t>IV</w:t>
            </w:r>
            <w:r w:rsidRPr="00D838DB">
              <w:rPr>
                <w:rFonts w:ascii="Times New Roman" w:eastAsia="Times New Roman" w:hAnsi="Times New Roman" w:cs="Times New Roman"/>
                <w:b/>
                <w:sz w:val="24"/>
                <w:szCs w:val="24"/>
              </w:rPr>
              <w:t xml:space="preserve"> цього Кодексу надається як переривчаста потужність, на базовий сезон закачування/відбору;</w:t>
            </w:r>
          </w:p>
          <w:p w:rsidR="003E5B1C" w:rsidRPr="00D838DB" w:rsidRDefault="003E5B1C"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У випадку, якщо послуги мають однаковий строк надання, зменшення повинно бути пропорційним обсягам природного газу, вказаним у відповідній номінації.</w:t>
            </w:r>
          </w:p>
          <w:p w:rsidR="003E5B1C" w:rsidRPr="00D838DB" w:rsidRDefault="003E5B1C" w:rsidP="00D838DB">
            <w:pPr>
              <w:tabs>
                <w:tab w:val="left" w:pos="426"/>
              </w:tabs>
              <w:ind w:firstLine="709"/>
              <w:jc w:val="both"/>
              <w:textAlignment w:val="baseline"/>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Обсяги закачування/відбору природного газу, визначені у підтверджених номінаціях/реномінаціях замовників послуг, яким надано право користування переривчастою потужністю, можуть бути зменшені оператором газосховища в односторонньому порядку у випадку, коли немає вільної потужності для надання таких послуг та/або існує необхідність виконання реномінацій замовників послуг, яким надано право користування гарантованою потужністю.</w:t>
            </w:r>
          </w:p>
        </w:tc>
      </w:tr>
      <w:tr w:rsidR="003E5B1C" w:rsidRPr="00D838DB">
        <w:tc>
          <w:tcPr>
            <w:tcW w:w="7564" w:type="dxa"/>
          </w:tcPr>
          <w:p w:rsidR="003E5B1C" w:rsidRPr="00D838DB" w:rsidRDefault="003E5B1C" w:rsidP="00D838DB">
            <w:pPr>
              <w:pStyle w:val="rvps2"/>
              <w:shd w:val="clear" w:color="auto" w:fill="FFFFFF"/>
              <w:spacing w:before="0" w:beforeAutospacing="0" w:after="0" w:afterAutospacing="0"/>
              <w:ind w:firstLine="450"/>
              <w:jc w:val="both"/>
            </w:pPr>
            <w:r w:rsidRPr="00D838DB">
              <w:rPr>
                <w:shd w:val="clear" w:color="auto" w:fill="FFFFFF"/>
              </w:rPr>
              <w:t>8. У разі відсутності технічної можливості подавати/приймати обсяг природного газу, зазначений у номінації оператор газотранспортної системи повідомляє про це оператора газосховища. Оператор газосховища повинен негайно інформувати про це замовників. Замовники протягом двох годин після одержання вищезазначеної інформації зобов’язані скорегувати номінацію на закачування та/або відбір та подати оператору газосховища реномінацію.</w:t>
            </w:r>
          </w:p>
        </w:tc>
        <w:tc>
          <w:tcPr>
            <w:tcW w:w="7564" w:type="dxa"/>
          </w:tcPr>
          <w:p w:rsidR="003E5B1C" w:rsidRPr="00D838DB" w:rsidRDefault="003E5B1C"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sz w:val="24"/>
                <w:szCs w:val="24"/>
                <w:shd w:val="clear" w:color="auto" w:fill="FFFFFF"/>
              </w:rPr>
              <w:t xml:space="preserve">8. У разі відсутності технічної можливості подавати/приймати обсяг природного газу, зазначений у номінації оператор газотранспортної системи повідомляє про це оператора газосховища. Оператор газосховища повинен негайно інформувати про це замовників. </w:t>
            </w:r>
            <w:r w:rsidRPr="00D838DB">
              <w:rPr>
                <w:rFonts w:ascii="Times New Roman" w:hAnsi="Times New Roman" w:cs="Times New Roman"/>
                <w:b/>
                <w:strike/>
                <w:sz w:val="24"/>
                <w:szCs w:val="24"/>
                <w:shd w:val="clear" w:color="auto" w:fill="FFFFFF"/>
              </w:rPr>
              <w:t>Замовники протягом двох годин після одержання вищезазначеної інформації зобов’язані скорегувати номінацію на закачування та/або відбір та подати оператору газосховища реномінацію.</w:t>
            </w:r>
          </w:p>
        </w:tc>
      </w:tr>
      <w:tr w:rsidR="003E5B1C" w:rsidRPr="00D838DB">
        <w:tc>
          <w:tcPr>
            <w:tcW w:w="7564" w:type="dxa"/>
          </w:tcPr>
          <w:p w:rsidR="003E5B1C" w:rsidRPr="00D838DB" w:rsidRDefault="003E5B1C" w:rsidP="00D838DB">
            <w:pPr>
              <w:pStyle w:val="rvps2"/>
              <w:shd w:val="clear" w:color="auto" w:fill="FFFFFF"/>
              <w:spacing w:before="0" w:beforeAutospacing="0" w:after="0" w:afterAutospacing="0"/>
              <w:ind w:firstLine="450"/>
              <w:jc w:val="both"/>
            </w:pPr>
            <w:r w:rsidRPr="00D838DB">
              <w:rPr>
                <w:shd w:val="clear" w:color="auto" w:fill="FFFFFF"/>
              </w:rPr>
              <w:t>9. Оператор газосховища має право зменшувати чи відхиляти номінацію під час нейтрального періоду та в інших випадках, передбачених цим Кодексом та договором зберігання (закачування, відбору) природного газу. У такому випадку оператор газосховища зменшує чи відхиляє номінації з урахуванням порядку підтвердження номінацій/реномінацій, зазначеному в пункті 3 цієї глави.</w:t>
            </w:r>
          </w:p>
        </w:tc>
        <w:tc>
          <w:tcPr>
            <w:tcW w:w="7564" w:type="dxa"/>
          </w:tcPr>
          <w:p w:rsidR="003E5B1C" w:rsidRPr="00D838DB" w:rsidRDefault="003E5B1C"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sz w:val="24"/>
                <w:szCs w:val="24"/>
                <w:shd w:val="clear" w:color="auto" w:fill="FFFFFF"/>
              </w:rPr>
              <w:t xml:space="preserve">9. Оператор газосховища має право зменшувати чи відхиляти номінацію </w:t>
            </w:r>
            <w:r w:rsidRPr="00D838DB">
              <w:rPr>
                <w:rFonts w:ascii="Times New Roman" w:hAnsi="Times New Roman" w:cs="Times New Roman"/>
                <w:b/>
                <w:strike/>
                <w:sz w:val="24"/>
                <w:szCs w:val="24"/>
                <w:shd w:val="clear" w:color="auto" w:fill="FFFFFF"/>
              </w:rPr>
              <w:t>під час нейтрального періоду та в інших</w:t>
            </w:r>
            <w:r w:rsidRPr="00D838DB">
              <w:rPr>
                <w:rFonts w:ascii="Times New Roman" w:hAnsi="Times New Roman" w:cs="Times New Roman"/>
                <w:sz w:val="24"/>
                <w:szCs w:val="24"/>
                <w:shd w:val="clear" w:color="auto" w:fill="FFFFFF"/>
              </w:rPr>
              <w:t xml:space="preserve"> </w:t>
            </w:r>
            <w:r w:rsidRPr="00D838DB">
              <w:rPr>
                <w:rFonts w:ascii="Times New Roman" w:eastAsia="Times New Roman" w:hAnsi="Times New Roman" w:cs="Times New Roman"/>
                <w:b/>
                <w:sz w:val="24"/>
                <w:szCs w:val="24"/>
              </w:rPr>
              <w:t>/реномінацію у</w:t>
            </w:r>
            <w:r w:rsidRPr="00D838DB">
              <w:rPr>
                <w:rFonts w:ascii="Times New Roman" w:hAnsi="Times New Roman" w:cs="Times New Roman"/>
                <w:sz w:val="24"/>
                <w:szCs w:val="24"/>
                <w:shd w:val="clear" w:color="auto" w:fill="FFFFFF"/>
              </w:rPr>
              <w:t xml:space="preserve"> випадках, передбачених цим Кодексом та договором зберігання (закачування, відбору) природного газу. У такому випадку оператор газосховища зменшує чи відхиляє номінації з урахуванням порядку підтвердження номінацій/реномінацій, зазначеному в пункті 3 цієї глави.</w:t>
            </w:r>
          </w:p>
        </w:tc>
      </w:tr>
      <w:tr w:rsidR="003E5B1C" w:rsidRPr="00D838DB">
        <w:tc>
          <w:tcPr>
            <w:tcW w:w="7564" w:type="dxa"/>
          </w:tcPr>
          <w:p w:rsidR="003E5B1C" w:rsidRPr="00D838DB" w:rsidRDefault="003E5B1C"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10. Оператор газосховища відхиляє номінації/реномінації за умови:</w:t>
            </w:r>
          </w:p>
          <w:p w:rsidR="003E5B1C" w:rsidRPr="00D838DB" w:rsidRDefault="003E5B1C" w:rsidP="00D838DB">
            <w:pPr>
              <w:shd w:val="clear" w:color="auto" w:fill="FFFFFF"/>
              <w:ind w:firstLine="448"/>
              <w:jc w:val="both"/>
              <w:rPr>
                <w:rFonts w:ascii="Times New Roman" w:eastAsia="Times New Roman" w:hAnsi="Times New Roman" w:cs="Times New Roman"/>
                <w:sz w:val="24"/>
                <w:szCs w:val="24"/>
              </w:rPr>
            </w:pPr>
            <w:bookmarkStart w:id="87" w:name="n792"/>
            <w:bookmarkEnd w:id="87"/>
            <w:r w:rsidRPr="00D838DB">
              <w:rPr>
                <w:rFonts w:ascii="Times New Roman" w:eastAsia="Times New Roman" w:hAnsi="Times New Roman" w:cs="Times New Roman"/>
                <w:sz w:val="24"/>
                <w:szCs w:val="24"/>
              </w:rPr>
              <w:t>відсутності дійсного договору зберігання (закачування, відбору) природного газу між замовником та оператором газосховища;</w:t>
            </w:r>
          </w:p>
          <w:p w:rsidR="003E5B1C" w:rsidRPr="00D838DB" w:rsidRDefault="00753A93" w:rsidP="00D838DB">
            <w:pPr>
              <w:shd w:val="clear" w:color="auto" w:fill="FFFFFF"/>
              <w:ind w:firstLine="448"/>
              <w:jc w:val="both"/>
              <w:rPr>
                <w:rFonts w:ascii="Times New Roman" w:eastAsia="Times New Roman" w:hAnsi="Times New Roman" w:cs="Times New Roman"/>
                <w:sz w:val="24"/>
                <w:szCs w:val="24"/>
              </w:rPr>
            </w:pPr>
            <w:bookmarkStart w:id="88" w:name="n793"/>
            <w:bookmarkEnd w:id="88"/>
            <w:r w:rsidRPr="00D838DB">
              <w:rPr>
                <w:rFonts w:ascii="Times New Roman" w:eastAsia="Times New Roman" w:hAnsi="Times New Roman" w:cs="Times New Roman"/>
                <w:sz w:val="24"/>
                <w:szCs w:val="24"/>
              </w:rPr>
              <w:t>…</w:t>
            </w:r>
          </w:p>
          <w:p w:rsidR="003E5B1C" w:rsidRPr="00D838DB" w:rsidRDefault="003E5B1C" w:rsidP="00D838DB">
            <w:pPr>
              <w:shd w:val="clear" w:color="auto" w:fill="FFFFFF"/>
              <w:ind w:firstLine="448"/>
              <w:jc w:val="both"/>
              <w:rPr>
                <w:rFonts w:ascii="Times New Roman" w:eastAsia="Times New Roman" w:hAnsi="Times New Roman" w:cs="Times New Roman"/>
                <w:i/>
                <w:sz w:val="24"/>
                <w:szCs w:val="24"/>
              </w:rPr>
            </w:pPr>
            <w:bookmarkStart w:id="89" w:name="n797"/>
            <w:bookmarkEnd w:id="89"/>
            <w:r w:rsidRPr="00D838DB">
              <w:rPr>
                <w:rFonts w:ascii="Times New Roman" w:eastAsia="Times New Roman" w:hAnsi="Times New Roman" w:cs="Times New Roman"/>
                <w:i/>
                <w:sz w:val="24"/>
                <w:szCs w:val="24"/>
              </w:rPr>
              <w:t>відсутності у замовника достатньої розподіленої потужності та  відсутності вільної та/або неномінованої  потужності закачування/відбору на добу наперед для надання замовнику індивідуальних послуг на добу наперед;</w:t>
            </w:r>
          </w:p>
          <w:p w:rsidR="003E5B1C" w:rsidRPr="00D838DB" w:rsidRDefault="003E5B1C" w:rsidP="00D838DB">
            <w:pPr>
              <w:shd w:val="clear" w:color="auto" w:fill="FFFFFF"/>
              <w:ind w:firstLine="448"/>
              <w:jc w:val="both"/>
              <w:rPr>
                <w:rFonts w:ascii="Times New Roman" w:eastAsia="Times New Roman" w:hAnsi="Times New Roman" w:cs="Times New Roman"/>
                <w:sz w:val="24"/>
                <w:szCs w:val="24"/>
              </w:rPr>
            </w:pPr>
            <w:bookmarkStart w:id="90" w:name="n798"/>
            <w:bookmarkEnd w:id="90"/>
            <w:r w:rsidRPr="00D838DB">
              <w:rPr>
                <w:rFonts w:ascii="Times New Roman" w:eastAsia="Times New Roman" w:hAnsi="Times New Roman" w:cs="Times New Roman"/>
                <w:sz w:val="24"/>
                <w:szCs w:val="24"/>
              </w:rPr>
              <w:t>відсутності достатнього розподіленого робочого обсягу у замовника за договором зберігання (закачування, відбору) природного газу для виконання номінації на закачування природного газу;</w:t>
            </w:r>
          </w:p>
          <w:p w:rsidR="003E5B1C" w:rsidRPr="00D838DB" w:rsidRDefault="00753A93" w:rsidP="00D838DB">
            <w:pPr>
              <w:shd w:val="clear" w:color="auto" w:fill="FFFFFF"/>
              <w:ind w:firstLine="448"/>
              <w:jc w:val="both"/>
              <w:rPr>
                <w:rFonts w:ascii="Times New Roman" w:eastAsia="Times New Roman" w:hAnsi="Times New Roman" w:cs="Times New Roman"/>
                <w:sz w:val="24"/>
                <w:szCs w:val="24"/>
              </w:rPr>
            </w:pPr>
            <w:bookmarkStart w:id="91" w:name="n799"/>
            <w:bookmarkEnd w:id="91"/>
            <w:r w:rsidRPr="00D838DB">
              <w:rPr>
                <w:rFonts w:ascii="Times New Roman" w:eastAsia="Times New Roman" w:hAnsi="Times New Roman" w:cs="Times New Roman"/>
                <w:sz w:val="24"/>
                <w:szCs w:val="24"/>
              </w:rPr>
              <w:t>…</w:t>
            </w:r>
          </w:p>
          <w:p w:rsidR="003E5B1C" w:rsidRPr="00D838DB" w:rsidRDefault="003E5B1C" w:rsidP="00D838DB">
            <w:pPr>
              <w:shd w:val="clear" w:color="auto" w:fill="FFFFFF"/>
              <w:ind w:firstLine="448"/>
              <w:jc w:val="both"/>
              <w:rPr>
                <w:rFonts w:ascii="Times New Roman" w:eastAsia="Times New Roman" w:hAnsi="Times New Roman" w:cs="Times New Roman"/>
                <w:sz w:val="24"/>
                <w:szCs w:val="24"/>
              </w:rPr>
            </w:pPr>
            <w:bookmarkStart w:id="92" w:name="n801"/>
            <w:bookmarkEnd w:id="92"/>
            <w:r w:rsidRPr="00D838DB">
              <w:rPr>
                <w:rFonts w:ascii="Times New Roman" w:eastAsia="Times New Roman" w:hAnsi="Times New Roman" w:cs="Times New Roman"/>
                <w:sz w:val="24"/>
                <w:szCs w:val="24"/>
              </w:rPr>
              <w:t>оголошення оператором газосховища про обмеження, викликані аварією або надзвичайною ситуацією, що робить неможливим надання послуг зі зберігання (закачування, відбору) природного газу, та/або у період нейтрального періоду за наданою замовником номінацією/реномінацією;</w:t>
            </w:r>
          </w:p>
          <w:p w:rsidR="003E5B1C" w:rsidRPr="00D838DB" w:rsidRDefault="00753A93" w:rsidP="00D838DB">
            <w:pPr>
              <w:shd w:val="clear" w:color="auto" w:fill="FFFFFF"/>
              <w:ind w:firstLine="448"/>
              <w:jc w:val="both"/>
              <w:rPr>
                <w:rFonts w:ascii="Times New Roman" w:eastAsia="Times New Roman" w:hAnsi="Times New Roman" w:cs="Times New Roman"/>
                <w:sz w:val="24"/>
                <w:szCs w:val="24"/>
              </w:rPr>
            </w:pPr>
            <w:bookmarkStart w:id="93" w:name="n802"/>
            <w:bookmarkEnd w:id="93"/>
            <w:r w:rsidRPr="00D838DB">
              <w:rPr>
                <w:rFonts w:ascii="Times New Roman" w:eastAsia="Times New Roman" w:hAnsi="Times New Roman" w:cs="Times New Roman"/>
                <w:sz w:val="24"/>
                <w:szCs w:val="24"/>
              </w:rPr>
              <w:t>…</w:t>
            </w:r>
          </w:p>
          <w:p w:rsidR="00753A93" w:rsidRPr="00D838DB" w:rsidRDefault="00753A93" w:rsidP="00D838DB">
            <w:pPr>
              <w:shd w:val="clear" w:color="auto" w:fill="FFFFFF"/>
              <w:ind w:firstLine="448"/>
              <w:jc w:val="both"/>
              <w:rPr>
                <w:rFonts w:ascii="Times New Roman" w:hAnsi="Times New Roman" w:cs="Times New Roman"/>
                <w:sz w:val="24"/>
                <w:szCs w:val="24"/>
              </w:rPr>
            </w:pPr>
          </w:p>
          <w:p w:rsidR="00753A93" w:rsidRPr="00D838DB" w:rsidRDefault="00753A93" w:rsidP="00D838DB">
            <w:pPr>
              <w:shd w:val="clear" w:color="auto" w:fill="FFFFFF"/>
              <w:ind w:firstLine="448"/>
              <w:jc w:val="both"/>
              <w:rPr>
                <w:rFonts w:ascii="Times New Roman" w:hAnsi="Times New Roman" w:cs="Times New Roman"/>
                <w:sz w:val="24"/>
                <w:szCs w:val="24"/>
              </w:rPr>
            </w:pPr>
          </w:p>
          <w:p w:rsidR="00753A93" w:rsidRPr="00D838DB" w:rsidRDefault="00753A93" w:rsidP="00D838DB">
            <w:pPr>
              <w:shd w:val="clear" w:color="auto" w:fill="FFFFFF"/>
              <w:ind w:firstLine="448"/>
              <w:jc w:val="both"/>
              <w:rPr>
                <w:rFonts w:ascii="Times New Roman" w:hAnsi="Times New Roman" w:cs="Times New Roman"/>
                <w:sz w:val="24"/>
                <w:szCs w:val="24"/>
              </w:rPr>
            </w:pPr>
          </w:p>
          <w:p w:rsidR="00753A93" w:rsidRPr="00D838DB" w:rsidRDefault="00753A93" w:rsidP="00D838DB">
            <w:pPr>
              <w:shd w:val="clear" w:color="auto" w:fill="FFFFFF"/>
              <w:ind w:firstLine="448"/>
              <w:jc w:val="both"/>
              <w:rPr>
                <w:rFonts w:ascii="Times New Roman" w:hAnsi="Times New Roman" w:cs="Times New Roman"/>
                <w:sz w:val="24"/>
                <w:szCs w:val="24"/>
              </w:rPr>
            </w:pPr>
            <w:r w:rsidRPr="00D838DB">
              <w:rPr>
                <w:rFonts w:ascii="Times New Roman" w:hAnsi="Times New Roman" w:cs="Times New Roman"/>
                <w:b/>
                <w:i/>
                <w:sz w:val="24"/>
                <w:szCs w:val="24"/>
              </w:rPr>
              <w:t>Положення відсутнє</w:t>
            </w:r>
          </w:p>
        </w:tc>
        <w:tc>
          <w:tcPr>
            <w:tcW w:w="7564" w:type="dxa"/>
          </w:tcPr>
          <w:p w:rsidR="00753A93" w:rsidRPr="00D838DB" w:rsidRDefault="00753A93"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10. Оператор газосховища відхиляє номінації/реномінації за умови:</w:t>
            </w:r>
          </w:p>
          <w:p w:rsidR="00753A93" w:rsidRPr="00D838DB" w:rsidRDefault="00753A93"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 xml:space="preserve">відсутності </w:t>
            </w:r>
            <w:r w:rsidRPr="00D838DB">
              <w:rPr>
                <w:rFonts w:ascii="Times New Roman" w:eastAsia="Times New Roman" w:hAnsi="Times New Roman" w:cs="Times New Roman"/>
                <w:b/>
                <w:strike/>
                <w:sz w:val="24"/>
                <w:szCs w:val="24"/>
              </w:rPr>
              <w:t>дійсного</w:t>
            </w:r>
            <w:r w:rsidRPr="00D838DB">
              <w:rPr>
                <w:rFonts w:ascii="Times New Roman" w:eastAsia="Times New Roman" w:hAnsi="Times New Roman" w:cs="Times New Roman"/>
                <w:sz w:val="24"/>
                <w:szCs w:val="24"/>
              </w:rPr>
              <w:t xml:space="preserve"> </w:t>
            </w:r>
            <w:r w:rsidRPr="00D838DB">
              <w:rPr>
                <w:rFonts w:ascii="Times New Roman" w:eastAsia="Times New Roman" w:hAnsi="Times New Roman" w:cs="Times New Roman"/>
                <w:b/>
                <w:sz w:val="24"/>
                <w:szCs w:val="24"/>
              </w:rPr>
              <w:t>чинного</w:t>
            </w:r>
            <w:r w:rsidRPr="00D838DB">
              <w:rPr>
                <w:rFonts w:ascii="Times New Roman" w:eastAsia="Times New Roman" w:hAnsi="Times New Roman" w:cs="Times New Roman"/>
                <w:sz w:val="24"/>
                <w:szCs w:val="24"/>
              </w:rPr>
              <w:t xml:space="preserve"> договору зберігання (закачування, відбору) природного газу між замовником та оператором газосховища;</w:t>
            </w:r>
          </w:p>
          <w:p w:rsidR="00753A93" w:rsidRPr="00D838DB" w:rsidRDefault="00753A93"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w:t>
            </w:r>
          </w:p>
          <w:p w:rsidR="00753A93" w:rsidRPr="00D838DB" w:rsidRDefault="00753A93" w:rsidP="00D838DB">
            <w:pPr>
              <w:shd w:val="clear" w:color="auto" w:fill="FFFFFF"/>
              <w:ind w:firstLine="448"/>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відсутності вільної потужності закачування/відбору, робочого обсягу зберігання для надання послуг зберігання (закачування, відбору) природного газу;</w:t>
            </w:r>
          </w:p>
          <w:p w:rsidR="00753A93" w:rsidRPr="00D838DB" w:rsidRDefault="00753A93" w:rsidP="00D838DB">
            <w:pPr>
              <w:shd w:val="clear" w:color="auto" w:fill="FFFFFF"/>
              <w:ind w:firstLine="448"/>
              <w:jc w:val="both"/>
              <w:rPr>
                <w:rFonts w:ascii="Times New Roman" w:eastAsia="Times New Roman" w:hAnsi="Times New Roman" w:cs="Times New Roman"/>
                <w:b/>
                <w:strike/>
                <w:sz w:val="24"/>
                <w:szCs w:val="24"/>
              </w:rPr>
            </w:pPr>
          </w:p>
          <w:p w:rsidR="00753A93" w:rsidRPr="00D838DB" w:rsidRDefault="00753A93" w:rsidP="00D838DB">
            <w:pPr>
              <w:shd w:val="clear" w:color="auto" w:fill="FFFFFF"/>
              <w:ind w:firstLine="448"/>
              <w:jc w:val="both"/>
              <w:rPr>
                <w:rFonts w:ascii="Times New Roman" w:eastAsia="Times New Roman" w:hAnsi="Times New Roman" w:cs="Times New Roman"/>
                <w:b/>
                <w:strike/>
                <w:sz w:val="24"/>
                <w:szCs w:val="24"/>
              </w:rPr>
            </w:pPr>
            <w:r w:rsidRPr="00D838DB">
              <w:rPr>
                <w:rFonts w:ascii="Times New Roman" w:eastAsia="Times New Roman" w:hAnsi="Times New Roman" w:cs="Times New Roman"/>
                <w:b/>
                <w:strike/>
                <w:sz w:val="24"/>
                <w:szCs w:val="24"/>
              </w:rPr>
              <w:t>відсутності достатнього розподіленого робочого обсягу у замовника за договором зберігання (закачування, відбору) природного газу для виконання номінації на закачування природного газу;</w:t>
            </w:r>
          </w:p>
          <w:p w:rsidR="00753A93" w:rsidRPr="00D838DB" w:rsidRDefault="00753A93"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w:t>
            </w:r>
          </w:p>
          <w:p w:rsidR="00753A93" w:rsidRPr="00D838DB" w:rsidRDefault="00753A93"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оголошення оператором газосховища про обмеження, викликані аварією або надзвичайною ситуацією, що робить неможливим надання послуг зі зберігання (закачування, відбору) природного газу</w:t>
            </w:r>
            <w:r w:rsidRPr="00D838DB">
              <w:rPr>
                <w:rFonts w:ascii="Times New Roman" w:eastAsia="Times New Roman" w:hAnsi="Times New Roman" w:cs="Times New Roman"/>
                <w:b/>
                <w:strike/>
                <w:sz w:val="24"/>
                <w:szCs w:val="24"/>
              </w:rPr>
              <w:t>, та/або у період нейтрального періоду</w:t>
            </w:r>
            <w:r w:rsidRPr="00D838DB">
              <w:rPr>
                <w:rFonts w:ascii="Times New Roman" w:eastAsia="Times New Roman" w:hAnsi="Times New Roman" w:cs="Times New Roman"/>
                <w:sz w:val="24"/>
                <w:szCs w:val="24"/>
              </w:rPr>
              <w:t xml:space="preserve"> за наданою замовником номінацією/реномінацією;</w:t>
            </w:r>
          </w:p>
          <w:p w:rsidR="003E5B1C" w:rsidRPr="00D838DB" w:rsidRDefault="00753A93"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sz w:val="24"/>
                <w:szCs w:val="24"/>
              </w:rPr>
              <w:t>…</w:t>
            </w:r>
          </w:p>
          <w:p w:rsidR="00753A93" w:rsidRPr="00D838DB" w:rsidRDefault="00753A93" w:rsidP="00D838DB">
            <w:pPr>
              <w:shd w:val="clear" w:color="auto" w:fill="FFFFFF"/>
              <w:ind w:firstLine="448"/>
              <w:jc w:val="both"/>
              <w:rPr>
                <w:rFonts w:ascii="Times New Roman" w:eastAsia="Times New Roman" w:hAnsi="Times New Roman" w:cs="Times New Roman"/>
                <w:sz w:val="24"/>
                <w:szCs w:val="24"/>
              </w:rPr>
            </w:pPr>
          </w:p>
          <w:p w:rsidR="00753A93" w:rsidRPr="00D838DB" w:rsidRDefault="00753A93" w:rsidP="00D838DB">
            <w:pPr>
              <w:adjustRightInd w:val="0"/>
              <w:ind w:firstLine="709"/>
              <w:jc w:val="both"/>
              <w:rPr>
                <w:rFonts w:ascii="Times New Roman" w:eastAsia="Times New Roman" w:hAnsi="Times New Roman" w:cs="Times New Roman"/>
                <w:b/>
                <w:sz w:val="24"/>
                <w:szCs w:val="24"/>
                <w:shd w:val="clear" w:color="auto" w:fill="FFFFFF"/>
              </w:rPr>
            </w:pPr>
            <w:r w:rsidRPr="00D838DB">
              <w:rPr>
                <w:rFonts w:ascii="Times New Roman" w:eastAsia="Times New Roman" w:hAnsi="Times New Roman" w:cs="Times New Roman"/>
                <w:b/>
                <w:sz w:val="24"/>
                <w:szCs w:val="24"/>
                <w:shd w:val="clear" w:color="auto" w:fill="FFFFFF"/>
              </w:rPr>
              <w:t>Реномінація, що подається замовником, може бути відхилена оператором газосховища, якщо не виконується така умова:</w:t>
            </w:r>
          </w:p>
          <w:p w:rsidR="00753A93" w:rsidRPr="00D838DB" w:rsidRDefault="00753A93" w:rsidP="00D838DB">
            <w:pPr>
              <w:adjustRightInd w:val="0"/>
              <w:ind w:firstLine="709"/>
              <w:jc w:val="center"/>
              <w:rPr>
                <w:rFonts w:ascii="Times New Roman" w:eastAsia="Times New Roman" w:hAnsi="Times New Roman" w:cs="Times New Roman"/>
                <w:b/>
                <w:strike/>
                <w:sz w:val="24"/>
                <w:szCs w:val="24"/>
                <w:shd w:val="clear" w:color="auto" w:fill="FFFFFF"/>
              </w:rPr>
            </w:pPr>
            <w:r w:rsidRPr="00D838DB">
              <w:rPr>
                <w:rFonts w:ascii="Times New Roman" w:eastAsia="Times New Roman" w:hAnsi="Times New Roman" w:cs="Times New Roman"/>
                <w:b/>
                <w:sz w:val="24"/>
                <w:szCs w:val="24"/>
                <w:shd w:val="clear" w:color="auto" w:fill="FFFFFF"/>
                <w:lang w:val="en-US"/>
              </w:rPr>
              <w:t>RQ</w:t>
            </w:r>
            <w:r w:rsidRPr="00D838DB">
              <w:rPr>
                <w:rFonts w:ascii="Times New Roman" w:eastAsia="Times New Roman" w:hAnsi="Times New Roman" w:cs="Times New Roman"/>
                <w:b/>
                <w:sz w:val="24"/>
                <w:szCs w:val="24"/>
                <w:shd w:val="clear" w:color="auto" w:fill="FFFFFF"/>
                <w:lang w:val="ru-RU"/>
              </w:rPr>
              <w:t xml:space="preserve"> &gt;(</w:t>
            </w:r>
            <w:r w:rsidRPr="00D838DB">
              <w:rPr>
                <w:rFonts w:ascii="Times New Roman" w:eastAsia="Times New Roman" w:hAnsi="Times New Roman" w:cs="Times New Roman"/>
                <w:b/>
                <w:sz w:val="24"/>
                <w:szCs w:val="24"/>
                <w:shd w:val="clear" w:color="auto" w:fill="FFFFFF"/>
                <w:lang w:val="en-US"/>
              </w:rPr>
              <w:t>NQ</w:t>
            </w:r>
            <w:r w:rsidRPr="00D838DB">
              <w:rPr>
                <w:rFonts w:ascii="Times New Roman" w:eastAsia="Times New Roman" w:hAnsi="Times New Roman" w:cs="Times New Roman"/>
                <w:b/>
                <w:sz w:val="24"/>
                <w:szCs w:val="24"/>
                <w:shd w:val="clear" w:color="auto" w:fill="FFFFFF"/>
                <w:lang w:val="ru-RU"/>
              </w:rPr>
              <w:t xml:space="preserve"> * </w:t>
            </w:r>
            <w:r w:rsidRPr="00D838DB">
              <w:rPr>
                <w:rFonts w:ascii="Times New Roman" w:eastAsia="Times New Roman" w:hAnsi="Times New Roman" w:cs="Times New Roman"/>
                <w:b/>
                <w:sz w:val="24"/>
                <w:szCs w:val="24"/>
                <w:shd w:val="clear" w:color="auto" w:fill="FFFFFF"/>
                <w:lang w:val="en-US"/>
              </w:rPr>
              <w:t>H</w:t>
            </w:r>
            <w:r w:rsidRPr="00D838DB">
              <w:rPr>
                <w:rFonts w:ascii="Times New Roman" w:eastAsia="Times New Roman" w:hAnsi="Times New Roman" w:cs="Times New Roman"/>
                <w:b/>
                <w:sz w:val="24"/>
                <w:szCs w:val="24"/>
                <w:shd w:val="clear" w:color="auto" w:fill="FFFFFF"/>
                <w:lang w:val="ru-RU"/>
              </w:rPr>
              <w:t>)/24</w:t>
            </w:r>
            <w:r w:rsidRPr="00D838DB">
              <w:rPr>
                <w:rFonts w:ascii="Times New Roman" w:eastAsia="Times New Roman" w:hAnsi="Times New Roman" w:cs="Times New Roman"/>
                <w:b/>
                <w:sz w:val="24"/>
                <w:szCs w:val="24"/>
                <w:shd w:val="clear" w:color="auto" w:fill="FFFFFF"/>
              </w:rPr>
              <w:t xml:space="preserve">, </w:t>
            </w:r>
          </w:p>
          <w:p w:rsidR="00753A93" w:rsidRPr="00D838DB" w:rsidRDefault="00753A93" w:rsidP="00D838DB">
            <w:pPr>
              <w:adjustRightInd w:val="0"/>
              <w:ind w:firstLine="708"/>
              <w:jc w:val="both"/>
              <w:rPr>
                <w:rFonts w:ascii="Times New Roman" w:eastAsia="Times New Roman" w:hAnsi="Times New Roman" w:cs="Times New Roman"/>
                <w:b/>
                <w:sz w:val="24"/>
                <w:szCs w:val="24"/>
                <w:shd w:val="clear" w:color="auto" w:fill="FFFFFF"/>
              </w:rPr>
            </w:pPr>
            <w:r w:rsidRPr="00D838DB">
              <w:rPr>
                <w:rFonts w:ascii="Times New Roman" w:eastAsia="Times New Roman" w:hAnsi="Times New Roman" w:cs="Times New Roman"/>
                <w:b/>
                <w:sz w:val="24"/>
                <w:szCs w:val="24"/>
                <w:shd w:val="clear" w:color="auto" w:fill="FFFFFF"/>
              </w:rPr>
              <w:t>де</w:t>
            </w:r>
            <w:r w:rsidRPr="00D838DB">
              <w:rPr>
                <w:rFonts w:ascii="Times New Roman" w:eastAsia="Times New Roman" w:hAnsi="Times New Roman" w:cs="Times New Roman"/>
                <w:b/>
                <w:sz w:val="24"/>
                <w:szCs w:val="24"/>
                <w:shd w:val="clear" w:color="auto" w:fill="FFFFFF"/>
                <w:lang w:val="ru-RU"/>
              </w:rPr>
              <w:t xml:space="preserve"> </w:t>
            </w:r>
            <w:r w:rsidRPr="00D838DB">
              <w:rPr>
                <w:rFonts w:ascii="Times New Roman" w:eastAsia="Times New Roman" w:hAnsi="Times New Roman" w:cs="Times New Roman"/>
                <w:b/>
                <w:sz w:val="24"/>
                <w:szCs w:val="24"/>
                <w:shd w:val="clear" w:color="auto" w:fill="FFFFFF"/>
                <w:lang w:val="en-US"/>
              </w:rPr>
              <w:t>RQ</w:t>
            </w:r>
            <w:r w:rsidRPr="00D838DB">
              <w:rPr>
                <w:rFonts w:ascii="Times New Roman" w:eastAsia="Times New Roman" w:hAnsi="Times New Roman" w:cs="Times New Roman"/>
                <w:b/>
                <w:sz w:val="24"/>
                <w:szCs w:val="24"/>
                <w:shd w:val="clear" w:color="auto" w:fill="FFFFFF"/>
              </w:rPr>
              <w:t xml:space="preserve"> – обсяг закачування/відбору природного газу, вказаний у поданій реномінації замовника;</w:t>
            </w:r>
          </w:p>
          <w:p w:rsidR="00753A93" w:rsidRPr="00D838DB" w:rsidRDefault="00753A93" w:rsidP="00D838DB">
            <w:pPr>
              <w:adjustRightInd w:val="0"/>
              <w:ind w:firstLine="709"/>
              <w:jc w:val="both"/>
              <w:rPr>
                <w:rFonts w:ascii="Times New Roman" w:eastAsia="Times New Roman" w:hAnsi="Times New Roman" w:cs="Times New Roman"/>
                <w:b/>
                <w:sz w:val="24"/>
                <w:szCs w:val="24"/>
                <w:shd w:val="clear" w:color="auto" w:fill="FFFFFF"/>
              </w:rPr>
            </w:pPr>
            <w:r w:rsidRPr="00D838DB">
              <w:rPr>
                <w:rFonts w:ascii="Times New Roman" w:eastAsia="Times New Roman" w:hAnsi="Times New Roman" w:cs="Times New Roman"/>
                <w:b/>
                <w:sz w:val="24"/>
                <w:szCs w:val="24"/>
                <w:shd w:val="clear" w:color="auto" w:fill="FFFFFF"/>
                <w:lang w:val="en-US"/>
              </w:rPr>
              <w:t>NQ</w:t>
            </w:r>
            <w:r w:rsidRPr="00D838DB">
              <w:rPr>
                <w:rFonts w:ascii="Times New Roman" w:eastAsia="Times New Roman" w:hAnsi="Times New Roman" w:cs="Times New Roman"/>
                <w:b/>
                <w:sz w:val="24"/>
                <w:szCs w:val="24"/>
                <w:shd w:val="clear" w:color="auto" w:fill="FFFFFF"/>
              </w:rPr>
              <w:t xml:space="preserve"> – обсяг закачування/відбору природного газу, вказаний у підтвердженій номінації замовника;</w:t>
            </w:r>
          </w:p>
          <w:p w:rsidR="00753A93" w:rsidRPr="00D838DB" w:rsidRDefault="00753A93" w:rsidP="00D838DB">
            <w:pPr>
              <w:shd w:val="clear" w:color="auto" w:fill="FFFFFF"/>
              <w:ind w:firstLine="448"/>
              <w:jc w:val="both"/>
              <w:rPr>
                <w:rFonts w:ascii="Times New Roman" w:eastAsia="Times New Roman" w:hAnsi="Times New Roman" w:cs="Times New Roman"/>
                <w:sz w:val="24"/>
                <w:szCs w:val="24"/>
              </w:rPr>
            </w:pPr>
            <w:r w:rsidRPr="00D838DB">
              <w:rPr>
                <w:rFonts w:ascii="Times New Roman" w:eastAsia="Times New Roman" w:hAnsi="Times New Roman" w:cs="Times New Roman"/>
                <w:b/>
                <w:sz w:val="24"/>
                <w:szCs w:val="24"/>
                <w:shd w:val="clear" w:color="auto" w:fill="FFFFFF"/>
              </w:rPr>
              <w:t>Н – кількість годин, що минули у газовій добі подання реномінації (</w:t>
            </w:r>
            <w:r w:rsidRPr="00D838DB">
              <w:rPr>
                <w:rFonts w:ascii="Times New Roman" w:eastAsia="Times New Roman" w:hAnsi="Times New Roman" w:cs="Times New Roman"/>
                <w:b/>
                <w:sz w:val="24"/>
                <w:szCs w:val="24"/>
                <w:shd w:val="clear" w:color="auto" w:fill="FFFFFF"/>
                <w:lang w:val="en-US"/>
              </w:rPr>
              <w:t>RQ</w:t>
            </w:r>
            <w:r w:rsidRPr="00D838DB">
              <w:rPr>
                <w:rFonts w:ascii="Times New Roman" w:eastAsia="Times New Roman" w:hAnsi="Times New Roman" w:cs="Times New Roman"/>
                <w:b/>
                <w:sz w:val="24"/>
                <w:szCs w:val="24"/>
                <w:shd w:val="clear" w:color="auto" w:fill="FFFFFF"/>
              </w:rPr>
              <w:t>).</w:t>
            </w:r>
          </w:p>
        </w:tc>
      </w:tr>
      <w:tr w:rsidR="003E5B1C" w:rsidRPr="00D838DB">
        <w:tc>
          <w:tcPr>
            <w:tcW w:w="7564" w:type="dxa"/>
          </w:tcPr>
          <w:p w:rsidR="003E5B1C" w:rsidRPr="00D838DB" w:rsidRDefault="00753A93" w:rsidP="00D838DB">
            <w:pPr>
              <w:pStyle w:val="rvps2"/>
              <w:shd w:val="clear" w:color="auto" w:fill="FFFFFF"/>
              <w:spacing w:before="0" w:beforeAutospacing="0" w:after="0" w:afterAutospacing="0"/>
              <w:ind w:firstLine="450"/>
              <w:jc w:val="both"/>
            </w:pPr>
            <w:r w:rsidRPr="00D838DB">
              <w:rPr>
                <w:shd w:val="clear" w:color="auto" w:fill="FFFFFF"/>
              </w:rPr>
              <w:t>11. У разі відхилення номінації/реномінації оператор газосховища інформує замовника про причини відхилення в електронному вигляді.</w:t>
            </w:r>
          </w:p>
        </w:tc>
        <w:tc>
          <w:tcPr>
            <w:tcW w:w="7564" w:type="dxa"/>
          </w:tcPr>
          <w:p w:rsidR="003E5B1C" w:rsidRPr="00D838DB" w:rsidRDefault="00753A93"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sz w:val="24"/>
                <w:szCs w:val="24"/>
                <w:shd w:val="clear" w:color="auto" w:fill="FFFFFF"/>
              </w:rPr>
              <w:t xml:space="preserve">11. У разі відхилення номінації/реномінації оператор газосховища інформує замовника про причини відхилення </w:t>
            </w:r>
            <w:r w:rsidRPr="00D838DB">
              <w:rPr>
                <w:rFonts w:ascii="Times New Roman" w:hAnsi="Times New Roman" w:cs="Times New Roman"/>
                <w:b/>
                <w:strike/>
                <w:sz w:val="24"/>
                <w:szCs w:val="24"/>
                <w:shd w:val="clear" w:color="auto" w:fill="FFFFFF"/>
              </w:rPr>
              <w:t>в електронному вигляді</w:t>
            </w:r>
            <w:r w:rsidR="0031299E" w:rsidRPr="00D838DB">
              <w:rPr>
                <w:rFonts w:ascii="Times New Roman" w:hAnsi="Times New Roman" w:cs="Times New Roman"/>
                <w:sz w:val="24"/>
                <w:szCs w:val="24"/>
                <w:shd w:val="clear" w:color="auto" w:fill="FFFFFF"/>
              </w:rPr>
              <w:t xml:space="preserve"> </w:t>
            </w:r>
            <w:r w:rsidR="0031299E" w:rsidRPr="00D838DB">
              <w:rPr>
                <w:rFonts w:ascii="Times New Roman" w:hAnsi="Times New Roman" w:cs="Times New Roman"/>
                <w:b/>
                <w:sz w:val="24"/>
                <w:szCs w:val="24"/>
              </w:rPr>
              <w:t>через інформаційну платформу</w:t>
            </w:r>
            <w:r w:rsidRPr="00D838DB">
              <w:rPr>
                <w:rFonts w:ascii="Times New Roman" w:hAnsi="Times New Roman" w:cs="Times New Roman"/>
                <w:sz w:val="24"/>
                <w:szCs w:val="24"/>
                <w:shd w:val="clear" w:color="auto" w:fill="FFFFFF"/>
              </w:rPr>
              <w:t>.</w:t>
            </w:r>
          </w:p>
        </w:tc>
      </w:tr>
      <w:tr w:rsidR="003E5B1C" w:rsidRPr="00D838DB">
        <w:tc>
          <w:tcPr>
            <w:tcW w:w="7564" w:type="dxa"/>
          </w:tcPr>
          <w:p w:rsidR="003E5B1C" w:rsidRPr="00D838DB" w:rsidRDefault="00753A93" w:rsidP="00D838DB">
            <w:pPr>
              <w:pStyle w:val="rvps2"/>
              <w:shd w:val="clear" w:color="auto" w:fill="FFFFFF"/>
              <w:spacing w:before="0" w:beforeAutospacing="0" w:after="0" w:afterAutospacing="0"/>
              <w:ind w:firstLine="450"/>
              <w:jc w:val="both"/>
            </w:pPr>
            <w:r w:rsidRPr="00D838DB">
              <w:rPr>
                <w:shd w:val="clear" w:color="auto" w:fill="FFFFFF"/>
              </w:rPr>
              <w:t>13. Номінація/реномінація замовників, яким надаються послуги зберігання (закачування, відбору) на переривчастій основі, може бути змінена оператором газосховища в односторонньому порядку у випадку необхідності виконання поданих реномінацій замовників, які використовують послуги зберігання (закачування, відбору) на гарантованій основі. Оператор газосховища повинен негайно поінформувати про це замовників, яким була змінена номінація/реномінація.</w:t>
            </w:r>
          </w:p>
        </w:tc>
        <w:tc>
          <w:tcPr>
            <w:tcW w:w="7564" w:type="dxa"/>
          </w:tcPr>
          <w:p w:rsidR="003E5B1C" w:rsidRPr="00D838DB" w:rsidRDefault="00753A93"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sz w:val="24"/>
                <w:szCs w:val="24"/>
                <w:shd w:val="clear" w:color="auto" w:fill="FFFFFF"/>
              </w:rPr>
              <w:t xml:space="preserve">13. Номінація/реномінація замовників, яким надаються послуги зберігання (закачування, відбору) на переривчастій основі, може бути змінена оператором газосховища в односторонньому порядку у випадку необхідності </w:t>
            </w:r>
            <w:r w:rsidRPr="002811D6">
              <w:rPr>
                <w:rFonts w:ascii="Times New Roman" w:hAnsi="Times New Roman" w:cs="Times New Roman"/>
                <w:sz w:val="24"/>
                <w:szCs w:val="24"/>
                <w:shd w:val="clear" w:color="auto" w:fill="FFFFFF"/>
              </w:rPr>
              <w:t xml:space="preserve">виконання поданих реномінацій замовників, які використовують послуги зберігання (закачування, відбору) на гарантованій основі. </w:t>
            </w:r>
            <w:r w:rsidR="002811D6" w:rsidRPr="002811D6">
              <w:rPr>
                <w:rFonts w:ascii="Times New Roman" w:hAnsi="Times New Roman" w:cs="Times New Roman"/>
                <w:b/>
                <w:sz w:val="24"/>
                <w:szCs w:val="24"/>
              </w:rPr>
              <w:t xml:space="preserve">При цьому зміна оператором газосховища в односторонньому порядку номінації/реномінації замовників здійснюється </w:t>
            </w:r>
            <w:r w:rsidR="002811D6" w:rsidRPr="002811D6">
              <w:rPr>
                <w:rFonts w:ascii="Times New Roman" w:eastAsia="Times New Roman" w:hAnsi="Times New Roman" w:cs="Times New Roman"/>
                <w:b/>
                <w:sz w:val="24"/>
                <w:szCs w:val="24"/>
              </w:rPr>
              <w:t xml:space="preserve">в черговості, визначеної пунктом 4 цієї глави. </w:t>
            </w:r>
            <w:r w:rsidR="002811D6" w:rsidRPr="002811D6">
              <w:rPr>
                <w:rFonts w:ascii="Times New Roman" w:eastAsia="Times New Roman" w:hAnsi="Times New Roman" w:cs="Times New Roman"/>
                <w:sz w:val="24"/>
                <w:szCs w:val="24"/>
              </w:rPr>
              <w:t xml:space="preserve">Оператор газосховища повинен негайно поінформувати про це замовників, яким була змінена номінація/реномінація, </w:t>
            </w:r>
            <w:r w:rsidR="002811D6" w:rsidRPr="002811D6">
              <w:rPr>
                <w:rFonts w:ascii="Times New Roman" w:eastAsia="Times New Roman" w:hAnsi="Times New Roman" w:cs="Times New Roman"/>
                <w:b/>
                <w:sz w:val="24"/>
                <w:szCs w:val="24"/>
              </w:rPr>
              <w:t>через інформаційну платформу.</w:t>
            </w:r>
          </w:p>
        </w:tc>
      </w:tr>
      <w:tr w:rsidR="0031299E" w:rsidRPr="00D838DB">
        <w:tc>
          <w:tcPr>
            <w:tcW w:w="7564" w:type="dxa"/>
          </w:tcPr>
          <w:p w:rsidR="0031299E" w:rsidRPr="00D838DB" w:rsidRDefault="0031299E" w:rsidP="00D838DB">
            <w:pPr>
              <w:pStyle w:val="rvps2"/>
              <w:shd w:val="clear" w:color="auto" w:fill="FFFFFF"/>
              <w:spacing w:before="0" w:beforeAutospacing="0" w:after="0" w:afterAutospacing="0"/>
              <w:ind w:firstLine="450"/>
              <w:jc w:val="center"/>
              <w:rPr>
                <w:shd w:val="clear" w:color="auto" w:fill="FFFFFF"/>
              </w:rPr>
            </w:pPr>
            <w:r w:rsidRPr="00D838DB">
              <w:rPr>
                <w:b/>
                <w:bCs/>
                <w:shd w:val="clear" w:color="auto" w:fill="FFFFFF"/>
              </w:rPr>
              <w:t>3. Процедура надання реномінацій</w:t>
            </w:r>
          </w:p>
        </w:tc>
        <w:tc>
          <w:tcPr>
            <w:tcW w:w="7564" w:type="dxa"/>
          </w:tcPr>
          <w:p w:rsidR="0031299E" w:rsidRPr="00D838DB" w:rsidRDefault="0031299E" w:rsidP="00D838DB">
            <w:pPr>
              <w:adjustRightInd w:val="0"/>
              <w:ind w:firstLine="709"/>
              <w:jc w:val="center"/>
              <w:rPr>
                <w:rFonts w:ascii="Times New Roman" w:hAnsi="Times New Roman" w:cs="Times New Roman"/>
                <w:sz w:val="24"/>
                <w:szCs w:val="24"/>
                <w:shd w:val="clear" w:color="auto" w:fill="FFFFFF"/>
              </w:rPr>
            </w:pPr>
            <w:r w:rsidRPr="00D838DB">
              <w:rPr>
                <w:rFonts w:ascii="Times New Roman" w:hAnsi="Times New Roman" w:cs="Times New Roman"/>
                <w:b/>
                <w:bCs/>
                <w:sz w:val="24"/>
                <w:szCs w:val="24"/>
                <w:shd w:val="clear" w:color="auto" w:fill="FFFFFF"/>
              </w:rPr>
              <w:t>3. Процедура надання реномінацій</w:t>
            </w:r>
          </w:p>
        </w:tc>
      </w:tr>
      <w:tr w:rsidR="0031299E" w:rsidRPr="00D838DB">
        <w:tc>
          <w:tcPr>
            <w:tcW w:w="7564" w:type="dxa"/>
          </w:tcPr>
          <w:p w:rsidR="0031299E" w:rsidRPr="00D838DB" w:rsidRDefault="0031299E" w:rsidP="00D838DB">
            <w:pPr>
              <w:pStyle w:val="rvps2"/>
              <w:shd w:val="clear" w:color="auto" w:fill="FFFFFF"/>
              <w:spacing w:before="0" w:beforeAutospacing="0" w:after="0" w:afterAutospacing="0"/>
              <w:ind w:firstLine="450"/>
              <w:jc w:val="both"/>
              <w:rPr>
                <w:shd w:val="clear" w:color="auto" w:fill="FFFFFF"/>
              </w:rPr>
            </w:pPr>
            <w:r w:rsidRPr="00D838DB">
              <w:rPr>
                <w:shd w:val="clear" w:color="auto" w:fill="FFFFFF"/>
              </w:rPr>
              <w:t>2. Змінам не підлягають обсяги, які будуть закачані та/або відібрані на підставі підтвердженої номінації до початку зміни обсягів, визначених реномінацією.</w:t>
            </w:r>
          </w:p>
        </w:tc>
        <w:tc>
          <w:tcPr>
            <w:tcW w:w="7564" w:type="dxa"/>
          </w:tcPr>
          <w:p w:rsidR="0031299E" w:rsidRPr="00D838DB" w:rsidRDefault="0031299E" w:rsidP="00D838DB">
            <w:pPr>
              <w:adjustRightInd w:val="0"/>
              <w:ind w:firstLine="709"/>
              <w:jc w:val="both"/>
              <w:rPr>
                <w:rFonts w:ascii="Times New Roman" w:hAnsi="Times New Roman" w:cs="Times New Roman"/>
                <w:b/>
                <w:sz w:val="24"/>
                <w:szCs w:val="24"/>
                <w:shd w:val="clear" w:color="auto" w:fill="FFFFFF"/>
              </w:rPr>
            </w:pPr>
            <w:r w:rsidRPr="00D838DB">
              <w:rPr>
                <w:rFonts w:ascii="Times New Roman" w:eastAsia="Times New Roman" w:hAnsi="Times New Roman" w:cs="Times New Roman"/>
                <w:b/>
                <w:sz w:val="24"/>
                <w:szCs w:val="24"/>
                <w:shd w:val="clear" w:color="auto" w:fill="FFFFFF"/>
              </w:rPr>
              <w:t>2. Обсяг закачування/відбору у реномінації замовника не може бути меншим, ніж обсяг природного газу, фактично закачаний/відібраний протягом сукупності годин, що минули у газовій добі подання такої реномінації. При цьому замовником враховується, що закачування/відбір таких обсягів здійснюється оператором газосховища</w:t>
            </w:r>
            <w:r w:rsidRPr="00D838DB">
              <w:rPr>
                <w:rFonts w:ascii="Times New Roman" w:hAnsi="Times New Roman" w:cs="Times New Roman"/>
                <w:b/>
                <w:sz w:val="24"/>
                <w:szCs w:val="24"/>
              </w:rPr>
              <w:t xml:space="preserve"> рівномірно з постійним годинним потоком</w:t>
            </w:r>
            <w:r w:rsidRPr="00D838DB">
              <w:rPr>
                <w:rFonts w:ascii="Times New Roman" w:eastAsia="Times New Roman" w:hAnsi="Times New Roman" w:cs="Times New Roman"/>
                <w:b/>
                <w:sz w:val="24"/>
                <w:szCs w:val="24"/>
                <w:shd w:val="clear" w:color="auto" w:fill="FFFFFF"/>
              </w:rPr>
              <w:t xml:space="preserve"> на підставі підтвердженої номінації.</w:t>
            </w:r>
          </w:p>
        </w:tc>
      </w:tr>
      <w:tr w:rsidR="0031299E" w:rsidRPr="00D838DB">
        <w:tc>
          <w:tcPr>
            <w:tcW w:w="7564" w:type="dxa"/>
          </w:tcPr>
          <w:p w:rsidR="0031299E" w:rsidRPr="00D838DB" w:rsidRDefault="0031299E" w:rsidP="00D838DB">
            <w:pPr>
              <w:pStyle w:val="rvps7"/>
              <w:shd w:val="clear" w:color="auto" w:fill="FFFFFF"/>
              <w:spacing w:before="0" w:beforeAutospacing="0" w:after="0" w:afterAutospacing="0"/>
              <w:jc w:val="center"/>
            </w:pPr>
            <w:r w:rsidRPr="00D838DB">
              <w:rPr>
                <w:rStyle w:val="rvts15"/>
                <w:b/>
                <w:bCs/>
              </w:rPr>
              <w:t>X. Правила врегулювання перевантажень</w:t>
            </w:r>
            <w:bookmarkStart w:id="94" w:name="n484"/>
            <w:bookmarkEnd w:id="94"/>
          </w:p>
        </w:tc>
        <w:tc>
          <w:tcPr>
            <w:tcW w:w="7564" w:type="dxa"/>
          </w:tcPr>
          <w:p w:rsidR="0031299E" w:rsidRPr="00D838DB" w:rsidRDefault="0031299E" w:rsidP="00D838DB">
            <w:pPr>
              <w:pStyle w:val="rvps7"/>
              <w:shd w:val="clear" w:color="auto" w:fill="FFFFFF"/>
              <w:spacing w:before="0" w:beforeAutospacing="0" w:after="0" w:afterAutospacing="0"/>
              <w:jc w:val="center"/>
            </w:pPr>
            <w:r w:rsidRPr="00D838DB">
              <w:rPr>
                <w:rStyle w:val="rvts15"/>
                <w:b/>
                <w:bCs/>
              </w:rPr>
              <w:t>X. Правила врегулювання перевантажень</w:t>
            </w:r>
          </w:p>
        </w:tc>
      </w:tr>
      <w:tr w:rsidR="0031299E" w:rsidRPr="00D838DB">
        <w:tc>
          <w:tcPr>
            <w:tcW w:w="7564" w:type="dxa"/>
          </w:tcPr>
          <w:p w:rsidR="0031299E" w:rsidRPr="00D838DB" w:rsidRDefault="0031299E" w:rsidP="00D838DB">
            <w:pPr>
              <w:pStyle w:val="rvps7"/>
              <w:shd w:val="clear" w:color="auto" w:fill="FFFFFF"/>
              <w:spacing w:before="0" w:beforeAutospacing="0" w:after="0" w:afterAutospacing="0"/>
              <w:jc w:val="center"/>
            </w:pPr>
            <w:r w:rsidRPr="00D838DB">
              <w:rPr>
                <w:rStyle w:val="rvts15"/>
                <w:b/>
                <w:bCs/>
              </w:rPr>
              <w:t>1. Загальні положення</w:t>
            </w:r>
          </w:p>
        </w:tc>
        <w:tc>
          <w:tcPr>
            <w:tcW w:w="7564" w:type="dxa"/>
          </w:tcPr>
          <w:p w:rsidR="0031299E" w:rsidRPr="00D838DB" w:rsidRDefault="0031299E" w:rsidP="00D838DB">
            <w:pPr>
              <w:pStyle w:val="rvps7"/>
              <w:shd w:val="clear" w:color="auto" w:fill="FFFFFF"/>
              <w:spacing w:before="0" w:beforeAutospacing="0" w:after="0" w:afterAutospacing="0"/>
              <w:jc w:val="center"/>
            </w:pPr>
            <w:r w:rsidRPr="00D838DB">
              <w:rPr>
                <w:rStyle w:val="rvts15"/>
                <w:b/>
                <w:bCs/>
              </w:rPr>
              <w:t>1. Загальні положення</w:t>
            </w:r>
          </w:p>
        </w:tc>
      </w:tr>
      <w:tr w:rsidR="0031299E" w:rsidRPr="00D838DB">
        <w:tc>
          <w:tcPr>
            <w:tcW w:w="7564" w:type="dxa"/>
          </w:tcPr>
          <w:p w:rsidR="00E2016A" w:rsidRPr="00D838DB" w:rsidRDefault="00E2016A" w:rsidP="00D838DB">
            <w:pPr>
              <w:pStyle w:val="rvps2"/>
              <w:shd w:val="clear" w:color="auto" w:fill="FFFFFF"/>
              <w:spacing w:before="0" w:beforeAutospacing="0" w:after="0" w:afterAutospacing="0"/>
              <w:ind w:firstLine="448"/>
              <w:jc w:val="both"/>
            </w:pPr>
            <w:r w:rsidRPr="00D838DB">
              <w:t>4. Оператор газосховищ з метою уникнення можливості виникнення перевантажень:</w:t>
            </w:r>
          </w:p>
          <w:p w:rsidR="00E2016A" w:rsidRPr="00D838DB" w:rsidRDefault="00E2016A" w:rsidP="00D838DB">
            <w:pPr>
              <w:pStyle w:val="rvps2"/>
              <w:shd w:val="clear" w:color="auto" w:fill="FFFFFF"/>
              <w:spacing w:before="0" w:beforeAutospacing="0" w:after="0" w:afterAutospacing="0"/>
              <w:ind w:firstLine="448"/>
              <w:jc w:val="both"/>
            </w:pPr>
            <w:bookmarkStart w:id="95" w:name="n501"/>
            <w:bookmarkEnd w:id="95"/>
            <w:r w:rsidRPr="00D838DB">
              <w:t>..</w:t>
            </w:r>
          </w:p>
          <w:p w:rsidR="00E2016A" w:rsidRPr="00D838DB" w:rsidRDefault="00E2016A" w:rsidP="00D838DB">
            <w:pPr>
              <w:pStyle w:val="rvps2"/>
              <w:shd w:val="clear" w:color="auto" w:fill="FFFFFF"/>
              <w:spacing w:before="0" w:beforeAutospacing="0" w:after="0" w:afterAutospacing="0"/>
              <w:ind w:firstLine="448"/>
              <w:jc w:val="both"/>
            </w:pPr>
            <w:bookmarkStart w:id="96" w:name="n502"/>
            <w:bookmarkEnd w:id="96"/>
            <w:r w:rsidRPr="00D838DB">
              <w:t>за наявності технічної можливості надання послуг із зберігання (закачування, відбору) природного газу надає вільну гарантовану потужність, а у разі відсутності - послуги із зберігання (закачування, відбору) природного газу на переривчастих засадах;</w:t>
            </w:r>
          </w:p>
          <w:p w:rsidR="0031299E" w:rsidRPr="00D838DB" w:rsidRDefault="00E2016A" w:rsidP="00D838DB">
            <w:pPr>
              <w:pStyle w:val="rvps2"/>
              <w:shd w:val="clear" w:color="auto" w:fill="FFFFFF"/>
              <w:spacing w:before="0" w:beforeAutospacing="0" w:after="0" w:afterAutospacing="0"/>
              <w:ind w:firstLine="448"/>
              <w:jc w:val="both"/>
              <w:rPr>
                <w:shd w:val="clear" w:color="auto" w:fill="FFFFFF"/>
              </w:rPr>
            </w:pPr>
            <w:r w:rsidRPr="00D838DB">
              <w:rPr>
                <w:shd w:val="clear" w:color="auto" w:fill="FFFFFF"/>
              </w:rPr>
              <w:t>…</w:t>
            </w:r>
          </w:p>
        </w:tc>
        <w:tc>
          <w:tcPr>
            <w:tcW w:w="7564" w:type="dxa"/>
          </w:tcPr>
          <w:p w:rsidR="00E2016A" w:rsidRPr="00D838DB" w:rsidRDefault="00E2016A" w:rsidP="00D838DB">
            <w:pPr>
              <w:pStyle w:val="rvps2"/>
              <w:shd w:val="clear" w:color="auto" w:fill="FFFFFF"/>
              <w:spacing w:before="0" w:beforeAutospacing="0" w:after="0" w:afterAutospacing="0"/>
              <w:ind w:firstLine="448"/>
              <w:jc w:val="both"/>
            </w:pPr>
            <w:r w:rsidRPr="00D838DB">
              <w:t>4. Оператор газосховищ з метою уникнення можливості виникнення перевантажень:</w:t>
            </w:r>
          </w:p>
          <w:p w:rsidR="00E2016A" w:rsidRPr="00D838DB" w:rsidRDefault="00E2016A" w:rsidP="00D838DB">
            <w:pPr>
              <w:pStyle w:val="rvps2"/>
              <w:shd w:val="clear" w:color="auto" w:fill="FFFFFF"/>
              <w:spacing w:before="0" w:beforeAutospacing="0" w:after="0" w:afterAutospacing="0"/>
              <w:ind w:firstLine="448"/>
              <w:jc w:val="both"/>
            </w:pPr>
            <w:r w:rsidRPr="00D838DB">
              <w:t>..</w:t>
            </w:r>
          </w:p>
          <w:p w:rsidR="00E2016A" w:rsidRPr="00D838DB" w:rsidRDefault="00E2016A" w:rsidP="00D838DB">
            <w:pPr>
              <w:pStyle w:val="rvps2"/>
              <w:shd w:val="clear" w:color="auto" w:fill="FFFFFF"/>
              <w:spacing w:before="0" w:beforeAutospacing="0" w:after="0" w:afterAutospacing="0"/>
              <w:ind w:firstLine="448"/>
              <w:jc w:val="both"/>
            </w:pPr>
            <w:r w:rsidRPr="00D838DB">
              <w:t>за наявності технічної можливості надання послуг із зберігання (закачування, відбору) природного газу надає вільну гарантовану</w:t>
            </w:r>
            <w:r w:rsidRPr="00D838DB">
              <w:rPr>
                <w:b/>
                <w:bCs/>
                <w:shd w:val="clear" w:color="auto" w:fill="FFFFFF"/>
              </w:rPr>
              <w:t>, умовно-гарантовану</w:t>
            </w:r>
            <w:r w:rsidRPr="00D838DB">
              <w:t xml:space="preserve"> потужність, а у разі відсутності - послуги із зберігання (закачування, відбору) природного газу на переривчастих засадах;</w:t>
            </w:r>
          </w:p>
          <w:p w:rsidR="0031299E" w:rsidRPr="00D838DB" w:rsidRDefault="00E2016A" w:rsidP="00D838DB">
            <w:pPr>
              <w:adjustRightInd w:val="0"/>
              <w:ind w:firstLine="709"/>
              <w:jc w:val="both"/>
              <w:rPr>
                <w:rFonts w:ascii="Times New Roman" w:hAnsi="Times New Roman" w:cs="Times New Roman"/>
                <w:sz w:val="24"/>
                <w:szCs w:val="24"/>
                <w:shd w:val="clear" w:color="auto" w:fill="FFFFFF"/>
              </w:rPr>
            </w:pPr>
            <w:r w:rsidRPr="00D838DB">
              <w:rPr>
                <w:rFonts w:ascii="Times New Roman" w:hAnsi="Times New Roman" w:cs="Times New Roman"/>
                <w:sz w:val="24"/>
                <w:szCs w:val="24"/>
                <w:shd w:val="clear" w:color="auto" w:fill="FFFFFF"/>
              </w:rPr>
              <w:t>…</w:t>
            </w:r>
          </w:p>
        </w:tc>
      </w:tr>
      <w:tr w:rsidR="0031299E" w:rsidRPr="00D838DB">
        <w:tc>
          <w:tcPr>
            <w:tcW w:w="7564" w:type="dxa"/>
          </w:tcPr>
          <w:p w:rsidR="0031299E" w:rsidRPr="00D838DB" w:rsidRDefault="00E2016A" w:rsidP="00D838DB">
            <w:pPr>
              <w:pStyle w:val="rvps2"/>
              <w:shd w:val="clear" w:color="auto" w:fill="FFFFFF"/>
              <w:spacing w:before="0" w:beforeAutospacing="0" w:after="0" w:afterAutospacing="0"/>
              <w:ind w:firstLine="450"/>
              <w:jc w:val="center"/>
              <w:rPr>
                <w:shd w:val="clear" w:color="auto" w:fill="FFFFFF"/>
              </w:rPr>
            </w:pPr>
            <w:r w:rsidRPr="00D838DB">
              <w:rPr>
                <w:b/>
                <w:bCs/>
                <w:shd w:val="clear" w:color="auto" w:fill="FFFFFF"/>
              </w:rPr>
              <w:t>2. Процедура врегулювання договірних перевантажень</w:t>
            </w:r>
          </w:p>
        </w:tc>
        <w:tc>
          <w:tcPr>
            <w:tcW w:w="7564" w:type="dxa"/>
          </w:tcPr>
          <w:p w:rsidR="0031299E" w:rsidRPr="00D838DB" w:rsidRDefault="00E2016A" w:rsidP="00D838DB">
            <w:pPr>
              <w:adjustRightInd w:val="0"/>
              <w:ind w:firstLine="709"/>
              <w:jc w:val="center"/>
              <w:rPr>
                <w:rFonts w:ascii="Times New Roman" w:hAnsi="Times New Roman" w:cs="Times New Roman"/>
                <w:sz w:val="24"/>
                <w:szCs w:val="24"/>
                <w:shd w:val="clear" w:color="auto" w:fill="FFFFFF"/>
              </w:rPr>
            </w:pPr>
            <w:r w:rsidRPr="00D838DB">
              <w:rPr>
                <w:rFonts w:ascii="Times New Roman" w:hAnsi="Times New Roman" w:cs="Times New Roman"/>
                <w:b/>
                <w:bCs/>
                <w:sz w:val="24"/>
                <w:szCs w:val="24"/>
                <w:shd w:val="clear" w:color="auto" w:fill="FFFFFF"/>
              </w:rPr>
              <w:t>2. Процедура врегулювання договірних перевантажень</w:t>
            </w:r>
          </w:p>
        </w:tc>
      </w:tr>
      <w:tr w:rsidR="0031299E" w:rsidRPr="00D838DB">
        <w:tc>
          <w:tcPr>
            <w:tcW w:w="7564" w:type="dxa"/>
          </w:tcPr>
          <w:p w:rsidR="0031299E" w:rsidRPr="00D838DB" w:rsidRDefault="00E2016A" w:rsidP="00D838DB">
            <w:pPr>
              <w:pStyle w:val="rvps2"/>
              <w:shd w:val="clear" w:color="auto" w:fill="FFFFFF"/>
              <w:spacing w:before="0" w:beforeAutospacing="0" w:after="0" w:afterAutospacing="0"/>
              <w:ind w:firstLine="450"/>
              <w:jc w:val="both"/>
              <w:rPr>
                <w:shd w:val="clear" w:color="auto" w:fill="FFFFFF"/>
              </w:rPr>
            </w:pPr>
            <w:r w:rsidRPr="00D838DB">
              <w:rPr>
                <w:shd w:val="clear" w:color="auto" w:fill="FFFFFF"/>
              </w:rPr>
              <w:t>2. Якщо під час розгляду нової заявки на розподіл потужності виявляється, що відсутня вільна потужність, а в рамках договорів зі зберігання (закачування, відбору) природного газу, які діють на момент розгляду такої нової заявки, існує розподілена річна потужність, що не використовується, то оператор газосховища звертається до замовника, який протягом шести місяців використовує менше 80 % розподіленої річної потужності, з вимогою протягом тридцяти днів здійснити відчуження річної потужності, яку він не використовує.</w:t>
            </w:r>
          </w:p>
        </w:tc>
        <w:tc>
          <w:tcPr>
            <w:tcW w:w="7564" w:type="dxa"/>
          </w:tcPr>
          <w:p w:rsidR="0031299E" w:rsidRPr="00D838DB" w:rsidRDefault="00E2016A" w:rsidP="00D838DB">
            <w:pPr>
              <w:adjustRightInd w:val="0"/>
              <w:ind w:firstLine="709"/>
              <w:jc w:val="both"/>
              <w:rPr>
                <w:rFonts w:ascii="Times New Roman" w:hAnsi="Times New Roman" w:cs="Times New Roman"/>
                <w:b/>
                <w:sz w:val="24"/>
                <w:szCs w:val="24"/>
                <w:shd w:val="clear" w:color="auto" w:fill="FFFFFF"/>
              </w:rPr>
            </w:pPr>
            <w:r w:rsidRPr="00D838DB">
              <w:rPr>
                <w:rFonts w:ascii="Times New Roman" w:hAnsi="Times New Roman" w:cs="Times New Roman"/>
                <w:b/>
                <w:bCs/>
                <w:sz w:val="24"/>
                <w:szCs w:val="24"/>
                <w:shd w:val="clear" w:color="auto" w:fill="FFFFFF"/>
              </w:rPr>
              <w:t>2. Якщо під час розгляду нової заявки на розподіл потужності виявляється, що відсутня вільна потужність, а в рамках договорів зі зберігання (закачування, відбору) природного газу, які діють на момент розгляду такої нової заявки, існує розподілена річна або об’єднана потужність, що не використовується, то оператор газосховища звертається до замовника, який протягом шести місяців використовує менше 80 % розподіленої річної або об’єднаної потужності, з вимогою протягом тридцяти днів здійснити відчуження річної або об’єднаної потужності, яку він не використовує.</w:t>
            </w:r>
          </w:p>
        </w:tc>
      </w:tr>
      <w:tr w:rsidR="003E5B1C" w:rsidRPr="00D838DB">
        <w:tc>
          <w:tcPr>
            <w:tcW w:w="7564" w:type="dxa"/>
          </w:tcPr>
          <w:p w:rsidR="003E5B1C" w:rsidRPr="00D838DB" w:rsidRDefault="00E2016A" w:rsidP="00D838DB">
            <w:pPr>
              <w:pStyle w:val="rvps2"/>
              <w:shd w:val="clear" w:color="auto" w:fill="FFFFFF"/>
              <w:spacing w:before="0" w:beforeAutospacing="0" w:after="0" w:afterAutospacing="0"/>
              <w:ind w:firstLine="450"/>
              <w:jc w:val="both"/>
            </w:pPr>
            <w:r w:rsidRPr="00D838DB">
              <w:rPr>
                <w:shd w:val="clear" w:color="auto" w:fill="FFFFFF"/>
              </w:rPr>
              <w:t>4. Замовник може здійснювати відчуження частини розподіленої річної  потужності газосховищ іншим замовникам. При цьому замовник не може здійснювати відчуження річної потужності роз’єднано, тобто окремо робочого обсягу, окремо потужності закачування та окремо потужності відбору.</w:t>
            </w:r>
          </w:p>
        </w:tc>
        <w:tc>
          <w:tcPr>
            <w:tcW w:w="7564" w:type="dxa"/>
          </w:tcPr>
          <w:p w:rsidR="003E5B1C" w:rsidRPr="00D838DB" w:rsidRDefault="00E2016A" w:rsidP="00D838DB">
            <w:pPr>
              <w:adjustRightInd w:val="0"/>
              <w:ind w:firstLine="709"/>
              <w:jc w:val="both"/>
              <w:rPr>
                <w:rFonts w:ascii="Times New Roman" w:hAnsi="Times New Roman" w:cs="Times New Roman"/>
                <w:b/>
                <w:sz w:val="24"/>
                <w:szCs w:val="24"/>
                <w:lang w:eastAsia="ru-RU"/>
              </w:rPr>
            </w:pPr>
            <w:r w:rsidRPr="00D838DB">
              <w:rPr>
                <w:rFonts w:ascii="Times New Roman" w:hAnsi="Times New Roman" w:cs="Times New Roman"/>
                <w:b/>
                <w:bCs/>
                <w:sz w:val="24"/>
                <w:szCs w:val="24"/>
                <w:shd w:val="clear" w:color="auto" w:fill="FFFFFF"/>
              </w:rPr>
              <w:t>4. Замовник може здійснювати відчуження частини розподіленої річної або об’єднаної потужності газосховища іншим замовникам. При цьому замовник не може здійснювати відчуження об’єднаної потужності роз’єднано, тобто окремо робочого обсягу, окремо потужності закачування та окремо потужності відбору.</w:t>
            </w:r>
          </w:p>
        </w:tc>
      </w:tr>
      <w:tr w:rsidR="00E2016A" w:rsidRPr="00D838DB">
        <w:tc>
          <w:tcPr>
            <w:tcW w:w="7564" w:type="dxa"/>
          </w:tcPr>
          <w:p w:rsidR="00E2016A" w:rsidRPr="00D838DB" w:rsidRDefault="00E2016A" w:rsidP="00D838DB">
            <w:pPr>
              <w:pStyle w:val="rvps2"/>
              <w:shd w:val="clear" w:color="auto" w:fill="FFFFFF"/>
              <w:spacing w:before="0" w:beforeAutospacing="0" w:after="0" w:afterAutospacing="0"/>
              <w:ind w:firstLine="450"/>
              <w:jc w:val="center"/>
              <w:rPr>
                <w:shd w:val="clear" w:color="auto" w:fill="FFFFFF"/>
              </w:rPr>
            </w:pPr>
            <w:r w:rsidRPr="00D838DB">
              <w:rPr>
                <w:b/>
                <w:bCs/>
                <w:shd w:val="clear" w:color="auto" w:fill="FFFFFF"/>
              </w:rPr>
              <w:t>3. Управління перевантаженнями газосховищ в разі незбалансованості обсягів надходження та відбирання природного газу</w:t>
            </w:r>
          </w:p>
        </w:tc>
        <w:tc>
          <w:tcPr>
            <w:tcW w:w="7564" w:type="dxa"/>
          </w:tcPr>
          <w:p w:rsidR="00E2016A" w:rsidRPr="00D838DB" w:rsidRDefault="00E2016A" w:rsidP="00D838DB">
            <w:pPr>
              <w:adjustRightInd w:val="0"/>
              <w:ind w:firstLine="709"/>
              <w:jc w:val="center"/>
              <w:rPr>
                <w:rFonts w:ascii="Times New Roman" w:hAnsi="Times New Roman" w:cs="Times New Roman"/>
                <w:b/>
                <w:bCs/>
                <w:sz w:val="24"/>
                <w:szCs w:val="24"/>
                <w:shd w:val="clear" w:color="auto" w:fill="FFFFFF"/>
              </w:rPr>
            </w:pPr>
            <w:r w:rsidRPr="00D838DB">
              <w:rPr>
                <w:rFonts w:ascii="Times New Roman" w:hAnsi="Times New Roman" w:cs="Times New Roman"/>
                <w:b/>
                <w:bCs/>
                <w:sz w:val="24"/>
                <w:szCs w:val="24"/>
                <w:shd w:val="clear" w:color="auto" w:fill="FFFFFF"/>
              </w:rPr>
              <w:t>3. Управління перевантаженнями газосховищ в разі незбалансованості обсягів надходження та відбирання природного газу</w:t>
            </w:r>
          </w:p>
        </w:tc>
      </w:tr>
      <w:tr w:rsidR="00E2016A" w:rsidRPr="00D838DB">
        <w:tc>
          <w:tcPr>
            <w:tcW w:w="7564" w:type="dxa"/>
          </w:tcPr>
          <w:p w:rsidR="00E2016A" w:rsidRPr="00D838DB" w:rsidRDefault="00AB1D46" w:rsidP="00D838DB">
            <w:pPr>
              <w:pStyle w:val="rvps2"/>
              <w:shd w:val="clear" w:color="auto" w:fill="FFFFFF"/>
              <w:spacing w:before="0" w:beforeAutospacing="0" w:after="0" w:afterAutospacing="0"/>
              <w:ind w:firstLine="450"/>
              <w:jc w:val="both"/>
              <w:rPr>
                <w:shd w:val="clear" w:color="auto" w:fill="FFFFFF"/>
              </w:rPr>
            </w:pPr>
            <w:r w:rsidRPr="00D838DB">
              <w:rPr>
                <w:shd w:val="clear" w:color="auto" w:fill="FFFFFF"/>
              </w:rPr>
              <w:t>4. Витрати, пов’язані з обмеженням обсягу природного газу, що закачується або відбирається, а також відновленням договірних обсягів зі зберігання (закачування, відбору) природного газу, несе замовник послуг зберігання.</w:t>
            </w:r>
          </w:p>
        </w:tc>
        <w:tc>
          <w:tcPr>
            <w:tcW w:w="7564" w:type="dxa"/>
          </w:tcPr>
          <w:p w:rsidR="00AB1D46" w:rsidRPr="00D838DB" w:rsidRDefault="00AB1D46"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 xml:space="preserve">4. Оператор газосховища може здійснювати заходи, передбачені пунктом 1 цієї глави, шляхом переривання розподіленої гарантованої потужності та умовно-гарантованої потужності закачування/відбору, яка відповідно до вимог пункту 3 глави 1 розділу </w:t>
            </w:r>
            <w:r w:rsidRPr="00D838DB">
              <w:rPr>
                <w:rFonts w:ascii="Times New Roman" w:eastAsia="Times New Roman" w:hAnsi="Times New Roman" w:cs="Times New Roman"/>
                <w:b/>
                <w:sz w:val="24"/>
                <w:szCs w:val="24"/>
                <w:lang w:val="en-US"/>
              </w:rPr>
              <w:t>IV</w:t>
            </w:r>
            <w:r w:rsidRPr="00D838DB">
              <w:rPr>
                <w:rFonts w:ascii="Times New Roman" w:eastAsia="Times New Roman" w:hAnsi="Times New Roman" w:cs="Times New Roman"/>
                <w:b/>
                <w:sz w:val="24"/>
                <w:szCs w:val="24"/>
              </w:rPr>
              <w:t xml:space="preserve"> цього Кодексу надається як гарантована потужність. Переривання такої потужності замовника здійснюється пропорційно до розподіленої гарантованої та умовно-гарантованої потужності закачування, яка відповідно до вимог пункту 3 глави 1 розділу </w:t>
            </w:r>
            <w:r w:rsidRPr="00D838DB">
              <w:rPr>
                <w:rFonts w:ascii="Times New Roman" w:eastAsia="Times New Roman" w:hAnsi="Times New Roman" w:cs="Times New Roman"/>
                <w:b/>
                <w:sz w:val="24"/>
                <w:szCs w:val="24"/>
                <w:lang w:val="en-US"/>
              </w:rPr>
              <w:t>IV</w:t>
            </w:r>
            <w:r w:rsidRPr="00D838DB">
              <w:rPr>
                <w:rFonts w:ascii="Times New Roman" w:eastAsia="Times New Roman" w:hAnsi="Times New Roman" w:cs="Times New Roman"/>
                <w:b/>
                <w:sz w:val="24"/>
                <w:szCs w:val="24"/>
              </w:rPr>
              <w:t xml:space="preserve"> цього Кодексу надається як гарантована потужність, у разі обмеження (припинення) в прийнятті природного газу для зберігання в точках входу та потужності відбору у разі обмеження (припинення) в одержанні природного газу з газосховища у точках виходу.</w:t>
            </w:r>
          </w:p>
          <w:p w:rsidR="00AB1D46" w:rsidRPr="00D838DB" w:rsidRDefault="00AB1D46"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Переривання потужності, визначеної цим пунктом, здійснюється в такому порядку періодів розподілу потужностей:</w:t>
            </w:r>
          </w:p>
          <w:p w:rsidR="00AB1D46" w:rsidRPr="00D838DB" w:rsidRDefault="00AB1D46"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на добу наперед;</w:t>
            </w:r>
          </w:p>
          <w:p w:rsidR="00AB1D46" w:rsidRPr="00D838DB" w:rsidRDefault="00AB1D46"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місяць;</w:t>
            </w:r>
          </w:p>
          <w:p w:rsidR="00AB1D46" w:rsidRPr="00D838DB" w:rsidRDefault="00AB1D46"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базовий сезон закачування/відбору;</w:t>
            </w:r>
          </w:p>
          <w:p w:rsidR="00AB1D46" w:rsidRPr="00D838DB" w:rsidRDefault="00AB1D46"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рік зберігання (річна потужність);</w:t>
            </w:r>
          </w:p>
          <w:p w:rsidR="00AB1D46" w:rsidRPr="00D838DB" w:rsidRDefault="00AB1D46"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рік зберігання (об’єднана потужність).</w:t>
            </w:r>
          </w:p>
          <w:p w:rsidR="00AB1D46" w:rsidRPr="00D838DB" w:rsidRDefault="00AB1D46"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У разі переривання оператором газосховища потужності, визначеної цим пунктом, оператор газосховища здійснює замовнику послуг транспортування природного газу оплату вартості переривання потужності у випадках, визначених</w:t>
            </w:r>
            <w:r w:rsidRPr="00D838DB">
              <w:rPr>
                <w:rFonts w:ascii="Times New Roman" w:eastAsia="Times New Roman" w:hAnsi="Times New Roman" w:cs="Times New Roman"/>
                <w:b/>
                <w:sz w:val="24"/>
                <w:szCs w:val="24"/>
                <w:lang w:val="ru-RU"/>
              </w:rPr>
              <w:t xml:space="preserve"> </w:t>
            </w:r>
            <w:r w:rsidRPr="00D838DB">
              <w:rPr>
                <w:rFonts w:ascii="Times New Roman" w:eastAsia="Times New Roman" w:hAnsi="Times New Roman" w:cs="Times New Roman"/>
                <w:b/>
                <w:sz w:val="24"/>
                <w:szCs w:val="24"/>
              </w:rPr>
              <w:t>договором транспортування природного газу.</w:t>
            </w:r>
          </w:p>
          <w:p w:rsidR="00E2016A" w:rsidRPr="00D838DB" w:rsidRDefault="00AB1D46" w:rsidP="00D838DB">
            <w:pPr>
              <w:adjustRightInd w:val="0"/>
              <w:ind w:firstLine="709"/>
              <w:jc w:val="both"/>
              <w:rPr>
                <w:rFonts w:ascii="Times New Roman" w:hAnsi="Times New Roman" w:cs="Times New Roman"/>
                <w:b/>
                <w:bCs/>
                <w:sz w:val="24"/>
                <w:szCs w:val="24"/>
                <w:shd w:val="clear" w:color="auto" w:fill="FFFFFF"/>
              </w:rPr>
            </w:pPr>
            <w:r w:rsidRPr="00D838DB">
              <w:rPr>
                <w:rFonts w:ascii="Times New Roman" w:eastAsia="Times New Roman" w:hAnsi="Times New Roman" w:cs="Times New Roman"/>
                <w:b/>
                <w:sz w:val="24"/>
                <w:szCs w:val="24"/>
                <w:lang w:val="ru-RU" w:eastAsia="ru-RU"/>
              </w:rPr>
              <w:t>Величина, порядок нарахування та сплати вартості переривання потужності визначаються договором транспортування природного газу.</w:t>
            </w:r>
          </w:p>
        </w:tc>
      </w:tr>
      <w:tr w:rsidR="00E2016A" w:rsidRPr="00D838DB">
        <w:tc>
          <w:tcPr>
            <w:tcW w:w="7564" w:type="dxa"/>
          </w:tcPr>
          <w:p w:rsidR="00E2016A" w:rsidRPr="00D838DB" w:rsidRDefault="00AB1D46" w:rsidP="00D838DB">
            <w:pPr>
              <w:pStyle w:val="rvps2"/>
              <w:shd w:val="clear" w:color="auto" w:fill="FFFFFF"/>
              <w:spacing w:before="0" w:beforeAutospacing="0" w:after="0" w:afterAutospacing="0"/>
              <w:ind w:firstLine="450"/>
              <w:jc w:val="both"/>
              <w:rPr>
                <w:shd w:val="clear" w:color="auto" w:fill="FFFFFF"/>
              </w:rPr>
            </w:pPr>
            <w:r w:rsidRPr="00D838DB">
              <w:rPr>
                <w:shd w:val="clear" w:color="auto" w:fill="FFFFFF"/>
              </w:rPr>
              <w:t>5. Період обмеження, запроваджений до замовника послуг зберігання, не впливає на одержану оператором газосховищ плату за послуги із зберігання (закачування, відбору) природного газу.</w:t>
            </w:r>
          </w:p>
        </w:tc>
        <w:tc>
          <w:tcPr>
            <w:tcW w:w="7564" w:type="dxa"/>
          </w:tcPr>
          <w:p w:rsidR="00E2016A" w:rsidRPr="00D838DB" w:rsidRDefault="00AB1D46" w:rsidP="00D838DB">
            <w:pPr>
              <w:adjustRightInd w:val="0"/>
              <w:ind w:firstLine="709"/>
              <w:jc w:val="both"/>
              <w:rPr>
                <w:rFonts w:ascii="Times New Roman" w:hAnsi="Times New Roman" w:cs="Times New Roman"/>
                <w:b/>
                <w:bCs/>
                <w:strike/>
                <w:sz w:val="24"/>
                <w:szCs w:val="24"/>
                <w:shd w:val="clear" w:color="auto" w:fill="FFFFFF"/>
              </w:rPr>
            </w:pPr>
            <w:r w:rsidRPr="00D838DB">
              <w:rPr>
                <w:rFonts w:ascii="Times New Roman" w:hAnsi="Times New Roman" w:cs="Times New Roman"/>
                <w:b/>
                <w:strike/>
                <w:sz w:val="24"/>
                <w:szCs w:val="24"/>
                <w:shd w:val="clear" w:color="auto" w:fill="FFFFFF"/>
              </w:rPr>
              <w:t>5. Період обмеження, запроваджений до замовника послуг зберігання, не впливає на одержану оператором газосховищ плату за послуги із зберігання (закачування, відбору) природного газу.</w:t>
            </w:r>
          </w:p>
        </w:tc>
      </w:tr>
      <w:tr w:rsidR="00D838DB" w:rsidRPr="00D838DB">
        <w:tc>
          <w:tcPr>
            <w:tcW w:w="7564" w:type="dxa"/>
          </w:tcPr>
          <w:p w:rsidR="00E2016A" w:rsidRPr="00D838DB" w:rsidRDefault="001E5781" w:rsidP="00D838DB">
            <w:pPr>
              <w:pStyle w:val="rvps7"/>
              <w:shd w:val="clear" w:color="auto" w:fill="FFFFFF"/>
              <w:spacing w:before="0" w:beforeAutospacing="0" w:after="0" w:afterAutospacing="0"/>
              <w:jc w:val="center"/>
            </w:pPr>
            <w:r w:rsidRPr="00D838DB">
              <w:rPr>
                <w:rStyle w:val="rvts15"/>
                <w:b/>
                <w:bCs/>
              </w:rPr>
              <w:t>XI. Правила обміну інформацією</w:t>
            </w:r>
            <w:bookmarkStart w:id="97" w:name="n542"/>
            <w:bookmarkStart w:id="98" w:name="n543"/>
            <w:bookmarkEnd w:id="97"/>
            <w:bookmarkEnd w:id="98"/>
          </w:p>
        </w:tc>
        <w:tc>
          <w:tcPr>
            <w:tcW w:w="7564" w:type="dxa"/>
          </w:tcPr>
          <w:p w:rsidR="00E2016A" w:rsidRPr="00D838DB" w:rsidRDefault="001E5781" w:rsidP="00D838DB">
            <w:pPr>
              <w:pStyle w:val="rvps7"/>
              <w:shd w:val="clear" w:color="auto" w:fill="FFFFFF"/>
              <w:spacing w:before="0" w:beforeAutospacing="0" w:after="0" w:afterAutospacing="0"/>
              <w:jc w:val="center"/>
            </w:pPr>
            <w:r w:rsidRPr="00D838DB">
              <w:rPr>
                <w:rStyle w:val="rvts15"/>
                <w:b/>
                <w:bCs/>
              </w:rPr>
              <w:t>XI. Правила обміну інформацією</w:t>
            </w:r>
          </w:p>
        </w:tc>
      </w:tr>
      <w:tr w:rsidR="00D838DB" w:rsidRPr="00D838DB">
        <w:tc>
          <w:tcPr>
            <w:tcW w:w="7564" w:type="dxa"/>
          </w:tcPr>
          <w:p w:rsidR="00E2016A" w:rsidRPr="00D838DB" w:rsidRDefault="001E5781" w:rsidP="00D838DB">
            <w:pPr>
              <w:pStyle w:val="rvps7"/>
              <w:shd w:val="clear" w:color="auto" w:fill="FFFFFF"/>
              <w:spacing w:before="0" w:beforeAutospacing="0" w:after="0" w:afterAutospacing="0"/>
              <w:jc w:val="center"/>
            </w:pPr>
            <w:r w:rsidRPr="00D838DB">
              <w:rPr>
                <w:rStyle w:val="rvts15"/>
                <w:b/>
                <w:bCs/>
              </w:rPr>
              <w:t>1. Загальні положення</w:t>
            </w:r>
          </w:p>
        </w:tc>
        <w:tc>
          <w:tcPr>
            <w:tcW w:w="7564" w:type="dxa"/>
          </w:tcPr>
          <w:p w:rsidR="00E2016A" w:rsidRPr="00D838DB" w:rsidRDefault="001E5781" w:rsidP="00D838DB">
            <w:pPr>
              <w:pStyle w:val="rvps7"/>
              <w:shd w:val="clear" w:color="auto" w:fill="FFFFFF"/>
              <w:spacing w:before="0" w:beforeAutospacing="0" w:after="0" w:afterAutospacing="0"/>
              <w:jc w:val="center"/>
            </w:pPr>
            <w:r w:rsidRPr="00D838DB">
              <w:rPr>
                <w:rStyle w:val="rvts15"/>
                <w:b/>
                <w:bCs/>
              </w:rPr>
              <w:t>1. Загальні положення</w:t>
            </w:r>
          </w:p>
        </w:tc>
      </w:tr>
      <w:tr w:rsidR="00D838DB" w:rsidRPr="00D838DB">
        <w:tc>
          <w:tcPr>
            <w:tcW w:w="7564" w:type="dxa"/>
          </w:tcPr>
          <w:p w:rsidR="00E2016A" w:rsidRPr="00D838DB" w:rsidRDefault="00B9657C" w:rsidP="00D838DB">
            <w:pPr>
              <w:pStyle w:val="rvps2"/>
              <w:shd w:val="clear" w:color="auto" w:fill="FFFFFF"/>
              <w:spacing w:before="0" w:beforeAutospacing="0" w:after="0" w:afterAutospacing="0"/>
              <w:ind w:firstLine="450"/>
              <w:jc w:val="both"/>
            </w:pPr>
            <w:r w:rsidRPr="00D838DB">
              <w:rPr>
                <w:shd w:val="clear" w:color="auto" w:fill="FFFFFF"/>
              </w:rPr>
              <w:t>4. Обмін файлами відбувається з використанням електронної пошти або Інтернету.</w:t>
            </w:r>
          </w:p>
        </w:tc>
        <w:tc>
          <w:tcPr>
            <w:tcW w:w="7564" w:type="dxa"/>
          </w:tcPr>
          <w:p w:rsidR="00E2016A" w:rsidRPr="00D838DB" w:rsidRDefault="00B9657C" w:rsidP="00D838DB">
            <w:pPr>
              <w:pStyle w:val="rvps2"/>
              <w:shd w:val="clear" w:color="auto" w:fill="FFFFFF"/>
              <w:spacing w:before="0" w:beforeAutospacing="0" w:after="0" w:afterAutospacing="0"/>
              <w:ind w:firstLine="450"/>
              <w:jc w:val="both"/>
            </w:pPr>
            <w:r w:rsidRPr="00D838DB">
              <w:rPr>
                <w:shd w:val="clear" w:color="auto" w:fill="FFFFFF"/>
              </w:rPr>
              <w:t xml:space="preserve">4. Обмін файлами відбувається </w:t>
            </w:r>
            <w:r w:rsidRPr="00D838DB">
              <w:rPr>
                <w:b/>
                <w:strike/>
                <w:shd w:val="clear" w:color="auto" w:fill="FFFFFF"/>
              </w:rPr>
              <w:t>з використанням електронної пошти або Інтернету</w:t>
            </w:r>
            <w:r w:rsidRPr="00D838DB">
              <w:t xml:space="preserve"> </w:t>
            </w:r>
            <w:r w:rsidRPr="00D838DB">
              <w:rPr>
                <w:b/>
              </w:rPr>
              <w:t>на інформаційній платформі</w:t>
            </w:r>
            <w:r w:rsidRPr="00D838DB">
              <w:rPr>
                <w:shd w:val="clear" w:color="auto" w:fill="FFFFFF"/>
              </w:rPr>
              <w:t>.</w:t>
            </w:r>
          </w:p>
        </w:tc>
      </w:tr>
      <w:tr w:rsidR="00D838DB" w:rsidRPr="00D838DB">
        <w:tc>
          <w:tcPr>
            <w:tcW w:w="7564" w:type="dxa"/>
          </w:tcPr>
          <w:p w:rsidR="00E2016A" w:rsidRPr="00D838DB" w:rsidRDefault="00B9657C" w:rsidP="00D838DB">
            <w:pPr>
              <w:pStyle w:val="rvps2"/>
              <w:shd w:val="clear" w:color="auto" w:fill="FFFFFF"/>
              <w:spacing w:before="0" w:beforeAutospacing="0" w:after="0" w:afterAutospacing="0"/>
              <w:ind w:firstLine="450"/>
              <w:jc w:val="center"/>
              <w:rPr>
                <w:shd w:val="clear" w:color="auto" w:fill="FFFFFF"/>
              </w:rPr>
            </w:pPr>
            <w:r w:rsidRPr="00D838DB">
              <w:rPr>
                <w:b/>
                <w:bCs/>
                <w:shd w:val="clear" w:color="auto" w:fill="FFFFFF"/>
              </w:rPr>
              <w:t>2. Відомості, які розміщуються та надсилаються оператором газосховищ</w:t>
            </w:r>
          </w:p>
        </w:tc>
        <w:tc>
          <w:tcPr>
            <w:tcW w:w="7564" w:type="dxa"/>
          </w:tcPr>
          <w:p w:rsidR="00E2016A" w:rsidRPr="00D838DB" w:rsidRDefault="00B9657C" w:rsidP="00D838DB">
            <w:pPr>
              <w:adjustRightInd w:val="0"/>
              <w:ind w:firstLine="709"/>
              <w:jc w:val="center"/>
              <w:rPr>
                <w:rFonts w:ascii="Times New Roman" w:hAnsi="Times New Roman" w:cs="Times New Roman"/>
                <w:b/>
                <w:bCs/>
                <w:sz w:val="24"/>
                <w:szCs w:val="24"/>
                <w:shd w:val="clear" w:color="auto" w:fill="FFFFFF"/>
              </w:rPr>
            </w:pPr>
            <w:r w:rsidRPr="00D838DB">
              <w:rPr>
                <w:rFonts w:ascii="Times New Roman" w:hAnsi="Times New Roman" w:cs="Times New Roman"/>
                <w:b/>
                <w:bCs/>
                <w:sz w:val="24"/>
                <w:szCs w:val="24"/>
                <w:shd w:val="clear" w:color="auto" w:fill="FFFFFF"/>
              </w:rPr>
              <w:t>2. Відомості, які розміщуються та надсилаються оператором газосховищ</w:t>
            </w:r>
          </w:p>
        </w:tc>
      </w:tr>
      <w:tr w:rsidR="00D838DB" w:rsidRPr="00D838DB">
        <w:tc>
          <w:tcPr>
            <w:tcW w:w="7564" w:type="dxa"/>
          </w:tcPr>
          <w:p w:rsidR="00566BF9" w:rsidRPr="00D838DB" w:rsidRDefault="00566BF9" w:rsidP="00D838DB">
            <w:pPr>
              <w:pStyle w:val="rvps2"/>
              <w:shd w:val="clear" w:color="auto" w:fill="FFFFFF"/>
              <w:spacing w:before="0" w:beforeAutospacing="0" w:after="0" w:afterAutospacing="0"/>
              <w:ind w:firstLine="448"/>
              <w:jc w:val="both"/>
            </w:pPr>
            <w:r w:rsidRPr="00D838DB">
              <w:t>2. Оператор газосховищ передає оператору газотранспортної системи таку інформацію:</w:t>
            </w:r>
          </w:p>
          <w:p w:rsidR="00566BF9" w:rsidRPr="00D838DB" w:rsidRDefault="00566BF9" w:rsidP="00D838DB">
            <w:pPr>
              <w:pStyle w:val="rvps2"/>
              <w:shd w:val="clear" w:color="auto" w:fill="FFFFFF"/>
              <w:spacing w:before="0" w:beforeAutospacing="0" w:after="0" w:afterAutospacing="0"/>
              <w:ind w:firstLine="448"/>
              <w:jc w:val="both"/>
            </w:pPr>
            <w:bookmarkStart w:id="99" w:name="n554"/>
            <w:bookmarkEnd w:id="99"/>
            <w:r w:rsidRPr="00D838DB">
              <w:t>…</w:t>
            </w:r>
          </w:p>
          <w:p w:rsidR="00566BF9" w:rsidRPr="00D838DB" w:rsidRDefault="00566BF9" w:rsidP="00D838DB">
            <w:pPr>
              <w:pStyle w:val="rvps2"/>
              <w:shd w:val="clear" w:color="auto" w:fill="FFFFFF"/>
              <w:spacing w:before="0" w:beforeAutospacing="0" w:after="0" w:afterAutospacing="0"/>
              <w:ind w:firstLine="448"/>
              <w:jc w:val="both"/>
            </w:pPr>
            <w:bookmarkStart w:id="100" w:name="n556"/>
            <w:bookmarkEnd w:id="100"/>
            <w:r w:rsidRPr="00D838DB">
              <w:t>дані щодо обсягу природного газу, одержаного та завантаженого за попередню добу, а також стан діючої місткості газосховищ за попередню газову добу до 10:00 години кожної доби;</w:t>
            </w:r>
          </w:p>
          <w:p w:rsidR="00E2016A" w:rsidRPr="00D838DB" w:rsidRDefault="008905E9" w:rsidP="00D838DB">
            <w:pPr>
              <w:pStyle w:val="rvps2"/>
              <w:shd w:val="clear" w:color="auto" w:fill="FFFFFF"/>
              <w:spacing w:before="0" w:beforeAutospacing="0" w:after="0" w:afterAutospacing="0"/>
              <w:ind w:firstLine="448"/>
              <w:jc w:val="both"/>
              <w:rPr>
                <w:shd w:val="clear" w:color="auto" w:fill="FFFFFF"/>
              </w:rPr>
            </w:pPr>
            <w:r w:rsidRPr="00D838DB">
              <w:rPr>
                <w:shd w:val="clear" w:color="auto" w:fill="FFFFFF"/>
              </w:rPr>
              <w:t>…</w:t>
            </w:r>
          </w:p>
        </w:tc>
        <w:tc>
          <w:tcPr>
            <w:tcW w:w="7564" w:type="dxa"/>
          </w:tcPr>
          <w:p w:rsidR="00566BF9" w:rsidRPr="00D838DB" w:rsidRDefault="00566BF9" w:rsidP="00D838DB">
            <w:pPr>
              <w:pStyle w:val="rvps2"/>
              <w:shd w:val="clear" w:color="auto" w:fill="FFFFFF"/>
              <w:spacing w:before="0" w:beforeAutospacing="0" w:after="0" w:afterAutospacing="0"/>
              <w:ind w:firstLine="448"/>
              <w:jc w:val="both"/>
            </w:pPr>
            <w:r w:rsidRPr="00D838DB">
              <w:t>2. Оператор газосховищ передає оператору газотранспортної системи таку інформацію:</w:t>
            </w:r>
          </w:p>
          <w:p w:rsidR="00566BF9" w:rsidRPr="00D838DB" w:rsidRDefault="00566BF9" w:rsidP="00D838DB">
            <w:pPr>
              <w:pStyle w:val="rvps2"/>
              <w:shd w:val="clear" w:color="auto" w:fill="FFFFFF"/>
              <w:spacing w:before="0" w:beforeAutospacing="0" w:after="0" w:afterAutospacing="0"/>
              <w:ind w:firstLine="448"/>
              <w:jc w:val="both"/>
            </w:pPr>
            <w:r w:rsidRPr="00D838DB">
              <w:t>…</w:t>
            </w:r>
          </w:p>
          <w:p w:rsidR="00E2016A" w:rsidRPr="00D838DB" w:rsidRDefault="00566BF9" w:rsidP="00D838DB">
            <w:pPr>
              <w:pStyle w:val="rvps2"/>
              <w:shd w:val="clear" w:color="auto" w:fill="FFFFFF"/>
              <w:spacing w:before="0" w:beforeAutospacing="0" w:after="0" w:afterAutospacing="0"/>
              <w:ind w:firstLine="448"/>
              <w:jc w:val="both"/>
            </w:pPr>
            <w:r w:rsidRPr="00D838DB">
              <w:t xml:space="preserve">дані щодо обсягу природного газу, одержаного та завантаженого за попередню добу, а також стан діючої місткості газосховищ за попередню газову добу до </w:t>
            </w:r>
            <w:r w:rsidRPr="00D838DB">
              <w:rPr>
                <w:b/>
                <w:strike/>
              </w:rPr>
              <w:t>10:00 години</w:t>
            </w:r>
            <w:r w:rsidRPr="00D838DB">
              <w:t xml:space="preserve"> </w:t>
            </w:r>
            <w:r w:rsidRPr="00D838DB">
              <w:rPr>
                <w:b/>
              </w:rPr>
              <w:t>08:00 UTC (10:00 за київським часом) години для зимового періоду та до 07:00 UTC (10:00 за київським часом) години для літнього періоду</w:t>
            </w:r>
            <w:r w:rsidRPr="00D838DB">
              <w:t xml:space="preserve"> кожної доби;</w:t>
            </w:r>
          </w:p>
          <w:p w:rsidR="008905E9" w:rsidRPr="00D838DB" w:rsidRDefault="008905E9" w:rsidP="00D838DB">
            <w:pPr>
              <w:pStyle w:val="rvps2"/>
              <w:shd w:val="clear" w:color="auto" w:fill="FFFFFF"/>
              <w:spacing w:before="0" w:beforeAutospacing="0" w:after="0" w:afterAutospacing="0"/>
              <w:ind w:firstLine="448"/>
              <w:jc w:val="both"/>
            </w:pPr>
            <w:r w:rsidRPr="00D838DB">
              <w:t>…</w:t>
            </w:r>
          </w:p>
        </w:tc>
      </w:tr>
      <w:tr w:rsidR="00BA04D3" w:rsidRPr="00D838DB">
        <w:tc>
          <w:tcPr>
            <w:tcW w:w="7564" w:type="dxa"/>
          </w:tcPr>
          <w:p w:rsidR="00BA04D3" w:rsidRPr="00D838DB" w:rsidRDefault="008905E9" w:rsidP="00D838DB">
            <w:pPr>
              <w:jc w:val="center"/>
              <w:rPr>
                <w:rFonts w:ascii="Times New Roman" w:eastAsia="Times New Roman" w:hAnsi="Times New Roman" w:cs="Times New Roman"/>
                <w:b/>
                <w:i/>
                <w:sz w:val="24"/>
                <w:szCs w:val="24"/>
              </w:rPr>
            </w:pPr>
            <w:r w:rsidRPr="00D838DB">
              <w:rPr>
                <w:rFonts w:ascii="Times New Roman" w:eastAsia="Times New Roman" w:hAnsi="Times New Roman" w:cs="Times New Roman"/>
                <w:b/>
                <w:i/>
                <w:sz w:val="24"/>
                <w:szCs w:val="24"/>
              </w:rPr>
              <w:t>ТИПОВИЙ ДОГОВІР ЗБЕРІГАННЯ (ЗАКАЧУВАННЯ, ВІДБОРУ) ПРИРОДНОГО ГАЗУ</w:t>
            </w:r>
          </w:p>
        </w:tc>
        <w:tc>
          <w:tcPr>
            <w:tcW w:w="7564" w:type="dxa"/>
          </w:tcPr>
          <w:p w:rsidR="00BA04D3" w:rsidRPr="00D838DB" w:rsidRDefault="00DC58CB" w:rsidP="00D838DB">
            <w:pPr>
              <w:jc w:val="center"/>
              <w:rPr>
                <w:rFonts w:ascii="Times New Roman" w:eastAsia="Times New Roman" w:hAnsi="Times New Roman" w:cs="Times New Roman"/>
                <w:b/>
                <w:i/>
                <w:sz w:val="24"/>
                <w:szCs w:val="24"/>
              </w:rPr>
            </w:pPr>
            <w:r w:rsidRPr="00D838DB">
              <w:rPr>
                <w:rFonts w:ascii="Times New Roman" w:eastAsia="Times New Roman" w:hAnsi="Times New Roman" w:cs="Times New Roman"/>
                <w:b/>
                <w:i/>
                <w:sz w:val="24"/>
                <w:szCs w:val="24"/>
              </w:rPr>
              <w:t xml:space="preserve">ЗМІНИ ДО </w:t>
            </w:r>
            <w:r w:rsidR="008905E9" w:rsidRPr="00D838DB">
              <w:rPr>
                <w:rFonts w:ascii="Times New Roman" w:eastAsia="Times New Roman" w:hAnsi="Times New Roman" w:cs="Times New Roman"/>
                <w:b/>
                <w:i/>
                <w:sz w:val="24"/>
                <w:szCs w:val="24"/>
              </w:rPr>
              <w:t>ТИПОВОГО ДОГОВОРУ ЗБЕРІГАННЯ (ЗАКАЧУВАННЯ, ВІДБОРУ) ПРИРОДНОГО ГАЗУ</w:t>
            </w:r>
          </w:p>
        </w:tc>
      </w:tr>
      <w:tr w:rsidR="00D838DB" w:rsidRPr="00D838DB">
        <w:tc>
          <w:tcPr>
            <w:tcW w:w="7564" w:type="dxa"/>
          </w:tcPr>
          <w:p w:rsidR="00BA04D3" w:rsidRPr="00D838DB" w:rsidRDefault="00E56147" w:rsidP="00D838DB">
            <w:pPr>
              <w:pStyle w:val="10"/>
              <w:adjustRightInd w:val="0"/>
              <w:ind w:left="0" w:firstLine="709"/>
              <w:jc w:val="center"/>
              <w:rPr>
                <w:b/>
                <w:lang w:val="uk-UA"/>
              </w:rPr>
            </w:pPr>
            <w:r w:rsidRPr="00D838DB">
              <w:rPr>
                <w:b/>
                <w:lang w:val="uk-UA"/>
              </w:rPr>
              <w:t>І. ТЕРМІНИ І ВИЗНАЧЕННЯ</w:t>
            </w:r>
          </w:p>
        </w:tc>
        <w:tc>
          <w:tcPr>
            <w:tcW w:w="7564" w:type="dxa"/>
          </w:tcPr>
          <w:p w:rsidR="00BA04D3" w:rsidRPr="00D838DB" w:rsidRDefault="00E56147" w:rsidP="00D838DB">
            <w:pPr>
              <w:pStyle w:val="10"/>
              <w:adjustRightInd w:val="0"/>
              <w:ind w:left="0" w:firstLine="709"/>
              <w:jc w:val="center"/>
              <w:rPr>
                <w:b/>
                <w:lang w:val="uk-UA"/>
              </w:rPr>
            </w:pPr>
            <w:r w:rsidRPr="00D838DB">
              <w:rPr>
                <w:b/>
                <w:lang w:val="uk-UA"/>
              </w:rPr>
              <w:t>І. ТЕРМІНИ І ВИЗНАЧЕННЯ</w:t>
            </w:r>
          </w:p>
        </w:tc>
      </w:tr>
      <w:tr w:rsidR="00D838DB" w:rsidRPr="00D838DB">
        <w:tc>
          <w:tcPr>
            <w:tcW w:w="7564" w:type="dxa"/>
          </w:tcPr>
          <w:p w:rsidR="00FB2AEB" w:rsidRPr="00D838DB" w:rsidRDefault="00FB2AEB" w:rsidP="00D838DB">
            <w:pPr>
              <w:pStyle w:val="10"/>
              <w:tabs>
                <w:tab w:val="left" w:pos="540"/>
              </w:tabs>
              <w:adjustRightInd w:val="0"/>
              <w:ind w:left="0" w:firstLine="709"/>
              <w:jc w:val="both"/>
              <w:rPr>
                <w:lang w:val="uk-UA"/>
              </w:rPr>
            </w:pPr>
            <w:r w:rsidRPr="00D838DB">
              <w:rPr>
                <w:lang w:val="uk-UA"/>
              </w:rPr>
              <w:t>…</w:t>
            </w:r>
          </w:p>
          <w:p w:rsidR="00FB2AEB" w:rsidRPr="00D838DB" w:rsidRDefault="00FB2AEB" w:rsidP="00D838DB">
            <w:pPr>
              <w:pStyle w:val="10"/>
              <w:adjustRightInd w:val="0"/>
              <w:ind w:left="0" w:firstLine="709"/>
              <w:jc w:val="both"/>
              <w:rPr>
                <w:b/>
                <w:lang w:val="uk-UA"/>
              </w:rPr>
            </w:pPr>
            <w:r w:rsidRPr="00D838DB">
              <w:rPr>
                <w:lang w:val="uk-UA"/>
              </w:rPr>
              <w:t>У рамках цього Договору терміни «доба» та «місяць» трактуються як «газова доба» та «газовий місяць» згідно з діючим Кодексом.</w:t>
            </w:r>
          </w:p>
        </w:tc>
        <w:tc>
          <w:tcPr>
            <w:tcW w:w="7564" w:type="dxa"/>
          </w:tcPr>
          <w:p w:rsidR="00FB2AEB" w:rsidRPr="00D838DB" w:rsidRDefault="00FB2AEB" w:rsidP="00D838DB">
            <w:pPr>
              <w:pStyle w:val="10"/>
              <w:tabs>
                <w:tab w:val="left" w:pos="540"/>
              </w:tabs>
              <w:adjustRightInd w:val="0"/>
              <w:ind w:left="0" w:firstLine="709"/>
              <w:jc w:val="both"/>
              <w:rPr>
                <w:lang w:val="uk-UA"/>
              </w:rPr>
            </w:pPr>
            <w:r w:rsidRPr="00D838DB">
              <w:rPr>
                <w:lang w:val="uk-UA"/>
              </w:rPr>
              <w:t>…</w:t>
            </w:r>
          </w:p>
          <w:p w:rsidR="00FB2AEB" w:rsidRPr="00D838DB" w:rsidRDefault="00FB2AEB" w:rsidP="00D838DB">
            <w:pPr>
              <w:pStyle w:val="10"/>
              <w:adjustRightInd w:val="0"/>
              <w:ind w:left="0" w:firstLine="709"/>
              <w:jc w:val="both"/>
              <w:rPr>
                <w:b/>
                <w:lang w:val="uk-UA"/>
              </w:rPr>
            </w:pPr>
            <w:r w:rsidRPr="00D838DB">
              <w:rPr>
                <w:b/>
                <w:strike/>
                <w:lang w:val="uk-UA"/>
              </w:rPr>
              <w:t>У рамках цього Договору терміни «доба» та «місяць» трактуються як «газова доба» та «газовий місяць» згідно з діючим Кодексом.</w:t>
            </w:r>
          </w:p>
        </w:tc>
      </w:tr>
      <w:tr w:rsidR="00D838DB" w:rsidRPr="00D838DB">
        <w:tc>
          <w:tcPr>
            <w:tcW w:w="7564" w:type="dxa"/>
          </w:tcPr>
          <w:p w:rsidR="00FB2AEB" w:rsidRPr="00D838DB" w:rsidRDefault="00C42D89" w:rsidP="00D838DB">
            <w:pPr>
              <w:pStyle w:val="10"/>
              <w:adjustRightInd w:val="0"/>
              <w:ind w:left="0" w:firstLine="709"/>
              <w:jc w:val="center"/>
              <w:rPr>
                <w:b/>
                <w:lang w:val="uk-UA"/>
              </w:rPr>
            </w:pPr>
            <w:r w:rsidRPr="00D838DB">
              <w:rPr>
                <w:b/>
                <w:lang w:val="uk-UA"/>
              </w:rPr>
              <w:t>ІІ. ПРЕДМЕТ ДОГОВОРУ</w:t>
            </w:r>
          </w:p>
        </w:tc>
        <w:tc>
          <w:tcPr>
            <w:tcW w:w="7564" w:type="dxa"/>
          </w:tcPr>
          <w:p w:rsidR="00FB2AEB" w:rsidRPr="00D838DB" w:rsidRDefault="00C42D89" w:rsidP="00D838DB">
            <w:pPr>
              <w:pStyle w:val="10"/>
              <w:adjustRightInd w:val="0"/>
              <w:ind w:left="0" w:firstLine="709"/>
              <w:jc w:val="center"/>
              <w:rPr>
                <w:b/>
                <w:lang w:val="uk-UA"/>
              </w:rPr>
            </w:pPr>
            <w:r w:rsidRPr="00D838DB">
              <w:rPr>
                <w:b/>
                <w:lang w:val="uk-UA"/>
              </w:rPr>
              <w:t>ІІ. ПРЕДМЕТ ДОГОВОРУ</w:t>
            </w:r>
          </w:p>
        </w:tc>
      </w:tr>
      <w:tr w:rsidR="00D838DB" w:rsidRPr="00D838DB">
        <w:tc>
          <w:tcPr>
            <w:tcW w:w="7564" w:type="dxa"/>
          </w:tcPr>
          <w:p w:rsidR="00FB2AEB" w:rsidRPr="00D838DB" w:rsidRDefault="00C42D89" w:rsidP="00D838DB">
            <w:pPr>
              <w:pStyle w:val="10"/>
              <w:adjustRightInd w:val="0"/>
              <w:ind w:left="0" w:firstLine="709"/>
              <w:jc w:val="both"/>
              <w:rPr>
                <w:b/>
                <w:lang w:val="uk-UA"/>
              </w:rPr>
            </w:pPr>
            <w:r w:rsidRPr="00D838DB">
              <w:rPr>
                <w:b/>
                <w:lang w:val="uk-UA"/>
              </w:rPr>
              <w:t>…</w:t>
            </w:r>
          </w:p>
          <w:p w:rsidR="00C42D89" w:rsidRPr="00D838DB" w:rsidRDefault="00C42D89" w:rsidP="00D838DB">
            <w:pPr>
              <w:pStyle w:val="10"/>
              <w:adjustRightInd w:val="0"/>
              <w:ind w:left="0" w:firstLine="709"/>
              <w:jc w:val="both"/>
              <w:rPr>
                <w:b/>
                <w:i/>
                <w:lang w:val="uk-UA"/>
              </w:rPr>
            </w:pPr>
            <w:r w:rsidRPr="00D838DB">
              <w:rPr>
                <w:b/>
                <w:i/>
                <w:lang w:val="uk-UA"/>
              </w:rPr>
              <w:t>Положення відсутні</w:t>
            </w:r>
          </w:p>
        </w:tc>
        <w:tc>
          <w:tcPr>
            <w:tcW w:w="7564" w:type="dxa"/>
          </w:tcPr>
          <w:p w:rsidR="00FB2AEB" w:rsidRPr="00D838DB" w:rsidRDefault="00C42D89" w:rsidP="00D838DB">
            <w:pPr>
              <w:pStyle w:val="10"/>
              <w:adjustRightInd w:val="0"/>
              <w:ind w:left="0" w:firstLine="709"/>
              <w:jc w:val="both"/>
              <w:rPr>
                <w:b/>
                <w:lang w:val="uk-UA"/>
              </w:rPr>
            </w:pPr>
            <w:r w:rsidRPr="00D838DB">
              <w:rPr>
                <w:b/>
                <w:lang w:val="uk-UA"/>
              </w:rPr>
              <w:t>…</w:t>
            </w:r>
          </w:p>
          <w:p w:rsidR="00C42D89" w:rsidRPr="00C42D89" w:rsidRDefault="00C42D89" w:rsidP="00D838DB">
            <w:pPr>
              <w:shd w:val="clear" w:color="auto" w:fill="FFFFFF"/>
              <w:ind w:firstLine="709"/>
              <w:jc w:val="both"/>
              <w:rPr>
                <w:rFonts w:ascii="Times New Roman" w:eastAsia="Times New Roman" w:hAnsi="Times New Roman" w:cs="Times New Roman"/>
                <w:b/>
                <w:sz w:val="24"/>
                <w:szCs w:val="24"/>
              </w:rPr>
            </w:pPr>
            <w:r w:rsidRPr="00C42D89">
              <w:rPr>
                <w:rFonts w:ascii="Times New Roman" w:eastAsia="Times New Roman" w:hAnsi="Times New Roman" w:cs="Times New Roman"/>
                <w:b/>
                <w:sz w:val="24"/>
                <w:szCs w:val="24"/>
              </w:rPr>
              <w:t xml:space="preserve">Послуга надається на умовах, визначених цим Договором, з урахуванням особливостей, передбачених Кодексом. </w:t>
            </w:r>
          </w:p>
          <w:p w:rsidR="00C42D89" w:rsidRPr="00C42D89" w:rsidRDefault="00C42D89" w:rsidP="00D838DB">
            <w:pPr>
              <w:shd w:val="clear" w:color="auto" w:fill="FFFFFF"/>
              <w:ind w:firstLine="709"/>
              <w:jc w:val="both"/>
              <w:rPr>
                <w:rFonts w:ascii="Times New Roman" w:eastAsia="Times New Roman" w:hAnsi="Times New Roman" w:cs="Times New Roman"/>
                <w:b/>
                <w:sz w:val="24"/>
                <w:szCs w:val="24"/>
              </w:rPr>
            </w:pPr>
            <w:r w:rsidRPr="00C42D89">
              <w:rPr>
                <w:rFonts w:ascii="Times New Roman" w:eastAsia="Times New Roman" w:hAnsi="Times New Roman" w:cs="Times New Roman"/>
                <w:b/>
                <w:sz w:val="24"/>
                <w:szCs w:val="24"/>
              </w:rPr>
              <w:t>Замовник погоджується з тим, що обов'язковою умовою надання Послуги є доступ Замовника до інформаційної платформи на підставі Правил надання доступу до інформаційної платформи, розміщених на вебсайті Оператора. Підписанням цього Договору Замовник підтверджує, що він ознайомлений із Правилами надання доступу до інформаційної платформи, розміщеними на вебсайті Оператора, та надає згоду на їх застосування та дотримання.</w:t>
            </w:r>
          </w:p>
          <w:p w:rsidR="00C42D89" w:rsidRPr="00D838DB" w:rsidRDefault="00C42D89" w:rsidP="00D838DB">
            <w:pPr>
              <w:pStyle w:val="10"/>
              <w:adjustRightInd w:val="0"/>
              <w:ind w:left="0" w:firstLine="709"/>
              <w:jc w:val="both"/>
              <w:rPr>
                <w:b/>
                <w:lang w:val="uk-UA"/>
              </w:rPr>
            </w:pPr>
            <w:r w:rsidRPr="00D838DB">
              <w:rPr>
                <w:rFonts w:eastAsia="Times New Roman"/>
                <w:b/>
              </w:rPr>
              <w:t>Взаємовідносини між Замовником та Оператором при забезпеченні (замовленні, наданні, супроводженні) Послуги за цим Договором здійснюються Сторонами через інформаційну платформу Оператора відповідно до вимог Кодексу. Замовник набуває права доступу до інформаційної платформи з моменту підписання цього Договору, а його уповноважені особи – з моменту їх авторизації, що оформлюється наданим Замовником повідомленням на створення облікового запису уповноважених осіб користувача платформи за формою, розробленою Оператором і розміщеною на вебсайті.</w:t>
            </w:r>
          </w:p>
        </w:tc>
      </w:tr>
      <w:tr w:rsidR="00D838DB" w:rsidRPr="00D838DB">
        <w:tc>
          <w:tcPr>
            <w:tcW w:w="7564" w:type="dxa"/>
          </w:tcPr>
          <w:p w:rsidR="00FB2AEB" w:rsidRPr="00D838DB" w:rsidRDefault="007422B6" w:rsidP="00D838DB">
            <w:pPr>
              <w:pStyle w:val="10"/>
              <w:adjustRightInd w:val="0"/>
              <w:ind w:left="0" w:firstLine="709"/>
              <w:jc w:val="center"/>
              <w:rPr>
                <w:b/>
                <w:lang w:val="uk-UA"/>
              </w:rPr>
            </w:pPr>
            <w:r w:rsidRPr="00D838DB">
              <w:rPr>
                <w:b/>
                <w:lang w:val="uk-UA"/>
              </w:rPr>
              <w:t>ІІІ. УМОВИ НАДАННЯ ПОСЛУГ І ПОРЯДОК ПРИЙМАННЯ -ПЕРЕДАЧІ ГАЗУ</w:t>
            </w:r>
          </w:p>
        </w:tc>
        <w:tc>
          <w:tcPr>
            <w:tcW w:w="7564" w:type="dxa"/>
          </w:tcPr>
          <w:p w:rsidR="00FB2AEB" w:rsidRPr="00D838DB" w:rsidRDefault="007422B6" w:rsidP="00D838DB">
            <w:pPr>
              <w:pStyle w:val="10"/>
              <w:adjustRightInd w:val="0"/>
              <w:ind w:left="0" w:firstLine="709"/>
              <w:jc w:val="center"/>
              <w:rPr>
                <w:b/>
                <w:lang w:val="uk-UA"/>
              </w:rPr>
            </w:pPr>
            <w:r w:rsidRPr="00D838DB">
              <w:rPr>
                <w:b/>
                <w:lang w:val="uk-UA"/>
              </w:rPr>
              <w:t>ІІІ. УМОВИ НАДАННЯ ПОСЛУГ І ПОРЯДОК ПРИЙМАННЯ -ПЕРЕДАЧІ ГАЗУ</w:t>
            </w:r>
          </w:p>
        </w:tc>
      </w:tr>
      <w:tr w:rsidR="00D838DB" w:rsidRPr="00D838DB">
        <w:tc>
          <w:tcPr>
            <w:tcW w:w="7564" w:type="dxa"/>
          </w:tcPr>
          <w:p w:rsidR="007422B6" w:rsidRPr="00D838DB" w:rsidRDefault="007422B6" w:rsidP="00D838DB">
            <w:pPr>
              <w:pStyle w:val="10"/>
              <w:adjustRightInd w:val="0"/>
              <w:ind w:left="0" w:firstLine="720"/>
              <w:jc w:val="both"/>
              <w:rPr>
                <w:lang w:val="uk-UA"/>
              </w:rPr>
            </w:pPr>
            <w:r w:rsidRPr="00D838DB">
              <w:rPr>
                <w:lang w:val="uk-UA"/>
              </w:rPr>
              <w:t>3.1. Оператор надає такі види Послуг (згідно з розділом IV Кодексу):</w:t>
            </w:r>
          </w:p>
          <w:p w:rsidR="007422B6" w:rsidRPr="00D838DB" w:rsidRDefault="007422B6" w:rsidP="00D838DB">
            <w:pPr>
              <w:pStyle w:val="10"/>
              <w:adjustRightInd w:val="0"/>
              <w:ind w:left="0" w:firstLine="709"/>
              <w:jc w:val="both"/>
              <w:rPr>
                <w:lang w:val="uk-UA"/>
              </w:rPr>
            </w:pPr>
            <w:r w:rsidRPr="00D838DB">
              <w:rPr>
                <w:lang w:val="uk-UA"/>
              </w:rPr>
              <w:t>3.1.1 річна потужність;</w:t>
            </w:r>
          </w:p>
          <w:p w:rsidR="007422B6" w:rsidRPr="00D838DB" w:rsidRDefault="007422B6" w:rsidP="00D838DB">
            <w:pPr>
              <w:pStyle w:val="10"/>
              <w:adjustRightInd w:val="0"/>
              <w:ind w:left="0" w:firstLine="709"/>
              <w:jc w:val="both"/>
              <w:rPr>
                <w:lang w:val="uk-UA"/>
              </w:rPr>
            </w:pPr>
            <w:r w:rsidRPr="00D838DB">
              <w:rPr>
                <w:lang w:val="uk-UA"/>
              </w:rPr>
              <w:t>3.1.2 індивідуальні послуги на місяць:</w:t>
            </w:r>
          </w:p>
          <w:p w:rsidR="007422B6" w:rsidRPr="00D838DB" w:rsidRDefault="007422B6" w:rsidP="00D838DB">
            <w:pPr>
              <w:pStyle w:val="10"/>
              <w:adjustRightInd w:val="0"/>
              <w:ind w:left="0" w:firstLine="720"/>
              <w:jc w:val="both"/>
              <w:rPr>
                <w:lang w:val="uk-UA"/>
              </w:rPr>
            </w:pPr>
            <w:r w:rsidRPr="00D838DB">
              <w:rPr>
                <w:lang w:val="uk-UA"/>
              </w:rPr>
              <w:t>індивідуальний робочий обсяг на місяць;</w:t>
            </w:r>
          </w:p>
          <w:p w:rsidR="007422B6" w:rsidRPr="00D838DB" w:rsidRDefault="007422B6" w:rsidP="00D838DB">
            <w:pPr>
              <w:pStyle w:val="10"/>
              <w:adjustRightInd w:val="0"/>
              <w:ind w:left="0" w:firstLine="720"/>
              <w:jc w:val="both"/>
              <w:rPr>
                <w:lang w:val="uk-UA"/>
              </w:rPr>
            </w:pPr>
            <w:r w:rsidRPr="00D838DB">
              <w:rPr>
                <w:lang w:val="uk-UA"/>
              </w:rPr>
              <w:t>індивідуальна потужність закачування на місяць;</w:t>
            </w:r>
          </w:p>
          <w:p w:rsidR="007422B6" w:rsidRPr="00D838DB" w:rsidRDefault="007422B6" w:rsidP="00D838DB">
            <w:pPr>
              <w:pStyle w:val="10"/>
              <w:adjustRightInd w:val="0"/>
              <w:ind w:left="0" w:firstLine="720"/>
              <w:jc w:val="both"/>
              <w:rPr>
                <w:lang w:val="uk-UA"/>
              </w:rPr>
            </w:pPr>
            <w:r w:rsidRPr="00D838DB">
              <w:rPr>
                <w:lang w:val="uk-UA"/>
              </w:rPr>
              <w:t>індивідуальна потужність відбору на місяць;</w:t>
            </w:r>
          </w:p>
          <w:p w:rsidR="007422B6" w:rsidRPr="00D838DB" w:rsidRDefault="007422B6" w:rsidP="00D838DB">
            <w:pPr>
              <w:pStyle w:val="10"/>
              <w:adjustRightInd w:val="0"/>
              <w:ind w:left="0"/>
              <w:jc w:val="both"/>
              <w:rPr>
                <w:lang w:val="uk-UA"/>
              </w:rPr>
            </w:pPr>
            <w:r w:rsidRPr="00D838DB">
              <w:rPr>
                <w:lang w:val="uk-UA"/>
              </w:rPr>
              <w:t>3.1.3 індивідуальні послуги на добу наперед:</w:t>
            </w:r>
          </w:p>
          <w:p w:rsidR="007422B6" w:rsidRPr="00D838DB" w:rsidRDefault="007422B6" w:rsidP="00D838DB">
            <w:pPr>
              <w:pStyle w:val="10"/>
              <w:adjustRightInd w:val="0"/>
              <w:ind w:left="0" w:firstLine="720"/>
              <w:jc w:val="both"/>
              <w:rPr>
                <w:lang w:val="uk-UA"/>
              </w:rPr>
            </w:pPr>
            <w:r w:rsidRPr="00D838DB">
              <w:rPr>
                <w:lang w:val="uk-UA"/>
              </w:rPr>
              <w:t>індивідуальна потужність закачування на добу наперед;</w:t>
            </w:r>
          </w:p>
          <w:p w:rsidR="00FB2AEB" w:rsidRPr="00D838DB" w:rsidRDefault="007422B6" w:rsidP="00D838DB">
            <w:pPr>
              <w:pStyle w:val="10"/>
              <w:adjustRightInd w:val="0"/>
              <w:ind w:left="0" w:firstLine="720"/>
              <w:jc w:val="both"/>
              <w:rPr>
                <w:lang w:val="uk-UA"/>
              </w:rPr>
            </w:pPr>
            <w:r w:rsidRPr="00D838DB">
              <w:rPr>
                <w:lang w:val="uk-UA"/>
              </w:rPr>
              <w:t>індивідуальна потужність відбору на добу наперед.</w:t>
            </w:r>
          </w:p>
        </w:tc>
        <w:tc>
          <w:tcPr>
            <w:tcW w:w="7564" w:type="dxa"/>
          </w:tcPr>
          <w:p w:rsidR="007422B6" w:rsidRPr="007422B6" w:rsidRDefault="007422B6" w:rsidP="00D838DB">
            <w:pPr>
              <w:shd w:val="clear" w:color="auto" w:fill="FFFFFF"/>
              <w:ind w:firstLine="709"/>
              <w:jc w:val="both"/>
              <w:rPr>
                <w:rFonts w:ascii="Times New Roman" w:hAnsi="Times New Roman" w:cs="Times New Roman"/>
                <w:b/>
                <w:sz w:val="24"/>
                <w:szCs w:val="24"/>
              </w:rPr>
            </w:pPr>
            <w:r w:rsidRPr="007422B6">
              <w:rPr>
                <w:rFonts w:ascii="Times New Roman" w:hAnsi="Times New Roman" w:cs="Times New Roman"/>
                <w:b/>
                <w:sz w:val="24"/>
                <w:szCs w:val="24"/>
              </w:rPr>
              <w:t>3.1.  Оператор надає Замовнику Послуги в рамках яких розподіляє доступ до потужності газосховища, а саме:</w:t>
            </w:r>
          </w:p>
          <w:p w:rsidR="007422B6" w:rsidRPr="007422B6" w:rsidRDefault="007422B6" w:rsidP="00D838DB">
            <w:pPr>
              <w:shd w:val="clear" w:color="auto" w:fill="FFFFFF"/>
              <w:ind w:firstLine="709"/>
              <w:jc w:val="both"/>
              <w:rPr>
                <w:rFonts w:ascii="Times New Roman" w:hAnsi="Times New Roman" w:cs="Times New Roman"/>
                <w:b/>
                <w:sz w:val="24"/>
                <w:szCs w:val="24"/>
              </w:rPr>
            </w:pPr>
            <w:r w:rsidRPr="007422B6">
              <w:rPr>
                <w:rFonts w:ascii="Times New Roman" w:hAnsi="Times New Roman" w:cs="Times New Roman"/>
                <w:b/>
                <w:sz w:val="24"/>
                <w:szCs w:val="24"/>
              </w:rPr>
              <w:t>робочий обсяг;</w:t>
            </w:r>
          </w:p>
          <w:p w:rsidR="007422B6" w:rsidRPr="007422B6" w:rsidRDefault="007422B6" w:rsidP="00D838DB">
            <w:pPr>
              <w:shd w:val="clear" w:color="auto" w:fill="FFFFFF"/>
              <w:ind w:firstLine="709"/>
              <w:jc w:val="both"/>
              <w:rPr>
                <w:rFonts w:ascii="Times New Roman" w:hAnsi="Times New Roman" w:cs="Times New Roman"/>
                <w:b/>
                <w:sz w:val="24"/>
                <w:szCs w:val="24"/>
              </w:rPr>
            </w:pPr>
            <w:r w:rsidRPr="007422B6">
              <w:rPr>
                <w:rFonts w:ascii="Times New Roman" w:hAnsi="Times New Roman" w:cs="Times New Roman"/>
                <w:b/>
                <w:sz w:val="24"/>
                <w:szCs w:val="24"/>
              </w:rPr>
              <w:t>потужність закачування;</w:t>
            </w:r>
          </w:p>
          <w:p w:rsidR="007422B6" w:rsidRPr="007422B6" w:rsidRDefault="007422B6" w:rsidP="00D838DB">
            <w:pPr>
              <w:shd w:val="clear" w:color="auto" w:fill="FFFFFF"/>
              <w:ind w:firstLine="709"/>
              <w:jc w:val="both"/>
              <w:rPr>
                <w:rFonts w:ascii="Times New Roman" w:hAnsi="Times New Roman" w:cs="Times New Roman"/>
                <w:b/>
                <w:sz w:val="24"/>
                <w:szCs w:val="24"/>
              </w:rPr>
            </w:pPr>
            <w:r w:rsidRPr="007422B6">
              <w:rPr>
                <w:rFonts w:ascii="Times New Roman" w:hAnsi="Times New Roman" w:cs="Times New Roman"/>
                <w:b/>
                <w:sz w:val="24"/>
                <w:szCs w:val="24"/>
              </w:rPr>
              <w:t>потужність відбору.</w:t>
            </w:r>
          </w:p>
          <w:p w:rsidR="007422B6" w:rsidRPr="007422B6" w:rsidRDefault="007422B6" w:rsidP="00D838DB">
            <w:pPr>
              <w:shd w:val="clear" w:color="auto" w:fill="FFFFFF"/>
              <w:ind w:firstLine="709"/>
              <w:jc w:val="both"/>
              <w:rPr>
                <w:rFonts w:ascii="Times New Roman" w:hAnsi="Times New Roman" w:cs="Times New Roman"/>
                <w:b/>
                <w:sz w:val="24"/>
                <w:szCs w:val="24"/>
              </w:rPr>
            </w:pPr>
            <w:r w:rsidRPr="007422B6">
              <w:rPr>
                <w:rFonts w:ascii="Times New Roman" w:hAnsi="Times New Roman" w:cs="Times New Roman"/>
                <w:b/>
                <w:sz w:val="24"/>
                <w:szCs w:val="24"/>
              </w:rPr>
              <w:t xml:space="preserve">3.1.1. Доступ до потужності газосховища розподіляється на періоди: </w:t>
            </w:r>
          </w:p>
          <w:p w:rsidR="007422B6" w:rsidRPr="007422B6" w:rsidRDefault="007422B6" w:rsidP="00D838DB">
            <w:pPr>
              <w:shd w:val="clear" w:color="auto" w:fill="FFFFFF"/>
              <w:ind w:firstLine="709"/>
              <w:jc w:val="both"/>
              <w:rPr>
                <w:rFonts w:ascii="Times New Roman" w:hAnsi="Times New Roman" w:cs="Times New Roman"/>
                <w:b/>
                <w:sz w:val="24"/>
                <w:szCs w:val="24"/>
              </w:rPr>
            </w:pPr>
            <w:r w:rsidRPr="007422B6">
              <w:rPr>
                <w:rFonts w:ascii="Times New Roman" w:hAnsi="Times New Roman" w:cs="Times New Roman"/>
                <w:b/>
                <w:sz w:val="24"/>
                <w:szCs w:val="24"/>
              </w:rPr>
              <w:t>рік зберігання (річна та об’єднана потужність);</w:t>
            </w:r>
          </w:p>
          <w:p w:rsidR="007422B6" w:rsidRPr="007422B6" w:rsidRDefault="007422B6" w:rsidP="00D838DB">
            <w:pPr>
              <w:shd w:val="clear" w:color="auto" w:fill="FFFFFF"/>
              <w:ind w:firstLine="709"/>
              <w:jc w:val="both"/>
              <w:rPr>
                <w:rFonts w:ascii="Times New Roman" w:hAnsi="Times New Roman" w:cs="Times New Roman"/>
                <w:b/>
                <w:sz w:val="24"/>
                <w:szCs w:val="24"/>
              </w:rPr>
            </w:pPr>
            <w:r w:rsidRPr="007422B6">
              <w:rPr>
                <w:rFonts w:ascii="Times New Roman" w:hAnsi="Times New Roman" w:cs="Times New Roman"/>
                <w:b/>
                <w:sz w:val="24"/>
                <w:szCs w:val="24"/>
              </w:rPr>
              <w:t>базовий сезон закачування;</w:t>
            </w:r>
          </w:p>
          <w:p w:rsidR="007422B6" w:rsidRPr="007422B6" w:rsidRDefault="007422B6" w:rsidP="00D838DB">
            <w:pPr>
              <w:shd w:val="clear" w:color="auto" w:fill="FFFFFF"/>
              <w:ind w:firstLine="709"/>
              <w:jc w:val="both"/>
              <w:rPr>
                <w:rFonts w:ascii="Times New Roman" w:hAnsi="Times New Roman" w:cs="Times New Roman"/>
                <w:b/>
                <w:sz w:val="24"/>
                <w:szCs w:val="24"/>
              </w:rPr>
            </w:pPr>
            <w:r w:rsidRPr="007422B6">
              <w:rPr>
                <w:rFonts w:ascii="Times New Roman" w:hAnsi="Times New Roman" w:cs="Times New Roman"/>
                <w:b/>
                <w:sz w:val="24"/>
                <w:szCs w:val="24"/>
              </w:rPr>
              <w:t>базовий сезон відбору;</w:t>
            </w:r>
          </w:p>
          <w:p w:rsidR="007422B6" w:rsidRPr="007422B6" w:rsidRDefault="007422B6" w:rsidP="00D838DB">
            <w:pPr>
              <w:shd w:val="clear" w:color="auto" w:fill="FFFFFF"/>
              <w:ind w:firstLine="709"/>
              <w:jc w:val="both"/>
              <w:rPr>
                <w:rFonts w:ascii="Times New Roman" w:hAnsi="Times New Roman" w:cs="Times New Roman"/>
                <w:b/>
                <w:sz w:val="24"/>
                <w:szCs w:val="24"/>
              </w:rPr>
            </w:pPr>
            <w:r w:rsidRPr="007422B6">
              <w:rPr>
                <w:rFonts w:ascii="Times New Roman" w:hAnsi="Times New Roman" w:cs="Times New Roman"/>
                <w:b/>
                <w:sz w:val="24"/>
                <w:szCs w:val="24"/>
              </w:rPr>
              <w:t>місяць;</w:t>
            </w:r>
          </w:p>
          <w:p w:rsidR="00FB2AEB" w:rsidRPr="00D838DB" w:rsidRDefault="007422B6" w:rsidP="00D838DB">
            <w:pPr>
              <w:pStyle w:val="10"/>
              <w:adjustRightInd w:val="0"/>
              <w:ind w:left="0" w:firstLine="709"/>
              <w:rPr>
                <w:b/>
                <w:lang w:val="uk-UA"/>
              </w:rPr>
            </w:pPr>
            <w:r w:rsidRPr="00D838DB">
              <w:rPr>
                <w:b/>
              </w:rPr>
              <w:t>доба (потужність на добу наперед).</w:t>
            </w:r>
          </w:p>
        </w:tc>
      </w:tr>
      <w:tr w:rsidR="00D838DB" w:rsidRPr="00D838DB">
        <w:tc>
          <w:tcPr>
            <w:tcW w:w="7564" w:type="dxa"/>
          </w:tcPr>
          <w:p w:rsidR="00FB2AEB" w:rsidRPr="00D838DB" w:rsidRDefault="00C02126" w:rsidP="00D838DB">
            <w:pPr>
              <w:pStyle w:val="10"/>
              <w:adjustRightInd w:val="0"/>
              <w:ind w:left="0" w:firstLine="709"/>
              <w:jc w:val="both"/>
              <w:rPr>
                <w:lang w:val="uk-UA"/>
              </w:rPr>
            </w:pPr>
            <w:r w:rsidRPr="00D838DB">
              <w:rPr>
                <w:lang w:val="uk-UA"/>
              </w:rPr>
              <w:t>3.2. Види Послуг (крім послуг, зазначених у підпункті 3.1.3), їх обсяг та строки їх надання за цим Договором визначаються у додатку 1 (Заявка на розподіл потужності) до Договору. Розподілений обсяг Послуг зазначається Оператором у  графі «Розподілений обсяг» додатку 1 до Договору за результатами процедури розподілу потужності. Заявка на розподіл потужності, надана Оператору Замовником, є безвідкличною пропозицією  з часу закінчення передбаченого Кодексом строку її подання.</w:t>
            </w:r>
          </w:p>
        </w:tc>
        <w:tc>
          <w:tcPr>
            <w:tcW w:w="7564" w:type="dxa"/>
          </w:tcPr>
          <w:p w:rsidR="00FB2AEB" w:rsidRPr="00D838DB" w:rsidRDefault="00972761" w:rsidP="00D838DB">
            <w:pPr>
              <w:pStyle w:val="10"/>
              <w:adjustRightInd w:val="0"/>
              <w:ind w:left="0" w:firstLine="709"/>
              <w:jc w:val="both"/>
              <w:rPr>
                <w:lang w:val="uk-UA"/>
              </w:rPr>
            </w:pPr>
            <w:r w:rsidRPr="00D838DB">
              <w:rPr>
                <w:lang w:val="uk-UA"/>
              </w:rPr>
              <w:t xml:space="preserve">3.2. </w:t>
            </w:r>
            <w:r w:rsidRPr="00D838DB">
              <w:rPr>
                <w:b/>
                <w:strike/>
                <w:lang w:val="uk-UA"/>
              </w:rPr>
              <w:t xml:space="preserve">Види Послуг (крім послуг, зазначених у підпункті 3.1.3) </w:t>
            </w:r>
            <w:r w:rsidR="00286093" w:rsidRPr="00D838DB">
              <w:rPr>
                <w:rFonts w:eastAsia="Times New Roman"/>
                <w:b/>
              </w:rPr>
              <w:t>Послуги (крім потужності на добу наперед</w:t>
            </w:r>
            <w:r w:rsidR="00286093" w:rsidRPr="00D838DB">
              <w:rPr>
                <w:rFonts w:eastAsia="Times New Roman"/>
              </w:rPr>
              <w:t>)</w:t>
            </w:r>
            <w:r w:rsidRPr="00D838DB">
              <w:rPr>
                <w:lang w:val="uk-UA"/>
              </w:rPr>
              <w:t>, їх обсяг та строки їх надання за цим Договором визначаються у додатку 1 (Заявка на розподіл потужності) до Договору. Розподілений обсяг Послуг зазначається Оператором у  графі «Розподілений обсяг» додатку 1 до Договору за результатами процедури розподілу потужності. Заявка на розподіл потужності, надана Оператору Замовником, є безвідкличною пропозицією  з часу закінчення передбаченого Кодексом строку її подання.</w:t>
            </w:r>
          </w:p>
        </w:tc>
      </w:tr>
      <w:tr w:rsidR="00D838DB" w:rsidRPr="00D838DB">
        <w:tc>
          <w:tcPr>
            <w:tcW w:w="7564" w:type="dxa"/>
          </w:tcPr>
          <w:p w:rsidR="006211D3" w:rsidRPr="00D838DB" w:rsidRDefault="006211D3" w:rsidP="00D838DB">
            <w:pPr>
              <w:pStyle w:val="10"/>
              <w:adjustRightInd w:val="0"/>
              <w:ind w:left="0" w:firstLine="720"/>
              <w:jc w:val="both"/>
              <w:rPr>
                <w:lang w:val="uk-UA"/>
              </w:rPr>
            </w:pPr>
            <w:r w:rsidRPr="00D838DB">
              <w:rPr>
                <w:lang w:val="uk-UA"/>
              </w:rPr>
              <w:t>3.3. Зобов’язання щодо оплати річної потужності та/або індивідуальних послуг на місяць виникають у момент надходження на адресу Замовника підписаної Оператором  Заявки на розподіл потужності (Додаток 1 до цього Договору) з урахуванням строків оплати визначених у пункті 6.4  цього Договору.</w:t>
            </w:r>
          </w:p>
          <w:p w:rsidR="00FB2AEB" w:rsidRPr="00D838DB" w:rsidRDefault="00FB2AEB" w:rsidP="00D838DB">
            <w:pPr>
              <w:pStyle w:val="10"/>
              <w:adjustRightInd w:val="0"/>
              <w:ind w:left="0" w:firstLine="720"/>
              <w:jc w:val="both"/>
              <w:rPr>
                <w:b/>
                <w:lang w:val="uk-UA"/>
              </w:rPr>
            </w:pPr>
          </w:p>
        </w:tc>
        <w:tc>
          <w:tcPr>
            <w:tcW w:w="7564" w:type="dxa"/>
          </w:tcPr>
          <w:p w:rsidR="006211D3" w:rsidRPr="006211D3" w:rsidRDefault="006211D3" w:rsidP="00D838DB">
            <w:pPr>
              <w:shd w:val="clear" w:color="auto" w:fill="FFFFFF"/>
              <w:ind w:firstLine="720"/>
              <w:jc w:val="both"/>
              <w:rPr>
                <w:rFonts w:ascii="Times New Roman" w:eastAsia="Times New Roman" w:hAnsi="Times New Roman" w:cs="Times New Roman"/>
                <w:b/>
                <w:sz w:val="24"/>
                <w:szCs w:val="24"/>
              </w:rPr>
            </w:pPr>
            <w:r w:rsidRPr="006211D3">
              <w:rPr>
                <w:rFonts w:ascii="Times New Roman" w:eastAsia="Times New Roman" w:hAnsi="Times New Roman" w:cs="Times New Roman"/>
                <w:b/>
                <w:sz w:val="24"/>
                <w:szCs w:val="24"/>
              </w:rPr>
              <w:t>3.3. Зобов’язання щодо оплати Послуг (крім потужності на добу наперед) виникають у момент надходження на адресу Замовника підписаної Оператором  Заявки на розподіл потужності (додаток до цього Договору) з урахуванням строків оплати визначених у пункті 6.4  цього Договору та положень пункту 7 глави 1 розділу VІI Кодексу.</w:t>
            </w:r>
          </w:p>
          <w:p w:rsidR="00FB2AEB" w:rsidRPr="00D838DB" w:rsidRDefault="006211D3" w:rsidP="00D838DB">
            <w:pPr>
              <w:pStyle w:val="10"/>
              <w:adjustRightInd w:val="0"/>
              <w:ind w:left="0" w:firstLine="720"/>
              <w:jc w:val="both"/>
              <w:rPr>
                <w:b/>
                <w:lang w:val="uk-UA"/>
              </w:rPr>
            </w:pPr>
            <w:r w:rsidRPr="00D838DB">
              <w:rPr>
                <w:rFonts w:eastAsia="Times New Roman"/>
                <w:b/>
              </w:rPr>
              <w:t>Зобов’язання щодо оплати Послуги для потужності на добу наперед виникають у момент підтвердження Оператором номінації, реномінації, торгового сповіщення.</w:t>
            </w:r>
          </w:p>
        </w:tc>
      </w:tr>
      <w:tr w:rsidR="00D838DB" w:rsidRPr="00D838DB">
        <w:tc>
          <w:tcPr>
            <w:tcW w:w="7564" w:type="dxa"/>
          </w:tcPr>
          <w:p w:rsidR="006211D3" w:rsidRPr="00D838DB" w:rsidRDefault="00E61A8D" w:rsidP="00D838DB">
            <w:pPr>
              <w:pStyle w:val="10"/>
              <w:adjustRightInd w:val="0"/>
              <w:ind w:left="0" w:firstLine="709"/>
              <w:jc w:val="both"/>
              <w:rPr>
                <w:lang w:val="uk-UA"/>
              </w:rPr>
            </w:pPr>
            <w:r w:rsidRPr="00D838DB">
              <w:rPr>
                <w:lang w:val="uk-UA"/>
              </w:rPr>
              <w:t>3.4. Якщо Замовник здійснює замовлення індивідуального робочого обсягу на місяць після строку розподілу такої Послуги згідно з умовами Кодексу, Замовник надсилає підписану Заявку на розподіл потужності.  Оператор газосховища протягом двох годин після отримання заявки перевіряє наявність вільного робочого обсягу та підписує таку заявку або відмовляє у розподілі додаткового робочого обсягу, про що одночасно повідомляє Замовника. Оплата додаткового робочого обсягу на місяць здійснюється відповідно до строків оплати визначених у підпункті 6.6. цього Договору.</w:t>
            </w:r>
          </w:p>
        </w:tc>
        <w:tc>
          <w:tcPr>
            <w:tcW w:w="7564" w:type="dxa"/>
          </w:tcPr>
          <w:p w:rsidR="006211D3" w:rsidRPr="00D838DB" w:rsidRDefault="00E61A8D" w:rsidP="00D838DB">
            <w:pPr>
              <w:pStyle w:val="10"/>
              <w:adjustRightInd w:val="0"/>
              <w:ind w:left="0" w:firstLine="685"/>
              <w:jc w:val="both"/>
              <w:rPr>
                <w:b/>
                <w:strike/>
                <w:lang w:val="uk-UA"/>
              </w:rPr>
            </w:pPr>
            <w:r w:rsidRPr="00D838DB">
              <w:rPr>
                <w:b/>
                <w:strike/>
                <w:lang w:val="uk-UA"/>
              </w:rPr>
              <w:t>3.4. Якщо Замовник здійснює замовлення індивідуального робочого обсягу на місяць після строку розподілу такої Послуги згідно з умовами Кодексу, Замовник надсилає підписану Заявку на розподіл потужності.  Оператор газосховища протягом двох годин після отримання заявки перевіряє наявність вільного робочого обсягу та підписує таку заявку або відмовляє у розподілі додаткового робочого обсягу, про що одночасно повідомляє Замовника. Оплата додаткового робочого обсягу на місяць здійснюється відповідно до строків оплати визначених у підпункті 6.6. цього Договору.</w:t>
            </w:r>
          </w:p>
        </w:tc>
      </w:tr>
      <w:tr w:rsidR="00D838DB" w:rsidRPr="00D838DB">
        <w:tc>
          <w:tcPr>
            <w:tcW w:w="7564" w:type="dxa"/>
          </w:tcPr>
          <w:p w:rsidR="00756468" w:rsidRPr="00D838DB" w:rsidRDefault="00756468" w:rsidP="00D838DB">
            <w:pPr>
              <w:pStyle w:val="10"/>
              <w:adjustRightInd w:val="0"/>
              <w:ind w:left="0" w:firstLine="720"/>
              <w:jc w:val="both"/>
              <w:rPr>
                <w:lang w:val="uk-UA"/>
              </w:rPr>
            </w:pPr>
            <w:r w:rsidRPr="00D838DB">
              <w:rPr>
                <w:lang w:val="uk-UA"/>
              </w:rPr>
              <w:t>3.5. Потужність закачування та відбору, що може використовуватися Замовником протягом певної газової доби, визначається:</w:t>
            </w:r>
          </w:p>
          <w:p w:rsidR="00756468" w:rsidRPr="00D838DB" w:rsidRDefault="00756468" w:rsidP="00D838DB">
            <w:pPr>
              <w:pStyle w:val="10"/>
              <w:adjustRightInd w:val="0"/>
              <w:ind w:left="0" w:firstLine="720"/>
              <w:jc w:val="both"/>
              <w:rPr>
                <w:lang w:val="uk-UA"/>
              </w:rPr>
            </w:pPr>
            <w:r w:rsidRPr="00D838DB">
              <w:rPr>
                <w:lang w:val="uk-UA"/>
              </w:rPr>
              <w:t xml:space="preserve">при замовленні річної потужності - відповідно до розподіленого обсягу річної потужності, що зазначається у додатку  1 та додатку 2 (Криві закачування та відбору) до Договору; </w:t>
            </w:r>
          </w:p>
          <w:p w:rsidR="00756468" w:rsidRPr="00D838DB" w:rsidRDefault="00756468" w:rsidP="00D838DB">
            <w:pPr>
              <w:pStyle w:val="10"/>
              <w:adjustRightInd w:val="0"/>
              <w:ind w:left="0" w:firstLine="720"/>
              <w:jc w:val="both"/>
              <w:rPr>
                <w:lang w:val="uk-UA"/>
              </w:rPr>
            </w:pPr>
            <w:r w:rsidRPr="00D838DB">
              <w:rPr>
                <w:lang w:val="uk-UA"/>
              </w:rPr>
              <w:t>при замовленні індивідуальних послуг на місяць - відповідно до розподіленого обсягу, що зазначається у додатку  1 до цього Договору;;</w:t>
            </w:r>
          </w:p>
          <w:p w:rsidR="00756468" w:rsidRPr="00D838DB" w:rsidRDefault="00756468" w:rsidP="00D838DB">
            <w:pPr>
              <w:pStyle w:val="10"/>
              <w:adjustRightInd w:val="0"/>
              <w:ind w:left="0" w:firstLine="720"/>
              <w:jc w:val="both"/>
              <w:rPr>
                <w:lang w:val="uk-UA"/>
              </w:rPr>
            </w:pPr>
            <w:r w:rsidRPr="00D838DB">
              <w:rPr>
                <w:lang w:val="uk-UA"/>
              </w:rPr>
              <w:t>при замовленні індивідуальних послуг на добу наперед - відповідно до підтвердженої номінації/реномінації.</w:t>
            </w:r>
          </w:p>
          <w:p w:rsidR="006211D3" w:rsidRPr="00D838DB" w:rsidRDefault="00756468" w:rsidP="00D838DB">
            <w:pPr>
              <w:pStyle w:val="10"/>
              <w:adjustRightInd w:val="0"/>
              <w:ind w:left="0" w:firstLine="720"/>
              <w:jc w:val="both"/>
              <w:rPr>
                <w:lang w:val="uk-UA"/>
              </w:rPr>
            </w:pPr>
            <w:r w:rsidRPr="00D838DB">
              <w:rPr>
                <w:lang w:val="uk-UA"/>
              </w:rPr>
              <w:t xml:space="preserve">Додаток 1 та додаток 2  до Договору після їх підписання є невід’ємною частиною Договору. </w:t>
            </w:r>
          </w:p>
        </w:tc>
        <w:tc>
          <w:tcPr>
            <w:tcW w:w="7564" w:type="dxa"/>
          </w:tcPr>
          <w:p w:rsidR="00756468" w:rsidRPr="00756468" w:rsidRDefault="00756468" w:rsidP="00D838DB">
            <w:pPr>
              <w:shd w:val="clear" w:color="auto" w:fill="FFFFFF"/>
              <w:ind w:firstLine="720"/>
              <w:jc w:val="both"/>
              <w:rPr>
                <w:rFonts w:ascii="Times New Roman" w:eastAsia="Times New Roman" w:hAnsi="Times New Roman" w:cs="Times New Roman"/>
                <w:b/>
                <w:sz w:val="24"/>
                <w:szCs w:val="24"/>
              </w:rPr>
            </w:pPr>
            <w:r w:rsidRPr="00756468">
              <w:rPr>
                <w:rFonts w:ascii="Times New Roman" w:eastAsia="Times New Roman" w:hAnsi="Times New Roman" w:cs="Times New Roman"/>
                <w:b/>
                <w:sz w:val="24"/>
                <w:szCs w:val="24"/>
              </w:rPr>
              <w:t>3.4. Потужність закачування, відбору, робочого обсягу розподіляється Замовнику з правом закачування/відбору/зберігання однакового обсягу природного газу протягом кожної газової доби.</w:t>
            </w:r>
          </w:p>
          <w:p w:rsidR="00756468" w:rsidRPr="00756468" w:rsidRDefault="00756468" w:rsidP="00D838DB">
            <w:pPr>
              <w:shd w:val="clear" w:color="auto" w:fill="FFFFFF"/>
              <w:ind w:firstLine="720"/>
              <w:jc w:val="both"/>
              <w:rPr>
                <w:rFonts w:ascii="Times New Roman" w:eastAsia="Times New Roman" w:hAnsi="Times New Roman" w:cs="Times New Roman"/>
                <w:b/>
                <w:sz w:val="24"/>
                <w:szCs w:val="24"/>
              </w:rPr>
            </w:pPr>
            <w:r w:rsidRPr="00756468">
              <w:rPr>
                <w:rFonts w:ascii="Times New Roman" w:eastAsia="Times New Roman" w:hAnsi="Times New Roman" w:cs="Times New Roman"/>
                <w:b/>
                <w:sz w:val="24"/>
                <w:szCs w:val="24"/>
              </w:rPr>
              <w:t>Закачування/відбір обсягів природного газу протягом газової доби здійснюється Оператором рівномірно з постійним годинним потоком.</w:t>
            </w:r>
          </w:p>
          <w:p w:rsidR="00756468" w:rsidRPr="00756468" w:rsidRDefault="00756468" w:rsidP="00D838DB">
            <w:pPr>
              <w:shd w:val="clear" w:color="auto" w:fill="FFFFFF"/>
              <w:ind w:firstLine="720"/>
              <w:jc w:val="both"/>
              <w:rPr>
                <w:rFonts w:ascii="Times New Roman" w:eastAsia="Times New Roman" w:hAnsi="Times New Roman" w:cs="Times New Roman"/>
                <w:b/>
                <w:sz w:val="24"/>
                <w:szCs w:val="24"/>
              </w:rPr>
            </w:pPr>
            <w:r w:rsidRPr="00756468">
              <w:rPr>
                <w:rFonts w:ascii="Times New Roman" w:eastAsia="Times New Roman" w:hAnsi="Times New Roman" w:cs="Times New Roman"/>
                <w:b/>
                <w:sz w:val="24"/>
                <w:szCs w:val="24"/>
              </w:rPr>
              <w:t>Потужність газосховища (крім потужності на добу наперед), що може використовуватись Замовником визначається у додатку до Договору.</w:t>
            </w:r>
          </w:p>
          <w:p w:rsidR="00756468" w:rsidRPr="00756468" w:rsidRDefault="00756468" w:rsidP="00D838DB">
            <w:pPr>
              <w:shd w:val="clear" w:color="auto" w:fill="FFFFFF"/>
              <w:ind w:firstLine="720"/>
              <w:jc w:val="both"/>
              <w:rPr>
                <w:rFonts w:ascii="Times New Roman" w:eastAsia="Times New Roman" w:hAnsi="Times New Roman" w:cs="Times New Roman"/>
                <w:b/>
                <w:sz w:val="24"/>
                <w:szCs w:val="24"/>
              </w:rPr>
            </w:pPr>
            <w:r w:rsidRPr="00756468">
              <w:rPr>
                <w:rFonts w:ascii="Times New Roman" w:eastAsia="Times New Roman" w:hAnsi="Times New Roman" w:cs="Times New Roman"/>
                <w:b/>
                <w:sz w:val="24"/>
                <w:szCs w:val="24"/>
              </w:rPr>
              <w:t>Потужність газосховища на добу наперед визначається відповідно до підтвердженої номінації, реномінації, торгового сповіщення.</w:t>
            </w:r>
          </w:p>
          <w:p w:rsidR="006211D3" w:rsidRPr="00A13B81" w:rsidRDefault="00756468" w:rsidP="00D838DB">
            <w:pPr>
              <w:tabs>
                <w:tab w:val="left" w:pos="426"/>
              </w:tabs>
              <w:ind w:firstLine="720"/>
              <w:jc w:val="both"/>
              <w:textAlignment w:val="baseline"/>
              <w:rPr>
                <w:rFonts w:ascii="Times New Roman" w:eastAsia="Times New Roman" w:hAnsi="Times New Roman" w:cs="Times New Roman"/>
                <w:b/>
                <w:sz w:val="24"/>
                <w:szCs w:val="24"/>
              </w:rPr>
            </w:pPr>
            <w:r w:rsidRPr="00756468">
              <w:rPr>
                <w:rFonts w:ascii="Times New Roman" w:eastAsia="Times New Roman" w:hAnsi="Times New Roman" w:cs="Times New Roman"/>
                <w:b/>
                <w:sz w:val="24"/>
                <w:szCs w:val="24"/>
              </w:rPr>
              <w:t>Додаток до Договору після його підписання є невід’ємною частиною Договору.</w:t>
            </w:r>
          </w:p>
        </w:tc>
      </w:tr>
      <w:tr w:rsidR="00D838DB" w:rsidRPr="00D838DB">
        <w:tc>
          <w:tcPr>
            <w:tcW w:w="7564" w:type="dxa"/>
          </w:tcPr>
          <w:p w:rsidR="006211D3" w:rsidRPr="00D838DB" w:rsidRDefault="00756468" w:rsidP="00D838DB">
            <w:pPr>
              <w:pStyle w:val="10"/>
              <w:adjustRightInd w:val="0"/>
              <w:ind w:left="0" w:firstLine="720"/>
              <w:rPr>
                <w:b/>
                <w:lang w:val="uk-UA"/>
              </w:rPr>
            </w:pPr>
            <w:r w:rsidRPr="00D838DB">
              <w:rPr>
                <w:lang w:val="uk-UA"/>
              </w:rPr>
              <w:t>3.6. Замовник може одночасно використовувати як гарантовану, так і переривчасту потужність газосховища. У першу чергу Замовник зобов'язаний використовувати розподілену йому гарантовану потужність.</w:t>
            </w:r>
          </w:p>
        </w:tc>
        <w:tc>
          <w:tcPr>
            <w:tcW w:w="7564" w:type="dxa"/>
          </w:tcPr>
          <w:p w:rsidR="006211D3" w:rsidRPr="00A13B81" w:rsidRDefault="00E8295B" w:rsidP="00D838DB">
            <w:pPr>
              <w:pStyle w:val="10"/>
              <w:adjustRightInd w:val="0"/>
              <w:ind w:left="0" w:firstLine="720"/>
              <w:jc w:val="both"/>
              <w:rPr>
                <w:b/>
                <w:lang w:val="uk-UA"/>
              </w:rPr>
            </w:pPr>
            <w:r w:rsidRPr="00A13B81">
              <w:rPr>
                <w:rFonts w:eastAsia="Times New Roman"/>
                <w:b/>
              </w:rPr>
              <w:t>3.5. Замовник може одночасно використовувати гарантовану, умовно-гарантовану, переривчасту потужність газосховища.</w:t>
            </w:r>
          </w:p>
        </w:tc>
      </w:tr>
      <w:tr w:rsidR="00D838DB" w:rsidRPr="00D838DB">
        <w:tc>
          <w:tcPr>
            <w:tcW w:w="7564" w:type="dxa"/>
          </w:tcPr>
          <w:p w:rsidR="00393CD6" w:rsidRPr="00D838DB" w:rsidRDefault="00393CD6" w:rsidP="00D838DB">
            <w:pPr>
              <w:pStyle w:val="11"/>
              <w:adjustRightInd w:val="0"/>
              <w:ind w:left="0" w:firstLine="709"/>
              <w:jc w:val="both"/>
              <w:rPr>
                <w:lang w:val="uk-UA" w:eastAsia="en-US"/>
              </w:rPr>
            </w:pPr>
            <w:r w:rsidRPr="00D838DB">
              <w:rPr>
                <w:lang w:val="uk-UA" w:eastAsia="en-US"/>
              </w:rPr>
              <w:t>3.10. Строк надання Послуг за Договором визначається додатком 1 (крім послуг, зазначених у підпункті 3.1.3,</w:t>
            </w:r>
            <w:r w:rsidRPr="00D838DB">
              <w:rPr>
                <w:lang w:val="uk-UA"/>
              </w:rPr>
              <w:t xml:space="preserve"> строк по яких</w:t>
            </w:r>
            <w:r w:rsidRPr="00D838DB">
              <w:rPr>
                <w:lang w:val="uk-UA" w:eastAsia="en-US"/>
              </w:rPr>
              <w:t xml:space="preserve"> визначається  відповідно до підтверджених номінацій).  </w:t>
            </w:r>
          </w:p>
          <w:p w:rsidR="00E8295B" w:rsidRPr="00D838DB" w:rsidRDefault="00393CD6" w:rsidP="00D838DB">
            <w:pPr>
              <w:pStyle w:val="10"/>
              <w:adjustRightInd w:val="0"/>
              <w:ind w:left="0" w:firstLine="720"/>
              <w:rPr>
                <w:lang w:val="uk-UA"/>
              </w:rPr>
            </w:pPr>
            <w:r w:rsidRPr="00D838DB">
              <w:rPr>
                <w:lang w:val="uk-UA"/>
              </w:rPr>
              <w:t>…</w:t>
            </w:r>
          </w:p>
        </w:tc>
        <w:tc>
          <w:tcPr>
            <w:tcW w:w="7564" w:type="dxa"/>
          </w:tcPr>
          <w:p w:rsidR="00393CD6" w:rsidRPr="00D838DB" w:rsidRDefault="00393CD6" w:rsidP="00D838DB">
            <w:pPr>
              <w:pStyle w:val="11"/>
              <w:adjustRightInd w:val="0"/>
              <w:ind w:left="0" w:firstLine="709"/>
              <w:jc w:val="both"/>
              <w:rPr>
                <w:lang w:val="uk-UA" w:eastAsia="en-US"/>
              </w:rPr>
            </w:pPr>
            <w:r w:rsidRPr="00D838DB">
              <w:rPr>
                <w:b/>
                <w:lang w:val="uk-UA" w:eastAsia="en-US"/>
              </w:rPr>
              <w:t>3.9.</w:t>
            </w:r>
            <w:r w:rsidRPr="00D838DB">
              <w:rPr>
                <w:lang w:val="uk-UA" w:eastAsia="en-US"/>
              </w:rPr>
              <w:t xml:space="preserve"> Строк надання Послуг за Договором визначається додатком 1 </w:t>
            </w:r>
            <w:r w:rsidRPr="00D838DB">
              <w:rPr>
                <w:b/>
                <w:strike/>
                <w:lang w:val="uk-UA" w:eastAsia="en-US"/>
              </w:rPr>
              <w:t>(крім послуг, зазначених у підпункті 3.1.3,</w:t>
            </w:r>
            <w:r w:rsidRPr="00D838DB">
              <w:rPr>
                <w:b/>
                <w:strike/>
                <w:lang w:val="uk-UA"/>
              </w:rPr>
              <w:t xml:space="preserve"> строк по яких</w:t>
            </w:r>
            <w:r w:rsidRPr="00D838DB">
              <w:rPr>
                <w:b/>
                <w:strike/>
                <w:lang w:val="uk-UA" w:eastAsia="en-US"/>
              </w:rPr>
              <w:t xml:space="preserve"> визначається  відповідно до підтверджених номінацій)</w:t>
            </w:r>
            <w:r w:rsidR="007A7460" w:rsidRPr="00D838DB">
              <w:rPr>
                <w:rFonts w:eastAsia="Times New Roman"/>
              </w:rPr>
              <w:t xml:space="preserve"> </w:t>
            </w:r>
            <w:r w:rsidR="007A7460" w:rsidRPr="00D838DB">
              <w:rPr>
                <w:rFonts w:eastAsia="Times New Roman"/>
                <w:b/>
              </w:rPr>
              <w:t>(крім потужності на добу наперед)</w:t>
            </w:r>
            <w:r w:rsidRPr="00D838DB">
              <w:rPr>
                <w:lang w:val="uk-UA" w:eastAsia="en-US"/>
              </w:rPr>
              <w:t xml:space="preserve">.  </w:t>
            </w:r>
          </w:p>
          <w:p w:rsidR="00E8295B" w:rsidRPr="00D838DB" w:rsidRDefault="007A7460" w:rsidP="00D838DB">
            <w:pPr>
              <w:pStyle w:val="10"/>
              <w:adjustRightInd w:val="0"/>
              <w:ind w:left="0" w:firstLine="720"/>
              <w:jc w:val="both"/>
              <w:rPr>
                <w:rFonts w:eastAsia="Times New Roman"/>
                <w:lang w:val="uk-UA"/>
              </w:rPr>
            </w:pPr>
            <w:r w:rsidRPr="00D838DB">
              <w:rPr>
                <w:rFonts w:eastAsia="Times New Roman"/>
                <w:lang w:val="uk-UA"/>
              </w:rPr>
              <w:t>…</w:t>
            </w:r>
          </w:p>
        </w:tc>
      </w:tr>
      <w:tr w:rsidR="00D838DB" w:rsidRPr="00D838DB">
        <w:tc>
          <w:tcPr>
            <w:tcW w:w="7564" w:type="dxa"/>
          </w:tcPr>
          <w:p w:rsidR="007A7460" w:rsidRPr="00D838DB" w:rsidRDefault="007A7460" w:rsidP="00D838DB">
            <w:pPr>
              <w:pStyle w:val="11"/>
              <w:adjustRightInd w:val="0"/>
              <w:ind w:left="0" w:firstLine="709"/>
              <w:jc w:val="both"/>
              <w:rPr>
                <w:lang w:val="uk-UA"/>
              </w:rPr>
            </w:pPr>
            <w:r w:rsidRPr="00D838DB">
              <w:rPr>
                <w:lang w:val="uk-UA"/>
              </w:rPr>
              <w:t xml:space="preserve">3.13. Оператор звільняється від своїх обов’язків перед Замовником щодо надання Послуг у випадку неможливості здійснення відповідної діяльності через проведення ремонтних робіт або робіт з планового технічного обслуговування газосховища (газосховищ) або пов’язаних об’єктів. </w:t>
            </w:r>
          </w:p>
          <w:p w:rsidR="00E8295B" w:rsidRPr="00D838DB" w:rsidRDefault="007A7460" w:rsidP="00D838DB">
            <w:pPr>
              <w:pStyle w:val="11"/>
              <w:adjustRightInd w:val="0"/>
              <w:ind w:left="0" w:firstLine="709"/>
              <w:jc w:val="both"/>
              <w:rPr>
                <w:lang w:val="uk-UA"/>
              </w:rPr>
            </w:pPr>
            <w:r w:rsidRPr="00D838DB">
              <w:rPr>
                <w:lang w:val="uk-UA"/>
              </w:rPr>
              <w:t>За період призупинення або обмеження надання Послуг унаслідок робіт, що виконуються Оператором, оплата за потужності підлягає зниженню в обсязі вартості послуг зберігання (закачування, відбору) природного газу, які не були надані Замовнику внаслідок виконання робіт Оператором.</w:t>
            </w:r>
          </w:p>
        </w:tc>
        <w:tc>
          <w:tcPr>
            <w:tcW w:w="7564" w:type="dxa"/>
          </w:tcPr>
          <w:p w:rsidR="007A7460" w:rsidRPr="00D838DB" w:rsidRDefault="007A7460" w:rsidP="00D838DB">
            <w:pPr>
              <w:pStyle w:val="11"/>
              <w:adjustRightInd w:val="0"/>
              <w:ind w:left="0" w:firstLine="709"/>
              <w:jc w:val="both"/>
              <w:rPr>
                <w:lang w:val="uk-UA"/>
              </w:rPr>
            </w:pPr>
            <w:r w:rsidRPr="00D838DB">
              <w:rPr>
                <w:b/>
                <w:lang w:val="uk-UA"/>
              </w:rPr>
              <w:t>3.12.</w:t>
            </w:r>
            <w:r w:rsidRPr="00D838DB">
              <w:rPr>
                <w:lang w:val="uk-UA"/>
              </w:rPr>
              <w:t xml:space="preserve"> Оператор звільняється від своїх обов’язків перед Замовником щодо надання Послуг у випадку неможливості здійснення відповідної діяльності через </w:t>
            </w:r>
            <w:r w:rsidRPr="00D838DB">
              <w:rPr>
                <w:b/>
                <w:strike/>
                <w:lang w:val="uk-UA"/>
              </w:rPr>
              <w:t>проведення ремонтних робіт або робіт з планового технічного обслуговування газосховища (газосховищ) або пов’язаних об’єктів</w:t>
            </w:r>
            <w:r w:rsidR="00EE2B15" w:rsidRPr="00D838DB">
              <w:rPr>
                <w:lang w:val="uk-UA"/>
              </w:rPr>
              <w:t xml:space="preserve"> </w:t>
            </w:r>
            <w:r w:rsidR="00EE2B15" w:rsidRPr="00D838DB">
              <w:rPr>
                <w:rFonts w:eastAsia="Times New Roman"/>
                <w:b/>
                <w:lang w:val="uk-UA"/>
              </w:rPr>
              <w:t>аварію, надзвичайну ситуацію або кризову ситуацію, яка створює загрозу безпеці функціонування газосховища</w:t>
            </w:r>
            <w:r w:rsidRPr="00D838DB">
              <w:rPr>
                <w:lang w:val="uk-UA"/>
              </w:rPr>
              <w:t xml:space="preserve">. </w:t>
            </w:r>
          </w:p>
          <w:p w:rsidR="00E8295B" w:rsidRPr="00D838DB" w:rsidRDefault="007A7460" w:rsidP="00D838DB">
            <w:pPr>
              <w:pStyle w:val="10"/>
              <w:adjustRightInd w:val="0"/>
              <w:ind w:left="0" w:firstLine="720"/>
              <w:jc w:val="both"/>
              <w:rPr>
                <w:rFonts w:eastAsia="Times New Roman"/>
                <w:lang w:val="uk-UA"/>
              </w:rPr>
            </w:pPr>
            <w:r w:rsidRPr="00D838DB">
              <w:rPr>
                <w:lang w:val="uk-UA"/>
              </w:rPr>
              <w:t>За період призупинення або обмеження надання Послуг унаслідок робіт, що виконуються Оператором, оплата за потужності підлягає зниженню в обсязі вартості послуг зберігання (закачування, відбору) природного газу, які не були надані Замовнику внаслідок виконання робіт Оператором.</w:t>
            </w:r>
          </w:p>
        </w:tc>
      </w:tr>
      <w:tr w:rsidR="00D838DB" w:rsidRPr="00D838DB">
        <w:tc>
          <w:tcPr>
            <w:tcW w:w="7564" w:type="dxa"/>
          </w:tcPr>
          <w:p w:rsidR="00E8295B" w:rsidRPr="00D838DB" w:rsidRDefault="00DD4A50" w:rsidP="00D838DB">
            <w:pPr>
              <w:pStyle w:val="10"/>
              <w:adjustRightInd w:val="0"/>
              <w:ind w:left="0" w:firstLine="709"/>
              <w:jc w:val="center"/>
              <w:rPr>
                <w:b/>
                <w:lang w:val="uk-UA"/>
              </w:rPr>
            </w:pPr>
            <w:r w:rsidRPr="00D838DB">
              <w:rPr>
                <w:b/>
                <w:lang w:val="uk-UA"/>
              </w:rPr>
              <w:t>IV. ПРАВА І ОБОВ’ЯЗКИ ОПЕРАТОРА</w:t>
            </w:r>
          </w:p>
        </w:tc>
        <w:tc>
          <w:tcPr>
            <w:tcW w:w="7564" w:type="dxa"/>
          </w:tcPr>
          <w:p w:rsidR="00E8295B" w:rsidRPr="00D838DB" w:rsidRDefault="00DD4A50" w:rsidP="00D838DB">
            <w:pPr>
              <w:pStyle w:val="10"/>
              <w:adjustRightInd w:val="0"/>
              <w:ind w:left="0" w:firstLine="709"/>
              <w:jc w:val="center"/>
              <w:rPr>
                <w:b/>
                <w:lang w:val="uk-UA"/>
              </w:rPr>
            </w:pPr>
            <w:r w:rsidRPr="00D838DB">
              <w:rPr>
                <w:b/>
                <w:lang w:val="uk-UA"/>
              </w:rPr>
              <w:t>IV. ПРАВА І ОБОВ’ЯЗКИ ОПЕРАТОРА</w:t>
            </w:r>
          </w:p>
        </w:tc>
      </w:tr>
      <w:tr w:rsidR="00D838DB" w:rsidRPr="00D838DB">
        <w:tc>
          <w:tcPr>
            <w:tcW w:w="7564" w:type="dxa"/>
          </w:tcPr>
          <w:p w:rsidR="00B44003" w:rsidRPr="00D838DB" w:rsidRDefault="00B44003" w:rsidP="00D838DB">
            <w:pPr>
              <w:pStyle w:val="10"/>
              <w:adjustRightInd w:val="0"/>
              <w:ind w:left="0" w:firstLine="709"/>
              <w:jc w:val="both"/>
              <w:rPr>
                <w:lang w:val="uk-UA"/>
              </w:rPr>
            </w:pPr>
            <w:r w:rsidRPr="00D838DB">
              <w:rPr>
                <w:lang w:val="uk-UA"/>
              </w:rPr>
              <w:t>4.1. Оператор зобов’язаний:</w:t>
            </w:r>
          </w:p>
          <w:p w:rsidR="00B44003" w:rsidRPr="00D838DB" w:rsidRDefault="00B44003" w:rsidP="00D838DB">
            <w:pPr>
              <w:pStyle w:val="a"/>
              <w:numPr>
                <w:ilvl w:val="0"/>
                <w:numId w:val="0"/>
              </w:numPr>
              <w:tabs>
                <w:tab w:val="left" w:pos="900"/>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w:t>
            </w:r>
          </w:p>
          <w:p w:rsidR="00B44003" w:rsidRPr="00D838DB" w:rsidRDefault="00B44003"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приймати заявки на розподіл потужності від Замовника відповідно до умов, установлених Кодексом;</w:t>
            </w:r>
          </w:p>
          <w:p w:rsidR="00E8295B" w:rsidRPr="00D838DB" w:rsidRDefault="00B44003"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w:t>
            </w:r>
          </w:p>
        </w:tc>
        <w:tc>
          <w:tcPr>
            <w:tcW w:w="7564" w:type="dxa"/>
          </w:tcPr>
          <w:p w:rsidR="00B44003" w:rsidRPr="00D838DB" w:rsidRDefault="00B44003" w:rsidP="00D838DB">
            <w:pPr>
              <w:pStyle w:val="10"/>
              <w:adjustRightInd w:val="0"/>
              <w:ind w:left="0" w:firstLine="709"/>
              <w:jc w:val="both"/>
              <w:rPr>
                <w:lang w:val="uk-UA"/>
              </w:rPr>
            </w:pPr>
            <w:r w:rsidRPr="00D838DB">
              <w:rPr>
                <w:lang w:val="uk-UA"/>
              </w:rPr>
              <w:t>4.1. Оператор зобов’язаний:</w:t>
            </w:r>
          </w:p>
          <w:p w:rsidR="00B44003" w:rsidRPr="00D838DB" w:rsidRDefault="00B44003" w:rsidP="00D838DB">
            <w:pPr>
              <w:pStyle w:val="a"/>
              <w:numPr>
                <w:ilvl w:val="0"/>
                <w:numId w:val="0"/>
              </w:numPr>
              <w:tabs>
                <w:tab w:val="left" w:pos="900"/>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w:t>
            </w:r>
          </w:p>
          <w:p w:rsidR="00B44003" w:rsidRPr="00D838DB" w:rsidRDefault="00B44003"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приймати</w:t>
            </w:r>
            <w:r w:rsidR="003E0B59" w:rsidRPr="00D838DB">
              <w:rPr>
                <w:rFonts w:ascii="Times New Roman" w:hAnsi="Times New Roman"/>
                <w:sz w:val="24"/>
                <w:szCs w:val="24"/>
                <w:lang w:val="ru-RU"/>
              </w:rPr>
              <w:t xml:space="preserve"> </w:t>
            </w:r>
            <w:r w:rsidR="003E0B59" w:rsidRPr="00D838DB">
              <w:rPr>
                <w:rFonts w:ascii="Times New Roman" w:hAnsi="Times New Roman"/>
                <w:b/>
                <w:sz w:val="24"/>
                <w:szCs w:val="24"/>
                <w:lang w:val="ru-RU"/>
              </w:rPr>
              <w:t>номінації, реномінації, торгові сповіщення,</w:t>
            </w:r>
            <w:r w:rsidRPr="00D838DB">
              <w:rPr>
                <w:rFonts w:ascii="Times New Roman" w:hAnsi="Times New Roman"/>
                <w:sz w:val="24"/>
                <w:szCs w:val="24"/>
                <w:lang w:val="uk-UA"/>
              </w:rPr>
              <w:t xml:space="preserve"> заявки на розподіл потужності від Замовника відповідно до умов, установлених Кодексом;</w:t>
            </w:r>
          </w:p>
          <w:p w:rsidR="00E8295B" w:rsidRPr="00D838DB" w:rsidRDefault="00B44003"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w:t>
            </w:r>
          </w:p>
        </w:tc>
      </w:tr>
      <w:tr w:rsidR="00D838DB" w:rsidRPr="00D838DB">
        <w:tc>
          <w:tcPr>
            <w:tcW w:w="7564" w:type="dxa"/>
          </w:tcPr>
          <w:p w:rsidR="00E8295B" w:rsidRPr="00D838DB" w:rsidRDefault="00B441B3" w:rsidP="00D838DB">
            <w:pPr>
              <w:pStyle w:val="10"/>
              <w:adjustRightInd w:val="0"/>
              <w:ind w:left="0" w:firstLine="709"/>
              <w:jc w:val="center"/>
              <w:rPr>
                <w:b/>
                <w:lang w:val="uk-UA"/>
              </w:rPr>
            </w:pPr>
            <w:r w:rsidRPr="00D838DB">
              <w:rPr>
                <w:b/>
                <w:lang w:val="uk-UA"/>
              </w:rPr>
              <w:t>V. ПРАВА І ОБОВ’ЯЗКИ ЗАМОВНИКА</w:t>
            </w:r>
          </w:p>
        </w:tc>
        <w:tc>
          <w:tcPr>
            <w:tcW w:w="7564" w:type="dxa"/>
          </w:tcPr>
          <w:p w:rsidR="00E8295B" w:rsidRPr="00D838DB" w:rsidRDefault="00B441B3" w:rsidP="00D838DB">
            <w:pPr>
              <w:pStyle w:val="10"/>
              <w:adjustRightInd w:val="0"/>
              <w:ind w:left="0" w:firstLine="709"/>
              <w:jc w:val="center"/>
              <w:rPr>
                <w:b/>
                <w:lang w:val="uk-UA"/>
              </w:rPr>
            </w:pPr>
            <w:r w:rsidRPr="00D838DB">
              <w:rPr>
                <w:b/>
                <w:lang w:val="uk-UA"/>
              </w:rPr>
              <w:t>V. ПРАВА І ОБОВ’ЯЗКИ ЗАМОВНИКА</w:t>
            </w:r>
          </w:p>
        </w:tc>
      </w:tr>
      <w:tr w:rsidR="00D838DB" w:rsidRPr="00D838DB">
        <w:tc>
          <w:tcPr>
            <w:tcW w:w="7564" w:type="dxa"/>
          </w:tcPr>
          <w:p w:rsidR="00B441B3" w:rsidRPr="00D838DB" w:rsidRDefault="00B441B3" w:rsidP="00D838DB">
            <w:pPr>
              <w:pStyle w:val="10"/>
              <w:adjustRightInd w:val="0"/>
              <w:ind w:left="0" w:firstLine="709"/>
              <w:jc w:val="both"/>
              <w:rPr>
                <w:lang w:val="uk-UA"/>
              </w:rPr>
            </w:pPr>
            <w:r w:rsidRPr="00D838DB">
              <w:rPr>
                <w:lang w:val="uk-UA"/>
              </w:rPr>
              <w:t>5.1. Замовник зобов’язаний:</w:t>
            </w:r>
          </w:p>
          <w:p w:rsidR="00B441B3" w:rsidRPr="00D838DB" w:rsidRDefault="00B441B3"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у першу чергу використовувати розподілену йому гарантовану потужність закачування та відбору;</w:t>
            </w:r>
          </w:p>
          <w:p w:rsidR="00B441B3" w:rsidRPr="00D838DB" w:rsidRDefault="006B764D"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w:t>
            </w:r>
          </w:p>
          <w:p w:rsidR="00B441B3" w:rsidRPr="00D838DB" w:rsidRDefault="00B441B3"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надавати Оператору номінації у порядку, встановленому Кодексом;</w:t>
            </w:r>
          </w:p>
          <w:p w:rsidR="00E8295B" w:rsidRPr="00D838DB" w:rsidRDefault="006B764D"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w:t>
            </w:r>
          </w:p>
        </w:tc>
        <w:tc>
          <w:tcPr>
            <w:tcW w:w="7564" w:type="dxa"/>
          </w:tcPr>
          <w:p w:rsidR="00B441B3" w:rsidRPr="00D838DB" w:rsidRDefault="00B441B3" w:rsidP="00D838DB">
            <w:pPr>
              <w:pStyle w:val="10"/>
              <w:adjustRightInd w:val="0"/>
              <w:ind w:left="0" w:firstLine="709"/>
              <w:jc w:val="both"/>
              <w:rPr>
                <w:lang w:val="uk-UA"/>
              </w:rPr>
            </w:pPr>
            <w:r w:rsidRPr="00D838DB">
              <w:rPr>
                <w:lang w:val="uk-UA"/>
              </w:rPr>
              <w:t>5.1. Замовник зобов’язаний:</w:t>
            </w:r>
          </w:p>
          <w:p w:rsidR="00B441B3" w:rsidRPr="00D838DB" w:rsidRDefault="00B441B3" w:rsidP="00D838DB">
            <w:pPr>
              <w:pStyle w:val="a"/>
              <w:numPr>
                <w:ilvl w:val="0"/>
                <w:numId w:val="0"/>
              </w:numPr>
              <w:tabs>
                <w:tab w:val="left" w:pos="708"/>
              </w:tabs>
              <w:spacing w:after="0" w:line="240" w:lineRule="auto"/>
              <w:ind w:firstLine="709"/>
              <w:rPr>
                <w:rFonts w:ascii="Times New Roman" w:hAnsi="Times New Roman"/>
                <w:b/>
                <w:strike/>
                <w:sz w:val="24"/>
                <w:szCs w:val="24"/>
                <w:lang w:val="uk-UA"/>
              </w:rPr>
            </w:pPr>
            <w:r w:rsidRPr="00D838DB">
              <w:rPr>
                <w:rFonts w:ascii="Times New Roman" w:hAnsi="Times New Roman"/>
                <w:b/>
                <w:strike/>
                <w:sz w:val="24"/>
                <w:szCs w:val="24"/>
                <w:lang w:val="uk-UA"/>
              </w:rPr>
              <w:t>у першу чергу використовувати розподілену йому гарантовану потужність закачування та відбору;</w:t>
            </w:r>
          </w:p>
          <w:p w:rsidR="00B441B3" w:rsidRPr="00D838DB" w:rsidRDefault="006B764D"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w:t>
            </w:r>
          </w:p>
          <w:p w:rsidR="00B441B3" w:rsidRPr="00D838DB" w:rsidRDefault="00B441B3"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надавати Оператору номінації</w:t>
            </w:r>
            <w:r w:rsidR="006B764D" w:rsidRPr="00D838DB">
              <w:rPr>
                <w:rFonts w:ascii="Times New Roman" w:hAnsi="Times New Roman"/>
                <w:b/>
                <w:sz w:val="24"/>
                <w:szCs w:val="24"/>
                <w:lang w:val="ru-RU"/>
              </w:rPr>
              <w:t>, реномінації, торгові сповіщення</w:t>
            </w:r>
            <w:r w:rsidRPr="00D838DB">
              <w:rPr>
                <w:rFonts w:ascii="Times New Roman" w:hAnsi="Times New Roman"/>
                <w:sz w:val="24"/>
                <w:szCs w:val="24"/>
                <w:lang w:val="uk-UA"/>
              </w:rPr>
              <w:t xml:space="preserve"> у порядку, встановленому Кодексом;</w:t>
            </w:r>
          </w:p>
          <w:p w:rsidR="00E8295B" w:rsidRPr="00D838DB" w:rsidRDefault="006B764D"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w:t>
            </w:r>
          </w:p>
        </w:tc>
      </w:tr>
      <w:tr w:rsidR="00D838DB" w:rsidRPr="00D838DB">
        <w:tc>
          <w:tcPr>
            <w:tcW w:w="7564" w:type="dxa"/>
          </w:tcPr>
          <w:p w:rsidR="006B71E0" w:rsidRPr="00D838DB" w:rsidRDefault="006B71E0" w:rsidP="00D838DB">
            <w:pPr>
              <w:pStyle w:val="10"/>
              <w:tabs>
                <w:tab w:val="left" w:pos="1080"/>
              </w:tabs>
              <w:adjustRightInd w:val="0"/>
              <w:ind w:left="0" w:firstLine="709"/>
              <w:jc w:val="both"/>
              <w:rPr>
                <w:lang w:val="uk-UA"/>
              </w:rPr>
            </w:pPr>
            <w:r w:rsidRPr="00D838DB">
              <w:rPr>
                <w:lang w:val="uk-UA"/>
              </w:rPr>
              <w:t>5.2. Замовник має право:</w:t>
            </w:r>
          </w:p>
          <w:p w:rsidR="006B71E0" w:rsidRPr="00D838DB" w:rsidRDefault="006B71E0" w:rsidP="00D838DB">
            <w:pPr>
              <w:pStyle w:val="12"/>
              <w:ind w:left="0" w:firstLine="709"/>
              <w:jc w:val="both"/>
              <w:rPr>
                <w:lang w:val="uk-UA"/>
              </w:rPr>
            </w:pPr>
            <w:r w:rsidRPr="00D838DB">
              <w:rPr>
                <w:lang w:val="uk-UA" w:eastAsia="en-US"/>
              </w:rPr>
              <w:t>…</w:t>
            </w:r>
          </w:p>
          <w:p w:rsidR="006B71E0" w:rsidRPr="00D838DB" w:rsidRDefault="006B71E0"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 xml:space="preserve">одночасно використовувати розподілену як гарантовану, так і переривчасту потужність газосховища; </w:t>
            </w:r>
          </w:p>
          <w:p w:rsidR="00B441B3" w:rsidRPr="00D838DB" w:rsidRDefault="006B71E0"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w:t>
            </w:r>
          </w:p>
        </w:tc>
        <w:tc>
          <w:tcPr>
            <w:tcW w:w="7564" w:type="dxa"/>
          </w:tcPr>
          <w:p w:rsidR="006B71E0" w:rsidRPr="00D838DB" w:rsidRDefault="006B71E0" w:rsidP="00D838DB">
            <w:pPr>
              <w:pStyle w:val="10"/>
              <w:tabs>
                <w:tab w:val="left" w:pos="1080"/>
              </w:tabs>
              <w:adjustRightInd w:val="0"/>
              <w:ind w:left="0" w:firstLine="709"/>
              <w:jc w:val="both"/>
              <w:rPr>
                <w:lang w:val="uk-UA"/>
              </w:rPr>
            </w:pPr>
            <w:r w:rsidRPr="00D838DB">
              <w:rPr>
                <w:lang w:val="uk-UA"/>
              </w:rPr>
              <w:t>5.2. Замовник має право:</w:t>
            </w:r>
          </w:p>
          <w:p w:rsidR="006B71E0" w:rsidRPr="00D838DB" w:rsidRDefault="006B71E0" w:rsidP="00D838DB">
            <w:pPr>
              <w:pStyle w:val="12"/>
              <w:ind w:left="0" w:firstLine="709"/>
              <w:jc w:val="both"/>
              <w:rPr>
                <w:lang w:val="uk-UA"/>
              </w:rPr>
            </w:pPr>
            <w:r w:rsidRPr="00D838DB">
              <w:rPr>
                <w:lang w:val="uk-UA" w:eastAsia="en-US"/>
              </w:rPr>
              <w:t>…</w:t>
            </w:r>
          </w:p>
          <w:p w:rsidR="006B71E0" w:rsidRPr="00D838DB" w:rsidRDefault="006B71E0"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 xml:space="preserve">одночасно використовувати розподілену </w:t>
            </w:r>
            <w:r w:rsidRPr="00D838DB">
              <w:rPr>
                <w:rFonts w:ascii="Times New Roman" w:hAnsi="Times New Roman"/>
                <w:b/>
                <w:strike/>
                <w:sz w:val="24"/>
                <w:szCs w:val="24"/>
                <w:lang w:val="uk-UA"/>
              </w:rPr>
              <w:t>як гарантовану, так і</w:t>
            </w:r>
            <w:r w:rsidRPr="00D838DB">
              <w:rPr>
                <w:rFonts w:ascii="Times New Roman" w:hAnsi="Times New Roman"/>
                <w:sz w:val="24"/>
                <w:szCs w:val="24"/>
                <w:lang w:val="uk-UA"/>
              </w:rPr>
              <w:t xml:space="preserve"> </w:t>
            </w:r>
            <w:r w:rsidRPr="00D838DB">
              <w:rPr>
                <w:rFonts w:ascii="Times New Roman" w:hAnsi="Times New Roman"/>
                <w:b/>
                <w:sz w:val="24"/>
                <w:szCs w:val="24"/>
                <w:lang w:val="ru-RU"/>
              </w:rPr>
              <w:t>гарантовану, умовно-гарантовану,</w:t>
            </w:r>
            <w:r w:rsidRPr="00D838DB">
              <w:rPr>
                <w:rFonts w:ascii="Times New Roman" w:hAnsi="Times New Roman"/>
                <w:sz w:val="24"/>
                <w:szCs w:val="24"/>
                <w:lang w:val="uk-UA"/>
              </w:rPr>
              <w:t xml:space="preserve"> переривчасту потужність газосховища; </w:t>
            </w:r>
          </w:p>
          <w:p w:rsidR="00B441B3" w:rsidRPr="00D838DB" w:rsidRDefault="006B71E0" w:rsidP="00D838DB">
            <w:pPr>
              <w:pStyle w:val="a"/>
              <w:numPr>
                <w:ilvl w:val="0"/>
                <w:numId w:val="0"/>
              </w:numPr>
              <w:tabs>
                <w:tab w:val="left" w:pos="708"/>
              </w:tabs>
              <w:spacing w:after="0" w:line="240" w:lineRule="auto"/>
              <w:ind w:firstLine="709"/>
              <w:rPr>
                <w:rFonts w:ascii="Times New Roman" w:hAnsi="Times New Roman"/>
                <w:sz w:val="24"/>
                <w:szCs w:val="24"/>
                <w:lang w:val="uk-UA"/>
              </w:rPr>
            </w:pPr>
            <w:r w:rsidRPr="00D838DB">
              <w:rPr>
                <w:rFonts w:ascii="Times New Roman" w:hAnsi="Times New Roman"/>
                <w:sz w:val="24"/>
                <w:szCs w:val="24"/>
                <w:lang w:val="uk-UA"/>
              </w:rPr>
              <w:t>…</w:t>
            </w:r>
          </w:p>
        </w:tc>
      </w:tr>
      <w:tr w:rsidR="00D838DB" w:rsidRPr="00D838DB">
        <w:tc>
          <w:tcPr>
            <w:tcW w:w="7564" w:type="dxa"/>
          </w:tcPr>
          <w:p w:rsidR="00B441B3" w:rsidRPr="00D838DB" w:rsidRDefault="008D1E03" w:rsidP="00D838DB">
            <w:pPr>
              <w:pStyle w:val="10"/>
              <w:adjustRightInd w:val="0"/>
              <w:ind w:left="0" w:firstLine="709"/>
              <w:jc w:val="center"/>
              <w:rPr>
                <w:b/>
                <w:lang w:val="uk-UA"/>
              </w:rPr>
            </w:pPr>
            <w:r w:rsidRPr="00D838DB">
              <w:rPr>
                <w:b/>
                <w:lang w:val="uk-UA"/>
              </w:rPr>
              <w:t>VI. ТАРИФИ, КОЕФІЦІЄНТИ ТА ПОРЯДОК РОЗРАХУНКІВ</w:t>
            </w:r>
          </w:p>
        </w:tc>
        <w:tc>
          <w:tcPr>
            <w:tcW w:w="7564" w:type="dxa"/>
          </w:tcPr>
          <w:p w:rsidR="00B441B3" w:rsidRPr="00D838DB" w:rsidRDefault="008D1E03" w:rsidP="00D838DB">
            <w:pPr>
              <w:pStyle w:val="10"/>
              <w:adjustRightInd w:val="0"/>
              <w:ind w:left="0" w:firstLine="709"/>
              <w:jc w:val="center"/>
              <w:rPr>
                <w:b/>
                <w:lang w:val="uk-UA"/>
              </w:rPr>
            </w:pPr>
            <w:r w:rsidRPr="00D838DB">
              <w:rPr>
                <w:b/>
                <w:lang w:val="uk-UA"/>
              </w:rPr>
              <w:t>VI. ТАРИФИ, КОЕФІЦІЄНТИ ТА ПОРЯДОК РОЗРАХУНКІВ</w:t>
            </w:r>
          </w:p>
        </w:tc>
      </w:tr>
      <w:tr w:rsidR="00D838DB" w:rsidRPr="00D838DB">
        <w:tc>
          <w:tcPr>
            <w:tcW w:w="7564" w:type="dxa"/>
          </w:tcPr>
          <w:p w:rsidR="00F10423" w:rsidRPr="00F10423" w:rsidRDefault="00F10423" w:rsidP="00D838DB">
            <w:pPr>
              <w:adjustRightInd w:val="0"/>
              <w:ind w:firstLine="709"/>
              <w:jc w:val="both"/>
              <w:rPr>
                <w:rFonts w:ascii="Times New Roman" w:hAnsi="Times New Roman" w:cs="Times New Roman"/>
                <w:sz w:val="24"/>
                <w:szCs w:val="24"/>
                <w:lang w:eastAsia="ru-RU"/>
              </w:rPr>
            </w:pPr>
            <w:r w:rsidRPr="00F10423">
              <w:rPr>
                <w:rFonts w:ascii="Times New Roman" w:hAnsi="Times New Roman" w:cs="Times New Roman"/>
                <w:sz w:val="24"/>
                <w:szCs w:val="24"/>
                <w:lang w:eastAsia="ru-RU"/>
              </w:rPr>
              <w:t xml:space="preserve">6.4. </w:t>
            </w:r>
            <w:r w:rsidRPr="00D838DB">
              <w:rPr>
                <w:rFonts w:ascii="Times New Roman" w:hAnsi="Times New Roman" w:cs="Times New Roman"/>
                <w:sz w:val="24"/>
                <w:szCs w:val="24"/>
                <w:lang w:eastAsia="ru-RU"/>
              </w:rPr>
              <w:t>…</w:t>
            </w:r>
          </w:p>
          <w:p w:rsidR="00F10423" w:rsidRPr="00F10423" w:rsidRDefault="00F10423" w:rsidP="00D838DB">
            <w:pPr>
              <w:adjustRightInd w:val="0"/>
              <w:ind w:firstLine="709"/>
              <w:jc w:val="both"/>
              <w:rPr>
                <w:rFonts w:ascii="Times New Roman" w:hAnsi="Times New Roman" w:cs="Times New Roman"/>
                <w:sz w:val="24"/>
                <w:szCs w:val="24"/>
                <w:lang w:eastAsia="ru-RU"/>
              </w:rPr>
            </w:pPr>
            <w:r w:rsidRPr="00F10423">
              <w:rPr>
                <w:rFonts w:ascii="Times New Roman" w:hAnsi="Times New Roman" w:cs="Times New Roman"/>
                <w:sz w:val="24"/>
                <w:szCs w:val="24"/>
                <w:lang w:eastAsia="ru-RU"/>
              </w:rPr>
              <w:t>Для індивідуальних послуг на добу наперед оплата в розмірі вартості замовлених індивідуальних послуг на добу наперед має бути зарахована на рахунок Оператора не пізніше закінчення банківського дня, що передує дню подання номінації/реномінації, відповідно до розділу IХ Кодексу.</w:t>
            </w:r>
          </w:p>
          <w:p w:rsidR="00F10423" w:rsidRPr="00F10423" w:rsidRDefault="00F10423" w:rsidP="00D838DB">
            <w:pPr>
              <w:ind w:firstLine="709"/>
              <w:jc w:val="both"/>
              <w:rPr>
                <w:rFonts w:ascii="Times New Roman" w:hAnsi="Times New Roman" w:cs="Times New Roman"/>
                <w:sz w:val="24"/>
                <w:szCs w:val="24"/>
                <w:lang w:eastAsia="ru-RU"/>
              </w:rPr>
            </w:pPr>
            <w:r w:rsidRPr="00D838DB">
              <w:rPr>
                <w:rFonts w:ascii="Times New Roman" w:hAnsi="Times New Roman" w:cs="Times New Roman"/>
                <w:sz w:val="24"/>
                <w:szCs w:val="24"/>
                <w:lang w:eastAsia="ru-RU"/>
              </w:rPr>
              <w:t>..</w:t>
            </w:r>
            <w:r w:rsidRPr="00F10423">
              <w:rPr>
                <w:rFonts w:ascii="Times New Roman" w:hAnsi="Times New Roman" w:cs="Times New Roman"/>
                <w:sz w:val="24"/>
                <w:szCs w:val="24"/>
                <w:lang w:eastAsia="ru-RU"/>
              </w:rPr>
              <w:t>.</w:t>
            </w:r>
          </w:p>
          <w:p w:rsidR="008D1E03" w:rsidRPr="00D838DB" w:rsidRDefault="008D1E03" w:rsidP="00D838DB">
            <w:pPr>
              <w:pStyle w:val="10"/>
              <w:adjustRightInd w:val="0"/>
              <w:ind w:left="0" w:firstLine="720"/>
              <w:rPr>
                <w:lang w:val="uk-UA"/>
              </w:rPr>
            </w:pPr>
          </w:p>
        </w:tc>
        <w:tc>
          <w:tcPr>
            <w:tcW w:w="7564" w:type="dxa"/>
          </w:tcPr>
          <w:p w:rsidR="00F10423" w:rsidRPr="00F10423" w:rsidRDefault="00F10423" w:rsidP="00D838DB">
            <w:pPr>
              <w:adjustRightInd w:val="0"/>
              <w:ind w:firstLine="709"/>
              <w:jc w:val="both"/>
              <w:rPr>
                <w:rFonts w:ascii="Times New Roman" w:hAnsi="Times New Roman" w:cs="Times New Roman"/>
                <w:sz w:val="24"/>
                <w:szCs w:val="24"/>
                <w:lang w:eastAsia="ru-RU"/>
              </w:rPr>
            </w:pPr>
            <w:r w:rsidRPr="00F10423">
              <w:rPr>
                <w:rFonts w:ascii="Times New Roman" w:hAnsi="Times New Roman" w:cs="Times New Roman"/>
                <w:sz w:val="24"/>
                <w:szCs w:val="24"/>
                <w:lang w:eastAsia="ru-RU"/>
              </w:rPr>
              <w:t xml:space="preserve">6.4. </w:t>
            </w:r>
            <w:r w:rsidRPr="00D838DB">
              <w:rPr>
                <w:rFonts w:ascii="Times New Roman" w:hAnsi="Times New Roman" w:cs="Times New Roman"/>
                <w:sz w:val="24"/>
                <w:szCs w:val="24"/>
                <w:lang w:eastAsia="ru-RU"/>
              </w:rPr>
              <w:t>..</w:t>
            </w:r>
            <w:r w:rsidRPr="00F10423">
              <w:rPr>
                <w:rFonts w:ascii="Times New Roman" w:hAnsi="Times New Roman" w:cs="Times New Roman"/>
                <w:sz w:val="24"/>
                <w:szCs w:val="24"/>
                <w:lang w:eastAsia="ru-RU"/>
              </w:rPr>
              <w:t>.</w:t>
            </w:r>
          </w:p>
          <w:p w:rsidR="00F10423" w:rsidRPr="00F10423" w:rsidRDefault="00F10423" w:rsidP="00D838DB">
            <w:pPr>
              <w:shd w:val="clear" w:color="auto" w:fill="FFFFFF"/>
              <w:ind w:firstLine="709"/>
              <w:jc w:val="both"/>
              <w:rPr>
                <w:rFonts w:ascii="Times New Roman" w:eastAsia="Times New Roman" w:hAnsi="Times New Roman" w:cs="Times New Roman"/>
                <w:b/>
                <w:sz w:val="24"/>
                <w:szCs w:val="24"/>
              </w:rPr>
            </w:pPr>
            <w:r w:rsidRPr="00F10423">
              <w:rPr>
                <w:rFonts w:ascii="Times New Roman" w:eastAsia="Times New Roman" w:hAnsi="Times New Roman" w:cs="Times New Roman"/>
                <w:b/>
                <w:sz w:val="24"/>
                <w:szCs w:val="24"/>
              </w:rPr>
              <w:t>Для потужності на добу наперед оплата має бути зарахована на рахунок Оператора не пізніше ніж за три години до кінцевого строку подання номінації, реномінації, торгового сповіщення відповідно до Кодексу.</w:t>
            </w:r>
          </w:p>
          <w:p w:rsidR="00F10423" w:rsidRPr="00F10423" w:rsidRDefault="00F10423" w:rsidP="00D838DB">
            <w:pPr>
              <w:shd w:val="clear" w:color="auto" w:fill="FFFFFF"/>
              <w:ind w:firstLine="709"/>
              <w:jc w:val="both"/>
              <w:rPr>
                <w:rFonts w:ascii="Times New Roman" w:eastAsia="Times New Roman" w:hAnsi="Times New Roman" w:cs="Times New Roman"/>
                <w:b/>
                <w:sz w:val="24"/>
                <w:szCs w:val="24"/>
              </w:rPr>
            </w:pPr>
            <w:r w:rsidRPr="00F10423">
              <w:rPr>
                <w:rFonts w:ascii="Times New Roman" w:eastAsia="Times New Roman" w:hAnsi="Times New Roman" w:cs="Times New Roman"/>
                <w:b/>
                <w:sz w:val="24"/>
                <w:szCs w:val="24"/>
              </w:rPr>
              <w:t>Для робочого обсягу, розподіленого на добу наперед відповідно до вимог пункту 11 глави 1 розділу VII Кодексу, оплата має бути зарахована на рахунок Оператора за три години до початку газової доби надання послуги.</w:t>
            </w:r>
          </w:p>
          <w:p w:rsidR="00F10423" w:rsidRPr="00D838DB" w:rsidRDefault="00F10423" w:rsidP="00D838DB">
            <w:pPr>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Якщо відповідно до вимог Кодексу розмір розподіленої Замовнику потужності змінюється, Оператор зараховує переплату Замовника в рахунок оплати на наступний розрахунковий період або повертає на поточний рахунок Замовника на його письмову вимогу у строк, що не перевищує 10 робочих днів з дня отримання такої вимоги.</w:t>
            </w:r>
          </w:p>
          <w:p w:rsidR="008D1E03" w:rsidRPr="00D838DB" w:rsidRDefault="00F10423" w:rsidP="00D838DB">
            <w:pPr>
              <w:ind w:firstLine="709"/>
              <w:jc w:val="both"/>
              <w:rPr>
                <w:rFonts w:ascii="Times New Roman" w:hAnsi="Times New Roman" w:cs="Times New Roman"/>
                <w:sz w:val="24"/>
                <w:szCs w:val="24"/>
                <w:lang w:eastAsia="ru-RU"/>
              </w:rPr>
            </w:pPr>
            <w:r w:rsidRPr="00D838DB">
              <w:rPr>
                <w:rFonts w:ascii="Times New Roman" w:hAnsi="Times New Roman" w:cs="Times New Roman"/>
                <w:sz w:val="24"/>
                <w:szCs w:val="24"/>
                <w:lang w:eastAsia="ru-RU"/>
              </w:rPr>
              <w:t>..</w:t>
            </w:r>
            <w:r w:rsidRPr="00F10423">
              <w:rPr>
                <w:rFonts w:ascii="Times New Roman" w:hAnsi="Times New Roman" w:cs="Times New Roman"/>
                <w:sz w:val="24"/>
                <w:szCs w:val="24"/>
                <w:lang w:eastAsia="ru-RU"/>
              </w:rPr>
              <w:t>.</w:t>
            </w:r>
          </w:p>
        </w:tc>
      </w:tr>
      <w:tr w:rsidR="00D838DB" w:rsidRPr="00D838DB">
        <w:tc>
          <w:tcPr>
            <w:tcW w:w="7564" w:type="dxa"/>
          </w:tcPr>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6.5. При замовленні річної потужності вартість Послуг за місяць визначається за формулою</w:t>
            </w:r>
          </w:p>
          <w:p w:rsidR="00FC05A0" w:rsidRPr="00FC05A0" w:rsidRDefault="00FC05A0" w:rsidP="00D838DB">
            <w:pPr>
              <w:ind w:firstLine="709"/>
              <w:jc w:val="center"/>
              <w:rPr>
                <w:rFonts w:ascii="Times New Roman" w:hAnsi="Times New Roman" w:cs="Times New Roman"/>
                <w:sz w:val="24"/>
                <w:szCs w:val="24"/>
                <w:lang w:eastAsia="ru-RU"/>
              </w:rPr>
            </w:pPr>
            <w:r w:rsidRPr="00FC05A0">
              <w:rPr>
                <w:rFonts w:ascii="Times New Roman" w:hAnsi="Times New Roman" w:cs="Times New Roman"/>
                <w:position w:val="-22"/>
                <w:sz w:val="24"/>
                <w:szCs w:val="24"/>
                <w:lang w:eastAsia="ru-RU"/>
              </w:rPr>
              <w:object w:dxaOrig="430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25pt;height:37.5pt" o:ole="">
                  <v:imagedata r:id="rId13" o:title=""/>
                </v:shape>
                <o:OLEObject Type="Embed" ProgID="Equation.3" ShapeID="_x0000_i1025" DrawAspect="Content" ObjectID="_1769933374" r:id="rId14"/>
              </w:object>
            </w: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де:</w:t>
            </w: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T</w:t>
            </w:r>
            <w:r w:rsidRPr="00FC05A0">
              <w:rPr>
                <w:rFonts w:ascii="Times New Roman" w:hAnsi="Times New Roman" w:cs="Times New Roman"/>
                <w:sz w:val="24"/>
                <w:szCs w:val="24"/>
                <w:vertAlign w:val="subscript"/>
                <w:lang w:eastAsia="ru-RU"/>
              </w:rPr>
              <w:t xml:space="preserve">зак </w:t>
            </w:r>
            <w:r w:rsidRPr="00FC05A0">
              <w:rPr>
                <w:rFonts w:ascii="Times New Roman" w:hAnsi="Times New Roman" w:cs="Times New Roman"/>
                <w:sz w:val="24"/>
                <w:szCs w:val="24"/>
                <w:lang w:eastAsia="ru-RU"/>
              </w:rPr>
              <w:t xml:space="preserve"> - тариф на закачування природного газу, встановлений Регулятором;</w:t>
            </w: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T</w:t>
            </w:r>
            <w:r w:rsidRPr="00FC05A0">
              <w:rPr>
                <w:rFonts w:ascii="Times New Roman" w:hAnsi="Times New Roman" w:cs="Times New Roman"/>
                <w:sz w:val="24"/>
                <w:szCs w:val="24"/>
                <w:vertAlign w:val="subscript"/>
                <w:lang w:eastAsia="ru-RU"/>
              </w:rPr>
              <w:t xml:space="preserve">відб  </w:t>
            </w:r>
            <w:r w:rsidRPr="00FC05A0">
              <w:rPr>
                <w:rFonts w:ascii="Times New Roman" w:hAnsi="Times New Roman" w:cs="Times New Roman"/>
                <w:sz w:val="24"/>
                <w:szCs w:val="24"/>
                <w:lang w:eastAsia="ru-RU"/>
              </w:rPr>
              <w:t>- тариф на відбір природного газу, встановлений Регулятором;</w:t>
            </w: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T</w:t>
            </w:r>
            <w:r w:rsidRPr="00FC05A0">
              <w:rPr>
                <w:rFonts w:ascii="Times New Roman" w:hAnsi="Times New Roman" w:cs="Times New Roman"/>
                <w:sz w:val="24"/>
                <w:szCs w:val="24"/>
                <w:vertAlign w:val="subscript"/>
                <w:lang w:eastAsia="ru-RU"/>
              </w:rPr>
              <w:t xml:space="preserve">зб  </w:t>
            </w:r>
            <w:r w:rsidRPr="00FC05A0">
              <w:rPr>
                <w:rFonts w:ascii="Times New Roman" w:hAnsi="Times New Roman" w:cs="Times New Roman"/>
                <w:sz w:val="24"/>
                <w:szCs w:val="24"/>
                <w:lang w:eastAsia="ru-RU"/>
              </w:rPr>
              <w:t>- тариф на зберігання природного газу, встановлений Регулятором;</w:t>
            </w: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P</w:t>
            </w:r>
            <w:r w:rsidRPr="00FC05A0">
              <w:rPr>
                <w:rFonts w:ascii="Times New Roman" w:hAnsi="Times New Roman" w:cs="Times New Roman"/>
                <w:sz w:val="24"/>
                <w:szCs w:val="24"/>
                <w:vertAlign w:val="subscript"/>
                <w:lang w:eastAsia="ru-RU"/>
              </w:rPr>
              <w:t>річна</w:t>
            </w:r>
            <w:r w:rsidRPr="00FC05A0">
              <w:rPr>
                <w:rFonts w:ascii="Times New Roman" w:hAnsi="Times New Roman" w:cs="Times New Roman"/>
                <w:sz w:val="24"/>
                <w:szCs w:val="24"/>
                <w:lang w:eastAsia="ru-RU"/>
              </w:rPr>
              <w:t xml:space="preserve"> - розмір розподіленого обсягу річної потужності, визначеного в додатку 1 до Договору, тис. м</w:t>
            </w:r>
            <w:r w:rsidRPr="00FC05A0">
              <w:rPr>
                <w:rFonts w:ascii="Times New Roman" w:hAnsi="Times New Roman" w:cs="Times New Roman"/>
                <w:sz w:val="24"/>
                <w:szCs w:val="24"/>
                <w:vertAlign w:val="superscript"/>
                <w:lang w:eastAsia="ru-RU"/>
              </w:rPr>
              <w:t>3</w:t>
            </w:r>
            <w:r w:rsidRPr="00FC05A0">
              <w:rPr>
                <w:rFonts w:ascii="Times New Roman" w:hAnsi="Times New Roman" w:cs="Times New Roman"/>
                <w:sz w:val="24"/>
                <w:szCs w:val="24"/>
                <w:lang w:eastAsia="ru-RU"/>
              </w:rPr>
              <w:t>;</w:t>
            </w: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 xml:space="preserve">n - </w:t>
            </w:r>
            <w:r w:rsidRPr="00FC05A0">
              <w:rPr>
                <w:rFonts w:ascii="Times New Roman" w:hAnsi="Times New Roman" w:cs="Times New Roman"/>
                <w:sz w:val="24"/>
                <w:szCs w:val="24"/>
                <w:lang w:eastAsia="cs-CZ"/>
              </w:rPr>
              <w:t>кількість днів місяця надання Послуг.</w:t>
            </w:r>
          </w:p>
          <w:p w:rsidR="008D1E03" w:rsidRPr="00D838DB" w:rsidRDefault="008D1E03" w:rsidP="00D838DB">
            <w:pPr>
              <w:pStyle w:val="10"/>
              <w:adjustRightInd w:val="0"/>
              <w:ind w:left="0" w:firstLine="720"/>
              <w:rPr>
                <w:lang w:val="uk-UA"/>
              </w:rPr>
            </w:pPr>
          </w:p>
        </w:tc>
        <w:tc>
          <w:tcPr>
            <w:tcW w:w="7564" w:type="dxa"/>
          </w:tcPr>
          <w:p w:rsidR="00B95645" w:rsidRPr="00B95645" w:rsidRDefault="00B95645" w:rsidP="00D838DB">
            <w:pPr>
              <w:ind w:firstLine="709"/>
              <w:jc w:val="both"/>
              <w:rPr>
                <w:rFonts w:ascii="Times New Roman" w:hAnsi="Times New Roman" w:cs="Times New Roman"/>
                <w:b/>
                <w:sz w:val="24"/>
                <w:szCs w:val="24"/>
                <w:lang w:eastAsia="en-US"/>
              </w:rPr>
            </w:pPr>
            <w:r w:rsidRPr="00B95645">
              <w:rPr>
                <w:rFonts w:ascii="Times New Roman" w:hAnsi="Times New Roman" w:cs="Times New Roman"/>
                <w:b/>
                <w:sz w:val="24"/>
                <w:szCs w:val="24"/>
                <w:lang w:eastAsia="en-US"/>
              </w:rPr>
              <w:t>6.5. Вартість Послуг (крім об’єднаної потужності) визначається за формулою</w:t>
            </w:r>
          </w:p>
          <w:p w:rsidR="00B95645" w:rsidRPr="00B95645" w:rsidRDefault="00B95645" w:rsidP="00D838DB">
            <w:pPr>
              <w:ind w:firstLine="709"/>
              <w:jc w:val="center"/>
              <w:rPr>
                <w:rFonts w:ascii="Times New Roman" w:hAnsi="Times New Roman" w:cs="Times New Roman"/>
                <w:b/>
                <w:sz w:val="24"/>
                <w:szCs w:val="24"/>
                <w:lang w:eastAsia="en-US"/>
              </w:rPr>
            </w:pPr>
            <w:r w:rsidRPr="00B95645">
              <w:rPr>
                <w:rFonts w:ascii="Times New Roman" w:hAnsi="Times New Roman" w:cs="Times New Roman"/>
                <w:b/>
                <w:sz w:val="24"/>
                <w:szCs w:val="24"/>
                <w:lang w:eastAsia="en-US"/>
              </w:rPr>
              <w:t>S = P х T х n х K,</w:t>
            </w:r>
          </w:p>
          <w:p w:rsidR="00B95645" w:rsidRPr="00B95645" w:rsidRDefault="00B95645" w:rsidP="00D838DB">
            <w:pPr>
              <w:ind w:firstLine="709"/>
              <w:jc w:val="both"/>
              <w:rPr>
                <w:rFonts w:ascii="Times New Roman" w:hAnsi="Times New Roman" w:cs="Times New Roman"/>
                <w:b/>
                <w:strike/>
                <w:sz w:val="24"/>
                <w:szCs w:val="24"/>
                <w:lang w:eastAsia="en-US"/>
              </w:rPr>
            </w:pPr>
            <w:r w:rsidRPr="00B95645">
              <w:rPr>
                <w:rFonts w:ascii="Times New Roman" w:hAnsi="Times New Roman" w:cs="Times New Roman"/>
                <w:b/>
                <w:sz w:val="24"/>
                <w:szCs w:val="24"/>
                <w:lang w:eastAsia="en-US"/>
              </w:rPr>
              <w:t>де  P – розмір розподіленої потужності, тис. м</w:t>
            </w:r>
            <w:r w:rsidRPr="00B95645">
              <w:rPr>
                <w:rFonts w:ascii="Times New Roman" w:hAnsi="Times New Roman" w:cs="Times New Roman"/>
                <w:b/>
                <w:sz w:val="24"/>
                <w:szCs w:val="24"/>
                <w:vertAlign w:val="superscript"/>
                <w:lang w:eastAsia="en-US"/>
              </w:rPr>
              <w:t>3</w:t>
            </w:r>
            <w:r w:rsidRPr="00B95645">
              <w:rPr>
                <w:rFonts w:ascii="Times New Roman" w:hAnsi="Times New Roman" w:cs="Times New Roman"/>
                <w:b/>
                <w:sz w:val="24"/>
                <w:szCs w:val="24"/>
                <w:lang w:eastAsia="en-US"/>
              </w:rPr>
              <w:t xml:space="preserve"> на добу;</w:t>
            </w:r>
          </w:p>
          <w:p w:rsidR="00B95645" w:rsidRPr="00B95645" w:rsidRDefault="00B95645" w:rsidP="00D838DB">
            <w:pPr>
              <w:ind w:firstLine="709"/>
              <w:jc w:val="both"/>
              <w:rPr>
                <w:rFonts w:ascii="Times New Roman" w:hAnsi="Times New Roman" w:cs="Times New Roman"/>
                <w:b/>
                <w:sz w:val="24"/>
                <w:szCs w:val="24"/>
                <w:lang w:eastAsia="en-US"/>
              </w:rPr>
            </w:pPr>
            <w:r w:rsidRPr="00B95645">
              <w:rPr>
                <w:rFonts w:ascii="Times New Roman" w:hAnsi="Times New Roman" w:cs="Times New Roman"/>
                <w:b/>
                <w:sz w:val="24"/>
                <w:szCs w:val="24"/>
                <w:lang w:eastAsia="en-US"/>
              </w:rPr>
              <w:t>T – тариф на закачування/відбір/зберігання природного газу, встановлений Регулятором, грн за 1000 м</w:t>
            </w:r>
            <w:r w:rsidRPr="00B95645">
              <w:rPr>
                <w:rFonts w:ascii="Times New Roman" w:hAnsi="Times New Roman" w:cs="Times New Roman"/>
                <w:b/>
                <w:sz w:val="24"/>
                <w:szCs w:val="24"/>
                <w:vertAlign w:val="superscript"/>
                <w:lang w:eastAsia="en-US"/>
              </w:rPr>
              <w:t>3</w:t>
            </w:r>
            <w:r w:rsidRPr="00B95645">
              <w:rPr>
                <w:rFonts w:ascii="Times New Roman" w:hAnsi="Times New Roman" w:cs="Times New Roman"/>
                <w:b/>
                <w:sz w:val="24"/>
                <w:szCs w:val="24"/>
                <w:lang w:eastAsia="en-US"/>
              </w:rPr>
              <w:t xml:space="preserve"> на добу;</w:t>
            </w:r>
          </w:p>
          <w:p w:rsidR="00B95645" w:rsidRPr="00B95645" w:rsidRDefault="00B95645" w:rsidP="00D838DB">
            <w:pPr>
              <w:ind w:firstLine="709"/>
              <w:jc w:val="both"/>
              <w:rPr>
                <w:rFonts w:ascii="Times New Roman" w:hAnsi="Times New Roman" w:cs="Times New Roman"/>
                <w:b/>
                <w:sz w:val="24"/>
                <w:szCs w:val="24"/>
                <w:lang w:eastAsia="en-US"/>
              </w:rPr>
            </w:pPr>
            <w:r w:rsidRPr="00B95645">
              <w:rPr>
                <w:rFonts w:ascii="Times New Roman" w:hAnsi="Times New Roman" w:cs="Times New Roman"/>
                <w:b/>
                <w:sz w:val="24"/>
                <w:szCs w:val="24"/>
                <w:lang w:eastAsia="en-US"/>
              </w:rPr>
              <w:t>n – кількість днів надання Послуг;</w:t>
            </w:r>
          </w:p>
          <w:p w:rsidR="00B95645" w:rsidRPr="00B95645" w:rsidRDefault="00B95645" w:rsidP="00D838DB">
            <w:pPr>
              <w:ind w:firstLine="709"/>
              <w:jc w:val="both"/>
              <w:rPr>
                <w:rFonts w:ascii="Times New Roman" w:hAnsi="Times New Roman" w:cs="Times New Roman"/>
                <w:b/>
                <w:sz w:val="24"/>
                <w:szCs w:val="24"/>
                <w:lang w:eastAsia="en-US"/>
              </w:rPr>
            </w:pPr>
            <w:r w:rsidRPr="00B95645">
              <w:rPr>
                <w:rFonts w:ascii="Times New Roman" w:hAnsi="Times New Roman" w:cs="Times New Roman"/>
                <w:b/>
                <w:sz w:val="24"/>
                <w:szCs w:val="24"/>
                <w:lang w:eastAsia="en-US"/>
              </w:rPr>
              <w:t>K – коефіцієнт, встановлений Регулятором. У разі відсутності встановленого коефіцієнту, застосовується 1.</w:t>
            </w:r>
          </w:p>
          <w:p w:rsidR="00B95645" w:rsidRPr="00B95645" w:rsidRDefault="00B95645" w:rsidP="00D838DB">
            <w:pPr>
              <w:ind w:firstLine="709"/>
              <w:jc w:val="both"/>
              <w:rPr>
                <w:rFonts w:ascii="Times New Roman" w:hAnsi="Times New Roman" w:cs="Times New Roman"/>
                <w:b/>
                <w:sz w:val="24"/>
                <w:szCs w:val="24"/>
                <w:lang w:eastAsia="en-US"/>
              </w:rPr>
            </w:pPr>
            <w:r w:rsidRPr="00B95645">
              <w:rPr>
                <w:rFonts w:ascii="Times New Roman" w:hAnsi="Times New Roman" w:cs="Times New Roman"/>
                <w:b/>
                <w:sz w:val="24"/>
                <w:szCs w:val="24"/>
                <w:lang w:eastAsia="en-US"/>
              </w:rPr>
              <w:t>Вартість послуги «об’єднана потужність» визначається за формулою</w:t>
            </w:r>
          </w:p>
          <w:p w:rsidR="00B95645" w:rsidRPr="00B95645" w:rsidRDefault="00B95645" w:rsidP="00D838DB">
            <w:pPr>
              <w:ind w:firstLine="709"/>
              <w:jc w:val="center"/>
              <w:rPr>
                <w:rFonts w:ascii="Times New Roman" w:hAnsi="Times New Roman" w:cs="Times New Roman"/>
                <w:b/>
                <w:sz w:val="24"/>
                <w:szCs w:val="24"/>
                <w:lang w:eastAsia="en-US"/>
              </w:rPr>
            </w:pPr>
            <w:r w:rsidRPr="00B95645">
              <w:rPr>
                <w:rFonts w:ascii="Times New Roman" w:hAnsi="Times New Roman" w:cs="Times New Roman"/>
                <w:b/>
                <w:sz w:val="24"/>
                <w:szCs w:val="24"/>
                <w:lang w:eastAsia="en-US"/>
              </w:rPr>
              <w:t>Sоп = ((Pзб х Tзб х n) + (Pзак х Tзак  х n) + (Pвід  х Tвід х n)) х K,</w:t>
            </w:r>
          </w:p>
          <w:p w:rsidR="00B95645" w:rsidRPr="00B95645" w:rsidRDefault="00B95645" w:rsidP="00D838DB">
            <w:pPr>
              <w:ind w:firstLine="709"/>
              <w:jc w:val="both"/>
              <w:rPr>
                <w:rFonts w:ascii="Times New Roman" w:hAnsi="Times New Roman" w:cs="Times New Roman"/>
                <w:b/>
                <w:sz w:val="24"/>
                <w:szCs w:val="24"/>
                <w:lang w:eastAsia="en-US"/>
              </w:rPr>
            </w:pPr>
            <w:r w:rsidRPr="00B95645">
              <w:rPr>
                <w:rFonts w:ascii="Times New Roman" w:hAnsi="Times New Roman" w:cs="Times New Roman"/>
                <w:b/>
                <w:sz w:val="24"/>
                <w:szCs w:val="24"/>
                <w:lang w:eastAsia="en-US"/>
              </w:rPr>
              <w:t>де Pзб/Рзак/від – розмір розподіленого робочого обсягу/потужності закачування на базовий сезон закачування/потужності відбору на базовий сезон відбору, тис. м</w:t>
            </w:r>
            <w:r w:rsidRPr="00B95645">
              <w:rPr>
                <w:rFonts w:ascii="Times New Roman" w:hAnsi="Times New Roman" w:cs="Times New Roman"/>
                <w:b/>
                <w:sz w:val="24"/>
                <w:szCs w:val="24"/>
                <w:vertAlign w:val="superscript"/>
                <w:lang w:eastAsia="en-US"/>
              </w:rPr>
              <w:t>3</w:t>
            </w:r>
            <w:r w:rsidRPr="00B95645">
              <w:rPr>
                <w:rFonts w:ascii="Times New Roman" w:hAnsi="Times New Roman" w:cs="Times New Roman"/>
                <w:b/>
                <w:sz w:val="24"/>
                <w:szCs w:val="24"/>
                <w:lang w:eastAsia="en-US"/>
              </w:rPr>
              <w:t xml:space="preserve"> на добу;</w:t>
            </w:r>
          </w:p>
          <w:p w:rsidR="00B95645" w:rsidRPr="00B95645" w:rsidRDefault="00B95645" w:rsidP="00D838DB">
            <w:pPr>
              <w:ind w:firstLine="709"/>
              <w:jc w:val="both"/>
              <w:rPr>
                <w:rFonts w:ascii="Times New Roman" w:hAnsi="Times New Roman" w:cs="Times New Roman"/>
                <w:b/>
                <w:sz w:val="24"/>
                <w:szCs w:val="24"/>
                <w:lang w:eastAsia="en-US"/>
              </w:rPr>
            </w:pPr>
            <w:r w:rsidRPr="00B95645">
              <w:rPr>
                <w:rFonts w:ascii="Times New Roman" w:hAnsi="Times New Roman" w:cs="Times New Roman"/>
                <w:b/>
                <w:sz w:val="24"/>
                <w:szCs w:val="24"/>
                <w:lang w:eastAsia="en-US"/>
              </w:rPr>
              <w:t>Tзб/Тзак/від – тариф на закачування/відбір/зберігання природного газу, встановлений Регулятором, грн за 1000 м</w:t>
            </w:r>
            <w:r w:rsidRPr="00B95645">
              <w:rPr>
                <w:rFonts w:ascii="Times New Roman" w:hAnsi="Times New Roman" w:cs="Times New Roman"/>
                <w:b/>
                <w:sz w:val="24"/>
                <w:szCs w:val="24"/>
                <w:vertAlign w:val="superscript"/>
                <w:lang w:eastAsia="en-US"/>
              </w:rPr>
              <w:t>3</w:t>
            </w:r>
            <w:r w:rsidRPr="00B95645">
              <w:rPr>
                <w:rFonts w:ascii="Times New Roman" w:hAnsi="Times New Roman" w:cs="Times New Roman"/>
                <w:b/>
                <w:sz w:val="24"/>
                <w:szCs w:val="24"/>
                <w:lang w:eastAsia="en-US"/>
              </w:rPr>
              <w:t xml:space="preserve"> на добу;</w:t>
            </w:r>
          </w:p>
          <w:p w:rsidR="00B95645" w:rsidRPr="00B95645" w:rsidRDefault="00B95645" w:rsidP="00D838DB">
            <w:pPr>
              <w:ind w:firstLine="709"/>
              <w:jc w:val="both"/>
              <w:rPr>
                <w:rFonts w:ascii="Times New Roman" w:hAnsi="Times New Roman" w:cs="Times New Roman"/>
                <w:b/>
                <w:sz w:val="24"/>
                <w:szCs w:val="24"/>
                <w:lang w:eastAsia="en-US"/>
              </w:rPr>
            </w:pPr>
            <w:r w:rsidRPr="00B95645">
              <w:rPr>
                <w:rFonts w:ascii="Times New Roman" w:hAnsi="Times New Roman" w:cs="Times New Roman"/>
                <w:b/>
                <w:sz w:val="24"/>
                <w:szCs w:val="24"/>
                <w:lang w:eastAsia="en-US"/>
              </w:rPr>
              <w:t>n – кількість днів надання Послуг. При цьому послуга із закачування відсутня у базовому сезоні відбору, послуга відбору – у базовому сезоні закачування;</w:t>
            </w:r>
          </w:p>
          <w:p w:rsidR="008D1E03" w:rsidRPr="00D838DB" w:rsidRDefault="00B95645" w:rsidP="00D838DB">
            <w:pPr>
              <w:pStyle w:val="10"/>
              <w:adjustRightInd w:val="0"/>
              <w:ind w:left="0" w:firstLine="720"/>
              <w:jc w:val="both"/>
              <w:rPr>
                <w:rFonts w:eastAsia="Times New Roman"/>
                <w:lang w:val="uk-UA"/>
              </w:rPr>
            </w:pPr>
            <w:r w:rsidRPr="00D838DB">
              <w:rPr>
                <w:b/>
                <w:lang w:val="uk-UA" w:eastAsia="en-US"/>
              </w:rPr>
              <w:t>K – коефіцієнт, встановлений Регулятором. У разі відсутності встановленого коефіцієнту, застосовується 1.</w:t>
            </w:r>
          </w:p>
        </w:tc>
      </w:tr>
      <w:tr w:rsidR="00D838DB" w:rsidRPr="00D838DB">
        <w:tc>
          <w:tcPr>
            <w:tcW w:w="7564" w:type="dxa"/>
          </w:tcPr>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6.6. При замовленні індивідуальних послуг на місяць вартість Послуг за місяць визначається за формулами:</w:t>
            </w:r>
          </w:p>
          <w:p w:rsidR="00FC05A0" w:rsidRPr="00FC05A0" w:rsidRDefault="00FC05A0" w:rsidP="00D838DB">
            <w:pPr>
              <w:jc w:val="center"/>
              <w:rPr>
                <w:rFonts w:ascii="Times New Roman" w:hAnsi="Times New Roman" w:cs="Times New Roman"/>
                <w:sz w:val="24"/>
                <w:szCs w:val="24"/>
                <w:lang w:eastAsia="ru-RU"/>
              </w:rPr>
            </w:pPr>
            <w:r w:rsidRPr="00FC05A0">
              <w:rPr>
                <w:rFonts w:ascii="Times New Roman" w:hAnsi="Times New Roman" w:cs="Times New Roman"/>
                <w:sz w:val="24"/>
                <w:szCs w:val="24"/>
                <w:lang w:eastAsia="ru-RU"/>
              </w:rPr>
              <w:t>S </w:t>
            </w:r>
            <w:r w:rsidRPr="00FC05A0">
              <w:rPr>
                <w:rFonts w:ascii="Times New Roman" w:hAnsi="Times New Roman" w:cs="Times New Roman"/>
                <w:sz w:val="24"/>
                <w:szCs w:val="24"/>
                <w:vertAlign w:val="subscript"/>
                <w:lang w:eastAsia="ru-RU"/>
              </w:rPr>
              <w:t>м зак </w:t>
            </w:r>
            <w:r w:rsidRPr="00FC05A0">
              <w:rPr>
                <w:rFonts w:ascii="Times New Roman" w:hAnsi="Times New Roman" w:cs="Times New Roman"/>
                <w:sz w:val="24"/>
                <w:szCs w:val="24"/>
                <w:lang w:eastAsia="ru-RU"/>
              </w:rPr>
              <w:t>= P </w:t>
            </w:r>
            <w:r w:rsidRPr="00FC05A0">
              <w:rPr>
                <w:rFonts w:ascii="Times New Roman" w:hAnsi="Times New Roman" w:cs="Times New Roman"/>
                <w:sz w:val="24"/>
                <w:szCs w:val="24"/>
                <w:vertAlign w:val="subscript"/>
                <w:lang w:eastAsia="ru-RU"/>
              </w:rPr>
              <w:t xml:space="preserve">м зак  </w:t>
            </w:r>
            <w:r w:rsidRPr="00FC05A0">
              <w:rPr>
                <w:rFonts w:ascii="Times New Roman" w:hAnsi="Times New Roman" w:cs="Times New Roman"/>
                <w:sz w:val="24"/>
                <w:szCs w:val="24"/>
                <w:lang w:eastAsia="ru-RU"/>
              </w:rPr>
              <w:t>x T</w:t>
            </w:r>
            <w:r w:rsidRPr="00FC05A0">
              <w:rPr>
                <w:rFonts w:ascii="Times New Roman" w:hAnsi="Times New Roman" w:cs="Times New Roman"/>
                <w:sz w:val="24"/>
                <w:szCs w:val="24"/>
                <w:vertAlign w:val="subscript"/>
                <w:lang w:eastAsia="ru-RU"/>
              </w:rPr>
              <w:t>зак</w:t>
            </w:r>
            <w:r w:rsidRPr="00FC05A0">
              <w:rPr>
                <w:rFonts w:ascii="Times New Roman" w:hAnsi="Times New Roman" w:cs="Times New Roman"/>
                <w:sz w:val="24"/>
                <w:szCs w:val="24"/>
                <w:lang w:eastAsia="ru-RU"/>
              </w:rPr>
              <w:t xml:space="preserve"> x n x K</w:t>
            </w:r>
            <w:r w:rsidRPr="00FC05A0">
              <w:rPr>
                <w:rFonts w:ascii="Times New Roman" w:hAnsi="Times New Roman" w:cs="Times New Roman"/>
                <w:sz w:val="24"/>
                <w:szCs w:val="24"/>
                <w:vertAlign w:val="subscript"/>
                <w:lang w:eastAsia="ru-RU"/>
              </w:rPr>
              <w:t>м зак</w:t>
            </w:r>
            <w:r w:rsidRPr="00FC05A0">
              <w:rPr>
                <w:rFonts w:ascii="Times New Roman" w:hAnsi="Times New Roman" w:cs="Times New Roman"/>
                <w:sz w:val="24"/>
                <w:szCs w:val="24"/>
                <w:lang w:eastAsia="ru-RU"/>
              </w:rPr>
              <w:t>;</w:t>
            </w:r>
          </w:p>
          <w:p w:rsidR="00FC05A0" w:rsidRPr="00FC05A0" w:rsidRDefault="00FC05A0" w:rsidP="00D838DB">
            <w:pPr>
              <w:ind w:firstLine="3420"/>
              <w:jc w:val="center"/>
              <w:rPr>
                <w:rFonts w:ascii="Times New Roman" w:hAnsi="Times New Roman" w:cs="Times New Roman"/>
                <w:sz w:val="24"/>
                <w:szCs w:val="24"/>
                <w:lang w:eastAsia="ru-RU"/>
              </w:rPr>
            </w:pPr>
          </w:p>
          <w:p w:rsidR="00FC05A0" w:rsidRPr="00FC05A0" w:rsidRDefault="00FC05A0" w:rsidP="00D838DB">
            <w:pPr>
              <w:jc w:val="center"/>
              <w:rPr>
                <w:rFonts w:ascii="Times New Roman" w:hAnsi="Times New Roman" w:cs="Times New Roman"/>
                <w:sz w:val="24"/>
                <w:szCs w:val="24"/>
                <w:vertAlign w:val="subscript"/>
                <w:lang w:eastAsia="ru-RU"/>
              </w:rPr>
            </w:pPr>
            <w:r w:rsidRPr="00FC05A0">
              <w:rPr>
                <w:rFonts w:ascii="Times New Roman" w:hAnsi="Times New Roman" w:cs="Times New Roman"/>
                <w:sz w:val="24"/>
                <w:szCs w:val="24"/>
                <w:lang w:eastAsia="ru-RU"/>
              </w:rPr>
              <w:t xml:space="preserve">S </w:t>
            </w:r>
            <w:r w:rsidRPr="00FC05A0">
              <w:rPr>
                <w:rFonts w:ascii="Times New Roman" w:hAnsi="Times New Roman" w:cs="Times New Roman"/>
                <w:sz w:val="24"/>
                <w:szCs w:val="24"/>
                <w:vertAlign w:val="subscript"/>
                <w:lang w:eastAsia="ru-RU"/>
              </w:rPr>
              <w:t xml:space="preserve">м відб  </w:t>
            </w:r>
            <w:r w:rsidRPr="00FC05A0">
              <w:rPr>
                <w:rFonts w:ascii="Times New Roman" w:hAnsi="Times New Roman" w:cs="Times New Roman"/>
                <w:sz w:val="24"/>
                <w:szCs w:val="24"/>
                <w:lang w:eastAsia="ru-RU"/>
              </w:rPr>
              <w:t xml:space="preserve">= P </w:t>
            </w:r>
            <w:r w:rsidRPr="00FC05A0">
              <w:rPr>
                <w:rFonts w:ascii="Times New Roman" w:hAnsi="Times New Roman" w:cs="Times New Roman"/>
                <w:sz w:val="24"/>
                <w:szCs w:val="24"/>
                <w:vertAlign w:val="subscript"/>
                <w:lang w:eastAsia="ru-RU"/>
              </w:rPr>
              <w:t xml:space="preserve">м відб  </w:t>
            </w:r>
            <w:r w:rsidRPr="00FC05A0">
              <w:rPr>
                <w:rFonts w:ascii="Times New Roman" w:hAnsi="Times New Roman" w:cs="Times New Roman"/>
                <w:sz w:val="24"/>
                <w:szCs w:val="24"/>
                <w:lang w:eastAsia="ru-RU"/>
              </w:rPr>
              <w:t>x T</w:t>
            </w:r>
            <w:r w:rsidRPr="00FC05A0">
              <w:rPr>
                <w:rFonts w:ascii="Times New Roman" w:hAnsi="Times New Roman" w:cs="Times New Roman"/>
                <w:sz w:val="24"/>
                <w:szCs w:val="24"/>
                <w:vertAlign w:val="subscript"/>
                <w:lang w:eastAsia="ru-RU"/>
              </w:rPr>
              <w:t>відб</w:t>
            </w:r>
            <w:r w:rsidRPr="00FC05A0">
              <w:rPr>
                <w:rFonts w:ascii="Times New Roman" w:hAnsi="Times New Roman" w:cs="Times New Roman"/>
                <w:sz w:val="24"/>
                <w:szCs w:val="24"/>
                <w:lang w:eastAsia="ru-RU"/>
              </w:rPr>
              <w:t xml:space="preserve"> x n x K</w:t>
            </w:r>
            <w:r w:rsidRPr="00FC05A0">
              <w:rPr>
                <w:rFonts w:ascii="Times New Roman" w:hAnsi="Times New Roman" w:cs="Times New Roman"/>
                <w:sz w:val="24"/>
                <w:szCs w:val="24"/>
                <w:vertAlign w:val="subscript"/>
                <w:lang w:eastAsia="ru-RU"/>
              </w:rPr>
              <w:t>м відб</w:t>
            </w:r>
            <w:r w:rsidRPr="00FC05A0">
              <w:rPr>
                <w:rFonts w:ascii="Times New Roman" w:hAnsi="Times New Roman" w:cs="Times New Roman"/>
                <w:sz w:val="24"/>
                <w:szCs w:val="24"/>
                <w:lang w:eastAsia="ru-RU"/>
              </w:rPr>
              <w:t>;</w:t>
            </w:r>
          </w:p>
          <w:p w:rsidR="00FC05A0" w:rsidRPr="00FC05A0" w:rsidRDefault="00FC05A0" w:rsidP="00D838DB">
            <w:pPr>
              <w:ind w:firstLine="3420"/>
              <w:jc w:val="center"/>
              <w:rPr>
                <w:rFonts w:ascii="Times New Roman" w:hAnsi="Times New Roman" w:cs="Times New Roman"/>
                <w:sz w:val="24"/>
                <w:szCs w:val="24"/>
                <w:lang w:eastAsia="ru-RU"/>
              </w:rPr>
            </w:pPr>
          </w:p>
          <w:p w:rsidR="00FC05A0" w:rsidRPr="00FC05A0" w:rsidRDefault="00FC05A0" w:rsidP="00D838DB">
            <w:pPr>
              <w:jc w:val="center"/>
              <w:rPr>
                <w:rFonts w:ascii="Times New Roman" w:hAnsi="Times New Roman" w:cs="Times New Roman"/>
                <w:sz w:val="24"/>
                <w:szCs w:val="24"/>
                <w:vertAlign w:val="subscript"/>
                <w:lang w:eastAsia="ru-RU"/>
              </w:rPr>
            </w:pPr>
            <w:r w:rsidRPr="00FC05A0">
              <w:rPr>
                <w:rFonts w:ascii="Times New Roman" w:hAnsi="Times New Roman" w:cs="Times New Roman"/>
                <w:sz w:val="24"/>
                <w:szCs w:val="24"/>
                <w:lang w:eastAsia="ru-RU"/>
              </w:rPr>
              <w:t xml:space="preserve">S </w:t>
            </w:r>
            <w:r w:rsidRPr="00FC05A0">
              <w:rPr>
                <w:rFonts w:ascii="Times New Roman" w:hAnsi="Times New Roman" w:cs="Times New Roman"/>
                <w:sz w:val="24"/>
                <w:szCs w:val="24"/>
                <w:vertAlign w:val="subscript"/>
                <w:lang w:eastAsia="ru-RU"/>
              </w:rPr>
              <w:t xml:space="preserve">м зб  </w:t>
            </w:r>
            <w:r w:rsidRPr="00FC05A0">
              <w:rPr>
                <w:rFonts w:ascii="Times New Roman" w:hAnsi="Times New Roman" w:cs="Times New Roman"/>
                <w:sz w:val="24"/>
                <w:szCs w:val="24"/>
                <w:lang w:eastAsia="ru-RU"/>
              </w:rPr>
              <w:t xml:space="preserve">= P </w:t>
            </w:r>
            <w:r w:rsidRPr="00FC05A0">
              <w:rPr>
                <w:rFonts w:ascii="Times New Roman" w:hAnsi="Times New Roman" w:cs="Times New Roman"/>
                <w:sz w:val="24"/>
                <w:szCs w:val="24"/>
                <w:vertAlign w:val="subscript"/>
                <w:lang w:eastAsia="ru-RU"/>
              </w:rPr>
              <w:t xml:space="preserve">м зб  </w:t>
            </w:r>
            <w:r w:rsidRPr="00FC05A0">
              <w:rPr>
                <w:rFonts w:ascii="Times New Roman" w:hAnsi="Times New Roman" w:cs="Times New Roman"/>
                <w:sz w:val="24"/>
                <w:szCs w:val="24"/>
                <w:lang w:eastAsia="ru-RU"/>
              </w:rPr>
              <w:t>x T</w:t>
            </w:r>
            <w:r w:rsidRPr="00FC05A0">
              <w:rPr>
                <w:rFonts w:ascii="Times New Roman" w:hAnsi="Times New Roman" w:cs="Times New Roman"/>
                <w:sz w:val="24"/>
                <w:szCs w:val="24"/>
                <w:vertAlign w:val="subscript"/>
                <w:lang w:eastAsia="ru-RU"/>
              </w:rPr>
              <w:t xml:space="preserve">зб </w:t>
            </w:r>
            <w:r w:rsidRPr="00FC05A0">
              <w:rPr>
                <w:rFonts w:ascii="Times New Roman" w:hAnsi="Times New Roman" w:cs="Times New Roman"/>
                <w:sz w:val="24"/>
                <w:szCs w:val="24"/>
                <w:lang w:eastAsia="ru-RU"/>
              </w:rPr>
              <w:t>x n x K</w:t>
            </w:r>
            <w:r w:rsidRPr="00FC05A0">
              <w:rPr>
                <w:rFonts w:ascii="Times New Roman" w:hAnsi="Times New Roman" w:cs="Times New Roman"/>
                <w:sz w:val="24"/>
                <w:szCs w:val="24"/>
                <w:vertAlign w:val="subscript"/>
                <w:lang w:eastAsia="ru-RU"/>
              </w:rPr>
              <w:t>м зб</w:t>
            </w:r>
            <w:r w:rsidRPr="00FC05A0">
              <w:rPr>
                <w:rFonts w:ascii="Times New Roman" w:hAnsi="Times New Roman" w:cs="Times New Roman"/>
                <w:sz w:val="24"/>
                <w:szCs w:val="24"/>
                <w:lang w:eastAsia="ru-RU"/>
              </w:rPr>
              <w:t>,</w:t>
            </w: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де:</w:t>
            </w: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 xml:space="preserve">P </w:t>
            </w:r>
            <w:r w:rsidRPr="00FC05A0">
              <w:rPr>
                <w:rFonts w:ascii="Times New Roman" w:hAnsi="Times New Roman" w:cs="Times New Roman"/>
                <w:sz w:val="24"/>
                <w:szCs w:val="24"/>
                <w:vertAlign w:val="subscript"/>
                <w:lang w:eastAsia="ru-RU"/>
              </w:rPr>
              <w:t>м зак</w:t>
            </w:r>
            <w:r w:rsidRPr="00FC05A0">
              <w:rPr>
                <w:rFonts w:ascii="Times New Roman" w:hAnsi="Times New Roman" w:cs="Times New Roman"/>
                <w:sz w:val="24"/>
                <w:szCs w:val="24"/>
                <w:lang w:eastAsia="ru-RU"/>
              </w:rPr>
              <w:t>,</w:t>
            </w:r>
            <w:r w:rsidRPr="00FC05A0">
              <w:rPr>
                <w:rFonts w:ascii="Times New Roman" w:hAnsi="Times New Roman" w:cs="Times New Roman"/>
                <w:sz w:val="24"/>
                <w:szCs w:val="24"/>
                <w:vertAlign w:val="subscript"/>
                <w:lang w:eastAsia="ru-RU"/>
              </w:rPr>
              <w:t xml:space="preserve">  </w:t>
            </w:r>
            <w:r w:rsidRPr="00FC05A0">
              <w:rPr>
                <w:rFonts w:ascii="Times New Roman" w:hAnsi="Times New Roman" w:cs="Times New Roman"/>
                <w:sz w:val="24"/>
                <w:szCs w:val="24"/>
                <w:lang w:eastAsia="ru-RU"/>
              </w:rPr>
              <w:t xml:space="preserve">P </w:t>
            </w:r>
            <w:r w:rsidRPr="00FC05A0">
              <w:rPr>
                <w:rFonts w:ascii="Times New Roman" w:hAnsi="Times New Roman" w:cs="Times New Roman"/>
                <w:sz w:val="24"/>
                <w:szCs w:val="24"/>
                <w:vertAlign w:val="subscript"/>
                <w:lang w:eastAsia="ru-RU"/>
              </w:rPr>
              <w:t xml:space="preserve">м відб </w:t>
            </w:r>
            <w:r w:rsidRPr="00FC05A0">
              <w:rPr>
                <w:rFonts w:ascii="Times New Roman" w:hAnsi="Times New Roman" w:cs="Times New Roman"/>
                <w:sz w:val="24"/>
                <w:szCs w:val="24"/>
                <w:lang w:eastAsia="ru-RU"/>
              </w:rPr>
              <w:t>,</w:t>
            </w:r>
            <w:r w:rsidRPr="00FC05A0">
              <w:rPr>
                <w:rFonts w:ascii="Times New Roman" w:hAnsi="Times New Roman" w:cs="Times New Roman"/>
                <w:sz w:val="24"/>
                <w:szCs w:val="24"/>
                <w:vertAlign w:val="subscript"/>
                <w:lang w:eastAsia="ru-RU"/>
              </w:rPr>
              <w:t xml:space="preserve"> </w:t>
            </w:r>
            <w:r w:rsidRPr="00FC05A0">
              <w:rPr>
                <w:rFonts w:ascii="Times New Roman" w:hAnsi="Times New Roman" w:cs="Times New Roman"/>
                <w:sz w:val="24"/>
                <w:szCs w:val="24"/>
                <w:lang w:eastAsia="ru-RU"/>
              </w:rPr>
              <w:t xml:space="preserve">P </w:t>
            </w:r>
            <w:r w:rsidRPr="00FC05A0">
              <w:rPr>
                <w:rFonts w:ascii="Times New Roman" w:hAnsi="Times New Roman" w:cs="Times New Roman"/>
                <w:sz w:val="24"/>
                <w:szCs w:val="24"/>
                <w:vertAlign w:val="subscript"/>
                <w:lang w:eastAsia="ru-RU"/>
              </w:rPr>
              <w:t xml:space="preserve">м зб   </w:t>
            </w:r>
            <w:r w:rsidRPr="00FC05A0">
              <w:rPr>
                <w:rFonts w:ascii="Times New Roman" w:hAnsi="Times New Roman" w:cs="Times New Roman"/>
                <w:sz w:val="24"/>
                <w:szCs w:val="24"/>
                <w:lang w:eastAsia="ru-RU"/>
              </w:rPr>
              <w:t>-</w:t>
            </w:r>
            <w:r w:rsidRPr="00FC05A0">
              <w:rPr>
                <w:rFonts w:ascii="Times New Roman" w:hAnsi="Times New Roman" w:cs="Times New Roman"/>
                <w:sz w:val="24"/>
                <w:szCs w:val="24"/>
                <w:vertAlign w:val="subscript"/>
                <w:lang w:eastAsia="ru-RU"/>
              </w:rPr>
              <w:t xml:space="preserve">  </w:t>
            </w:r>
            <w:r w:rsidRPr="00FC05A0">
              <w:rPr>
                <w:rFonts w:ascii="Times New Roman" w:hAnsi="Times New Roman" w:cs="Times New Roman"/>
                <w:sz w:val="24"/>
                <w:szCs w:val="24"/>
                <w:lang w:eastAsia="ru-RU"/>
              </w:rPr>
              <w:t>розмір розподілених обсягів індивідуальних послуг на місяць, зазначених в додатку 1 до Договору;</w:t>
            </w: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K</w:t>
            </w:r>
            <w:r w:rsidRPr="00FC05A0">
              <w:rPr>
                <w:rFonts w:ascii="Times New Roman" w:hAnsi="Times New Roman" w:cs="Times New Roman"/>
                <w:sz w:val="24"/>
                <w:szCs w:val="24"/>
                <w:vertAlign w:val="subscript"/>
                <w:lang w:eastAsia="ru-RU"/>
              </w:rPr>
              <w:t>м зак</w:t>
            </w:r>
            <w:r w:rsidRPr="00FC05A0">
              <w:rPr>
                <w:rFonts w:ascii="Times New Roman" w:hAnsi="Times New Roman" w:cs="Times New Roman"/>
                <w:sz w:val="24"/>
                <w:szCs w:val="24"/>
                <w:lang w:eastAsia="ru-RU"/>
              </w:rPr>
              <w:t xml:space="preserve"> ,  K</w:t>
            </w:r>
            <w:r w:rsidRPr="00FC05A0">
              <w:rPr>
                <w:rFonts w:ascii="Times New Roman" w:hAnsi="Times New Roman" w:cs="Times New Roman"/>
                <w:sz w:val="24"/>
                <w:szCs w:val="24"/>
                <w:vertAlign w:val="subscript"/>
                <w:lang w:eastAsia="ru-RU"/>
              </w:rPr>
              <w:t xml:space="preserve">м відб </w:t>
            </w:r>
            <w:r w:rsidRPr="00FC05A0">
              <w:rPr>
                <w:rFonts w:ascii="Times New Roman" w:hAnsi="Times New Roman" w:cs="Times New Roman"/>
                <w:sz w:val="24"/>
                <w:szCs w:val="24"/>
                <w:lang w:eastAsia="ru-RU"/>
              </w:rPr>
              <w:t>,  K</w:t>
            </w:r>
            <w:r w:rsidRPr="00FC05A0">
              <w:rPr>
                <w:rFonts w:ascii="Times New Roman" w:hAnsi="Times New Roman" w:cs="Times New Roman"/>
                <w:sz w:val="24"/>
                <w:szCs w:val="24"/>
                <w:vertAlign w:val="subscript"/>
                <w:lang w:eastAsia="ru-RU"/>
              </w:rPr>
              <w:t>м зб</w:t>
            </w:r>
            <w:r w:rsidRPr="00FC05A0">
              <w:rPr>
                <w:rFonts w:ascii="Times New Roman" w:hAnsi="Times New Roman" w:cs="Times New Roman"/>
                <w:sz w:val="24"/>
                <w:szCs w:val="24"/>
                <w:lang w:eastAsia="ru-RU"/>
              </w:rPr>
              <w:t xml:space="preserve"> - коефіцієнти, встановлені Регулятором для індивідуальних послуг на місяць;</w:t>
            </w:r>
          </w:p>
          <w:p w:rsidR="00FC05A0" w:rsidRPr="00FC05A0" w:rsidRDefault="00FC05A0" w:rsidP="00D838DB">
            <w:pPr>
              <w:ind w:firstLine="720"/>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n - кількість  днів у місяці надання Послуг.</w:t>
            </w: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У разі замовлення індивідуальної послуги робочого обсягу на період менше місяця розрахунок вартості послуг здійснюється відповідно до даного пункту Договору як для індивідуальної послуги робочого обсягу на місяць. При цьому оплата в розмірі вартості індивідуальної послуги на місяць має бути зарахована на рахунок Оператора не пізніше закінчення банківського дня, що передує дню початку надання такої послуги.</w:t>
            </w:r>
          </w:p>
          <w:p w:rsidR="008D1E03" w:rsidRPr="00D838DB" w:rsidRDefault="008D1E03" w:rsidP="00D838DB">
            <w:pPr>
              <w:ind w:firstLine="709"/>
              <w:jc w:val="both"/>
              <w:rPr>
                <w:rFonts w:ascii="Times New Roman" w:hAnsi="Times New Roman" w:cs="Times New Roman"/>
                <w:sz w:val="24"/>
                <w:szCs w:val="24"/>
              </w:rPr>
            </w:pPr>
          </w:p>
        </w:tc>
        <w:tc>
          <w:tcPr>
            <w:tcW w:w="7564" w:type="dxa"/>
          </w:tcPr>
          <w:p w:rsidR="00FC05A0" w:rsidRPr="00FC05A0" w:rsidRDefault="00FC05A0" w:rsidP="00D838DB">
            <w:pPr>
              <w:ind w:firstLine="709"/>
              <w:jc w:val="both"/>
              <w:rPr>
                <w:rFonts w:ascii="Times New Roman" w:hAnsi="Times New Roman" w:cs="Times New Roman"/>
                <w:b/>
                <w:strike/>
                <w:sz w:val="24"/>
                <w:szCs w:val="24"/>
                <w:lang w:eastAsia="ru-RU"/>
              </w:rPr>
            </w:pPr>
            <w:r w:rsidRPr="00FC05A0">
              <w:rPr>
                <w:rFonts w:ascii="Times New Roman" w:hAnsi="Times New Roman" w:cs="Times New Roman"/>
                <w:b/>
                <w:strike/>
                <w:sz w:val="24"/>
                <w:szCs w:val="24"/>
                <w:lang w:eastAsia="ru-RU"/>
              </w:rPr>
              <w:t>6.6. При замовленні індивідуальних послуг на місяць вартість Послуг за місяць визначається за формулами:</w:t>
            </w:r>
          </w:p>
          <w:p w:rsidR="00FC05A0" w:rsidRPr="00FC05A0" w:rsidRDefault="00FC05A0" w:rsidP="00D838DB">
            <w:pPr>
              <w:jc w:val="center"/>
              <w:rPr>
                <w:rFonts w:ascii="Times New Roman" w:hAnsi="Times New Roman" w:cs="Times New Roman"/>
                <w:b/>
                <w:strike/>
                <w:sz w:val="24"/>
                <w:szCs w:val="24"/>
                <w:lang w:eastAsia="ru-RU"/>
              </w:rPr>
            </w:pPr>
            <w:r w:rsidRPr="00FC05A0">
              <w:rPr>
                <w:rFonts w:ascii="Times New Roman" w:hAnsi="Times New Roman" w:cs="Times New Roman"/>
                <w:b/>
                <w:strike/>
                <w:sz w:val="24"/>
                <w:szCs w:val="24"/>
                <w:lang w:eastAsia="ru-RU"/>
              </w:rPr>
              <w:t>S </w:t>
            </w:r>
            <w:r w:rsidRPr="00FC05A0">
              <w:rPr>
                <w:rFonts w:ascii="Times New Roman" w:hAnsi="Times New Roman" w:cs="Times New Roman"/>
                <w:b/>
                <w:strike/>
                <w:sz w:val="24"/>
                <w:szCs w:val="24"/>
                <w:vertAlign w:val="subscript"/>
                <w:lang w:eastAsia="ru-RU"/>
              </w:rPr>
              <w:t>м зак </w:t>
            </w:r>
            <w:r w:rsidRPr="00FC05A0">
              <w:rPr>
                <w:rFonts w:ascii="Times New Roman" w:hAnsi="Times New Roman" w:cs="Times New Roman"/>
                <w:b/>
                <w:strike/>
                <w:sz w:val="24"/>
                <w:szCs w:val="24"/>
                <w:lang w:eastAsia="ru-RU"/>
              </w:rPr>
              <w:t>= P </w:t>
            </w:r>
            <w:r w:rsidRPr="00FC05A0">
              <w:rPr>
                <w:rFonts w:ascii="Times New Roman" w:hAnsi="Times New Roman" w:cs="Times New Roman"/>
                <w:b/>
                <w:strike/>
                <w:sz w:val="24"/>
                <w:szCs w:val="24"/>
                <w:vertAlign w:val="subscript"/>
                <w:lang w:eastAsia="ru-RU"/>
              </w:rPr>
              <w:t xml:space="preserve">м зак  </w:t>
            </w:r>
            <w:r w:rsidRPr="00FC05A0">
              <w:rPr>
                <w:rFonts w:ascii="Times New Roman" w:hAnsi="Times New Roman" w:cs="Times New Roman"/>
                <w:b/>
                <w:strike/>
                <w:sz w:val="24"/>
                <w:szCs w:val="24"/>
                <w:lang w:eastAsia="ru-RU"/>
              </w:rPr>
              <w:t>x T</w:t>
            </w:r>
            <w:r w:rsidRPr="00FC05A0">
              <w:rPr>
                <w:rFonts w:ascii="Times New Roman" w:hAnsi="Times New Roman" w:cs="Times New Roman"/>
                <w:b/>
                <w:strike/>
                <w:sz w:val="24"/>
                <w:szCs w:val="24"/>
                <w:vertAlign w:val="subscript"/>
                <w:lang w:eastAsia="ru-RU"/>
              </w:rPr>
              <w:t>зак</w:t>
            </w:r>
            <w:r w:rsidRPr="00FC05A0">
              <w:rPr>
                <w:rFonts w:ascii="Times New Roman" w:hAnsi="Times New Roman" w:cs="Times New Roman"/>
                <w:b/>
                <w:strike/>
                <w:sz w:val="24"/>
                <w:szCs w:val="24"/>
                <w:lang w:eastAsia="ru-RU"/>
              </w:rPr>
              <w:t xml:space="preserve"> x n x K</w:t>
            </w:r>
            <w:r w:rsidRPr="00FC05A0">
              <w:rPr>
                <w:rFonts w:ascii="Times New Roman" w:hAnsi="Times New Roman" w:cs="Times New Roman"/>
                <w:b/>
                <w:strike/>
                <w:sz w:val="24"/>
                <w:szCs w:val="24"/>
                <w:vertAlign w:val="subscript"/>
                <w:lang w:eastAsia="ru-RU"/>
              </w:rPr>
              <w:t>м зак</w:t>
            </w:r>
            <w:r w:rsidRPr="00FC05A0">
              <w:rPr>
                <w:rFonts w:ascii="Times New Roman" w:hAnsi="Times New Roman" w:cs="Times New Roman"/>
                <w:b/>
                <w:strike/>
                <w:sz w:val="24"/>
                <w:szCs w:val="24"/>
                <w:lang w:eastAsia="ru-RU"/>
              </w:rPr>
              <w:t>;</w:t>
            </w:r>
          </w:p>
          <w:p w:rsidR="00FC05A0" w:rsidRPr="00FC05A0" w:rsidRDefault="00FC05A0" w:rsidP="00D838DB">
            <w:pPr>
              <w:ind w:firstLine="3420"/>
              <w:jc w:val="center"/>
              <w:rPr>
                <w:rFonts w:ascii="Times New Roman" w:hAnsi="Times New Roman" w:cs="Times New Roman"/>
                <w:b/>
                <w:strike/>
                <w:sz w:val="24"/>
                <w:szCs w:val="24"/>
                <w:lang w:eastAsia="ru-RU"/>
              </w:rPr>
            </w:pPr>
          </w:p>
          <w:p w:rsidR="00FC05A0" w:rsidRPr="00FC05A0" w:rsidRDefault="00FC05A0" w:rsidP="00D838DB">
            <w:pPr>
              <w:jc w:val="center"/>
              <w:rPr>
                <w:rFonts w:ascii="Times New Roman" w:hAnsi="Times New Roman" w:cs="Times New Roman"/>
                <w:b/>
                <w:strike/>
                <w:sz w:val="24"/>
                <w:szCs w:val="24"/>
                <w:vertAlign w:val="subscript"/>
                <w:lang w:eastAsia="ru-RU"/>
              </w:rPr>
            </w:pPr>
            <w:r w:rsidRPr="00FC05A0">
              <w:rPr>
                <w:rFonts w:ascii="Times New Roman" w:hAnsi="Times New Roman" w:cs="Times New Roman"/>
                <w:b/>
                <w:strike/>
                <w:sz w:val="24"/>
                <w:szCs w:val="24"/>
                <w:lang w:eastAsia="ru-RU"/>
              </w:rPr>
              <w:t xml:space="preserve">S </w:t>
            </w:r>
            <w:r w:rsidRPr="00FC05A0">
              <w:rPr>
                <w:rFonts w:ascii="Times New Roman" w:hAnsi="Times New Roman" w:cs="Times New Roman"/>
                <w:b/>
                <w:strike/>
                <w:sz w:val="24"/>
                <w:szCs w:val="24"/>
                <w:vertAlign w:val="subscript"/>
                <w:lang w:eastAsia="ru-RU"/>
              </w:rPr>
              <w:t xml:space="preserve">м відб  </w:t>
            </w:r>
            <w:r w:rsidRPr="00FC05A0">
              <w:rPr>
                <w:rFonts w:ascii="Times New Roman" w:hAnsi="Times New Roman" w:cs="Times New Roman"/>
                <w:b/>
                <w:strike/>
                <w:sz w:val="24"/>
                <w:szCs w:val="24"/>
                <w:lang w:eastAsia="ru-RU"/>
              </w:rPr>
              <w:t xml:space="preserve">= P </w:t>
            </w:r>
            <w:r w:rsidRPr="00FC05A0">
              <w:rPr>
                <w:rFonts w:ascii="Times New Roman" w:hAnsi="Times New Roman" w:cs="Times New Roman"/>
                <w:b/>
                <w:strike/>
                <w:sz w:val="24"/>
                <w:szCs w:val="24"/>
                <w:vertAlign w:val="subscript"/>
                <w:lang w:eastAsia="ru-RU"/>
              </w:rPr>
              <w:t xml:space="preserve">м відб  </w:t>
            </w:r>
            <w:r w:rsidRPr="00FC05A0">
              <w:rPr>
                <w:rFonts w:ascii="Times New Roman" w:hAnsi="Times New Roman" w:cs="Times New Roman"/>
                <w:b/>
                <w:strike/>
                <w:sz w:val="24"/>
                <w:szCs w:val="24"/>
                <w:lang w:eastAsia="ru-RU"/>
              </w:rPr>
              <w:t>x T</w:t>
            </w:r>
            <w:r w:rsidRPr="00FC05A0">
              <w:rPr>
                <w:rFonts w:ascii="Times New Roman" w:hAnsi="Times New Roman" w:cs="Times New Roman"/>
                <w:b/>
                <w:strike/>
                <w:sz w:val="24"/>
                <w:szCs w:val="24"/>
                <w:vertAlign w:val="subscript"/>
                <w:lang w:eastAsia="ru-RU"/>
              </w:rPr>
              <w:t>відб</w:t>
            </w:r>
            <w:r w:rsidRPr="00FC05A0">
              <w:rPr>
                <w:rFonts w:ascii="Times New Roman" w:hAnsi="Times New Roman" w:cs="Times New Roman"/>
                <w:b/>
                <w:strike/>
                <w:sz w:val="24"/>
                <w:szCs w:val="24"/>
                <w:lang w:eastAsia="ru-RU"/>
              </w:rPr>
              <w:t xml:space="preserve"> x n x K</w:t>
            </w:r>
            <w:r w:rsidRPr="00FC05A0">
              <w:rPr>
                <w:rFonts w:ascii="Times New Roman" w:hAnsi="Times New Roman" w:cs="Times New Roman"/>
                <w:b/>
                <w:strike/>
                <w:sz w:val="24"/>
                <w:szCs w:val="24"/>
                <w:vertAlign w:val="subscript"/>
                <w:lang w:eastAsia="ru-RU"/>
              </w:rPr>
              <w:t>м відб</w:t>
            </w:r>
            <w:r w:rsidRPr="00FC05A0">
              <w:rPr>
                <w:rFonts w:ascii="Times New Roman" w:hAnsi="Times New Roman" w:cs="Times New Roman"/>
                <w:b/>
                <w:strike/>
                <w:sz w:val="24"/>
                <w:szCs w:val="24"/>
                <w:lang w:eastAsia="ru-RU"/>
              </w:rPr>
              <w:t>;</w:t>
            </w:r>
          </w:p>
          <w:p w:rsidR="00FC05A0" w:rsidRPr="00FC05A0" w:rsidRDefault="00FC05A0" w:rsidP="00D838DB">
            <w:pPr>
              <w:ind w:firstLine="3420"/>
              <w:jc w:val="center"/>
              <w:rPr>
                <w:rFonts w:ascii="Times New Roman" w:hAnsi="Times New Roman" w:cs="Times New Roman"/>
                <w:b/>
                <w:strike/>
                <w:sz w:val="24"/>
                <w:szCs w:val="24"/>
                <w:lang w:eastAsia="ru-RU"/>
              </w:rPr>
            </w:pPr>
          </w:p>
          <w:p w:rsidR="00FC05A0" w:rsidRPr="00FC05A0" w:rsidRDefault="00FC05A0" w:rsidP="00D838DB">
            <w:pPr>
              <w:jc w:val="center"/>
              <w:rPr>
                <w:rFonts w:ascii="Times New Roman" w:hAnsi="Times New Roman" w:cs="Times New Roman"/>
                <w:b/>
                <w:strike/>
                <w:sz w:val="24"/>
                <w:szCs w:val="24"/>
                <w:vertAlign w:val="subscript"/>
                <w:lang w:eastAsia="ru-RU"/>
              </w:rPr>
            </w:pPr>
            <w:r w:rsidRPr="00FC05A0">
              <w:rPr>
                <w:rFonts w:ascii="Times New Roman" w:hAnsi="Times New Roman" w:cs="Times New Roman"/>
                <w:b/>
                <w:strike/>
                <w:sz w:val="24"/>
                <w:szCs w:val="24"/>
                <w:lang w:eastAsia="ru-RU"/>
              </w:rPr>
              <w:t xml:space="preserve">S </w:t>
            </w:r>
            <w:r w:rsidRPr="00FC05A0">
              <w:rPr>
                <w:rFonts w:ascii="Times New Roman" w:hAnsi="Times New Roman" w:cs="Times New Roman"/>
                <w:b/>
                <w:strike/>
                <w:sz w:val="24"/>
                <w:szCs w:val="24"/>
                <w:vertAlign w:val="subscript"/>
                <w:lang w:eastAsia="ru-RU"/>
              </w:rPr>
              <w:t xml:space="preserve">м зб  </w:t>
            </w:r>
            <w:r w:rsidRPr="00FC05A0">
              <w:rPr>
                <w:rFonts w:ascii="Times New Roman" w:hAnsi="Times New Roman" w:cs="Times New Roman"/>
                <w:b/>
                <w:strike/>
                <w:sz w:val="24"/>
                <w:szCs w:val="24"/>
                <w:lang w:eastAsia="ru-RU"/>
              </w:rPr>
              <w:t xml:space="preserve">= P </w:t>
            </w:r>
            <w:r w:rsidRPr="00FC05A0">
              <w:rPr>
                <w:rFonts w:ascii="Times New Roman" w:hAnsi="Times New Roman" w:cs="Times New Roman"/>
                <w:b/>
                <w:strike/>
                <w:sz w:val="24"/>
                <w:szCs w:val="24"/>
                <w:vertAlign w:val="subscript"/>
                <w:lang w:eastAsia="ru-RU"/>
              </w:rPr>
              <w:t xml:space="preserve">м зб  </w:t>
            </w:r>
            <w:r w:rsidRPr="00FC05A0">
              <w:rPr>
                <w:rFonts w:ascii="Times New Roman" w:hAnsi="Times New Roman" w:cs="Times New Roman"/>
                <w:b/>
                <w:strike/>
                <w:sz w:val="24"/>
                <w:szCs w:val="24"/>
                <w:lang w:eastAsia="ru-RU"/>
              </w:rPr>
              <w:t>x T</w:t>
            </w:r>
            <w:r w:rsidRPr="00FC05A0">
              <w:rPr>
                <w:rFonts w:ascii="Times New Roman" w:hAnsi="Times New Roman" w:cs="Times New Roman"/>
                <w:b/>
                <w:strike/>
                <w:sz w:val="24"/>
                <w:szCs w:val="24"/>
                <w:vertAlign w:val="subscript"/>
                <w:lang w:eastAsia="ru-RU"/>
              </w:rPr>
              <w:t xml:space="preserve">зб </w:t>
            </w:r>
            <w:r w:rsidRPr="00FC05A0">
              <w:rPr>
                <w:rFonts w:ascii="Times New Roman" w:hAnsi="Times New Roman" w:cs="Times New Roman"/>
                <w:b/>
                <w:strike/>
                <w:sz w:val="24"/>
                <w:szCs w:val="24"/>
                <w:lang w:eastAsia="ru-RU"/>
              </w:rPr>
              <w:t>x n x K</w:t>
            </w:r>
            <w:r w:rsidRPr="00FC05A0">
              <w:rPr>
                <w:rFonts w:ascii="Times New Roman" w:hAnsi="Times New Roman" w:cs="Times New Roman"/>
                <w:b/>
                <w:strike/>
                <w:sz w:val="24"/>
                <w:szCs w:val="24"/>
                <w:vertAlign w:val="subscript"/>
                <w:lang w:eastAsia="ru-RU"/>
              </w:rPr>
              <w:t>м зб</w:t>
            </w:r>
            <w:r w:rsidRPr="00FC05A0">
              <w:rPr>
                <w:rFonts w:ascii="Times New Roman" w:hAnsi="Times New Roman" w:cs="Times New Roman"/>
                <w:b/>
                <w:strike/>
                <w:sz w:val="24"/>
                <w:szCs w:val="24"/>
                <w:lang w:eastAsia="ru-RU"/>
              </w:rPr>
              <w:t>,</w:t>
            </w:r>
          </w:p>
          <w:p w:rsidR="00FC05A0" w:rsidRPr="00FC05A0" w:rsidRDefault="00FC05A0" w:rsidP="00D838DB">
            <w:pPr>
              <w:ind w:firstLine="709"/>
              <w:jc w:val="both"/>
              <w:rPr>
                <w:rFonts w:ascii="Times New Roman" w:hAnsi="Times New Roman" w:cs="Times New Roman"/>
                <w:b/>
                <w:strike/>
                <w:sz w:val="24"/>
                <w:szCs w:val="24"/>
                <w:lang w:eastAsia="ru-RU"/>
              </w:rPr>
            </w:pPr>
            <w:r w:rsidRPr="00FC05A0">
              <w:rPr>
                <w:rFonts w:ascii="Times New Roman" w:hAnsi="Times New Roman" w:cs="Times New Roman"/>
                <w:b/>
                <w:strike/>
                <w:sz w:val="24"/>
                <w:szCs w:val="24"/>
                <w:lang w:eastAsia="ru-RU"/>
              </w:rPr>
              <w:t>де:</w:t>
            </w:r>
          </w:p>
          <w:p w:rsidR="00FC05A0" w:rsidRPr="00FC05A0" w:rsidRDefault="00FC05A0" w:rsidP="00D838DB">
            <w:pPr>
              <w:ind w:firstLine="709"/>
              <w:jc w:val="both"/>
              <w:rPr>
                <w:rFonts w:ascii="Times New Roman" w:hAnsi="Times New Roman" w:cs="Times New Roman"/>
                <w:b/>
                <w:strike/>
                <w:sz w:val="24"/>
                <w:szCs w:val="24"/>
                <w:lang w:eastAsia="ru-RU"/>
              </w:rPr>
            </w:pPr>
            <w:r w:rsidRPr="00FC05A0">
              <w:rPr>
                <w:rFonts w:ascii="Times New Roman" w:hAnsi="Times New Roman" w:cs="Times New Roman"/>
                <w:b/>
                <w:strike/>
                <w:sz w:val="24"/>
                <w:szCs w:val="24"/>
                <w:lang w:eastAsia="ru-RU"/>
              </w:rPr>
              <w:t xml:space="preserve">P </w:t>
            </w:r>
            <w:r w:rsidRPr="00FC05A0">
              <w:rPr>
                <w:rFonts w:ascii="Times New Roman" w:hAnsi="Times New Roman" w:cs="Times New Roman"/>
                <w:b/>
                <w:strike/>
                <w:sz w:val="24"/>
                <w:szCs w:val="24"/>
                <w:vertAlign w:val="subscript"/>
                <w:lang w:eastAsia="ru-RU"/>
              </w:rPr>
              <w:t>м зак</w:t>
            </w:r>
            <w:r w:rsidRPr="00FC05A0">
              <w:rPr>
                <w:rFonts w:ascii="Times New Roman" w:hAnsi="Times New Roman" w:cs="Times New Roman"/>
                <w:b/>
                <w:strike/>
                <w:sz w:val="24"/>
                <w:szCs w:val="24"/>
                <w:lang w:eastAsia="ru-RU"/>
              </w:rPr>
              <w:t>,</w:t>
            </w:r>
            <w:r w:rsidRPr="00FC05A0">
              <w:rPr>
                <w:rFonts w:ascii="Times New Roman" w:hAnsi="Times New Roman" w:cs="Times New Roman"/>
                <w:b/>
                <w:strike/>
                <w:sz w:val="24"/>
                <w:szCs w:val="24"/>
                <w:vertAlign w:val="subscript"/>
                <w:lang w:eastAsia="ru-RU"/>
              </w:rPr>
              <w:t xml:space="preserve">  </w:t>
            </w:r>
            <w:r w:rsidRPr="00FC05A0">
              <w:rPr>
                <w:rFonts w:ascii="Times New Roman" w:hAnsi="Times New Roman" w:cs="Times New Roman"/>
                <w:b/>
                <w:strike/>
                <w:sz w:val="24"/>
                <w:szCs w:val="24"/>
                <w:lang w:eastAsia="ru-RU"/>
              </w:rPr>
              <w:t xml:space="preserve">P </w:t>
            </w:r>
            <w:r w:rsidRPr="00FC05A0">
              <w:rPr>
                <w:rFonts w:ascii="Times New Roman" w:hAnsi="Times New Roman" w:cs="Times New Roman"/>
                <w:b/>
                <w:strike/>
                <w:sz w:val="24"/>
                <w:szCs w:val="24"/>
                <w:vertAlign w:val="subscript"/>
                <w:lang w:eastAsia="ru-RU"/>
              </w:rPr>
              <w:t xml:space="preserve">м відб </w:t>
            </w:r>
            <w:r w:rsidRPr="00FC05A0">
              <w:rPr>
                <w:rFonts w:ascii="Times New Roman" w:hAnsi="Times New Roman" w:cs="Times New Roman"/>
                <w:b/>
                <w:strike/>
                <w:sz w:val="24"/>
                <w:szCs w:val="24"/>
                <w:lang w:eastAsia="ru-RU"/>
              </w:rPr>
              <w:t>,</w:t>
            </w:r>
            <w:r w:rsidRPr="00FC05A0">
              <w:rPr>
                <w:rFonts w:ascii="Times New Roman" w:hAnsi="Times New Roman" w:cs="Times New Roman"/>
                <w:b/>
                <w:strike/>
                <w:sz w:val="24"/>
                <w:szCs w:val="24"/>
                <w:vertAlign w:val="subscript"/>
                <w:lang w:eastAsia="ru-RU"/>
              </w:rPr>
              <w:t xml:space="preserve"> </w:t>
            </w:r>
            <w:r w:rsidRPr="00FC05A0">
              <w:rPr>
                <w:rFonts w:ascii="Times New Roman" w:hAnsi="Times New Roman" w:cs="Times New Roman"/>
                <w:b/>
                <w:strike/>
                <w:sz w:val="24"/>
                <w:szCs w:val="24"/>
                <w:lang w:eastAsia="ru-RU"/>
              </w:rPr>
              <w:t xml:space="preserve">P </w:t>
            </w:r>
            <w:r w:rsidRPr="00FC05A0">
              <w:rPr>
                <w:rFonts w:ascii="Times New Roman" w:hAnsi="Times New Roman" w:cs="Times New Roman"/>
                <w:b/>
                <w:strike/>
                <w:sz w:val="24"/>
                <w:szCs w:val="24"/>
                <w:vertAlign w:val="subscript"/>
                <w:lang w:eastAsia="ru-RU"/>
              </w:rPr>
              <w:t xml:space="preserve">м зб   </w:t>
            </w:r>
            <w:r w:rsidRPr="00FC05A0">
              <w:rPr>
                <w:rFonts w:ascii="Times New Roman" w:hAnsi="Times New Roman" w:cs="Times New Roman"/>
                <w:b/>
                <w:strike/>
                <w:sz w:val="24"/>
                <w:szCs w:val="24"/>
                <w:lang w:eastAsia="ru-RU"/>
              </w:rPr>
              <w:t>-</w:t>
            </w:r>
            <w:r w:rsidRPr="00FC05A0">
              <w:rPr>
                <w:rFonts w:ascii="Times New Roman" w:hAnsi="Times New Roman" w:cs="Times New Roman"/>
                <w:b/>
                <w:strike/>
                <w:sz w:val="24"/>
                <w:szCs w:val="24"/>
                <w:vertAlign w:val="subscript"/>
                <w:lang w:eastAsia="ru-RU"/>
              </w:rPr>
              <w:t xml:space="preserve">  </w:t>
            </w:r>
            <w:r w:rsidRPr="00FC05A0">
              <w:rPr>
                <w:rFonts w:ascii="Times New Roman" w:hAnsi="Times New Roman" w:cs="Times New Roman"/>
                <w:b/>
                <w:strike/>
                <w:sz w:val="24"/>
                <w:szCs w:val="24"/>
                <w:lang w:eastAsia="ru-RU"/>
              </w:rPr>
              <w:t>розмір розподілених обсягів індивідуальних послуг на місяць, зазначених в додатку 1 до Договору;</w:t>
            </w:r>
          </w:p>
          <w:p w:rsidR="00FC05A0" w:rsidRPr="00FC05A0" w:rsidRDefault="00FC05A0" w:rsidP="00D838DB">
            <w:pPr>
              <w:ind w:firstLine="709"/>
              <w:jc w:val="both"/>
              <w:rPr>
                <w:rFonts w:ascii="Times New Roman" w:hAnsi="Times New Roman" w:cs="Times New Roman"/>
                <w:b/>
                <w:strike/>
                <w:sz w:val="24"/>
                <w:szCs w:val="24"/>
                <w:lang w:eastAsia="ru-RU"/>
              </w:rPr>
            </w:pPr>
            <w:r w:rsidRPr="00FC05A0">
              <w:rPr>
                <w:rFonts w:ascii="Times New Roman" w:hAnsi="Times New Roman" w:cs="Times New Roman"/>
                <w:b/>
                <w:strike/>
                <w:sz w:val="24"/>
                <w:szCs w:val="24"/>
                <w:lang w:eastAsia="ru-RU"/>
              </w:rPr>
              <w:t>K</w:t>
            </w:r>
            <w:r w:rsidRPr="00FC05A0">
              <w:rPr>
                <w:rFonts w:ascii="Times New Roman" w:hAnsi="Times New Roman" w:cs="Times New Roman"/>
                <w:b/>
                <w:strike/>
                <w:sz w:val="24"/>
                <w:szCs w:val="24"/>
                <w:vertAlign w:val="subscript"/>
                <w:lang w:eastAsia="ru-RU"/>
              </w:rPr>
              <w:t>м зак</w:t>
            </w:r>
            <w:r w:rsidRPr="00FC05A0">
              <w:rPr>
                <w:rFonts w:ascii="Times New Roman" w:hAnsi="Times New Roman" w:cs="Times New Roman"/>
                <w:b/>
                <w:strike/>
                <w:sz w:val="24"/>
                <w:szCs w:val="24"/>
                <w:lang w:eastAsia="ru-RU"/>
              </w:rPr>
              <w:t xml:space="preserve"> ,  K</w:t>
            </w:r>
            <w:r w:rsidRPr="00FC05A0">
              <w:rPr>
                <w:rFonts w:ascii="Times New Roman" w:hAnsi="Times New Roman" w:cs="Times New Roman"/>
                <w:b/>
                <w:strike/>
                <w:sz w:val="24"/>
                <w:szCs w:val="24"/>
                <w:vertAlign w:val="subscript"/>
                <w:lang w:eastAsia="ru-RU"/>
              </w:rPr>
              <w:t xml:space="preserve">м відб </w:t>
            </w:r>
            <w:r w:rsidRPr="00FC05A0">
              <w:rPr>
                <w:rFonts w:ascii="Times New Roman" w:hAnsi="Times New Roman" w:cs="Times New Roman"/>
                <w:b/>
                <w:strike/>
                <w:sz w:val="24"/>
                <w:szCs w:val="24"/>
                <w:lang w:eastAsia="ru-RU"/>
              </w:rPr>
              <w:t>,  K</w:t>
            </w:r>
            <w:r w:rsidRPr="00FC05A0">
              <w:rPr>
                <w:rFonts w:ascii="Times New Roman" w:hAnsi="Times New Roman" w:cs="Times New Roman"/>
                <w:b/>
                <w:strike/>
                <w:sz w:val="24"/>
                <w:szCs w:val="24"/>
                <w:vertAlign w:val="subscript"/>
                <w:lang w:eastAsia="ru-RU"/>
              </w:rPr>
              <w:t>м зб</w:t>
            </w:r>
            <w:r w:rsidRPr="00FC05A0">
              <w:rPr>
                <w:rFonts w:ascii="Times New Roman" w:hAnsi="Times New Roman" w:cs="Times New Roman"/>
                <w:b/>
                <w:strike/>
                <w:sz w:val="24"/>
                <w:szCs w:val="24"/>
                <w:lang w:eastAsia="ru-RU"/>
              </w:rPr>
              <w:t xml:space="preserve"> - коефіцієнти, встановлені Регулятором для індивідуальних послуг на місяць;</w:t>
            </w:r>
          </w:p>
          <w:p w:rsidR="00FC05A0" w:rsidRPr="00FC05A0" w:rsidRDefault="00FC05A0" w:rsidP="00D838DB">
            <w:pPr>
              <w:ind w:firstLine="720"/>
              <w:jc w:val="both"/>
              <w:rPr>
                <w:rFonts w:ascii="Times New Roman" w:hAnsi="Times New Roman" w:cs="Times New Roman"/>
                <w:b/>
                <w:strike/>
                <w:sz w:val="24"/>
                <w:szCs w:val="24"/>
                <w:lang w:eastAsia="ru-RU"/>
              </w:rPr>
            </w:pPr>
            <w:r w:rsidRPr="00FC05A0">
              <w:rPr>
                <w:rFonts w:ascii="Times New Roman" w:hAnsi="Times New Roman" w:cs="Times New Roman"/>
                <w:b/>
                <w:strike/>
                <w:sz w:val="24"/>
                <w:szCs w:val="24"/>
                <w:lang w:eastAsia="ru-RU"/>
              </w:rPr>
              <w:t>n - кількість  днів у місяці надання Послуг.</w:t>
            </w:r>
          </w:p>
          <w:p w:rsidR="00FC05A0" w:rsidRPr="00FC05A0" w:rsidRDefault="00FC05A0" w:rsidP="00D838DB">
            <w:pPr>
              <w:ind w:firstLine="709"/>
              <w:jc w:val="both"/>
              <w:rPr>
                <w:rFonts w:ascii="Times New Roman" w:hAnsi="Times New Roman" w:cs="Times New Roman"/>
                <w:b/>
                <w:strike/>
                <w:sz w:val="24"/>
                <w:szCs w:val="24"/>
                <w:lang w:eastAsia="ru-RU"/>
              </w:rPr>
            </w:pPr>
            <w:r w:rsidRPr="00FC05A0">
              <w:rPr>
                <w:rFonts w:ascii="Times New Roman" w:hAnsi="Times New Roman" w:cs="Times New Roman"/>
                <w:b/>
                <w:strike/>
                <w:sz w:val="24"/>
                <w:szCs w:val="24"/>
                <w:lang w:eastAsia="ru-RU"/>
              </w:rPr>
              <w:t>У разі замовлення індивідуальної послуги робочого обсягу на період менше місяця розрахунок вартості послуг здійснюється відповідно до даного пункту Договору як для індивідуальної послуги робочого обсягу на місяць. При цьому оплата в розмірі вартості індивідуальної послуги на місяць має бути зарахована на рахунок Оператора не пізніше закінчення банківського дня, що передує дню початку надання такої послуги.</w:t>
            </w:r>
          </w:p>
          <w:p w:rsidR="008D1E03" w:rsidRPr="00D838DB" w:rsidRDefault="008D1E03" w:rsidP="00D838DB">
            <w:pPr>
              <w:ind w:firstLine="709"/>
              <w:jc w:val="both"/>
              <w:rPr>
                <w:rFonts w:ascii="Times New Roman" w:eastAsia="Times New Roman" w:hAnsi="Times New Roman" w:cs="Times New Roman"/>
                <w:b/>
                <w:strike/>
                <w:sz w:val="24"/>
                <w:szCs w:val="24"/>
              </w:rPr>
            </w:pPr>
          </w:p>
        </w:tc>
      </w:tr>
      <w:tr w:rsidR="00D838DB" w:rsidRPr="00D838DB">
        <w:tc>
          <w:tcPr>
            <w:tcW w:w="7564" w:type="dxa"/>
          </w:tcPr>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6.7. При замовленні індивідуальних послуг на добу наперед вартість Послуг за добу визначається за формулами:</w:t>
            </w:r>
          </w:p>
          <w:p w:rsidR="00FC05A0" w:rsidRPr="00FC05A0" w:rsidRDefault="00FC05A0" w:rsidP="00D838DB">
            <w:pPr>
              <w:jc w:val="center"/>
              <w:rPr>
                <w:rFonts w:ascii="Times New Roman" w:hAnsi="Times New Roman" w:cs="Times New Roman"/>
                <w:sz w:val="24"/>
                <w:szCs w:val="24"/>
                <w:vertAlign w:val="subscript"/>
                <w:lang w:eastAsia="ru-RU"/>
              </w:rPr>
            </w:pPr>
            <w:r w:rsidRPr="00FC05A0">
              <w:rPr>
                <w:rFonts w:ascii="Times New Roman" w:hAnsi="Times New Roman" w:cs="Times New Roman"/>
                <w:sz w:val="24"/>
                <w:szCs w:val="24"/>
                <w:lang w:eastAsia="ru-RU"/>
              </w:rPr>
              <w:t xml:space="preserve">S </w:t>
            </w:r>
            <w:r w:rsidRPr="00FC05A0">
              <w:rPr>
                <w:rFonts w:ascii="Times New Roman" w:hAnsi="Times New Roman" w:cs="Times New Roman"/>
                <w:sz w:val="24"/>
                <w:szCs w:val="24"/>
                <w:vertAlign w:val="subscript"/>
                <w:lang w:eastAsia="ru-RU"/>
              </w:rPr>
              <w:t xml:space="preserve">д зак  </w:t>
            </w:r>
            <w:r w:rsidRPr="00FC05A0">
              <w:rPr>
                <w:rFonts w:ascii="Times New Roman" w:hAnsi="Times New Roman" w:cs="Times New Roman"/>
                <w:sz w:val="24"/>
                <w:szCs w:val="24"/>
                <w:lang w:eastAsia="ru-RU"/>
              </w:rPr>
              <w:t xml:space="preserve">= P </w:t>
            </w:r>
            <w:r w:rsidRPr="00FC05A0">
              <w:rPr>
                <w:rFonts w:ascii="Times New Roman" w:hAnsi="Times New Roman" w:cs="Times New Roman"/>
                <w:sz w:val="24"/>
                <w:szCs w:val="24"/>
                <w:vertAlign w:val="subscript"/>
                <w:lang w:eastAsia="ru-RU"/>
              </w:rPr>
              <w:t xml:space="preserve">д зак  </w:t>
            </w:r>
            <w:r w:rsidRPr="00FC05A0">
              <w:rPr>
                <w:rFonts w:ascii="Times New Roman" w:hAnsi="Times New Roman" w:cs="Times New Roman"/>
                <w:sz w:val="24"/>
                <w:szCs w:val="24"/>
                <w:lang w:eastAsia="ru-RU"/>
              </w:rPr>
              <w:t>x T</w:t>
            </w:r>
            <w:r w:rsidRPr="00FC05A0">
              <w:rPr>
                <w:rFonts w:ascii="Times New Roman" w:hAnsi="Times New Roman" w:cs="Times New Roman"/>
                <w:sz w:val="24"/>
                <w:szCs w:val="24"/>
                <w:vertAlign w:val="subscript"/>
                <w:lang w:eastAsia="ru-RU"/>
              </w:rPr>
              <w:t>зак</w:t>
            </w:r>
            <w:r w:rsidRPr="00FC05A0">
              <w:rPr>
                <w:rFonts w:ascii="Times New Roman" w:hAnsi="Times New Roman" w:cs="Times New Roman"/>
                <w:sz w:val="24"/>
                <w:szCs w:val="24"/>
                <w:lang w:eastAsia="ru-RU"/>
              </w:rPr>
              <w:t xml:space="preserve"> x  K</w:t>
            </w:r>
            <w:r w:rsidRPr="00FC05A0">
              <w:rPr>
                <w:rFonts w:ascii="Times New Roman" w:hAnsi="Times New Roman" w:cs="Times New Roman"/>
                <w:sz w:val="24"/>
                <w:szCs w:val="24"/>
                <w:vertAlign w:val="subscript"/>
                <w:lang w:eastAsia="ru-RU"/>
              </w:rPr>
              <w:t>д зак</w:t>
            </w:r>
            <w:r w:rsidRPr="00FC05A0">
              <w:rPr>
                <w:rFonts w:ascii="Times New Roman" w:hAnsi="Times New Roman" w:cs="Times New Roman"/>
                <w:sz w:val="24"/>
                <w:szCs w:val="24"/>
                <w:lang w:eastAsia="ru-RU"/>
              </w:rPr>
              <w:t>;</w:t>
            </w:r>
          </w:p>
          <w:p w:rsidR="00FC05A0" w:rsidRPr="00FC05A0" w:rsidRDefault="00FC05A0" w:rsidP="00D838DB">
            <w:pPr>
              <w:ind w:firstLine="3419"/>
              <w:jc w:val="center"/>
              <w:rPr>
                <w:rFonts w:ascii="Times New Roman" w:hAnsi="Times New Roman" w:cs="Times New Roman"/>
                <w:sz w:val="24"/>
                <w:szCs w:val="24"/>
                <w:lang w:eastAsia="ru-RU"/>
              </w:rPr>
            </w:pPr>
          </w:p>
          <w:p w:rsidR="00FC05A0" w:rsidRPr="00FC05A0" w:rsidRDefault="00FC05A0" w:rsidP="00D838DB">
            <w:pPr>
              <w:jc w:val="center"/>
              <w:rPr>
                <w:rFonts w:ascii="Times New Roman" w:hAnsi="Times New Roman" w:cs="Times New Roman"/>
                <w:sz w:val="24"/>
                <w:szCs w:val="24"/>
                <w:vertAlign w:val="subscript"/>
                <w:lang w:eastAsia="ru-RU"/>
              </w:rPr>
            </w:pPr>
            <w:r w:rsidRPr="00FC05A0">
              <w:rPr>
                <w:rFonts w:ascii="Times New Roman" w:hAnsi="Times New Roman" w:cs="Times New Roman"/>
                <w:sz w:val="24"/>
                <w:szCs w:val="24"/>
                <w:lang w:eastAsia="ru-RU"/>
              </w:rPr>
              <w:t xml:space="preserve">S </w:t>
            </w:r>
            <w:r w:rsidRPr="00FC05A0">
              <w:rPr>
                <w:rFonts w:ascii="Times New Roman" w:hAnsi="Times New Roman" w:cs="Times New Roman"/>
                <w:sz w:val="24"/>
                <w:szCs w:val="24"/>
                <w:vertAlign w:val="subscript"/>
                <w:lang w:eastAsia="ru-RU"/>
              </w:rPr>
              <w:t xml:space="preserve">д відб  </w:t>
            </w:r>
            <w:r w:rsidRPr="00FC05A0">
              <w:rPr>
                <w:rFonts w:ascii="Times New Roman" w:hAnsi="Times New Roman" w:cs="Times New Roman"/>
                <w:sz w:val="24"/>
                <w:szCs w:val="24"/>
                <w:lang w:eastAsia="ru-RU"/>
              </w:rPr>
              <w:t xml:space="preserve">= P </w:t>
            </w:r>
            <w:r w:rsidRPr="00FC05A0">
              <w:rPr>
                <w:rFonts w:ascii="Times New Roman" w:hAnsi="Times New Roman" w:cs="Times New Roman"/>
                <w:sz w:val="24"/>
                <w:szCs w:val="24"/>
                <w:vertAlign w:val="subscript"/>
                <w:lang w:eastAsia="ru-RU"/>
              </w:rPr>
              <w:t xml:space="preserve">д відб  </w:t>
            </w:r>
            <w:r w:rsidRPr="00FC05A0">
              <w:rPr>
                <w:rFonts w:ascii="Times New Roman" w:hAnsi="Times New Roman" w:cs="Times New Roman"/>
                <w:sz w:val="24"/>
                <w:szCs w:val="24"/>
                <w:lang w:eastAsia="ru-RU"/>
              </w:rPr>
              <w:t>x T</w:t>
            </w:r>
            <w:r w:rsidRPr="00FC05A0">
              <w:rPr>
                <w:rFonts w:ascii="Times New Roman" w:hAnsi="Times New Roman" w:cs="Times New Roman"/>
                <w:sz w:val="24"/>
                <w:szCs w:val="24"/>
                <w:vertAlign w:val="subscript"/>
                <w:lang w:eastAsia="ru-RU"/>
              </w:rPr>
              <w:t>відб</w:t>
            </w:r>
            <w:r w:rsidRPr="00FC05A0">
              <w:rPr>
                <w:rFonts w:ascii="Times New Roman" w:hAnsi="Times New Roman" w:cs="Times New Roman"/>
                <w:sz w:val="24"/>
                <w:szCs w:val="24"/>
                <w:lang w:eastAsia="ru-RU"/>
              </w:rPr>
              <w:t xml:space="preserve"> x  K</w:t>
            </w:r>
            <w:r w:rsidRPr="00FC05A0">
              <w:rPr>
                <w:rFonts w:ascii="Times New Roman" w:hAnsi="Times New Roman" w:cs="Times New Roman"/>
                <w:sz w:val="24"/>
                <w:szCs w:val="24"/>
                <w:vertAlign w:val="subscript"/>
                <w:lang w:eastAsia="ru-RU"/>
              </w:rPr>
              <w:t>д відб</w:t>
            </w:r>
            <w:r w:rsidRPr="00FC05A0">
              <w:rPr>
                <w:rFonts w:ascii="Times New Roman" w:hAnsi="Times New Roman" w:cs="Times New Roman"/>
                <w:sz w:val="24"/>
                <w:szCs w:val="24"/>
                <w:lang w:eastAsia="ru-RU"/>
              </w:rPr>
              <w:t>,</w:t>
            </w:r>
          </w:p>
          <w:p w:rsidR="00FC05A0" w:rsidRPr="00FC05A0" w:rsidRDefault="00FC05A0" w:rsidP="00D838DB">
            <w:pPr>
              <w:ind w:firstLine="709"/>
              <w:jc w:val="center"/>
              <w:rPr>
                <w:rFonts w:ascii="Times New Roman" w:hAnsi="Times New Roman" w:cs="Times New Roman"/>
                <w:sz w:val="24"/>
                <w:szCs w:val="24"/>
                <w:lang w:eastAsia="ru-RU"/>
              </w:rPr>
            </w:pP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 xml:space="preserve">де:  </w:t>
            </w:r>
          </w:p>
          <w:p w:rsidR="00FC05A0" w:rsidRPr="00FC05A0"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 xml:space="preserve">P </w:t>
            </w:r>
            <w:r w:rsidRPr="00FC05A0">
              <w:rPr>
                <w:rFonts w:ascii="Times New Roman" w:hAnsi="Times New Roman" w:cs="Times New Roman"/>
                <w:sz w:val="24"/>
                <w:szCs w:val="24"/>
                <w:vertAlign w:val="subscript"/>
                <w:lang w:eastAsia="ru-RU"/>
              </w:rPr>
              <w:t xml:space="preserve">д зак </w:t>
            </w:r>
            <w:r w:rsidRPr="00FC05A0">
              <w:rPr>
                <w:rFonts w:ascii="Times New Roman" w:hAnsi="Times New Roman" w:cs="Times New Roman"/>
                <w:sz w:val="24"/>
                <w:szCs w:val="24"/>
                <w:lang w:eastAsia="ru-RU"/>
              </w:rPr>
              <w:t>,</w:t>
            </w:r>
            <w:r w:rsidRPr="00FC05A0">
              <w:rPr>
                <w:rFonts w:ascii="Times New Roman" w:hAnsi="Times New Roman" w:cs="Times New Roman"/>
                <w:sz w:val="24"/>
                <w:szCs w:val="24"/>
                <w:vertAlign w:val="subscript"/>
                <w:lang w:eastAsia="ru-RU"/>
              </w:rPr>
              <w:t xml:space="preserve"> </w:t>
            </w:r>
            <w:r w:rsidRPr="00FC05A0">
              <w:rPr>
                <w:rFonts w:ascii="Times New Roman" w:hAnsi="Times New Roman" w:cs="Times New Roman"/>
                <w:sz w:val="24"/>
                <w:szCs w:val="24"/>
                <w:lang w:eastAsia="ru-RU"/>
              </w:rPr>
              <w:t xml:space="preserve">P </w:t>
            </w:r>
            <w:r w:rsidRPr="00FC05A0">
              <w:rPr>
                <w:rFonts w:ascii="Times New Roman" w:hAnsi="Times New Roman" w:cs="Times New Roman"/>
                <w:sz w:val="24"/>
                <w:szCs w:val="24"/>
                <w:vertAlign w:val="subscript"/>
                <w:lang w:eastAsia="ru-RU"/>
              </w:rPr>
              <w:t>д відб</w:t>
            </w:r>
            <w:r w:rsidRPr="00FC05A0">
              <w:rPr>
                <w:rFonts w:ascii="Times New Roman" w:hAnsi="Times New Roman" w:cs="Times New Roman"/>
                <w:sz w:val="24"/>
                <w:szCs w:val="24"/>
                <w:lang w:eastAsia="ru-RU"/>
              </w:rPr>
              <w:t xml:space="preserve"> -</w:t>
            </w:r>
            <w:r w:rsidRPr="00FC05A0">
              <w:rPr>
                <w:rFonts w:ascii="Times New Roman" w:hAnsi="Times New Roman" w:cs="Times New Roman"/>
                <w:sz w:val="24"/>
                <w:szCs w:val="24"/>
                <w:vertAlign w:val="subscript"/>
                <w:lang w:eastAsia="ru-RU"/>
              </w:rPr>
              <w:t xml:space="preserve">  </w:t>
            </w:r>
            <w:r w:rsidRPr="00FC05A0">
              <w:rPr>
                <w:rFonts w:ascii="Times New Roman" w:hAnsi="Times New Roman" w:cs="Times New Roman"/>
                <w:sz w:val="24"/>
                <w:szCs w:val="24"/>
                <w:lang w:eastAsia="ru-RU"/>
              </w:rPr>
              <w:t>розмір індивідуальних послуг за добу наперед;</w:t>
            </w:r>
          </w:p>
          <w:p w:rsidR="008D1E03" w:rsidRPr="00D838DB" w:rsidRDefault="00FC05A0" w:rsidP="00D838DB">
            <w:pPr>
              <w:ind w:firstLine="709"/>
              <w:jc w:val="both"/>
              <w:rPr>
                <w:rFonts w:ascii="Times New Roman" w:hAnsi="Times New Roman" w:cs="Times New Roman"/>
                <w:sz w:val="24"/>
                <w:szCs w:val="24"/>
                <w:lang w:eastAsia="ru-RU"/>
              </w:rPr>
            </w:pPr>
            <w:r w:rsidRPr="00FC05A0">
              <w:rPr>
                <w:rFonts w:ascii="Times New Roman" w:hAnsi="Times New Roman" w:cs="Times New Roman"/>
                <w:sz w:val="24"/>
                <w:szCs w:val="24"/>
                <w:lang w:eastAsia="ru-RU"/>
              </w:rPr>
              <w:t>K</w:t>
            </w:r>
            <w:r w:rsidRPr="00FC05A0">
              <w:rPr>
                <w:rFonts w:ascii="Times New Roman" w:hAnsi="Times New Roman" w:cs="Times New Roman"/>
                <w:sz w:val="24"/>
                <w:szCs w:val="24"/>
                <w:vertAlign w:val="subscript"/>
                <w:lang w:eastAsia="ru-RU"/>
              </w:rPr>
              <w:t>д зак</w:t>
            </w:r>
            <w:r w:rsidRPr="00FC05A0">
              <w:rPr>
                <w:rFonts w:ascii="Times New Roman" w:hAnsi="Times New Roman" w:cs="Times New Roman"/>
                <w:sz w:val="24"/>
                <w:szCs w:val="24"/>
                <w:lang w:eastAsia="ru-RU"/>
              </w:rPr>
              <w:t>,  K</w:t>
            </w:r>
            <w:r w:rsidRPr="00FC05A0">
              <w:rPr>
                <w:rFonts w:ascii="Times New Roman" w:hAnsi="Times New Roman" w:cs="Times New Roman"/>
                <w:sz w:val="24"/>
                <w:szCs w:val="24"/>
                <w:vertAlign w:val="subscript"/>
                <w:lang w:eastAsia="ru-RU"/>
              </w:rPr>
              <w:t>д відб</w:t>
            </w:r>
            <w:r w:rsidRPr="00FC05A0">
              <w:rPr>
                <w:rFonts w:ascii="Times New Roman" w:hAnsi="Times New Roman" w:cs="Times New Roman"/>
                <w:sz w:val="24"/>
                <w:szCs w:val="24"/>
                <w:lang w:eastAsia="ru-RU"/>
              </w:rPr>
              <w:t xml:space="preserve"> - коефіцієнти, встановлені Регулятором для індивідуальних послуг на добу наперед.</w:t>
            </w:r>
          </w:p>
        </w:tc>
        <w:tc>
          <w:tcPr>
            <w:tcW w:w="7564" w:type="dxa"/>
          </w:tcPr>
          <w:p w:rsidR="00FC05A0" w:rsidRPr="00FC05A0" w:rsidRDefault="00FC05A0" w:rsidP="00D838DB">
            <w:pPr>
              <w:ind w:firstLine="709"/>
              <w:jc w:val="both"/>
              <w:rPr>
                <w:rFonts w:ascii="Times New Roman" w:hAnsi="Times New Roman" w:cs="Times New Roman"/>
                <w:b/>
                <w:strike/>
                <w:sz w:val="24"/>
                <w:szCs w:val="24"/>
                <w:lang w:eastAsia="ru-RU"/>
              </w:rPr>
            </w:pPr>
            <w:r w:rsidRPr="00FC05A0">
              <w:rPr>
                <w:rFonts w:ascii="Times New Roman" w:hAnsi="Times New Roman" w:cs="Times New Roman"/>
                <w:b/>
                <w:strike/>
                <w:sz w:val="24"/>
                <w:szCs w:val="24"/>
                <w:lang w:eastAsia="ru-RU"/>
              </w:rPr>
              <w:t>6.7. При замовленні індивідуальних послуг на добу наперед вартість Послуг за добу визначається за формулами:</w:t>
            </w:r>
          </w:p>
          <w:p w:rsidR="00FC05A0" w:rsidRPr="00FC05A0" w:rsidRDefault="00FC05A0" w:rsidP="00D838DB">
            <w:pPr>
              <w:jc w:val="center"/>
              <w:rPr>
                <w:rFonts w:ascii="Times New Roman" w:hAnsi="Times New Roman" w:cs="Times New Roman"/>
                <w:b/>
                <w:strike/>
                <w:sz w:val="24"/>
                <w:szCs w:val="24"/>
                <w:vertAlign w:val="subscript"/>
                <w:lang w:eastAsia="ru-RU"/>
              </w:rPr>
            </w:pPr>
            <w:r w:rsidRPr="00FC05A0">
              <w:rPr>
                <w:rFonts w:ascii="Times New Roman" w:hAnsi="Times New Roman" w:cs="Times New Roman"/>
                <w:b/>
                <w:strike/>
                <w:sz w:val="24"/>
                <w:szCs w:val="24"/>
                <w:lang w:eastAsia="ru-RU"/>
              </w:rPr>
              <w:t xml:space="preserve">S </w:t>
            </w:r>
            <w:r w:rsidRPr="00FC05A0">
              <w:rPr>
                <w:rFonts w:ascii="Times New Roman" w:hAnsi="Times New Roman" w:cs="Times New Roman"/>
                <w:b/>
                <w:strike/>
                <w:sz w:val="24"/>
                <w:szCs w:val="24"/>
                <w:vertAlign w:val="subscript"/>
                <w:lang w:eastAsia="ru-RU"/>
              </w:rPr>
              <w:t xml:space="preserve">д зак  </w:t>
            </w:r>
            <w:r w:rsidRPr="00FC05A0">
              <w:rPr>
                <w:rFonts w:ascii="Times New Roman" w:hAnsi="Times New Roman" w:cs="Times New Roman"/>
                <w:b/>
                <w:strike/>
                <w:sz w:val="24"/>
                <w:szCs w:val="24"/>
                <w:lang w:eastAsia="ru-RU"/>
              </w:rPr>
              <w:t xml:space="preserve">= P </w:t>
            </w:r>
            <w:r w:rsidRPr="00FC05A0">
              <w:rPr>
                <w:rFonts w:ascii="Times New Roman" w:hAnsi="Times New Roman" w:cs="Times New Roman"/>
                <w:b/>
                <w:strike/>
                <w:sz w:val="24"/>
                <w:szCs w:val="24"/>
                <w:vertAlign w:val="subscript"/>
                <w:lang w:eastAsia="ru-RU"/>
              </w:rPr>
              <w:t xml:space="preserve">д зак  </w:t>
            </w:r>
            <w:r w:rsidRPr="00FC05A0">
              <w:rPr>
                <w:rFonts w:ascii="Times New Roman" w:hAnsi="Times New Roman" w:cs="Times New Roman"/>
                <w:b/>
                <w:strike/>
                <w:sz w:val="24"/>
                <w:szCs w:val="24"/>
                <w:lang w:eastAsia="ru-RU"/>
              </w:rPr>
              <w:t>x T</w:t>
            </w:r>
            <w:r w:rsidRPr="00FC05A0">
              <w:rPr>
                <w:rFonts w:ascii="Times New Roman" w:hAnsi="Times New Roman" w:cs="Times New Roman"/>
                <w:b/>
                <w:strike/>
                <w:sz w:val="24"/>
                <w:szCs w:val="24"/>
                <w:vertAlign w:val="subscript"/>
                <w:lang w:eastAsia="ru-RU"/>
              </w:rPr>
              <w:t>зак</w:t>
            </w:r>
            <w:r w:rsidRPr="00FC05A0">
              <w:rPr>
                <w:rFonts w:ascii="Times New Roman" w:hAnsi="Times New Roman" w:cs="Times New Roman"/>
                <w:b/>
                <w:strike/>
                <w:sz w:val="24"/>
                <w:szCs w:val="24"/>
                <w:lang w:eastAsia="ru-RU"/>
              </w:rPr>
              <w:t xml:space="preserve"> x  K</w:t>
            </w:r>
            <w:r w:rsidRPr="00FC05A0">
              <w:rPr>
                <w:rFonts w:ascii="Times New Roman" w:hAnsi="Times New Roman" w:cs="Times New Roman"/>
                <w:b/>
                <w:strike/>
                <w:sz w:val="24"/>
                <w:szCs w:val="24"/>
                <w:vertAlign w:val="subscript"/>
                <w:lang w:eastAsia="ru-RU"/>
              </w:rPr>
              <w:t>д зак</w:t>
            </w:r>
            <w:r w:rsidRPr="00FC05A0">
              <w:rPr>
                <w:rFonts w:ascii="Times New Roman" w:hAnsi="Times New Roman" w:cs="Times New Roman"/>
                <w:b/>
                <w:strike/>
                <w:sz w:val="24"/>
                <w:szCs w:val="24"/>
                <w:lang w:eastAsia="ru-RU"/>
              </w:rPr>
              <w:t>;</w:t>
            </w:r>
          </w:p>
          <w:p w:rsidR="00FC05A0" w:rsidRPr="00FC05A0" w:rsidRDefault="00FC05A0" w:rsidP="00D838DB">
            <w:pPr>
              <w:ind w:firstLine="3420"/>
              <w:jc w:val="center"/>
              <w:rPr>
                <w:rFonts w:ascii="Times New Roman" w:hAnsi="Times New Roman" w:cs="Times New Roman"/>
                <w:b/>
                <w:strike/>
                <w:sz w:val="24"/>
                <w:szCs w:val="24"/>
                <w:lang w:eastAsia="ru-RU"/>
              </w:rPr>
            </w:pPr>
          </w:p>
          <w:p w:rsidR="00FC05A0" w:rsidRPr="00FC05A0" w:rsidRDefault="00FC05A0" w:rsidP="00D838DB">
            <w:pPr>
              <w:jc w:val="center"/>
              <w:rPr>
                <w:rFonts w:ascii="Times New Roman" w:hAnsi="Times New Roman" w:cs="Times New Roman"/>
                <w:b/>
                <w:strike/>
                <w:sz w:val="24"/>
                <w:szCs w:val="24"/>
                <w:vertAlign w:val="subscript"/>
                <w:lang w:eastAsia="ru-RU"/>
              </w:rPr>
            </w:pPr>
            <w:r w:rsidRPr="00FC05A0">
              <w:rPr>
                <w:rFonts w:ascii="Times New Roman" w:hAnsi="Times New Roman" w:cs="Times New Roman"/>
                <w:b/>
                <w:strike/>
                <w:sz w:val="24"/>
                <w:szCs w:val="24"/>
                <w:lang w:eastAsia="ru-RU"/>
              </w:rPr>
              <w:t xml:space="preserve">S </w:t>
            </w:r>
            <w:r w:rsidRPr="00FC05A0">
              <w:rPr>
                <w:rFonts w:ascii="Times New Roman" w:hAnsi="Times New Roman" w:cs="Times New Roman"/>
                <w:b/>
                <w:strike/>
                <w:sz w:val="24"/>
                <w:szCs w:val="24"/>
                <w:vertAlign w:val="subscript"/>
                <w:lang w:eastAsia="ru-RU"/>
              </w:rPr>
              <w:t xml:space="preserve">д відб  </w:t>
            </w:r>
            <w:r w:rsidRPr="00FC05A0">
              <w:rPr>
                <w:rFonts w:ascii="Times New Roman" w:hAnsi="Times New Roman" w:cs="Times New Roman"/>
                <w:b/>
                <w:strike/>
                <w:sz w:val="24"/>
                <w:szCs w:val="24"/>
                <w:lang w:eastAsia="ru-RU"/>
              </w:rPr>
              <w:t xml:space="preserve">= P </w:t>
            </w:r>
            <w:r w:rsidRPr="00FC05A0">
              <w:rPr>
                <w:rFonts w:ascii="Times New Roman" w:hAnsi="Times New Roman" w:cs="Times New Roman"/>
                <w:b/>
                <w:strike/>
                <w:sz w:val="24"/>
                <w:szCs w:val="24"/>
                <w:vertAlign w:val="subscript"/>
                <w:lang w:eastAsia="ru-RU"/>
              </w:rPr>
              <w:t xml:space="preserve">д відб  </w:t>
            </w:r>
            <w:r w:rsidRPr="00FC05A0">
              <w:rPr>
                <w:rFonts w:ascii="Times New Roman" w:hAnsi="Times New Roman" w:cs="Times New Roman"/>
                <w:b/>
                <w:strike/>
                <w:sz w:val="24"/>
                <w:szCs w:val="24"/>
                <w:lang w:eastAsia="ru-RU"/>
              </w:rPr>
              <w:t>x T</w:t>
            </w:r>
            <w:r w:rsidRPr="00FC05A0">
              <w:rPr>
                <w:rFonts w:ascii="Times New Roman" w:hAnsi="Times New Roman" w:cs="Times New Roman"/>
                <w:b/>
                <w:strike/>
                <w:sz w:val="24"/>
                <w:szCs w:val="24"/>
                <w:vertAlign w:val="subscript"/>
                <w:lang w:eastAsia="ru-RU"/>
              </w:rPr>
              <w:t>відб</w:t>
            </w:r>
            <w:r w:rsidRPr="00FC05A0">
              <w:rPr>
                <w:rFonts w:ascii="Times New Roman" w:hAnsi="Times New Roman" w:cs="Times New Roman"/>
                <w:b/>
                <w:strike/>
                <w:sz w:val="24"/>
                <w:szCs w:val="24"/>
                <w:lang w:eastAsia="ru-RU"/>
              </w:rPr>
              <w:t xml:space="preserve"> x  K</w:t>
            </w:r>
            <w:r w:rsidRPr="00FC05A0">
              <w:rPr>
                <w:rFonts w:ascii="Times New Roman" w:hAnsi="Times New Roman" w:cs="Times New Roman"/>
                <w:b/>
                <w:strike/>
                <w:sz w:val="24"/>
                <w:szCs w:val="24"/>
                <w:vertAlign w:val="subscript"/>
                <w:lang w:eastAsia="ru-RU"/>
              </w:rPr>
              <w:t>д відб</w:t>
            </w:r>
            <w:r w:rsidRPr="00FC05A0">
              <w:rPr>
                <w:rFonts w:ascii="Times New Roman" w:hAnsi="Times New Roman" w:cs="Times New Roman"/>
                <w:b/>
                <w:strike/>
                <w:sz w:val="24"/>
                <w:szCs w:val="24"/>
                <w:lang w:eastAsia="ru-RU"/>
              </w:rPr>
              <w:t>,</w:t>
            </w:r>
          </w:p>
          <w:p w:rsidR="00FC05A0" w:rsidRPr="00FC05A0" w:rsidRDefault="00FC05A0" w:rsidP="00D838DB">
            <w:pPr>
              <w:ind w:firstLine="709"/>
              <w:jc w:val="center"/>
              <w:rPr>
                <w:rFonts w:ascii="Times New Roman" w:hAnsi="Times New Roman" w:cs="Times New Roman"/>
                <w:b/>
                <w:strike/>
                <w:sz w:val="24"/>
                <w:szCs w:val="24"/>
                <w:lang w:eastAsia="ru-RU"/>
              </w:rPr>
            </w:pPr>
          </w:p>
          <w:p w:rsidR="00FC05A0" w:rsidRPr="00FC05A0" w:rsidRDefault="00FC05A0" w:rsidP="00D838DB">
            <w:pPr>
              <w:ind w:firstLine="709"/>
              <w:jc w:val="both"/>
              <w:rPr>
                <w:rFonts w:ascii="Times New Roman" w:hAnsi="Times New Roman" w:cs="Times New Roman"/>
                <w:b/>
                <w:strike/>
                <w:sz w:val="24"/>
                <w:szCs w:val="24"/>
                <w:lang w:eastAsia="ru-RU"/>
              </w:rPr>
            </w:pPr>
            <w:r w:rsidRPr="00FC05A0">
              <w:rPr>
                <w:rFonts w:ascii="Times New Roman" w:hAnsi="Times New Roman" w:cs="Times New Roman"/>
                <w:b/>
                <w:strike/>
                <w:sz w:val="24"/>
                <w:szCs w:val="24"/>
                <w:lang w:eastAsia="ru-RU"/>
              </w:rPr>
              <w:t xml:space="preserve">де:  </w:t>
            </w:r>
          </w:p>
          <w:p w:rsidR="00FC05A0" w:rsidRPr="00FC05A0" w:rsidRDefault="00FC05A0" w:rsidP="00D838DB">
            <w:pPr>
              <w:ind w:firstLine="709"/>
              <w:jc w:val="both"/>
              <w:rPr>
                <w:rFonts w:ascii="Times New Roman" w:hAnsi="Times New Roman" w:cs="Times New Roman"/>
                <w:b/>
                <w:strike/>
                <w:sz w:val="24"/>
                <w:szCs w:val="24"/>
                <w:lang w:eastAsia="ru-RU"/>
              </w:rPr>
            </w:pPr>
            <w:r w:rsidRPr="00FC05A0">
              <w:rPr>
                <w:rFonts w:ascii="Times New Roman" w:hAnsi="Times New Roman" w:cs="Times New Roman"/>
                <w:b/>
                <w:strike/>
                <w:sz w:val="24"/>
                <w:szCs w:val="24"/>
                <w:lang w:eastAsia="ru-RU"/>
              </w:rPr>
              <w:t xml:space="preserve">P </w:t>
            </w:r>
            <w:r w:rsidRPr="00FC05A0">
              <w:rPr>
                <w:rFonts w:ascii="Times New Roman" w:hAnsi="Times New Roman" w:cs="Times New Roman"/>
                <w:b/>
                <w:strike/>
                <w:sz w:val="24"/>
                <w:szCs w:val="24"/>
                <w:vertAlign w:val="subscript"/>
                <w:lang w:eastAsia="ru-RU"/>
              </w:rPr>
              <w:t xml:space="preserve">д зак </w:t>
            </w:r>
            <w:r w:rsidRPr="00FC05A0">
              <w:rPr>
                <w:rFonts w:ascii="Times New Roman" w:hAnsi="Times New Roman" w:cs="Times New Roman"/>
                <w:b/>
                <w:strike/>
                <w:sz w:val="24"/>
                <w:szCs w:val="24"/>
                <w:lang w:eastAsia="ru-RU"/>
              </w:rPr>
              <w:t>,</w:t>
            </w:r>
            <w:r w:rsidRPr="00FC05A0">
              <w:rPr>
                <w:rFonts w:ascii="Times New Roman" w:hAnsi="Times New Roman" w:cs="Times New Roman"/>
                <w:b/>
                <w:strike/>
                <w:sz w:val="24"/>
                <w:szCs w:val="24"/>
                <w:vertAlign w:val="subscript"/>
                <w:lang w:eastAsia="ru-RU"/>
              </w:rPr>
              <w:t xml:space="preserve"> </w:t>
            </w:r>
            <w:r w:rsidRPr="00FC05A0">
              <w:rPr>
                <w:rFonts w:ascii="Times New Roman" w:hAnsi="Times New Roman" w:cs="Times New Roman"/>
                <w:b/>
                <w:strike/>
                <w:sz w:val="24"/>
                <w:szCs w:val="24"/>
                <w:lang w:eastAsia="ru-RU"/>
              </w:rPr>
              <w:t xml:space="preserve">P </w:t>
            </w:r>
            <w:r w:rsidRPr="00FC05A0">
              <w:rPr>
                <w:rFonts w:ascii="Times New Roman" w:hAnsi="Times New Roman" w:cs="Times New Roman"/>
                <w:b/>
                <w:strike/>
                <w:sz w:val="24"/>
                <w:szCs w:val="24"/>
                <w:vertAlign w:val="subscript"/>
                <w:lang w:eastAsia="ru-RU"/>
              </w:rPr>
              <w:t>д відб</w:t>
            </w:r>
            <w:r w:rsidRPr="00FC05A0">
              <w:rPr>
                <w:rFonts w:ascii="Times New Roman" w:hAnsi="Times New Roman" w:cs="Times New Roman"/>
                <w:b/>
                <w:strike/>
                <w:sz w:val="24"/>
                <w:szCs w:val="24"/>
                <w:lang w:eastAsia="ru-RU"/>
              </w:rPr>
              <w:t xml:space="preserve"> -</w:t>
            </w:r>
            <w:r w:rsidRPr="00FC05A0">
              <w:rPr>
                <w:rFonts w:ascii="Times New Roman" w:hAnsi="Times New Roman" w:cs="Times New Roman"/>
                <w:b/>
                <w:strike/>
                <w:sz w:val="24"/>
                <w:szCs w:val="24"/>
                <w:vertAlign w:val="subscript"/>
                <w:lang w:eastAsia="ru-RU"/>
              </w:rPr>
              <w:t xml:space="preserve">  </w:t>
            </w:r>
            <w:r w:rsidRPr="00FC05A0">
              <w:rPr>
                <w:rFonts w:ascii="Times New Roman" w:hAnsi="Times New Roman" w:cs="Times New Roman"/>
                <w:b/>
                <w:strike/>
                <w:sz w:val="24"/>
                <w:szCs w:val="24"/>
                <w:lang w:eastAsia="ru-RU"/>
              </w:rPr>
              <w:t>розмір індивідуальних послуг за добу наперед;</w:t>
            </w:r>
          </w:p>
          <w:p w:rsidR="008D1E03" w:rsidRPr="00D838DB" w:rsidRDefault="00FC05A0" w:rsidP="00D838DB">
            <w:pPr>
              <w:ind w:firstLine="709"/>
              <w:jc w:val="both"/>
              <w:rPr>
                <w:rFonts w:ascii="Times New Roman" w:hAnsi="Times New Roman" w:cs="Times New Roman"/>
                <w:b/>
                <w:strike/>
                <w:sz w:val="24"/>
                <w:szCs w:val="24"/>
                <w:lang w:eastAsia="ru-RU"/>
              </w:rPr>
            </w:pPr>
            <w:r w:rsidRPr="00FC05A0">
              <w:rPr>
                <w:rFonts w:ascii="Times New Roman" w:hAnsi="Times New Roman" w:cs="Times New Roman"/>
                <w:b/>
                <w:strike/>
                <w:sz w:val="24"/>
                <w:szCs w:val="24"/>
                <w:lang w:eastAsia="ru-RU"/>
              </w:rPr>
              <w:t>K</w:t>
            </w:r>
            <w:r w:rsidRPr="00FC05A0">
              <w:rPr>
                <w:rFonts w:ascii="Times New Roman" w:hAnsi="Times New Roman" w:cs="Times New Roman"/>
                <w:b/>
                <w:strike/>
                <w:sz w:val="24"/>
                <w:szCs w:val="24"/>
                <w:vertAlign w:val="subscript"/>
                <w:lang w:eastAsia="ru-RU"/>
              </w:rPr>
              <w:t>д зак</w:t>
            </w:r>
            <w:r w:rsidRPr="00FC05A0">
              <w:rPr>
                <w:rFonts w:ascii="Times New Roman" w:hAnsi="Times New Roman" w:cs="Times New Roman"/>
                <w:b/>
                <w:strike/>
                <w:sz w:val="24"/>
                <w:szCs w:val="24"/>
                <w:lang w:eastAsia="ru-RU"/>
              </w:rPr>
              <w:t>,  K</w:t>
            </w:r>
            <w:r w:rsidRPr="00FC05A0">
              <w:rPr>
                <w:rFonts w:ascii="Times New Roman" w:hAnsi="Times New Roman" w:cs="Times New Roman"/>
                <w:b/>
                <w:strike/>
                <w:sz w:val="24"/>
                <w:szCs w:val="24"/>
                <w:vertAlign w:val="subscript"/>
                <w:lang w:eastAsia="ru-RU"/>
              </w:rPr>
              <w:t>д відб</w:t>
            </w:r>
            <w:r w:rsidRPr="00FC05A0">
              <w:rPr>
                <w:rFonts w:ascii="Times New Roman" w:hAnsi="Times New Roman" w:cs="Times New Roman"/>
                <w:b/>
                <w:strike/>
                <w:sz w:val="24"/>
                <w:szCs w:val="24"/>
                <w:lang w:eastAsia="ru-RU"/>
              </w:rPr>
              <w:t xml:space="preserve"> - коефіцієнти, встановлені Регулятором для індивідуальних послуг на добу наперед.</w:t>
            </w:r>
          </w:p>
        </w:tc>
      </w:tr>
      <w:tr w:rsidR="00D838DB" w:rsidRPr="00D838DB">
        <w:tc>
          <w:tcPr>
            <w:tcW w:w="7564" w:type="dxa"/>
          </w:tcPr>
          <w:p w:rsidR="00B441B3" w:rsidRPr="00D838DB" w:rsidRDefault="00056D14" w:rsidP="00D838DB">
            <w:pPr>
              <w:ind w:firstLine="709"/>
              <w:jc w:val="both"/>
              <w:rPr>
                <w:rFonts w:ascii="Times New Roman" w:hAnsi="Times New Roman" w:cs="Times New Roman"/>
                <w:sz w:val="24"/>
                <w:szCs w:val="24"/>
                <w:lang w:eastAsia="ru-RU"/>
              </w:rPr>
            </w:pPr>
            <w:r w:rsidRPr="00056D14">
              <w:rPr>
                <w:rFonts w:ascii="Times New Roman" w:hAnsi="Times New Roman" w:cs="Times New Roman"/>
                <w:sz w:val="24"/>
                <w:szCs w:val="24"/>
                <w:lang w:eastAsia="ru-RU"/>
              </w:rPr>
              <w:t>6.8. Якщо на початок базового сезону закачування та/або якщо на кінець строку надання послуг за Договором у газосховищах Оператора залишається природний газ Замовника і Замовник не здійснив замовлення Послуг, які враховують зберігання зазначених обсягів, розрахунок вартості Послуг здійснюється як для індивідуального робочого обсягу на місяць відповідно до пункту 6.6 Договору. Оплата вартості Послуг здійснюється Замовником відповідно до пункту 6.4 Договору.</w:t>
            </w:r>
          </w:p>
        </w:tc>
        <w:tc>
          <w:tcPr>
            <w:tcW w:w="7564" w:type="dxa"/>
          </w:tcPr>
          <w:p w:rsidR="00B441B3" w:rsidRPr="00D838DB" w:rsidRDefault="00056D14" w:rsidP="00D838DB">
            <w:pPr>
              <w:pStyle w:val="10"/>
              <w:adjustRightInd w:val="0"/>
              <w:ind w:left="0" w:firstLine="720"/>
              <w:jc w:val="both"/>
              <w:rPr>
                <w:rFonts w:eastAsia="Times New Roman"/>
                <w:b/>
                <w:lang w:val="uk-UA"/>
              </w:rPr>
            </w:pPr>
            <w:r w:rsidRPr="00D838DB">
              <w:rPr>
                <w:rFonts w:eastAsia="Times New Roman"/>
                <w:b/>
                <w:lang w:eastAsia="uk-UA"/>
              </w:rPr>
              <w:t>6.6. Якщо на кінець строку надання послуг за Договором у газосховищах Оператора залишається природний газ Замовника і Замовник не здійснив замовлення Послуг, які враховують зберігання зазначених обсягів, розрахунок вартості Послуг здійснюється як для потужності на добу на перед відповідно до пункту 6.5 Договору. Оплата вартості Послуг здійснюється Замовником протягом десяти днів з дня виставлення Оператором рахунку на оплату залишку природного газу в газосховищах.</w:t>
            </w:r>
          </w:p>
        </w:tc>
      </w:tr>
      <w:tr w:rsidR="00D838DB" w:rsidRPr="00D838DB">
        <w:tc>
          <w:tcPr>
            <w:tcW w:w="7564" w:type="dxa"/>
          </w:tcPr>
          <w:p w:rsidR="00B441B3" w:rsidRPr="00D838DB" w:rsidRDefault="00B441B3" w:rsidP="00D838DB">
            <w:pPr>
              <w:pStyle w:val="10"/>
              <w:adjustRightInd w:val="0"/>
              <w:ind w:left="0" w:firstLine="720"/>
              <w:rPr>
                <w:lang w:val="uk-UA"/>
              </w:rPr>
            </w:pPr>
          </w:p>
          <w:p w:rsidR="00314EDB" w:rsidRPr="00D838DB" w:rsidRDefault="00314EDB" w:rsidP="00D838DB">
            <w:pPr>
              <w:pStyle w:val="10"/>
              <w:adjustRightInd w:val="0"/>
              <w:ind w:left="0" w:firstLine="720"/>
              <w:rPr>
                <w:lang w:val="uk-UA"/>
              </w:rPr>
            </w:pPr>
          </w:p>
          <w:p w:rsidR="00314EDB" w:rsidRPr="00D838DB" w:rsidRDefault="00314EDB" w:rsidP="00D838DB">
            <w:pPr>
              <w:pStyle w:val="10"/>
              <w:adjustRightInd w:val="0"/>
              <w:ind w:left="0" w:firstLine="720"/>
              <w:rPr>
                <w:lang w:val="uk-UA"/>
              </w:rPr>
            </w:pPr>
          </w:p>
          <w:p w:rsidR="00314EDB" w:rsidRPr="00D838DB" w:rsidRDefault="00314EDB" w:rsidP="00D838DB">
            <w:pPr>
              <w:pStyle w:val="10"/>
              <w:adjustRightInd w:val="0"/>
              <w:ind w:left="0" w:firstLine="720"/>
              <w:rPr>
                <w:lang w:val="uk-UA"/>
              </w:rPr>
            </w:pPr>
          </w:p>
          <w:p w:rsidR="00314EDB" w:rsidRPr="00D838DB" w:rsidRDefault="00314EDB" w:rsidP="00D838DB">
            <w:pPr>
              <w:pStyle w:val="10"/>
              <w:adjustRightInd w:val="0"/>
              <w:ind w:left="0" w:firstLine="720"/>
              <w:rPr>
                <w:lang w:val="uk-UA"/>
              </w:rPr>
            </w:pPr>
          </w:p>
          <w:p w:rsidR="00314EDB" w:rsidRPr="00D838DB" w:rsidRDefault="00314EDB" w:rsidP="00D838DB">
            <w:pPr>
              <w:pStyle w:val="10"/>
              <w:adjustRightInd w:val="0"/>
              <w:ind w:left="0" w:firstLine="720"/>
              <w:rPr>
                <w:lang w:val="uk-UA"/>
              </w:rPr>
            </w:pPr>
          </w:p>
          <w:p w:rsidR="00314EDB" w:rsidRPr="00D838DB" w:rsidRDefault="00314EDB" w:rsidP="00D838DB">
            <w:pPr>
              <w:pStyle w:val="10"/>
              <w:adjustRightInd w:val="0"/>
              <w:ind w:left="0" w:firstLine="720"/>
              <w:rPr>
                <w:b/>
                <w:i/>
                <w:lang w:val="uk-UA"/>
              </w:rPr>
            </w:pPr>
            <w:r w:rsidRPr="00D838DB">
              <w:rPr>
                <w:b/>
                <w:i/>
                <w:lang w:val="uk-UA"/>
              </w:rPr>
              <w:t>Положення відсутнє</w:t>
            </w:r>
          </w:p>
        </w:tc>
        <w:tc>
          <w:tcPr>
            <w:tcW w:w="7564" w:type="dxa"/>
          </w:tcPr>
          <w:p w:rsidR="00314EDB" w:rsidRPr="00314EDB" w:rsidRDefault="00314EDB" w:rsidP="00D838DB">
            <w:pPr>
              <w:shd w:val="clear" w:color="auto" w:fill="FFFFFF"/>
              <w:ind w:firstLine="709"/>
              <w:jc w:val="both"/>
              <w:rPr>
                <w:rFonts w:ascii="Times New Roman" w:eastAsia="Times New Roman" w:hAnsi="Times New Roman" w:cs="Times New Roman"/>
                <w:b/>
                <w:sz w:val="24"/>
                <w:szCs w:val="24"/>
              </w:rPr>
            </w:pPr>
            <w:r w:rsidRPr="00314EDB">
              <w:rPr>
                <w:rFonts w:ascii="Times New Roman" w:eastAsia="Times New Roman" w:hAnsi="Times New Roman" w:cs="Times New Roman"/>
                <w:b/>
                <w:sz w:val="24"/>
                <w:szCs w:val="24"/>
              </w:rPr>
              <w:t>6.7. У разі переривання гарантованої потужності, у тому числі умовно- гарантованої потужності, яка відповідно до вимог пункту 3 глави 1 розділу IV Кодексу надається як гарантована потужність (на обсяги природного газу, визначені в підтвердженій номінації), або якщо номінацію Замовника було відхилено з підстав відсутності вільної потужності, Оператор здійснює Замовнику оплату вартості переривання потужності (невикористаної замовленої гарантованої потужності).</w:t>
            </w:r>
          </w:p>
          <w:p w:rsidR="00314EDB" w:rsidRPr="00314EDB" w:rsidRDefault="00314EDB" w:rsidP="00D838DB">
            <w:pPr>
              <w:shd w:val="clear" w:color="auto" w:fill="FFFFFF"/>
              <w:ind w:firstLine="709"/>
              <w:jc w:val="both"/>
              <w:rPr>
                <w:rFonts w:ascii="Times New Roman" w:eastAsia="Times New Roman" w:hAnsi="Times New Roman" w:cs="Times New Roman"/>
                <w:b/>
                <w:sz w:val="24"/>
                <w:szCs w:val="24"/>
              </w:rPr>
            </w:pPr>
            <w:r w:rsidRPr="00314EDB">
              <w:rPr>
                <w:rFonts w:ascii="Times New Roman" w:eastAsia="Times New Roman" w:hAnsi="Times New Roman" w:cs="Times New Roman"/>
                <w:b/>
                <w:sz w:val="24"/>
                <w:szCs w:val="24"/>
              </w:rPr>
              <w:t>Величина вартості переривання гарантованої потужності визначається на рівні двократної вартості перерваної гарантованої потужності, крім випадків настання форс-мажорних обставин, проведення планових ремонтних робіт відповідно до розділу V Кодексу та/або випадків запровадження обмежень згідно з Національним планом дій/Правилами про безпеку постачання природного газу. Засвідчення форс-мажорних обставин здійснюється у встановленому чинним законодавством порядку. При цьому у випадку нездійснення оплати гарантованої потужності, доступ до якої не було надано, величина вартості переривання зменшується на величину вартості гарантованої потужності, яку не було оплачено Замовником.</w:t>
            </w:r>
          </w:p>
          <w:p w:rsidR="00314EDB" w:rsidRPr="00314EDB" w:rsidRDefault="00314EDB" w:rsidP="00D838DB">
            <w:pPr>
              <w:shd w:val="clear" w:color="auto" w:fill="FFFFFF"/>
              <w:ind w:firstLine="709"/>
              <w:jc w:val="both"/>
              <w:rPr>
                <w:rFonts w:ascii="Times New Roman" w:eastAsia="Times New Roman" w:hAnsi="Times New Roman" w:cs="Times New Roman"/>
                <w:b/>
                <w:sz w:val="24"/>
                <w:szCs w:val="24"/>
              </w:rPr>
            </w:pPr>
            <w:r w:rsidRPr="00314EDB">
              <w:rPr>
                <w:rFonts w:ascii="Times New Roman" w:eastAsia="Times New Roman" w:hAnsi="Times New Roman" w:cs="Times New Roman"/>
                <w:b/>
                <w:sz w:val="24"/>
                <w:szCs w:val="24"/>
              </w:rPr>
              <w:t>У випадку настання форс-мажорних обставин, проведення планових ремонтних робіт відповідно до розділу V Кодексу та/або випадків запровадження обмежень згідно з Національним планом дій/Правилами про безпеку постачання природного газу Оператор здійснює оплату Замовнику вартості переривання на суму фактично оплаченої Замовником вартості гарантованої потужності, доступ до якої не було надано.</w:t>
            </w:r>
          </w:p>
          <w:p w:rsidR="00314EDB" w:rsidRPr="00314EDB" w:rsidRDefault="00314EDB" w:rsidP="00D838DB">
            <w:pPr>
              <w:shd w:val="clear" w:color="auto" w:fill="FFFFFF"/>
              <w:ind w:firstLine="709"/>
              <w:jc w:val="both"/>
              <w:rPr>
                <w:rFonts w:ascii="Times New Roman" w:eastAsia="Times New Roman" w:hAnsi="Times New Roman" w:cs="Times New Roman"/>
                <w:b/>
                <w:sz w:val="24"/>
                <w:szCs w:val="24"/>
              </w:rPr>
            </w:pPr>
            <w:r w:rsidRPr="00314EDB">
              <w:rPr>
                <w:rFonts w:ascii="Times New Roman" w:eastAsia="Times New Roman" w:hAnsi="Times New Roman" w:cs="Times New Roman"/>
                <w:b/>
                <w:sz w:val="24"/>
                <w:szCs w:val="24"/>
              </w:rPr>
              <w:t>У випадку, якщо Замовнику розподілено гарантовану потужність на різні періоди, переривання гарантованої потужності відбувається в такому порядку періодів розподілу потужностей:</w:t>
            </w:r>
          </w:p>
          <w:p w:rsidR="00314EDB" w:rsidRPr="00314EDB" w:rsidRDefault="00314EDB" w:rsidP="00D838DB">
            <w:pPr>
              <w:shd w:val="clear" w:color="auto" w:fill="FFFFFF"/>
              <w:ind w:firstLine="709"/>
              <w:jc w:val="both"/>
              <w:rPr>
                <w:rFonts w:ascii="Times New Roman" w:eastAsia="Times New Roman" w:hAnsi="Times New Roman" w:cs="Times New Roman"/>
                <w:b/>
                <w:sz w:val="24"/>
                <w:szCs w:val="24"/>
              </w:rPr>
            </w:pPr>
            <w:r w:rsidRPr="00314EDB">
              <w:rPr>
                <w:rFonts w:ascii="Times New Roman" w:eastAsia="Times New Roman" w:hAnsi="Times New Roman" w:cs="Times New Roman"/>
                <w:b/>
                <w:sz w:val="24"/>
                <w:szCs w:val="24"/>
              </w:rPr>
              <w:t>на добу наперед;</w:t>
            </w:r>
          </w:p>
          <w:p w:rsidR="00314EDB" w:rsidRPr="00314EDB" w:rsidRDefault="00314EDB" w:rsidP="00D838DB">
            <w:pPr>
              <w:shd w:val="clear" w:color="auto" w:fill="FFFFFF"/>
              <w:ind w:firstLine="709"/>
              <w:jc w:val="both"/>
              <w:rPr>
                <w:rFonts w:ascii="Times New Roman" w:eastAsia="Times New Roman" w:hAnsi="Times New Roman" w:cs="Times New Roman"/>
                <w:b/>
                <w:sz w:val="24"/>
                <w:szCs w:val="24"/>
              </w:rPr>
            </w:pPr>
            <w:r w:rsidRPr="00314EDB">
              <w:rPr>
                <w:rFonts w:ascii="Times New Roman" w:eastAsia="Times New Roman" w:hAnsi="Times New Roman" w:cs="Times New Roman"/>
                <w:b/>
                <w:sz w:val="24"/>
                <w:szCs w:val="24"/>
              </w:rPr>
              <w:t xml:space="preserve">місяць; </w:t>
            </w:r>
          </w:p>
          <w:p w:rsidR="00314EDB" w:rsidRPr="00314EDB" w:rsidRDefault="00314EDB" w:rsidP="00D838DB">
            <w:pPr>
              <w:shd w:val="clear" w:color="auto" w:fill="FFFFFF"/>
              <w:ind w:firstLine="709"/>
              <w:jc w:val="both"/>
              <w:rPr>
                <w:rFonts w:ascii="Times New Roman" w:eastAsia="Times New Roman" w:hAnsi="Times New Roman" w:cs="Times New Roman"/>
                <w:b/>
                <w:sz w:val="24"/>
                <w:szCs w:val="24"/>
              </w:rPr>
            </w:pPr>
            <w:r w:rsidRPr="00314EDB">
              <w:rPr>
                <w:rFonts w:ascii="Times New Roman" w:eastAsia="Times New Roman" w:hAnsi="Times New Roman" w:cs="Times New Roman"/>
                <w:b/>
                <w:sz w:val="24"/>
                <w:szCs w:val="24"/>
              </w:rPr>
              <w:t xml:space="preserve">базовий сезон закачування/відбору; </w:t>
            </w:r>
          </w:p>
          <w:p w:rsidR="00314EDB" w:rsidRPr="00314EDB" w:rsidRDefault="00314EDB" w:rsidP="00D838DB">
            <w:pPr>
              <w:shd w:val="clear" w:color="auto" w:fill="FFFFFF"/>
              <w:ind w:firstLine="709"/>
              <w:jc w:val="both"/>
              <w:rPr>
                <w:rFonts w:ascii="Times New Roman" w:eastAsia="Times New Roman" w:hAnsi="Times New Roman" w:cs="Times New Roman"/>
                <w:b/>
                <w:sz w:val="24"/>
                <w:szCs w:val="24"/>
              </w:rPr>
            </w:pPr>
            <w:r w:rsidRPr="00314EDB">
              <w:rPr>
                <w:rFonts w:ascii="Times New Roman" w:eastAsia="Times New Roman" w:hAnsi="Times New Roman" w:cs="Times New Roman"/>
                <w:b/>
                <w:sz w:val="24"/>
                <w:szCs w:val="24"/>
              </w:rPr>
              <w:t>рік зберігання (річна потужність);</w:t>
            </w:r>
          </w:p>
          <w:p w:rsidR="00314EDB" w:rsidRPr="00314EDB" w:rsidRDefault="00314EDB" w:rsidP="00D838DB">
            <w:pPr>
              <w:shd w:val="clear" w:color="auto" w:fill="FFFFFF"/>
              <w:ind w:firstLine="709"/>
              <w:jc w:val="both"/>
              <w:rPr>
                <w:rFonts w:ascii="Times New Roman" w:eastAsia="Times New Roman" w:hAnsi="Times New Roman" w:cs="Times New Roman"/>
                <w:b/>
                <w:sz w:val="24"/>
                <w:szCs w:val="24"/>
              </w:rPr>
            </w:pPr>
            <w:r w:rsidRPr="00314EDB">
              <w:rPr>
                <w:rFonts w:ascii="Times New Roman" w:eastAsia="Times New Roman" w:hAnsi="Times New Roman" w:cs="Times New Roman"/>
                <w:b/>
                <w:sz w:val="24"/>
                <w:szCs w:val="24"/>
              </w:rPr>
              <w:t>рік зберігання (об’єднана потужність).</w:t>
            </w:r>
          </w:p>
          <w:p w:rsidR="00314EDB" w:rsidRPr="00314EDB" w:rsidRDefault="00314EDB" w:rsidP="00D838DB">
            <w:pPr>
              <w:shd w:val="clear" w:color="auto" w:fill="FFFFFF"/>
              <w:ind w:firstLine="709"/>
              <w:jc w:val="both"/>
              <w:rPr>
                <w:rFonts w:ascii="Times New Roman" w:eastAsia="Times New Roman" w:hAnsi="Times New Roman" w:cs="Times New Roman"/>
                <w:b/>
                <w:sz w:val="24"/>
                <w:szCs w:val="24"/>
              </w:rPr>
            </w:pPr>
            <w:r w:rsidRPr="00314EDB">
              <w:rPr>
                <w:rFonts w:ascii="Times New Roman" w:eastAsia="Times New Roman" w:hAnsi="Times New Roman" w:cs="Times New Roman"/>
                <w:b/>
                <w:sz w:val="24"/>
                <w:szCs w:val="24"/>
              </w:rPr>
              <w:t>Нарахування вартості переривання гарантованої потужності здійснюється Оператором до 12 числа місяця, наступного за місяцем, в якому відбулося переривання гарантованої потужності.</w:t>
            </w:r>
          </w:p>
          <w:p w:rsidR="00B441B3" w:rsidRPr="00D838DB" w:rsidRDefault="00314EDB" w:rsidP="00D838DB">
            <w:pPr>
              <w:pStyle w:val="10"/>
              <w:adjustRightInd w:val="0"/>
              <w:ind w:left="0" w:firstLine="720"/>
              <w:jc w:val="both"/>
              <w:rPr>
                <w:rFonts w:eastAsia="Times New Roman"/>
                <w:b/>
                <w:lang w:val="uk-UA"/>
              </w:rPr>
            </w:pPr>
            <w:r w:rsidRPr="00D838DB">
              <w:rPr>
                <w:rFonts w:eastAsia="Times New Roman"/>
                <w:b/>
                <w:lang w:val="uk-UA" w:eastAsia="uk-UA"/>
              </w:rPr>
              <w:t>Вартість переривання гарантованої потужності зараховується в рахунок оплати послуг зберігання (закачування, відбору) природного газу на наступний звітний період або у п’ятиденний строк з дня отримання письмової вимоги Замовника, оформленої в установленому Законом порядку, та повертається на його поточний рахунок.</w:t>
            </w:r>
          </w:p>
        </w:tc>
      </w:tr>
      <w:tr w:rsidR="00D838DB" w:rsidRPr="00D838DB">
        <w:tc>
          <w:tcPr>
            <w:tcW w:w="7564" w:type="dxa"/>
          </w:tcPr>
          <w:p w:rsidR="0063216D" w:rsidRPr="0063216D" w:rsidRDefault="0063216D" w:rsidP="00D838DB">
            <w:pPr>
              <w:ind w:firstLine="709"/>
              <w:jc w:val="both"/>
              <w:rPr>
                <w:rFonts w:ascii="Times New Roman" w:hAnsi="Times New Roman" w:cs="Times New Roman"/>
                <w:sz w:val="24"/>
                <w:szCs w:val="24"/>
                <w:lang w:eastAsia="ru-RU"/>
              </w:rPr>
            </w:pPr>
            <w:r w:rsidRPr="0063216D">
              <w:rPr>
                <w:rFonts w:ascii="Times New Roman" w:hAnsi="Times New Roman" w:cs="Times New Roman"/>
                <w:sz w:val="24"/>
                <w:szCs w:val="24"/>
                <w:lang w:eastAsia="ru-RU"/>
              </w:rPr>
              <w:t xml:space="preserve">6.9. </w:t>
            </w:r>
            <w:r w:rsidRPr="00D838DB">
              <w:rPr>
                <w:rFonts w:ascii="Times New Roman" w:hAnsi="Times New Roman" w:cs="Times New Roman"/>
                <w:sz w:val="24"/>
                <w:szCs w:val="24"/>
                <w:lang w:eastAsia="ru-RU"/>
              </w:rPr>
              <w:t>…</w:t>
            </w:r>
          </w:p>
          <w:p w:rsidR="0063216D" w:rsidRPr="0063216D" w:rsidRDefault="0063216D" w:rsidP="00D838DB">
            <w:pPr>
              <w:ind w:firstLine="709"/>
              <w:jc w:val="both"/>
              <w:rPr>
                <w:rFonts w:ascii="Times New Roman" w:hAnsi="Times New Roman" w:cs="Times New Roman"/>
                <w:sz w:val="24"/>
                <w:szCs w:val="24"/>
                <w:lang w:eastAsia="ru-RU"/>
              </w:rPr>
            </w:pPr>
            <w:r w:rsidRPr="0063216D">
              <w:rPr>
                <w:rFonts w:ascii="Times New Roman" w:hAnsi="Times New Roman" w:cs="Times New Roman"/>
                <w:sz w:val="24"/>
                <w:szCs w:val="24"/>
                <w:lang w:eastAsia="ru-RU"/>
              </w:rPr>
              <w:t xml:space="preserve">Перерахунок вартості Послуг здійснюється за формулами, вказаними у пунктах 6.5, 6.6, 6.7 Договору, із застосуванням знижувального коефіцієнту </w:t>
            </w:r>
          </w:p>
          <w:p w:rsidR="00314EDB" w:rsidRPr="00D838DB" w:rsidRDefault="0063216D" w:rsidP="00D838DB">
            <w:pPr>
              <w:adjustRightInd w:val="0"/>
              <w:ind w:firstLine="709"/>
              <w:jc w:val="both"/>
              <w:rPr>
                <w:rFonts w:ascii="Times New Roman" w:hAnsi="Times New Roman" w:cs="Times New Roman"/>
                <w:sz w:val="24"/>
                <w:szCs w:val="24"/>
                <w:lang w:eastAsia="ru-RU"/>
              </w:rPr>
            </w:pPr>
            <w:r w:rsidRPr="00D838DB">
              <w:rPr>
                <w:rFonts w:ascii="Times New Roman" w:hAnsi="Times New Roman" w:cs="Times New Roman"/>
                <w:sz w:val="24"/>
                <w:szCs w:val="24"/>
                <w:lang w:eastAsia="ru-RU"/>
              </w:rPr>
              <w:t>…</w:t>
            </w:r>
          </w:p>
        </w:tc>
        <w:tc>
          <w:tcPr>
            <w:tcW w:w="7564" w:type="dxa"/>
          </w:tcPr>
          <w:p w:rsidR="0063216D" w:rsidRPr="0063216D" w:rsidRDefault="0063216D" w:rsidP="00D838DB">
            <w:pPr>
              <w:ind w:firstLine="709"/>
              <w:jc w:val="both"/>
              <w:rPr>
                <w:rFonts w:ascii="Times New Roman" w:hAnsi="Times New Roman" w:cs="Times New Roman"/>
                <w:sz w:val="24"/>
                <w:szCs w:val="24"/>
                <w:lang w:eastAsia="ru-RU"/>
              </w:rPr>
            </w:pPr>
            <w:r w:rsidRPr="0063216D">
              <w:rPr>
                <w:rFonts w:ascii="Times New Roman" w:hAnsi="Times New Roman" w:cs="Times New Roman"/>
                <w:b/>
                <w:sz w:val="24"/>
                <w:szCs w:val="24"/>
                <w:lang w:eastAsia="ru-RU"/>
              </w:rPr>
              <w:t>6.</w:t>
            </w:r>
            <w:r w:rsidRPr="00D838DB">
              <w:rPr>
                <w:rFonts w:ascii="Times New Roman" w:hAnsi="Times New Roman" w:cs="Times New Roman"/>
                <w:b/>
                <w:sz w:val="24"/>
                <w:szCs w:val="24"/>
                <w:lang w:eastAsia="ru-RU"/>
              </w:rPr>
              <w:t>8</w:t>
            </w:r>
            <w:r w:rsidRPr="0063216D">
              <w:rPr>
                <w:rFonts w:ascii="Times New Roman" w:hAnsi="Times New Roman" w:cs="Times New Roman"/>
                <w:b/>
                <w:sz w:val="24"/>
                <w:szCs w:val="24"/>
                <w:lang w:eastAsia="ru-RU"/>
              </w:rPr>
              <w:t>.</w:t>
            </w:r>
            <w:r w:rsidRPr="0063216D">
              <w:rPr>
                <w:rFonts w:ascii="Times New Roman" w:hAnsi="Times New Roman" w:cs="Times New Roman"/>
                <w:sz w:val="24"/>
                <w:szCs w:val="24"/>
                <w:lang w:eastAsia="ru-RU"/>
              </w:rPr>
              <w:t xml:space="preserve"> </w:t>
            </w:r>
            <w:r w:rsidRPr="00D838DB">
              <w:rPr>
                <w:rFonts w:ascii="Times New Roman" w:hAnsi="Times New Roman" w:cs="Times New Roman"/>
                <w:sz w:val="24"/>
                <w:szCs w:val="24"/>
                <w:lang w:eastAsia="ru-RU"/>
              </w:rPr>
              <w:t>…</w:t>
            </w:r>
          </w:p>
          <w:p w:rsidR="0063216D" w:rsidRPr="0063216D" w:rsidRDefault="0063216D" w:rsidP="00D838DB">
            <w:pPr>
              <w:ind w:firstLine="709"/>
              <w:jc w:val="both"/>
              <w:rPr>
                <w:rFonts w:ascii="Times New Roman" w:hAnsi="Times New Roman" w:cs="Times New Roman"/>
                <w:sz w:val="24"/>
                <w:szCs w:val="24"/>
                <w:lang w:eastAsia="ru-RU"/>
              </w:rPr>
            </w:pPr>
            <w:r w:rsidRPr="0063216D">
              <w:rPr>
                <w:rFonts w:ascii="Times New Roman" w:hAnsi="Times New Roman" w:cs="Times New Roman"/>
                <w:sz w:val="24"/>
                <w:szCs w:val="24"/>
                <w:lang w:eastAsia="ru-RU"/>
              </w:rPr>
              <w:t xml:space="preserve">Перерахунок вартості Послуг здійснюється за формулами, вказаними у </w:t>
            </w:r>
            <w:r w:rsidRPr="0063216D">
              <w:rPr>
                <w:rFonts w:ascii="Times New Roman" w:hAnsi="Times New Roman" w:cs="Times New Roman"/>
                <w:b/>
                <w:strike/>
                <w:sz w:val="24"/>
                <w:szCs w:val="24"/>
                <w:lang w:eastAsia="ru-RU"/>
              </w:rPr>
              <w:t>пунктах 6.5, 6.6, 6.7</w:t>
            </w:r>
            <w:r w:rsidRPr="0063216D">
              <w:rPr>
                <w:rFonts w:ascii="Times New Roman" w:hAnsi="Times New Roman" w:cs="Times New Roman"/>
                <w:sz w:val="24"/>
                <w:szCs w:val="24"/>
                <w:lang w:eastAsia="ru-RU"/>
              </w:rPr>
              <w:t xml:space="preserve"> </w:t>
            </w:r>
            <w:r w:rsidR="008224B1" w:rsidRPr="00D838DB">
              <w:rPr>
                <w:rFonts w:ascii="Times New Roman" w:hAnsi="Times New Roman" w:cs="Times New Roman"/>
                <w:b/>
                <w:sz w:val="24"/>
                <w:szCs w:val="24"/>
              </w:rPr>
              <w:t>пункті 6.5</w:t>
            </w:r>
            <w:r w:rsidR="008224B1" w:rsidRPr="00D838DB">
              <w:rPr>
                <w:rFonts w:ascii="Times New Roman" w:hAnsi="Times New Roman" w:cs="Times New Roman"/>
                <w:sz w:val="24"/>
                <w:szCs w:val="24"/>
              </w:rPr>
              <w:t xml:space="preserve"> </w:t>
            </w:r>
            <w:r w:rsidRPr="0063216D">
              <w:rPr>
                <w:rFonts w:ascii="Times New Roman" w:hAnsi="Times New Roman" w:cs="Times New Roman"/>
                <w:sz w:val="24"/>
                <w:szCs w:val="24"/>
                <w:lang w:eastAsia="ru-RU"/>
              </w:rPr>
              <w:t xml:space="preserve">Договору, із застосуванням знижувального коефіцієнту </w:t>
            </w:r>
          </w:p>
          <w:p w:rsidR="00314EDB" w:rsidRPr="00D838DB" w:rsidRDefault="0063216D"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hAnsi="Times New Roman" w:cs="Times New Roman"/>
                <w:sz w:val="24"/>
                <w:szCs w:val="24"/>
                <w:lang w:eastAsia="ru-RU"/>
              </w:rPr>
              <w:t>…</w:t>
            </w:r>
          </w:p>
        </w:tc>
      </w:tr>
      <w:tr w:rsidR="00D838DB" w:rsidRPr="00D838DB">
        <w:tc>
          <w:tcPr>
            <w:tcW w:w="7564" w:type="dxa"/>
          </w:tcPr>
          <w:p w:rsidR="00314EDB" w:rsidRPr="00D838DB" w:rsidRDefault="0032120D" w:rsidP="00D838DB">
            <w:pPr>
              <w:pStyle w:val="10"/>
              <w:adjustRightInd w:val="0"/>
              <w:ind w:left="0" w:firstLine="720"/>
              <w:jc w:val="center"/>
              <w:rPr>
                <w:lang w:val="uk-UA"/>
              </w:rPr>
            </w:pPr>
            <w:r w:rsidRPr="00D838DB">
              <w:rPr>
                <w:b/>
                <w:lang w:val="uk-UA"/>
              </w:rPr>
              <w:t>XII. ОБМІН ІНФОРМАЦІЄЮ</w:t>
            </w:r>
          </w:p>
        </w:tc>
        <w:tc>
          <w:tcPr>
            <w:tcW w:w="7564" w:type="dxa"/>
          </w:tcPr>
          <w:p w:rsidR="00314EDB" w:rsidRPr="00D838DB" w:rsidRDefault="0032120D" w:rsidP="00D838DB">
            <w:pPr>
              <w:shd w:val="clear" w:color="auto" w:fill="FFFFFF"/>
              <w:ind w:firstLine="709"/>
              <w:jc w:val="center"/>
              <w:rPr>
                <w:rFonts w:ascii="Times New Roman" w:eastAsia="Times New Roman" w:hAnsi="Times New Roman" w:cs="Times New Roman"/>
                <w:b/>
                <w:sz w:val="24"/>
                <w:szCs w:val="24"/>
              </w:rPr>
            </w:pPr>
            <w:r w:rsidRPr="00D838DB">
              <w:rPr>
                <w:rFonts w:ascii="Times New Roman" w:hAnsi="Times New Roman" w:cs="Times New Roman"/>
                <w:b/>
                <w:sz w:val="24"/>
                <w:szCs w:val="24"/>
              </w:rPr>
              <w:t>XII. ОБМІН ІНФОРМАЦІЄЮ</w:t>
            </w:r>
          </w:p>
        </w:tc>
      </w:tr>
      <w:tr w:rsidR="00D838DB" w:rsidRPr="00D838DB">
        <w:tc>
          <w:tcPr>
            <w:tcW w:w="7564" w:type="dxa"/>
          </w:tcPr>
          <w:p w:rsidR="00314EDB" w:rsidRPr="00D838DB" w:rsidRDefault="0032120D" w:rsidP="00D838DB">
            <w:pPr>
              <w:pStyle w:val="10"/>
              <w:adjustRightInd w:val="0"/>
              <w:ind w:left="0" w:firstLine="709"/>
              <w:jc w:val="both"/>
              <w:rPr>
                <w:lang w:val="uk-UA"/>
              </w:rPr>
            </w:pPr>
            <w:r w:rsidRPr="00D838DB">
              <w:rPr>
                <w:lang w:val="uk-UA"/>
              </w:rPr>
              <w:t xml:space="preserve">12.2. Будь-яке повідомлення, вимога, звіт або інша інформація, що має бути надана за Договором, має бути письмово оформлена і вважається наданою, якщо вона надіслана на адреси, вказані в Договорі, кур’єром, рекомендованим листом зі сплаченим поштовим збором, вручена особисто уповноваженій особі Сторони або у погоджених Сторонами випадках – в електронному вигляді. </w:t>
            </w:r>
          </w:p>
        </w:tc>
        <w:tc>
          <w:tcPr>
            <w:tcW w:w="7564" w:type="dxa"/>
          </w:tcPr>
          <w:p w:rsidR="00314EDB" w:rsidRPr="00D838DB" w:rsidRDefault="0032120D" w:rsidP="00D838DB">
            <w:pPr>
              <w:pStyle w:val="10"/>
              <w:adjustRightInd w:val="0"/>
              <w:ind w:left="0" w:firstLine="709"/>
              <w:jc w:val="both"/>
              <w:rPr>
                <w:lang w:val="uk-UA"/>
              </w:rPr>
            </w:pPr>
            <w:r w:rsidRPr="00D838DB">
              <w:rPr>
                <w:lang w:val="uk-UA"/>
              </w:rPr>
              <w:t>12.2. Будь-яке повідомлення, вимога, звіт або інша інформація, що має бути надана за Договором, має бути письмово оформлена і вважається наданою, якщо вона надіслана на адреси, вказані в Договорі, кур’єром, рекомендованим листом зі сплаченим поштовим збором, вручена особисто уповноваженій особі Сторони або у погоджених Сторонами випадках – в електронному вигляді</w:t>
            </w:r>
            <w:r w:rsidR="00F75B59" w:rsidRPr="00D838DB">
              <w:rPr>
                <w:rFonts w:eastAsia="Times New Roman"/>
                <w:b/>
                <w:lang w:eastAsia="uk-UA"/>
              </w:rPr>
              <w:t>, у тому числі через інформаційну платформу</w:t>
            </w:r>
            <w:r w:rsidRPr="00D838DB">
              <w:rPr>
                <w:lang w:val="uk-UA"/>
              </w:rPr>
              <w:t xml:space="preserve">. </w:t>
            </w:r>
          </w:p>
        </w:tc>
      </w:tr>
      <w:tr w:rsidR="00D838DB" w:rsidRPr="00D838DB">
        <w:tc>
          <w:tcPr>
            <w:tcW w:w="7564" w:type="dxa"/>
          </w:tcPr>
          <w:p w:rsidR="00314EDB" w:rsidRPr="00D838DB" w:rsidRDefault="00F75B59" w:rsidP="00D838DB">
            <w:pPr>
              <w:pStyle w:val="10"/>
              <w:adjustRightInd w:val="0"/>
              <w:ind w:left="0" w:firstLine="709"/>
              <w:jc w:val="center"/>
              <w:rPr>
                <w:b/>
                <w:lang w:val="uk-UA"/>
              </w:rPr>
            </w:pPr>
            <w:r w:rsidRPr="00D838DB">
              <w:rPr>
                <w:b/>
                <w:lang w:val="uk-UA"/>
              </w:rPr>
              <w:t>XIII. ПРИКІНЦЕВІ ПОЛОЖЕННЯ</w:t>
            </w:r>
          </w:p>
        </w:tc>
        <w:tc>
          <w:tcPr>
            <w:tcW w:w="7564" w:type="dxa"/>
          </w:tcPr>
          <w:p w:rsidR="00314EDB" w:rsidRPr="00D838DB" w:rsidRDefault="00F75B59" w:rsidP="00D838DB">
            <w:pPr>
              <w:pStyle w:val="10"/>
              <w:adjustRightInd w:val="0"/>
              <w:ind w:left="0" w:firstLine="709"/>
              <w:jc w:val="center"/>
              <w:rPr>
                <w:b/>
                <w:lang w:val="uk-UA"/>
              </w:rPr>
            </w:pPr>
            <w:r w:rsidRPr="00D838DB">
              <w:rPr>
                <w:b/>
                <w:lang w:val="uk-UA"/>
              </w:rPr>
              <w:t>XIII. ПРИКІНЦЕВІ ПОЛОЖЕННЯ</w:t>
            </w:r>
          </w:p>
        </w:tc>
      </w:tr>
      <w:tr w:rsidR="00D838DB" w:rsidRPr="00D838DB">
        <w:tc>
          <w:tcPr>
            <w:tcW w:w="7564" w:type="dxa"/>
          </w:tcPr>
          <w:p w:rsidR="00656414" w:rsidRPr="00D838DB" w:rsidRDefault="00656414" w:rsidP="00D838DB">
            <w:pPr>
              <w:pStyle w:val="10"/>
              <w:adjustRightInd w:val="0"/>
              <w:ind w:left="0" w:firstLine="709"/>
              <w:jc w:val="both"/>
              <w:rPr>
                <w:lang w:val="uk-UA"/>
              </w:rPr>
            </w:pPr>
            <w:r w:rsidRPr="00D838DB">
              <w:rPr>
                <w:lang w:val="uk-UA"/>
              </w:rPr>
              <w:t>Договір укладено у двох примірниках, які мають однакову юридичну силу, один із них зберігається в Оператора, другий – у Замовника.</w:t>
            </w:r>
          </w:p>
        </w:tc>
        <w:tc>
          <w:tcPr>
            <w:tcW w:w="7564" w:type="dxa"/>
          </w:tcPr>
          <w:p w:rsidR="00656414" w:rsidRPr="00D838DB" w:rsidRDefault="00656414" w:rsidP="00D838DB">
            <w:pPr>
              <w:pStyle w:val="10"/>
              <w:adjustRightInd w:val="0"/>
              <w:ind w:left="0" w:firstLine="709"/>
              <w:jc w:val="both"/>
              <w:rPr>
                <w:lang w:val="uk-UA"/>
              </w:rPr>
            </w:pPr>
            <w:r w:rsidRPr="00D838DB">
              <w:rPr>
                <w:lang w:val="uk-UA"/>
              </w:rPr>
              <w:t>Договір укладено у двох примірниках, які мають однакову юридичну силу, один із них зберігається в Оператора, другий – у Замовника.</w:t>
            </w:r>
          </w:p>
          <w:p w:rsidR="00314EDB" w:rsidRPr="00D838DB" w:rsidRDefault="00656414" w:rsidP="00D838DB">
            <w:pPr>
              <w:shd w:val="clear" w:color="auto" w:fill="FFFFFF"/>
              <w:ind w:firstLine="709"/>
              <w:jc w:val="both"/>
              <w:rPr>
                <w:rFonts w:ascii="Times New Roman" w:eastAsia="Times New Roman" w:hAnsi="Times New Roman" w:cs="Times New Roman"/>
                <w:b/>
                <w:sz w:val="24"/>
                <w:szCs w:val="24"/>
              </w:rPr>
            </w:pPr>
            <w:r w:rsidRPr="00D838DB">
              <w:rPr>
                <w:rFonts w:ascii="Times New Roman" w:eastAsia="Times New Roman" w:hAnsi="Times New Roman" w:cs="Times New Roman"/>
                <w:b/>
                <w:sz w:val="24"/>
                <w:szCs w:val="24"/>
              </w:rPr>
              <w:t>Для Замовників, що не є резидентами України, Договір укладається українською та англійською мовами у двох примірниках, які мають однакову юридичну силу, один із них зберігається в Оператора, другий – у Замовника. У разі виникнення розбіжностей щодо тлумачення положень цього Договору переважну силу має текст Договору, укладений українською мовою.</w:t>
            </w:r>
          </w:p>
        </w:tc>
      </w:tr>
      <w:tr w:rsidR="00D838DB">
        <w:tc>
          <w:tcPr>
            <w:tcW w:w="7564" w:type="dxa"/>
          </w:tcPr>
          <w:p w:rsidR="00D838DB" w:rsidRPr="00656414" w:rsidRDefault="000D20F4" w:rsidP="000D20F4">
            <w:pPr>
              <w:pStyle w:val="10"/>
              <w:adjustRightInd w:val="0"/>
              <w:ind w:left="0" w:firstLine="22"/>
              <w:jc w:val="both"/>
              <w:rPr>
                <w:color w:val="000000"/>
                <w:lang w:val="uk-UA"/>
              </w:rPr>
            </w:pPr>
            <w:r>
              <w:rPr>
                <w:noProof/>
                <w:lang w:eastAsia="uk-UA"/>
              </w:rPr>
              <w:drawing>
                <wp:inline distT="0" distB="0" distL="0" distR="0" wp14:anchorId="629E06BE" wp14:editId="6375861B">
                  <wp:extent cx="4320000" cy="5936400"/>
                  <wp:effectExtent l="0" t="0" r="4445"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5121" t="15872" r="33258" b="6862"/>
                          <a:stretch/>
                        </pic:blipFill>
                        <pic:spPr bwMode="auto">
                          <a:xfrm>
                            <a:off x="0" y="0"/>
                            <a:ext cx="4320000" cy="5936400"/>
                          </a:xfrm>
                          <a:prstGeom prst="rect">
                            <a:avLst/>
                          </a:prstGeom>
                          <a:ln>
                            <a:noFill/>
                          </a:ln>
                          <a:extLst>
                            <a:ext uri="{53640926-AAD7-44D8-BBD7-CCE9431645EC}">
                              <a14:shadowObscured xmlns:a14="http://schemas.microsoft.com/office/drawing/2010/main"/>
                            </a:ext>
                          </a:extLst>
                        </pic:spPr>
                      </pic:pic>
                    </a:graphicData>
                  </a:graphic>
                </wp:inline>
              </w:drawing>
            </w:r>
          </w:p>
        </w:tc>
        <w:tc>
          <w:tcPr>
            <w:tcW w:w="7564" w:type="dxa"/>
          </w:tcPr>
          <w:p w:rsidR="00D838DB" w:rsidRPr="00656414" w:rsidRDefault="000D20F4" w:rsidP="000D20F4">
            <w:pPr>
              <w:pStyle w:val="10"/>
              <w:adjustRightInd w:val="0"/>
              <w:ind w:left="0"/>
              <w:jc w:val="both"/>
              <w:rPr>
                <w:color w:val="000000"/>
                <w:lang w:val="uk-UA"/>
              </w:rPr>
            </w:pPr>
            <w:r>
              <w:rPr>
                <w:noProof/>
                <w:lang w:eastAsia="uk-UA"/>
              </w:rPr>
              <w:drawing>
                <wp:inline distT="0" distB="0" distL="0" distR="0" wp14:anchorId="17255CFF" wp14:editId="0F6D6986">
                  <wp:extent cx="4572000" cy="5821200"/>
                  <wp:effectExtent l="0" t="0" r="0"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4346" t="16213" r="32277" b="8235"/>
                          <a:stretch/>
                        </pic:blipFill>
                        <pic:spPr bwMode="auto">
                          <a:xfrm>
                            <a:off x="0" y="0"/>
                            <a:ext cx="4601413" cy="5858650"/>
                          </a:xfrm>
                          <a:prstGeom prst="rect">
                            <a:avLst/>
                          </a:prstGeom>
                          <a:ln>
                            <a:noFill/>
                          </a:ln>
                          <a:extLst>
                            <a:ext uri="{53640926-AAD7-44D8-BBD7-CCE9431645EC}">
                              <a14:shadowObscured xmlns:a14="http://schemas.microsoft.com/office/drawing/2010/main"/>
                            </a:ext>
                          </a:extLst>
                        </pic:spPr>
                      </pic:pic>
                    </a:graphicData>
                  </a:graphic>
                </wp:inline>
              </w:drawing>
            </w:r>
          </w:p>
        </w:tc>
      </w:tr>
      <w:tr w:rsidR="00D838DB" w:rsidTr="000D20F4">
        <w:trPr>
          <w:trHeight w:val="3393"/>
        </w:trPr>
        <w:tc>
          <w:tcPr>
            <w:tcW w:w="7564" w:type="dxa"/>
          </w:tcPr>
          <w:p w:rsidR="000D20F4" w:rsidRPr="00522EFD" w:rsidRDefault="000D20F4" w:rsidP="000D20F4">
            <w:pPr>
              <w:spacing w:after="160" w:line="259" w:lineRule="auto"/>
              <w:ind w:left="4700"/>
            </w:pPr>
            <w:r w:rsidRPr="00522EFD">
              <w:t>Додаток 2</w:t>
            </w:r>
            <w:r w:rsidRPr="00522EFD">
              <w:br/>
              <w:t>до Типового договору зберігання (закачування, відбору) природного газу</w:t>
            </w:r>
          </w:p>
          <w:p w:rsidR="000D20F4" w:rsidRDefault="000D20F4" w:rsidP="000D20F4">
            <w:pPr>
              <w:jc w:val="center"/>
              <w:rPr>
                <w:b/>
                <w:bCs/>
              </w:rPr>
            </w:pPr>
          </w:p>
          <w:p w:rsidR="000D20F4" w:rsidRPr="00522EFD" w:rsidRDefault="000D20F4" w:rsidP="000D20F4">
            <w:pPr>
              <w:spacing w:after="160" w:line="259" w:lineRule="auto"/>
              <w:jc w:val="center"/>
            </w:pPr>
            <w:r w:rsidRPr="00522EFD">
              <w:rPr>
                <w:b/>
                <w:bCs/>
              </w:rPr>
              <w:t>КРИВІ ЗАКАЧУВАННЯ ТА ВІДБОРУ ПРИРОДНОГО ГАЗУ</w:t>
            </w:r>
          </w:p>
          <w:tbl>
            <w:tblPr>
              <w:tblW w:w="4947" w:type="pct"/>
              <w:jc w:val="center"/>
              <w:tblLayout w:type="fixed"/>
              <w:tblCellMar>
                <w:top w:w="15" w:type="dxa"/>
                <w:left w:w="15" w:type="dxa"/>
                <w:bottom w:w="15" w:type="dxa"/>
                <w:right w:w="15" w:type="dxa"/>
              </w:tblCellMar>
              <w:tblLook w:val="04A0" w:firstRow="1" w:lastRow="0" w:firstColumn="1" w:lastColumn="0" w:noHBand="0" w:noVBand="1"/>
            </w:tblPr>
            <w:tblGrid>
              <w:gridCol w:w="7270"/>
            </w:tblGrid>
            <w:tr w:rsidR="000D20F4" w:rsidRPr="00522EFD" w:rsidTr="000D20F4">
              <w:trPr>
                <w:trHeight w:val="988"/>
                <w:jc w:val="center"/>
              </w:trPr>
              <w:tc>
                <w:tcPr>
                  <w:tcW w:w="5000" w:type="pct"/>
                  <w:shd w:val="clear" w:color="auto" w:fill="auto"/>
                  <w:tcMar>
                    <w:top w:w="0" w:type="dxa"/>
                    <w:left w:w="0" w:type="dxa"/>
                    <w:bottom w:w="0" w:type="dxa"/>
                    <w:right w:w="0" w:type="dxa"/>
                  </w:tcMar>
                  <w:vAlign w:val="center"/>
                  <w:hideMark/>
                </w:tcPr>
                <w:p w:rsidR="000D20F4" w:rsidRPr="00522EFD" w:rsidRDefault="000D20F4" w:rsidP="000D20F4">
                  <w:pPr>
                    <w:spacing w:after="0" w:line="240" w:lineRule="auto"/>
                  </w:pPr>
                  <w:r w:rsidRPr="00522EFD">
                    <w:t>Оператор</w:t>
                  </w:r>
                </w:p>
                <w:p w:rsidR="000D20F4" w:rsidRPr="00522EFD" w:rsidRDefault="000D20F4" w:rsidP="000D20F4">
                  <w:pPr>
                    <w:spacing w:after="0" w:line="240" w:lineRule="auto"/>
                  </w:pPr>
                  <w:r w:rsidRPr="00522EFD">
                    <w:t>______________________________________</w:t>
                  </w:r>
                  <w:r w:rsidRPr="00522EFD">
                    <w:br/>
                    <w:t>(посада, П. І. Б., підпис)</w:t>
                  </w:r>
                </w:p>
                <w:p w:rsidR="000D20F4" w:rsidRPr="00522EFD" w:rsidRDefault="000D20F4" w:rsidP="000D20F4">
                  <w:pPr>
                    <w:spacing w:after="0" w:line="240" w:lineRule="auto"/>
                  </w:pPr>
                  <w:r w:rsidRPr="00522EFD">
                    <w:t>М. П. (за наявності)</w:t>
                  </w:r>
                </w:p>
              </w:tc>
            </w:tr>
          </w:tbl>
          <w:p w:rsidR="00D838DB" w:rsidRPr="00656414" w:rsidRDefault="00D838DB" w:rsidP="000D20F4">
            <w:pPr>
              <w:pStyle w:val="10"/>
              <w:adjustRightInd w:val="0"/>
              <w:ind w:left="0" w:firstLine="22"/>
              <w:jc w:val="both"/>
              <w:rPr>
                <w:color w:val="000000"/>
                <w:lang w:val="uk-UA"/>
              </w:rPr>
            </w:pPr>
          </w:p>
        </w:tc>
        <w:tc>
          <w:tcPr>
            <w:tcW w:w="7564" w:type="dxa"/>
          </w:tcPr>
          <w:p w:rsidR="000D20F4" w:rsidRPr="000D20F4" w:rsidRDefault="000D20F4" w:rsidP="00656414">
            <w:pPr>
              <w:pStyle w:val="10"/>
              <w:adjustRightInd w:val="0"/>
              <w:ind w:left="0" w:firstLine="709"/>
              <w:jc w:val="both"/>
              <w:rPr>
                <w:b/>
                <w:color w:val="000000"/>
                <w:lang w:val="uk-UA"/>
              </w:rPr>
            </w:pPr>
            <w:r w:rsidRPr="000D20F4">
              <w:rPr>
                <w:b/>
                <w:color w:val="000000"/>
                <w:lang w:val="uk-UA"/>
              </w:rPr>
              <w:t>Виключено.</w:t>
            </w:r>
          </w:p>
        </w:tc>
      </w:tr>
    </w:tbl>
    <w:p w:rsidR="00BA04D3" w:rsidRPr="000D20F4" w:rsidRDefault="00BA04D3" w:rsidP="000D20F4">
      <w:pPr>
        <w:spacing w:after="0" w:line="240" w:lineRule="auto"/>
        <w:rPr>
          <w:rFonts w:ascii="Times New Roman" w:hAnsi="Times New Roman" w:cs="Times New Roman"/>
          <w:color w:val="000000"/>
          <w:sz w:val="28"/>
          <w:szCs w:val="28"/>
        </w:rPr>
      </w:pPr>
    </w:p>
    <w:p w:rsidR="000D20F4" w:rsidRPr="000D20F4" w:rsidRDefault="000D20F4" w:rsidP="000D20F4">
      <w:pPr>
        <w:spacing w:after="0" w:line="240" w:lineRule="auto"/>
        <w:rPr>
          <w:rFonts w:ascii="Times New Roman" w:hAnsi="Times New Roman" w:cs="Times New Roman"/>
          <w:color w:val="000000"/>
          <w:sz w:val="28"/>
          <w:szCs w:val="28"/>
        </w:rPr>
      </w:pPr>
    </w:p>
    <w:p w:rsidR="000D20F4" w:rsidRPr="000D20F4" w:rsidRDefault="000D20F4" w:rsidP="000D20F4">
      <w:pPr>
        <w:spacing w:after="0" w:line="240" w:lineRule="auto"/>
        <w:rPr>
          <w:rFonts w:ascii="Times New Roman" w:hAnsi="Times New Roman" w:cs="Times New Roman"/>
          <w:color w:val="000000"/>
          <w:sz w:val="28"/>
          <w:szCs w:val="28"/>
        </w:rPr>
      </w:pPr>
    </w:p>
    <w:p w:rsidR="007C7ADE" w:rsidRPr="007C7ADE" w:rsidRDefault="007C7ADE" w:rsidP="000D20F4">
      <w:pPr>
        <w:spacing w:after="0" w:line="240" w:lineRule="auto"/>
        <w:rPr>
          <w:rFonts w:ascii="Times New Roman" w:eastAsia="Times New Roman" w:hAnsi="Times New Roman" w:cs="Times New Roman"/>
          <w:sz w:val="24"/>
          <w:szCs w:val="24"/>
        </w:rPr>
      </w:pPr>
      <w:r w:rsidRPr="007C7ADE">
        <w:rPr>
          <w:rFonts w:ascii="Times New Roman" w:eastAsia="Times New Roman" w:hAnsi="Times New Roman" w:cs="Times New Roman"/>
          <w:b/>
          <w:bCs/>
          <w:color w:val="000000"/>
          <w:sz w:val="28"/>
          <w:szCs w:val="28"/>
        </w:rPr>
        <w:t>Директор Департаменту із регулювання</w:t>
      </w:r>
    </w:p>
    <w:p w:rsidR="00BA04D3" w:rsidRDefault="000D20F4" w:rsidP="000D20F4">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bCs/>
          <w:color w:val="000000"/>
          <w:sz w:val="28"/>
          <w:szCs w:val="28"/>
        </w:rPr>
        <w:t>відносин у нафтогазовій сфері</w:t>
      </w:r>
      <w:r w:rsidR="007C7ADE" w:rsidRPr="007C7ADE">
        <w:rPr>
          <w:rFonts w:ascii="Times New Roman" w:eastAsia="Times New Roman" w:hAnsi="Times New Roman" w:cs="Times New Roman"/>
          <w:b/>
          <w:bCs/>
          <w:color w:val="000000"/>
          <w:sz w:val="28"/>
          <w:szCs w:val="28"/>
        </w:rPr>
        <w:tab/>
      </w:r>
      <w:r w:rsidR="007C7ADE" w:rsidRPr="007C7ADE">
        <w:rPr>
          <w:rFonts w:ascii="Times New Roman" w:eastAsia="Times New Roman" w:hAnsi="Times New Roman" w:cs="Times New Roman"/>
          <w:b/>
          <w:bCs/>
          <w:color w:val="000000"/>
          <w:sz w:val="28"/>
          <w:szCs w:val="28"/>
        </w:rPr>
        <w:tab/>
      </w:r>
      <w:r w:rsidR="007C7ADE" w:rsidRPr="007C7ADE">
        <w:rPr>
          <w:rFonts w:ascii="Times New Roman" w:eastAsia="Times New Roman" w:hAnsi="Times New Roman" w:cs="Times New Roman"/>
          <w:b/>
          <w:bCs/>
          <w:color w:val="000000"/>
          <w:sz w:val="28"/>
          <w:szCs w:val="28"/>
        </w:rPr>
        <w:tab/>
      </w:r>
      <w:r w:rsidR="007C7ADE" w:rsidRPr="007C7ADE">
        <w:rPr>
          <w:rFonts w:ascii="Times New Roman" w:eastAsia="Times New Roman" w:hAnsi="Times New Roman" w:cs="Times New Roman"/>
          <w:b/>
          <w:bCs/>
          <w:color w:val="000000"/>
          <w:sz w:val="28"/>
          <w:szCs w:val="28"/>
        </w:rPr>
        <w:tab/>
      </w:r>
      <w:r w:rsidR="007C7ADE" w:rsidRPr="007C7ADE">
        <w:rPr>
          <w:rFonts w:ascii="Times New Roman" w:eastAsia="Times New Roman" w:hAnsi="Times New Roman" w:cs="Times New Roman"/>
          <w:b/>
          <w:bCs/>
          <w:color w:val="000000"/>
          <w:sz w:val="28"/>
          <w:szCs w:val="28"/>
        </w:rPr>
        <w:tab/>
      </w:r>
      <w:r w:rsidR="007C7ADE" w:rsidRPr="007C7ADE">
        <w:rPr>
          <w:rFonts w:ascii="Times New Roman" w:eastAsia="Times New Roman" w:hAnsi="Times New Roman" w:cs="Times New Roman"/>
          <w:b/>
          <w:bCs/>
          <w:color w:val="000000"/>
          <w:sz w:val="28"/>
          <w:szCs w:val="28"/>
        </w:rPr>
        <w:tab/>
      </w:r>
      <w:r w:rsidR="007C7ADE" w:rsidRPr="007C7ADE">
        <w:rPr>
          <w:rFonts w:ascii="Times New Roman" w:eastAsia="Times New Roman" w:hAnsi="Times New Roman" w:cs="Times New Roman"/>
          <w:b/>
          <w:bCs/>
          <w:color w:val="000000"/>
          <w:sz w:val="28"/>
          <w:szCs w:val="28"/>
        </w:rPr>
        <w:tab/>
      </w:r>
      <w:r w:rsidR="007C7ADE" w:rsidRPr="007C7ADE">
        <w:rPr>
          <w:rFonts w:ascii="Times New Roman" w:eastAsia="Times New Roman" w:hAnsi="Times New Roman" w:cs="Times New Roman"/>
          <w:b/>
          <w:bCs/>
          <w:color w:val="000000"/>
          <w:sz w:val="28"/>
          <w:szCs w:val="28"/>
        </w:rPr>
        <w:tab/>
      </w:r>
      <w:r w:rsidR="00A361BC">
        <w:rPr>
          <w:rFonts w:ascii="Times New Roman" w:eastAsia="Times New Roman" w:hAnsi="Times New Roman" w:cs="Times New Roman"/>
          <w:b/>
          <w:bCs/>
          <w:color w:val="000000"/>
          <w:sz w:val="28"/>
          <w:szCs w:val="28"/>
        </w:rPr>
        <w:tab/>
      </w:r>
      <w:r w:rsidR="00DC58CB">
        <w:rPr>
          <w:rFonts w:ascii="Times New Roman" w:eastAsia="Times New Roman" w:hAnsi="Times New Roman" w:cs="Times New Roman"/>
          <w:b/>
          <w:color w:val="000000"/>
          <w:sz w:val="28"/>
          <w:szCs w:val="28"/>
        </w:rPr>
        <w:tab/>
      </w:r>
      <w:r w:rsidR="00DC58CB">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       </w:t>
      </w:r>
      <w:r w:rsidR="00DC58CB">
        <w:rPr>
          <w:rFonts w:ascii="Times New Roman" w:eastAsia="Times New Roman" w:hAnsi="Times New Roman" w:cs="Times New Roman"/>
          <w:b/>
          <w:color w:val="000000"/>
          <w:sz w:val="28"/>
          <w:szCs w:val="28"/>
        </w:rPr>
        <w:t>Олександр КОСЯНЧУК</w:t>
      </w:r>
    </w:p>
    <w:sectPr w:rsidR="00BA04D3">
      <w:footerReference w:type="default" r:id="rId17"/>
      <w:pgSz w:w="16838" w:h="11906" w:orient="landscape"/>
      <w:pgMar w:top="850" w:right="850" w:bottom="1276" w:left="85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C5D" w:rsidRDefault="00607C5D">
      <w:pPr>
        <w:spacing w:after="0" w:line="240" w:lineRule="auto"/>
      </w:pPr>
      <w:r>
        <w:separator/>
      </w:r>
    </w:p>
  </w:endnote>
  <w:endnote w:type="continuationSeparator" w:id="0">
    <w:p w:rsidR="00607C5D" w:rsidRDefault="00607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D46" w:rsidRDefault="00AB1D46">
    <w:pPr>
      <w:pBdr>
        <w:top w:val="nil"/>
        <w:left w:val="nil"/>
        <w:bottom w:val="nil"/>
        <w:right w:val="nil"/>
        <w:between w:val="nil"/>
      </w:pBdr>
      <w:tabs>
        <w:tab w:val="center" w:pos="4819"/>
        <w:tab w:val="right" w:pos="9639"/>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D20F4">
      <w:rPr>
        <w:noProof/>
        <w:color w:val="000000"/>
      </w:rPr>
      <w:t>44</w:t>
    </w:r>
    <w:r>
      <w:rPr>
        <w:color w:val="000000"/>
      </w:rPr>
      <w:fldChar w:fldCharType="end"/>
    </w:r>
  </w:p>
  <w:p w:rsidR="00AB1D46" w:rsidRDefault="00AB1D46">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C5D" w:rsidRDefault="00607C5D">
      <w:pPr>
        <w:spacing w:after="0" w:line="240" w:lineRule="auto"/>
      </w:pPr>
      <w:r>
        <w:separator/>
      </w:r>
    </w:p>
  </w:footnote>
  <w:footnote w:type="continuationSeparator" w:id="0">
    <w:p w:rsidR="00607C5D" w:rsidRDefault="00607C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8DA8B44"/>
    <w:lvl w:ilvl="0">
      <w:start w:val="1"/>
      <w:numFmt w:val="bullet"/>
      <w:pStyle w:val="a"/>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4D3"/>
    <w:rsid w:val="00056D14"/>
    <w:rsid w:val="000D20F4"/>
    <w:rsid w:val="001308F5"/>
    <w:rsid w:val="001C2AA4"/>
    <w:rsid w:val="001E5781"/>
    <w:rsid w:val="00203358"/>
    <w:rsid w:val="00235C0B"/>
    <w:rsid w:val="002811D6"/>
    <w:rsid w:val="00286093"/>
    <w:rsid w:val="002C118C"/>
    <w:rsid w:val="0031299E"/>
    <w:rsid w:val="00314EDB"/>
    <w:rsid w:val="0032120D"/>
    <w:rsid w:val="00393CD6"/>
    <w:rsid w:val="003E0B59"/>
    <w:rsid w:val="003E5B1C"/>
    <w:rsid w:val="00474B05"/>
    <w:rsid w:val="004A2AB2"/>
    <w:rsid w:val="005372C9"/>
    <w:rsid w:val="00566BF9"/>
    <w:rsid w:val="00607C5D"/>
    <w:rsid w:val="006211D3"/>
    <w:rsid w:val="00624922"/>
    <w:rsid w:val="0063216D"/>
    <w:rsid w:val="00635C52"/>
    <w:rsid w:val="00656414"/>
    <w:rsid w:val="006B71E0"/>
    <w:rsid w:val="006B764D"/>
    <w:rsid w:val="007422B6"/>
    <w:rsid w:val="00753A93"/>
    <w:rsid w:val="00756468"/>
    <w:rsid w:val="0078752F"/>
    <w:rsid w:val="007A7460"/>
    <w:rsid w:val="007C1266"/>
    <w:rsid w:val="007C7ADE"/>
    <w:rsid w:val="0080321A"/>
    <w:rsid w:val="00811F23"/>
    <w:rsid w:val="008224B1"/>
    <w:rsid w:val="00845DF9"/>
    <w:rsid w:val="00872C3F"/>
    <w:rsid w:val="00880C5E"/>
    <w:rsid w:val="0088290A"/>
    <w:rsid w:val="008905E9"/>
    <w:rsid w:val="008A530A"/>
    <w:rsid w:val="008D1E03"/>
    <w:rsid w:val="0094160B"/>
    <w:rsid w:val="00945078"/>
    <w:rsid w:val="009567AA"/>
    <w:rsid w:val="00972761"/>
    <w:rsid w:val="009908EA"/>
    <w:rsid w:val="009E1806"/>
    <w:rsid w:val="00A13B81"/>
    <w:rsid w:val="00A361BC"/>
    <w:rsid w:val="00A81107"/>
    <w:rsid w:val="00AB1D46"/>
    <w:rsid w:val="00B025DF"/>
    <w:rsid w:val="00B44003"/>
    <w:rsid w:val="00B441B3"/>
    <w:rsid w:val="00B63B76"/>
    <w:rsid w:val="00B92DD4"/>
    <w:rsid w:val="00B95645"/>
    <w:rsid w:val="00B9657C"/>
    <w:rsid w:val="00BA04D3"/>
    <w:rsid w:val="00BB7C54"/>
    <w:rsid w:val="00C02126"/>
    <w:rsid w:val="00C42D89"/>
    <w:rsid w:val="00CD0AD8"/>
    <w:rsid w:val="00D24195"/>
    <w:rsid w:val="00D61682"/>
    <w:rsid w:val="00D838DB"/>
    <w:rsid w:val="00DC58CB"/>
    <w:rsid w:val="00DD4A50"/>
    <w:rsid w:val="00E2016A"/>
    <w:rsid w:val="00E56147"/>
    <w:rsid w:val="00E61A8D"/>
    <w:rsid w:val="00E7527F"/>
    <w:rsid w:val="00E8295B"/>
    <w:rsid w:val="00EE2B15"/>
    <w:rsid w:val="00F10423"/>
    <w:rsid w:val="00F33579"/>
    <w:rsid w:val="00F53FDF"/>
    <w:rsid w:val="00F54B88"/>
    <w:rsid w:val="00F75B59"/>
    <w:rsid w:val="00FB2AEB"/>
    <w:rsid w:val="00FC05A0"/>
    <w:rsid w:val="00FE35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2FFD0"/>
  <w15:docId w15:val="{EC6B8DBD-2714-4787-9ABE-711420852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A294A"/>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sz w:val="24"/>
      <w:szCs w:val="24"/>
    </w:rPr>
  </w:style>
  <w:style w:type="paragraph" w:styleId="5">
    <w:name w:val="heading 5"/>
    <w:basedOn w:val="a0"/>
    <w:next w:val="a0"/>
    <w:uiPriority w:val="9"/>
    <w:semiHidden/>
    <w:unhideWhenUsed/>
    <w:qFormat/>
    <w:pPr>
      <w:keepNext/>
      <w:keepLines/>
      <w:spacing w:before="220" w:after="40"/>
      <w:outlineLvl w:val="4"/>
    </w:pPr>
    <w:rPr>
      <w:b/>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styleId="a5">
    <w:name w:val="Table Grid"/>
    <w:basedOn w:val="a2"/>
    <w:uiPriority w:val="39"/>
    <w:rsid w:val="00412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unhideWhenUsed/>
    <w:rsid w:val="00ED4D8D"/>
    <w:pPr>
      <w:tabs>
        <w:tab w:val="center" w:pos="4819"/>
        <w:tab w:val="right" w:pos="9639"/>
      </w:tabs>
      <w:spacing w:after="0" w:line="240" w:lineRule="auto"/>
    </w:pPr>
  </w:style>
  <w:style w:type="character" w:customStyle="1" w:styleId="a7">
    <w:name w:val="Верхній колонтитул Знак"/>
    <w:basedOn w:val="a1"/>
    <w:link w:val="a6"/>
    <w:uiPriority w:val="99"/>
    <w:rsid w:val="00ED4D8D"/>
  </w:style>
  <w:style w:type="paragraph" w:styleId="a8">
    <w:name w:val="footer"/>
    <w:basedOn w:val="a0"/>
    <w:link w:val="a9"/>
    <w:uiPriority w:val="99"/>
    <w:unhideWhenUsed/>
    <w:rsid w:val="00ED4D8D"/>
    <w:pPr>
      <w:tabs>
        <w:tab w:val="center" w:pos="4819"/>
        <w:tab w:val="right" w:pos="9639"/>
      </w:tabs>
      <w:spacing w:after="0" w:line="240" w:lineRule="auto"/>
    </w:pPr>
  </w:style>
  <w:style w:type="character" w:customStyle="1" w:styleId="a9">
    <w:name w:val="Нижній колонтитул Знак"/>
    <w:basedOn w:val="a1"/>
    <w:link w:val="a8"/>
    <w:uiPriority w:val="99"/>
    <w:rsid w:val="00ED4D8D"/>
  </w:style>
  <w:style w:type="character" w:customStyle="1" w:styleId="rvts80">
    <w:name w:val="rvts80"/>
    <w:basedOn w:val="a1"/>
    <w:rsid w:val="009D1E33"/>
  </w:style>
  <w:style w:type="paragraph" w:customStyle="1" w:styleId="rvps2">
    <w:name w:val="rvps2"/>
    <w:basedOn w:val="a0"/>
    <w:rsid w:val="009D1E33"/>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Hyperlink"/>
    <w:basedOn w:val="a1"/>
    <w:uiPriority w:val="99"/>
    <w:semiHidden/>
    <w:unhideWhenUsed/>
    <w:rsid w:val="00CE56C3"/>
    <w:rPr>
      <w:color w:val="0000FF"/>
      <w:u w:val="single"/>
    </w:rPr>
  </w:style>
  <w:style w:type="character" w:customStyle="1" w:styleId="rvts46">
    <w:name w:val="rvts46"/>
    <w:basedOn w:val="a1"/>
    <w:rsid w:val="00CE56C3"/>
  </w:style>
  <w:style w:type="paragraph" w:styleId="ab">
    <w:name w:val="Balloon Text"/>
    <w:basedOn w:val="a0"/>
    <w:link w:val="ac"/>
    <w:uiPriority w:val="99"/>
    <w:semiHidden/>
    <w:unhideWhenUsed/>
    <w:rsid w:val="004647D1"/>
    <w:pPr>
      <w:spacing w:after="0" w:line="240" w:lineRule="auto"/>
    </w:pPr>
    <w:rPr>
      <w:rFonts w:ascii="Segoe UI" w:hAnsi="Segoe UI" w:cs="Segoe UI"/>
      <w:sz w:val="18"/>
      <w:szCs w:val="18"/>
    </w:rPr>
  </w:style>
  <w:style w:type="character" w:customStyle="1" w:styleId="ac">
    <w:name w:val="Текст у виносці Знак"/>
    <w:basedOn w:val="a1"/>
    <w:link w:val="ab"/>
    <w:uiPriority w:val="99"/>
    <w:semiHidden/>
    <w:rsid w:val="004647D1"/>
    <w:rPr>
      <w:rFonts w:ascii="Segoe UI" w:hAnsi="Segoe UI" w:cs="Segoe UI"/>
      <w:sz w:val="18"/>
      <w:szCs w:val="18"/>
    </w:rPr>
  </w:style>
  <w:style w:type="paragraph" w:styleId="ad">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e">
    <w:basedOn w:val="TableNormal"/>
    <w:pPr>
      <w:spacing w:after="0" w:line="240" w:lineRule="auto"/>
    </w:pPr>
    <w:tblPr>
      <w:tblStyleRowBandSize w:val="1"/>
      <w:tblStyleColBandSize w:val="1"/>
      <w:tblCellMar>
        <w:left w:w="108" w:type="dxa"/>
        <w:right w:w="108" w:type="dxa"/>
      </w:tblCellMar>
    </w:tblPr>
  </w:style>
  <w:style w:type="paragraph" w:styleId="af">
    <w:name w:val="Normal (Web)"/>
    <w:basedOn w:val="a0"/>
    <w:uiPriority w:val="99"/>
    <w:semiHidden/>
    <w:unhideWhenUsed/>
    <w:rsid w:val="001308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1"/>
    <w:rsid w:val="007C7ADE"/>
  </w:style>
  <w:style w:type="character" w:customStyle="1" w:styleId="rvts37">
    <w:name w:val="rvts37"/>
    <w:basedOn w:val="a1"/>
    <w:rsid w:val="001C2AA4"/>
  </w:style>
  <w:style w:type="paragraph" w:customStyle="1" w:styleId="rvps7">
    <w:name w:val="rvps7"/>
    <w:basedOn w:val="a0"/>
    <w:rsid w:val="00A811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1"/>
    <w:rsid w:val="00A81107"/>
  </w:style>
  <w:style w:type="paragraph" w:customStyle="1" w:styleId="10">
    <w:name w:val="Абзац списка1"/>
    <w:basedOn w:val="a0"/>
    <w:rsid w:val="00E56147"/>
    <w:pPr>
      <w:spacing w:after="0" w:line="240" w:lineRule="auto"/>
      <w:ind w:left="720"/>
    </w:pPr>
    <w:rPr>
      <w:rFonts w:ascii="Times New Roman" w:hAnsi="Times New Roman" w:cs="Times New Roman"/>
      <w:sz w:val="24"/>
      <w:szCs w:val="24"/>
      <w:lang w:val="ru-RU" w:eastAsia="ru-RU"/>
    </w:rPr>
  </w:style>
  <w:style w:type="character" w:customStyle="1" w:styleId="st42">
    <w:name w:val="st42"/>
    <w:uiPriority w:val="99"/>
    <w:rsid w:val="00E56147"/>
    <w:rPr>
      <w:color w:val="000000"/>
    </w:rPr>
  </w:style>
  <w:style w:type="character" w:customStyle="1" w:styleId="st910">
    <w:name w:val="st910"/>
    <w:uiPriority w:val="99"/>
    <w:rsid w:val="00E56147"/>
    <w:rPr>
      <w:color w:val="0000FF"/>
    </w:rPr>
  </w:style>
  <w:style w:type="paragraph" w:customStyle="1" w:styleId="11">
    <w:name w:val="Абзац списка11"/>
    <w:basedOn w:val="a0"/>
    <w:rsid w:val="00393CD6"/>
    <w:pPr>
      <w:spacing w:after="0" w:line="240" w:lineRule="auto"/>
      <w:ind w:left="720"/>
    </w:pPr>
    <w:rPr>
      <w:rFonts w:ascii="Times New Roman" w:hAnsi="Times New Roman" w:cs="Times New Roman"/>
      <w:sz w:val="24"/>
      <w:szCs w:val="24"/>
      <w:lang w:val="ru-RU" w:eastAsia="ru-RU"/>
    </w:rPr>
  </w:style>
  <w:style w:type="paragraph" w:styleId="a">
    <w:name w:val="List Bullet"/>
    <w:basedOn w:val="a0"/>
    <w:unhideWhenUsed/>
    <w:rsid w:val="00B44003"/>
    <w:pPr>
      <w:numPr>
        <w:numId w:val="1"/>
      </w:numPr>
      <w:spacing w:after="200" w:line="276" w:lineRule="auto"/>
      <w:jc w:val="both"/>
    </w:pPr>
    <w:rPr>
      <w:rFonts w:ascii="Arial" w:eastAsia="Times New Roman" w:hAnsi="Arial" w:cs="Times New Roman"/>
      <w:sz w:val="20"/>
      <w:szCs w:val="20"/>
      <w:lang w:val="en-US" w:eastAsia="en-US"/>
    </w:rPr>
  </w:style>
  <w:style w:type="paragraph" w:customStyle="1" w:styleId="12">
    <w:name w:val="Абзац списку1"/>
    <w:basedOn w:val="a0"/>
    <w:rsid w:val="006B71E0"/>
    <w:pPr>
      <w:spacing w:after="0" w:line="240" w:lineRule="auto"/>
      <w:ind w:left="720"/>
    </w:pPr>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78023">
      <w:bodyDiv w:val="1"/>
      <w:marLeft w:val="0"/>
      <w:marRight w:val="0"/>
      <w:marTop w:val="0"/>
      <w:marBottom w:val="0"/>
      <w:divBdr>
        <w:top w:val="none" w:sz="0" w:space="0" w:color="auto"/>
        <w:left w:val="none" w:sz="0" w:space="0" w:color="auto"/>
        <w:bottom w:val="none" w:sz="0" w:space="0" w:color="auto"/>
        <w:right w:val="none" w:sz="0" w:space="0" w:color="auto"/>
      </w:divBdr>
    </w:div>
    <w:div w:id="83306672">
      <w:bodyDiv w:val="1"/>
      <w:marLeft w:val="0"/>
      <w:marRight w:val="0"/>
      <w:marTop w:val="0"/>
      <w:marBottom w:val="0"/>
      <w:divBdr>
        <w:top w:val="none" w:sz="0" w:space="0" w:color="auto"/>
        <w:left w:val="none" w:sz="0" w:space="0" w:color="auto"/>
        <w:bottom w:val="none" w:sz="0" w:space="0" w:color="auto"/>
        <w:right w:val="none" w:sz="0" w:space="0" w:color="auto"/>
      </w:divBdr>
    </w:div>
    <w:div w:id="129441724">
      <w:bodyDiv w:val="1"/>
      <w:marLeft w:val="0"/>
      <w:marRight w:val="0"/>
      <w:marTop w:val="0"/>
      <w:marBottom w:val="0"/>
      <w:divBdr>
        <w:top w:val="none" w:sz="0" w:space="0" w:color="auto"/>
        <w:left w:val="none" w:sz="0" w:space="0" w:color="auto"/>
        <w:bottom w:val="none" w:sz="0" w:space="0" w:color="auto"/>
        <w:right w:val="none" w:sz="0" w:space="0" w:color="auto"/>
      </w:divBdr>
    </w:div>
    <w:div w:id="144784912">
      <w:bodyDiv w:val="1"/>
      <w:marLeft w:val="0"/>
      <w:marRight w:val="0"/>
      <w:marTop w:val="0"/>
      <w:marBottom w:val="0"/>
      <w:divBdr>
        <w:top w:val="none" w:sz="0" w:space="0" w:color="auto"/>
        <w:left w:val="none" w:sz="0" w:space="0" w:color="auto"/>
        <w:bottom w:val="none" w:sz="0" w:space="0" w:color="auto"/>
        <w:right w:val="none" w:sz="0" w:space="0" w:color="auto"/>
      </w:divBdr>
    </w:div>
    <w:div w:id="159741762">
      <w:bodyDiv w:val="1"/>
      <w:marLeft w:val="0"/>
      <w:marRight w:val="0"/>
      <w:marTop w:val="0"/>
      <w:marBottom w:val="0"/>
      <w:divBdr>
        <w:top w:val="none" w:sz="0" w:space="0" w:color="auto"/>
        <w:left w:val="none" w:sz="0" w:space="0" w:color="auto"/>
        <w:bottom w:val="none" w:sz="0" w:space="0" w:color="auto"/>
        <w:right w:val="none" w:sz="0" w:space="0" w:color="auto"/>
      </w:divBdr>
    </w:div>
    <w:div w:id="191576562">
      <w:bodyDiv w:val="1"/>
      <w:marLeft w:val="0"/>
      <w:marRight w:val="0"/>
      <w:marTop w:val="0"/>
      <w:marBottom w:val="0"/>
      <w:divBdr>
        <w:top w:val="none" w:sz="0" w:space="0" w:color="auto"/>
        <w:left w:val="none" w:sz="0" w:space="0" w:color="auto"/>
        <w:bottom w:val="none" w:sz="0" w:space="0" w:color="auto"/>
        <w:right w:val="none" w:sz="0" w:space="0" w:color="auto"/>
      </w:divBdr>
    </w:div>
    <w:div w:id="332031428">
      <w:bodyDiv w:val="1"/>
      <w:marLeft w:val="0"/>
      <w:marRight w:val="0"/>
      <w:marTop w:val="0"/>
      <w:marBottom w:val="0"/>
      <w:divBdr>
        <w:top w:val="none" w:sz="0" w:space="0" w:color="auto"/>
        <w:left w:val="none" w:sz="0" w:space="0" w:color="auto"/>
        <w:bottom w:val="none" w:sz="0" w:space="0" w:color="auto"/>
        <w:right w:val="none" w:sz="0" w:space="0" w:color="auto"/>
      </w:divBdr>
    </w:div>
    <w:div w:id="353113722">
      <w:bodyDiv w:val="1"/>
      <w:marLeft w:val="0"/>
      <w:marRight w:val="0"/>
      <w:marTop w:val="0"/>
      <w:marBottom w:val="0"/>
      <w:divBdr>
        <w:top w:val="none" w:sz="0" w:space="0" w:color="auto"/>
        <w:left w:val="none" w:sz="0" w:space="0" w:color="auto"/>
        <w:bottom w:val="none" w:sz="0" w:space="0" w:color="auto"/>
        <w:right w:val="none" w:sz="0" w:space="0" w:color="auto"/>
      </w:divBdr>
    </w:div>
    <w:div w:id="361563361">
      <w:bodyDiv w:val="1"/>
      <w:marLeft w:val="0"/>
      <w:marRight w:val="0"/>
      <w:marTop w:val="0"/>
      <w:marBottom w:val="0"/>
      <w:divBdr>
        <w:top w:val="none" w:sz="0" w:space="0" w:color="auto"/>
        <w:left w:val="none" w:sz="0" w:space="0" w:color="auto"/>
        <w:bottom w:val="none" w:sz="0" w:space="0" w:color="auto"/>
        <w:right w:val="none" w:sz="0" w:space="0" w:color="auto"/>
      </w:divBdr>
    </w:div>
    <w:div w:id="362440216">
      <w:bodyDiv w:val="1"/>
      <w:marLeft w:val="0"/>
      <w:marRight w:val="0"/>
      <w:marTop w:val="0"/>
      <w:marBottom w:val="0"/>
      <w:divBdr>
        <w:top w:val="none" w:sz="0" w:space="0" w:color="auto"/>
        <w:left w:val="none" w:sz="0" w:space="0" w:color="auto"/>
        <w:bottom w:val="none" w:sz="0" w:space="0" w:color="auto"/>
        <w:right w:val="none" w:sz="0" w:space="0" w:color="auto"/>
      </w:divBdr>
    </w:div>
    <w:div w:id="364454300">
      <w:bodyDiv w:val="1"/>
      <w:marLeft w:val="0"/>
      <w:marRight w:val="0"/>
      <w:marTop w:val="0"/>
      <w:marBottom w:val="0"/>
      <w:divBdr>
        <w:top w:val="none" w:sz="0" w:space="0" w:color="auto"/>
        <w:left w:val="none" w:sz="0" w:space="0" w:color="auto"/>
        <w:bottom w:val="none" w:sz="0" w:space="0" w:color="auto"/>
        <w:right w:val="none" w:sz="0" w:space="0" w:color="auto"/>
      </w:divBdr>
    </w:div>
    <w:div w:id="414785807">
      <w:bodyDiv w:val="1"/>
      <w:marLeft w:val="0"/>
      <w:marRight w:val="0"/>
      <w:marTop w:val="0"/>
      <w:marBottom w:val="0"/>
      <w:divBdr>
        <w:top w:val="none" w:sz="0" w:space="0" w:color="auto"/>
        <w:left w:val="none" w:sz="0" w:space="0" w:color="auto"/>
        <w:bottom w:val="none" w:sz="0" w:space="0" w:color="auto"/>
        <w:right w:val="none" w:sz="0" w:space="0" w:color="auto"/>
      </w:divBdr>
    </w:div>
    <w:div w:id="540092085">
      <w:bodyDiv w:val="1"/>
      <w:marLeft w:val="0"/>
      <w:marRight w:val="0"/>
      <w:marTop w:val="0"/>
      <w:marBottom w:val="0"/>
      <w:divBdr>
        <w:top w:val="none" w:sz="0" w:space="0" w:color="auto"/>
        <w:left w:val="none" w:sz="0" w:space="0" w:color="auto"/>
        <w:bottom w:val="none" w:sz="0" w:space="0" w:color="auto"/>
        <w:right w:val="none" w:sz="0" w:space="0" w:color="auto"/>
      </w:divBdr>
    </w:div>
    <w:div w:id="554389913">
      <w:bodyDiv w:val="1"/>
      <w:marLeft w:val="0"/>
      <w:marRight w:val="0"/>
      <w:marTop w:val="0"/>
      <w:marBottom w:val="0"/>
      <w:divBdr>
        <w:top w:val="none" w:sz="0" w:space="0" w:color="auto"/>
        <w:left w:val="none" w:sz="0" w:space="0" w:color="auto"/>
        <w:bottom w:val="none" w:sz="0" w:space="0" w:color="auto"/>
        <w:right w:val="none" w:sz="0" w:space="0" w:color="auto"/>
      </w:divBdr>
    </w:div>
    <w:div w:id="578908236">
      <w:bodyDiv w:val="1"/>
      <w:marLeft w:val="0"/>
      <w:marRight w:val="0"/>
      <w:marTop w:val="0"/>
      <w:marBottom w:val="0"/>
      <w:divBdr>
        <w:top w:val="none" w:sz="0" w:space="0" w:color="auto"/>
        <w:left w:val="none" w:sz="0" w:space="0" w:color="auto"/>
        <w:bottom w:val="none" w:sz="0" w:space="0" w:color="auto"/>
        <w:right w:val="none" w:sz="0" w:space="0" w:color="auto"/>
      </w:divBdr>
    </w:div>
    <w:div w:id="592473656">
      <w:bodyDiv w:val="1"/>
      <w:marLeft w:val="0"/>
      <w:marRight w:val="0"/>
      <w:marTop w:val="0"/>
      <w:marBottom w:val="0"/>
      <w:divBdr>
        <w:top w:val="none" w:sz="0" w:space="0" w:color="auto"/>
        <w:left w:val="none" w:sz="0" w:space="0" w:color="auto"/>
        <w:bottom w:val="none" w:sz="0" w:space="0" w:color="auto"/>
        <w:right w:val="none" w:sz="0" w:space="0" w:color="auto"/>
      </w:divBdr>
    </w:div>
    <w:div w:id="615723503">
      <w:bodyDiv w:val="1"/>
      <w:marLeft w:val="0"/>
      <w:marRight w:val="0"/>
      <w:marTop w:val="0"/>
      <w:marBottom w:val="0"/>
      <w:divBdr>
        <w:top w:val="none" w:sz="0" w:space="0" w:color="auto"/>
        <w:left w:val="none" w:sz="0" w:space="0" w:color="auto"/>
        <w:bottom w:val="none" w:sz="0" w:space="0" w:color="auto"/>
        <w:right w:val="none" w:sz="0" w:space="0" w:color="auto"/>
      </w:divBdr>
    </w:div>
    <w:div w:id="625742596">
      <w:bodyDiv w:val="1"/>
      <w:marLeft w:val="0"/>
      <w:marRight w:val="0"/>
      <w:marTop w:val="0"/>
      <w:marBottom w:val="0"/>
      <w:divBdr>
        <w:top w:val="none" w:sz="0" w:space="0" w:color="auto"/>
        <w:left w:val="none" w:sz="0" w:space="0" w:color="auto"/>
        <w:bottom w:val="none" w:sz="0" w:space="0" w:color="auto"/>
        <w:right w:val="none" w:sz="0" w:space="0" w:color="auto"/>
      </w:divBdr>
    </w:div>
    <w:div w:id="648680484">
      <w:bodyDiv w:val="1"/>
      <w:marLeft w:val="0"/>
      <w:marRight w:val="0"/>
      <w:marTop w:val="0"/>
      <w:marBottom w:val="0"/>
      <w:divBdr>
        <w:top w:val="none" w:sz="0" w:space="0" w:color="auto"/>
        <w:left w:val="none" w:sz="0" w:space="0" w:color="auto"/>
        <w:bottom w:val="none" w:sz="0" w:space="0" w:color="auto"/>
        <w:right w:val="none" w:sz="0" w:space="0" w:color="auto"/>
      </w:divBdr>
    </w:div>
    <w:div w:id="658536095">
      <w:bodyDiv w:val="1"/>
      <w:marLeft w:val="0"/>
      <w:marRight w:val="0"/>
      <w:marTop w:val="0"/>
      <w:marBottom w:val="0"/>
      <w:divBdr>
        <w:top w:val="none" w:sz="0" w:space="0" w:color="auto"/>
        <w:left w:val="none" w:sz="0" w:space="0" w:color="auto"/>
        <w:bottom w:val="none" w:sz="0" w:space="0" w:color="auto"/>
        <w:right w:val="none" w:sz="0" w:space="0" w:color="auto"/>
      </w:divBdr>
    </w:div>
    <w:div w:id="658851848">
      <w:bodyDiv w:val="1"/>
      <w:marLeft w:val="0"/>
      <w:marRight w:val="0"/>
      <w:marTop w:val="0"/>
      <w:marBottom w:val="0"/>
      <w:divBdr>
        <w:top w:val="none" w:sz="0" w:space="0" w:color="auto"/>
        <w:left w:val="none" w:sz="0" w:space="0" w:color="auto"/>
        <w:bottom w:val="none" w:sz="0" w:space="0" w:color="auto"/>
        <w:right w:val="none" w:sz="0" w:space="0" w:color="auto"/>
      </w:divBdr>
    </w:div>
    <w:div w:id="676734327">
      <w:bodyDiv w:val="1"/>
      <w:marLeft w:val="0"/>
      <w:marRight w:val="0"/>
      <w:marTop w:val="0"/>
      <w:marBottom w:val="0"/>
      <w:divBdr>
        <w:top w:val="none" w:sz="0" w:space="0" w:color="auto"/>
        <w:left w:val="none" w:sz="0" w:space="0" w:color="auto"/>
        <w:bottom w:val="none" w:sz="0" w:space="0" w:color="auto"/>
        <w:right w:val="none" w:sz="0" w:space="0" w:color="auto"/>
      </w:divBdr>
    </w:div>
    <w:div w:id="685450188">
      <w:bodyDiv w:val="1"/>
      <w:marLeft w:val="0"/>
      <w:marRight w:val="0"/>
      <w:marTop w:val="0"/>
      <w:marBottom w:val="0"/>
      <w:divBdr>
        <w:top w:val="none" w:sz="0" w:space="0" w:color="auto"/>
        <w:left w:val="none" w:sz="0" w:space="0" w:color="auto"/>
        <w:bottom w:val="none" w:sz="0" w:space="0" w:color="auto"/>
        <w:right w:val="none" w:sz="0" w:space="0" w:color="auto"/>
      </w:divBdr>
    </w:div>
    <w:div w:id="694696600">
      <w:bodyDiv w:val="1"/>
      <w:marLeft w:val="0"/>
      <w:marRight w:val="0"/>
      <w:marTop w:val="0"/>
      <w:marBottom w:val="0"/>
      <w:divBdr>
        <w:top w:val="none" w:sz="0" w:space="0" w:color="auto"/>
        <w:left w:val="none" w:sz="0" w:space="0" w:color="auto"/>
        <w:bottom w:val="none" w:sz="0" w:space="0" w:color="auto"/>
        <w:right w:val="none" w:sz="0" w:space="0" w:color="auto"/>
      </w:divBdr>
    </w:div>
    <w:div w:id="694843770">
      <w:bodyDiv w:val="1"/>
      <w:marLeft w:val="0"/>
      <w:marRight w:val="0"/>
      <w:marTop w:val="0"/>
      <w:marBottom w:val="0"/>
      <w:divBdr>
        <w:top w:val="none" w:sz="0" w:space="0" w:color="auto"/>
        <w:left w:val="none" w:sz="0" w:space="0" w:color="auto"/>
        <w:bottom w:val="none" w:sz="0" w:space="0" w:color="auto"/>
        <w:right w:val="none" w:sz="0" w:space="0" w:color="auto"/>
      </w:divBdr>
    </w:div>
    <w:div w:id="770666878">
      <w:bodyDiv w:val="1"/>
      <w:marLeft w:val="0"/>
      <w:marRight w:val="0"/>
      <w:marTop w:val="0"/>
      <w:marBottom w:val="0"/>
      <w:divBdr>
        <w:top w:val="none" w:sz="0" w:space="0" w:color="auto"/>
        <w:left w:val="none" w:sz="0" w:space="0" w:color="auto"/>
        <w:bottom w:val="none" w:sz="0" w:space="0" w:color="auto"/>
        <w:right w:val="none" w:sz="0" w:space="0" w:color="auto"/>
      </w:divBdr>
    </w:div>
    <w:div w:id="803888746">
      <w:bodyDiv w:val="1"/>
      <w:marLeft w:val="0"/>
      <w:marRight w:val="0"/>
      <w:marTop w:val="0"/>
      <w:marBottom w:val="0"/>
      <w:divBdr>
        <w:top w:val="none" w:sz="0" w:space="0" w:color="auto"/>
        <w:left w:val="none" w:sz="0" w:space="0" w:color="auto"/>
        <w:bottom w:val="none" w:sz="0" w:space="0" w:color="auto"/>
        <w:right w:val="none" w:sz="0" w:space="0" w:color="auto"/>
      </w:divBdr>
    </w:div>
    <w:div w:id="804005362">
      <w:bodyDiv w:val="1"/>
      <w:marLeft w:val="0"/>
      <w:marRight w:val="0"/>
      <w:marTop w:val="0"/>
      <w:marBottom w:val="0"/>
      <w:divBdr>
        <w:top w:val="none" w:sz="0" w:space="0" w:color="auto"/>
        <w:left w:val="none" w:sz="0" w:space="0" w:color="auto"/>
        <w:bottom w:val="none" w:sz="0" w:space="0" w:color="auto"/>
        <w:right w:val="none" w:sz="0" w:space="0" w:color="auto"/>
      </w:divBdr>
    </w:div>
    <w:div w:id="807361903">
      <w:bodyDiv w:val="1"/>
      <w:marLeft w:val="0"/>
      <w:marRight w:val="0"/>
      <w:marTop w:val="0"/>
      <w:marBottom w:val="0"/>
      <w:divBdr>
        <w:top w:val="none" w:sz="0" w:space="0" w:color="auto"/>
        <w:left w:val="none" w:sz="0" w:space="0" w:color="auto"/>
        <w:bottom w:val="none" w:sz="0" w:space="0" w:color="auto"/>
        <w:right w:val="none" w:sz="0" w:space="0" w:color="auto"/>
      </w:divBdr>
    </w:div>
    <w:div w:id="809832265">
      <w:bodyDiv w:val="1"/>
      <w:marLeft w:val="0"/>
      <w:marRight w:val="0"/>
      <w:marTop w:val="0"/>
      <w:marBottom w:val="0"/>
      <w:divBdr>
        <w:top w:val="none" w:sz="0" w:space="0" w:color="auto"/>
        <w:left w:val="none" w:sz="0" w:space="0" w:color="auto"/>
        <w:bottom w:val="none" w:sz="0" w:space="0" w:color="auto"/>
        <w:right w:val="none" w:sz="0" w:space="0" w:color="auto"/>
      </w:divBdr>
    </w:div>
    <w:div w:id="827209424">
      <w:bodyDiv w:val="1"/>
      <w:marLeft w:val="0"/>
      <w:marRight w:val="0"/>
      <w:marTop w:val="0"/>
      <w:marBottom w:val="0"/>
      <w:divBdr>
        <w:top w:val="none" w:sz="0" w:space="0" w:color="auto"/>
        <w:left w:val="none" w:sz="0" w:space="0" w:color="auto"/>
        <w:bottom w:val="none" w:sz="0" w:space="0" w:color="auto"/>
        <w:right w:val="none" w:sz="0" w:space="0" w:color="auto"/>
      </w:divBdr>
    </w:div>
    <w:div w:id="852914794">
      <w:bodyDiv w:val="1"/>
      <w:marLeft w:val="0"/>
      <w:marRight w:val="0"/>
      <w:marTop w:val="0"/>
      <w:marBottom w:val="0"/>
      <w:divBdr>
        <w:top w:val="none" w:sz="0" w:space="0" w:color="auto"/>
        <w:left w:val="none" w:sz="0" w:space="0" w:color="auto"/>
        <w:bottom w:val="none" w:sz="0" w:space="0" w:color="auto"/>
        <w:right w:val="none" w:sz="0" w:space="0" w:color="auto"/>
      </w:divBdr>
    </w:div>
    <w:div w:id="875316833">
      <w:bodyDiv w:val="1"/>
      <w:marLeft w:val="0"/>
      <w:marRight w:val="0"/>
      <w:marTop w:val="0"/>
      <w:marBottom w:val="0"/>
      <w:divBdr>
        <w:top w:val="none" w:sz="0" w:space="0" w:color="auto"/>
        <w:left w:val="none" w:sz="0" w:space="0" w:color="auto"/>
        <w:bottom w:val="none" w:sz="0" w:space="0" w:color="auto"/>
        <w:right w:val="none" w:sz="0" w:space="0" w:color="auto"/>
      </w:divBdr>
    </w:div>
    <w:div w:id="957832004">
      <w:bodyDiv w:val="1"/>
      <w:marLeft w:val="0"/>
      <w:marRight w:val="0"/>
      <w:marTop w:val="0"/>
      <w:marBottom w:val="0"/>
      <w:divBdr>
        <w:top w:val="none" w:sz="0" w:space="0" w:color="auto"/>
        <w:left w:val="none" w:sz="0" w:space="0" w:color="auto"/>
        <w:bottom w:val="none" w:sz="0" w:space="0" w:color="auto"/>
        <w:right w:val="none" w:sz="0" w:space="0" w:color="auto"/>
      </w:divBdr>
    </w:div>
    <w:div w:id="974487169">
      <w:bodyDiv w:val="1"/>
      <w:marLeft w:val="0"/>
      <w:marRight w:val="0"/>
      <w:marTop w:val="0"/>
      <w:marBottom w:val="0"/>
      <w:divBdr>
        <w:top w:val="none" w:sz="0" w:space="0" w:color="auto"/>
        <w:left w:val="none" w:sz="0" w:space="0" w:color="auto"/>
        <w:bottom w:val="none" w:sz="0" w:space="0" w:color="auto"/>
        <w:right w:val="none" w:sz="0" w:space="0" w:color="auto"/>
      </w:divBdr>
    </w:div>
    <w:div w:id="976452846">
      <w:bodyDiv w:val="1"/>
      <w:marLeft w:val="0"/>
      <w:marRight w:val="0"/>
      <w:marTop w:val="0"/>
      <w:marBottom w:val="0"/>
      <w:divBdr>
        <w:top w:val="none" w:sz="0" w:space="0" w:color="auto"/>
        <w:left w:val="none" w:sz="0" w:space="0" w:color="auto"/>
        <w:bottom w:val="none" w:sz="0" w:space="0" w:color="auto"/>
        <w:right w:val="none" w:sz="0" w:space="0" w:color="auto"/>
      </w:divBdr>
    </w:div>
    <w:div w:id="1015574066">
      <w:bodyDiv w:val="1"/>
      <w:marLeft w:val="0"/>
      <w:marRight w:val="0"/>
      <w:marTop w:val="0"/>
      <w:marBottom w:val="0"/>
      <w:divBdr>
        <w:top w:val="none" w:sz="0" w:space="0" w:color="auto"/>
        <w:left w:val="none" w:sz="0" w:space="0" w:color="auto"/>
        <w:bottom w:val="none" w:sz="0" w:space="0" w:color="auto"/>
        <w:right w:val="none" w:sz="0" w:space="0" w:color="auto"/>
      </w:divBdr>
    </w:div>
    <w:div w:id="1026368916">
      <w:bodyDiv w:val="1"/>
      <w:marLeft w:val="0"/>
      <w:marRight w:val="0"/>
      <w:marTop w:val="0"/>
      <w:marBottom w:val="0"/>
      <w:divBdr>
        <w:top w:val="none" w:sz="0" w:space="0" w:color="auto"/>
        <w:left w:val="none" w:sz="0" w:space="0" w:color="auto"/>
        <w:bottom w:val="none" w:sz="0" w:space="0" w:color="auto"/>
        <w:right w:val="none" w:sz="0" w:space="0" w:color="auto"/>
      </w:divBdr>
    </w:div>
    <w:div w:id="1050151494">
      <w:bodyDiv w:val="1"/>
      <w:marLeft w:val="0"/>
      <w:marRight w:val="0"/>
      <w:marTop w:val="0"/>
      <w:marBottom w:val="0"/>
      <w:divBdr>
        <w:top w:val="none" w:sz="0" w:space="0" w:color="auto"/>
        <w:left w:val="none" w:sz="0" w:space="0" w:color="auto"/>
        <w:bottom w:val="none" w:sz="0" w:space="0" w:color="auto"/>
        <w:right w:val="none" w:sz="0" w:space="0" w:color="auto"/>
      </w:divBdr>
    </w:div>
    <w:div w:id="1051074589">
      <w:bodyDiv w:val="1"/>
      <w:marLeft w:val="0"/>
      <w:marRight w:val="0"/>
      <w:marTop w:val="0"/>
      <w:marBottom w:val="0"/>
      <w:divBdr>
        <w:top w:val="none" w:sz="0" w:space="0" w:color="auto"/>
        <w:left w:val="none" w:sz="0" w:space="0" w:color="auto"/>
        <w:bottom w:val="none" w:sz="0" w:space="0" w:color="auto"/>
        <w:right w:val="none" w:sz="0" w:space="0" w:color="auto"/>
      </w:divBdr>
    </w:div>
    <w:div w:id="1086338730">
      <w:bodyDiv w:val="1"/>
      <w:marLeft w:val="0"/>
      <w:marRight w:val="0"/>
      <w:marTop w:val="0"/>
      <w:marBottom w:val="0"/>
      <w:divBdr>
        <w:top w:val="none" w:sz="0" w:space="0" w:color="auto"/>
        <w:left w:val="none" w:sz="0" w:space="0" w:color="auto"/>
        <w:bottom w:val="none" w:sz="0" w:space="0" w:color="auto"/>
        <w:right w:val="none" w:sz="0" w:space="0" w:color="auto"/>
      </w:divBdr>
    </w:div>
    <w:div w:id="1103650369">
      <w:bodyDiv w:val="1"/>
      <w:marLeft w:val="0"/>
      <w:marRight w:val="0"/>
      <w:marTop w:val="0"/>
      <w:marBottom w:val="0"/>
      <w:divBdr>
        <w:top w:val="none" w:sz="0" w:space="0" w:color="auto"/>
        <w:left w:val="none" w:sz="0" w:space="0" w:color="auto"/>
        <w:bottom w:val="none" w:sz="0" w:space="0" w:color="auto"/>
        <w:right w:val="none" w:sz="0" w:space="0" w:color="auto"/>
      </w:divBdr>
    </w:div>
    <w:div w:id="1111896812">
      <w:bodyDiv w:val="1"/>
      <w:marLeft w:val="0"/>
      <w:marRight w:val="0"/>
      <w:marTop w:val="0"/>
      <w:marBottom w:val="0"/>
      <w:divBdr>
        <w:top w:val="none" w:sz="0" w:space="0" w:color="auto"/>
        <w:left w:val="none" w:sz="0" w:space="0" w:color="auto"/>
        <w:bottom w:val="none" w:sz="0" w:space="0" w:color="auto"/>
        <w:right w:val="none" w:sz="0" w:space="0" w:color="auto"/>
      </w:divBdr>
    </w:div>
    <w:div w:id="1144588582">
      <w:bodyDiv w:val="1"/>
      <w:marLeft w:val="0"/>
      <w:marRight w:val="0"/>
      <w:marTop w:val="0"/>
      <w:marBottom w:val="0"/>
      <w:divBdr>
        <w:top w:val="none" w:sz="0" w:space="0" w:color="auto"/>
        <w:left w:val="none" w:sz="0" w:space="0" w:color="auto"/>
        <w:bottom w:val="none" w:sz="0" w:space="0" w:color="auto"/>
        <w:right w:val="none" w:sz="0" w:space="0" w:color="auto"/>
      </w:divBdr>
    </w:div>
    <w:div w:id="1153183521">
      <w:bodyDiv w:val="1"/>
      <w:marLeft w:val="0"/>
      <w:marRight w:val="0"/>
      <w:marTop w:val="0"/>
      <w:marBottom w:val="0"/>
      <w:divBdr>
        <w:top w:val="none" w:sz="0" w:space="0" w:color="auto"/>
        <w:left w:val="none" w:sz="0" w:space="0" w:color="auto"/>
        <w:bottom w:val="none" w:sz="0" w:space="0" w:color="auto"/>
        <w:right w:val="none" w:sz="0" w:space="0" w:color="auto"/>
      </w:divBdr>
    </w:div>
    <w:div w:id="1182627905">
      <w:bodyDiv w:val="1"/>
      <w:marLeft w:val="0"/>
      <w:marRight w:val="0"/>
      <w:marTop w:val="0"/>
      <w:marBottom w:val="0"/>
      <w:divBdr>
        <w:top w:val="none" w:sz="0" w:space="0" w:color="auto"/>
        <w:left w:val="none" w:sz="0" w:space="0" w:color="auto"/>
        <w:bottom w:val="none" w:sz="0" w:space="0" w:color="auto"/>
        <w:right w:val="none" w:sz="0" w:space="0" w:color="auto"/>
      </w:divBdr>
    </w:div>
    <w:div w:id="1197307993">
      <w:bodyDiv w:val="1"/>
      <w:marLeft w:val="0"/>
      <w:marRight w:val="0"/>
      <w:marTop w:val="0"/>
      <w:marBottom w:val="0"/>
      <w:divBdr>
        <w:top w:val="none" w:sz="0" w:space="0" w:color="auto"/>
        <w:left w:val="none" w:sz="0" w:space="0" w:color="auto"/>
        <w:bottom w:val="none" w:sz="0" w:space="0" w:color="auto"/>
        <w:right w:val="none" w:sz="0" w:space="0" w:color="auto"/>
      </w:divBdr>
    </w:div>
    <w:div w:id="1236434939">
      <w:bodyDiv w:val="1"/>
      <w:marLeft w:val="0"/>
      <w:marRight w:val="0"/>
      <w:marTop w:val="0"/>
      <w:marBottom w:val="0"/>
      <w:divBdr>
        <w:top w:val="none" w:sz="0" w:space="0" w:color="auto"/>
        <w:left w:val="none" w:sz="0" w:space="0" w:color="auto"/>
        <w:bottom w:val="none" w:sz="0" w:space="0" w:color="auto"/>
        <w:right w:val="none" w:sz="0" w:space="0" w:color="auto"/>
      </w:divBdr>
    </w:div>
    <w:div w:id="1251237215">
      <w:bodyDiv w:val="1"/>
      <w:marLeft w:val="0"/>
      <w:marRight w:val="0"/>
      <w:marTop w:val="0"/>
      <w:marBottom w:val="0"/>
      <w:divBdr>
        <w:top w:val="none" w:sz="0" w:space="0" w:color="auto"/>
        <w:left w:val="none" w:sz="0" w:space="0" w:color="auto"/>
        <w:bottom w:val="none" w:sz="0" w:space="0" w:color="auto"/>
        <w:right w:val="none" w:sz="0" w:space="0" w:color="auto"/>
      </w:divBdr>
    </w:div>
    <w:div w:id="1305354083">
      <w:bodyDiv w:val="1"/>
      <w:marLeft w:val="0"/>
      <w:marRight w:val="0"/>
      <w:marTop w:val="0"/>
      <w:marBottom w:val="0"/>
      <w:divBdr>
        <w:top w:val="none" w:sz="0" w:space="0" w:color="auto"/>
        <w:left w:val="none" w:sz="0" w:space="0" w:color="auto"/>
        <w:bottom w:val="none" w:sz="0" w:space="0" w:color="auto"/>
        <w:right w:val="none" w:sz="0" w:space="0" w:color="auto"/>
      </w:divBdr>
    </w:div>
    <w:div w:id="1357852751">
      <w:bodyDiv w:val="1"/>
      <w:marLeft w:val="0"/>
      <w:marRight w:val="0"/>
      <w:marTop w:val="0"/>
      <w:marBottom w:val="0"/>
      <w:divBdr>
        <w:top w:val="none" w:sz="0" w:space="0" w:color="auto"/>
        <w:left w:val="none" w:sz="0" w:space="0" w:color="auto"/>
        <w:bottom w:val="none" w:sz="0" w:space="0" w:color="auto"/>
        <w:right w:val="none" w:sz="0" w:space="0" w:color="auto"/>
      </w:divBdr>
    </w:div>
    <w:div w:id="1373576453">
      <w:bodyDiv w:val="1"/>
      <w:marLeft w:val="0"/>
      <w:marRight w:val="0"/>
      <w:marTop w:val="0"/>
      <w:marBottom w:val="0"/>
      <w:divBdr>
        <w:top w:val="none" w:sz="0" w:space="0" w:color="auto"/>
        <w:left w:val="none" w:sz="0" w:space="0" w:color="auto"/>
        <w:bottom w:val="none" w:sz="0" w:space="0" w:color="auto"/>
        <w:right w:val="none" w:sz="0" w:space="0" w:color="auto"/>
      </w:divBdr>
    </w:div>
    <w:div w:id="1374846139">
      <w:bodyDiv w:val="1"/>
      <w:marLeft w:val="0"/>
      <w:marRight w:val="0"/>
      <w:marTop w:val="0"/>
      <w:marBottom w:val="0"/>
      <w:divBdr>
        <w:top w:val="none" w:sz="0" w:space="0" w:color="auto"/>
        <w:left w:val="none" w:sz="0" w:space="0" w:color="auto"/>
        <w:bottom w:val="none" w:sz="0" w:space="0" w:color="auto"/>
        <w:right w:val="none" w:sz="0" w:space="0" w:color="auto"/>
      </w:divBdr>
    </w:div>
    <w:div w:id="1398280192">
      <w:bodyDiv w:val="1"/>
      <w:marLeft w:val="0"/>
      <w:marRight w:val="0"/>
      <w:marTop w:val="0"/>
      <w:marBottom w:val="0"/>
      <w:divBdr>
        <w:top w:val="none" w:sz="0" w:space="0" w:color="auto"/>
        <w:left w:val="none" w:sz="0" w:space="0" w:color="auto"/>
        <w:bottom w:val="none" w:sz="0" w:space="0" w:color="auto"/>
        <w:right w:val="none" w:sz="0" w:space="0" w:color="auto"/>
      </w:divBdr>
    </w:div>
    <w:div w:id="1414743065">
      <w:bodyDiv w:val="1"/>
      <w:marLeft w:val="0"/>
      <w:marRight w:val="0"/>
      <w:marTop w:val="0"/>
      <w:marBottom w:val="0"/>
      <w:divBdr>
        <w:top w:val="none" w:sz="0" w:space="0" w:color="auto"/>
        <w:left w:val="none" w:sz="0" w:space="0" w:color="auto"/>
        <w:bottom w:val="none" w:sz="0" w:space="0" w:color="auto"/>
        <w:right w:val="none" w:sz="0" w:space="0" w:color="auto"/>
      </w:divBdr>
    </w:div>
    <w:div w:id="1422726565">
      <w:bodyDiv w:val="1"/>
      <w:marLeft w:val="0"/>
      <w:marRight w:val="0"/>
      <w:marTop w:val="0"/>
      <w:marBottom w:val="0"/>
      <w:divBdr>
        <w:top w:val="none" w:sz="0" w:space="0" w:color="auto"/>
        <w:left w:val="none" w:sz="0" w:space="0" w:color="auto"/>
        <w:bottom w:val="none" w:sz="0" w:space="0" w:color="auto"/>
        <w:right w:val="none" w:sz="0" w:space="0" w:color="auto"/>
      </w:divBdr>
    </w:div>
    <w:div w:id="1429695932">
      <w:bodyDiv w:val="1"/>
      <w:marLeft w:val="0"/>
      <w:marRight w:val="0"/>
      <w:marTop w:val="0"/>
      <w:marBottom w:val="0"/>
      <w:divBdr>
        <w:top w:val="none" w:sz="0" w:space="0" w:color="auto"/>
        <w:left w:val="none" w:sz="0" w:space="0" w:color="auto"/>
        <w:bottom w:val="none" w:sz="0" w:space="0" w:color="auto"/>
        <w:right w:val="none" w:sz="0" w:space="0" w:color="auto"/>
      </w:divBdr>
    </w:div>
    <w:div w:id="1438450959">
      <w:bodyDiv w:val="1"/>
      <w:marLeft w:val="0"/>
      <w:marRight w:val="0"/>
      <w:marTop w:val="0"/>
      <w:marBottom w:val="0"/>
      <w:divBdr>
        <w:top w:val="none" w:sz="0" w:space="0" w:color="auto"/>
        <w:left w:val="none" w:sz="0" w:space="0" w:color="auto"/>
        <w:bottom w:val="none" w:sz="0" w:space="0" w:color="auto"/>
        <w:right w:val="none" w:sz="0" w:space="0" w:color="auto"/>
      </w:divBdr>
    </w:div>
    <w:div w:id="1468157963">
      <w:bodyDiv w:val="1"/>
      <w:marLeft w:val="0"/>
      <w:marRight w:val="0"/>
      <w:marTop w:val="0"/>
      <w:marBottom w:val="0"/>
      <w:divBdr>
        <w:top w:val="none" w:sz="0" w:space="0" w:color="auto"/>
        <w:left w:val="none" w:sz="0" w:space="0" w:color="auto"/>
        <w:bottom w:val="none" w:sz="0" w:space="0" w:color="auto"/>
        <w:right w:val="none" w:sz="0" w:space="0" w:color="auto"/>
      </w:divBdr>
    </w:div>
    <w:div w:id="1476802342">
      <w:bodyDiv w:val="1"/>
      <w:marLeft w:val="0"/>
      <w:marRight w:val="0"/>
      <w:marTop w:val="0"/>
      <w:marBottom w:val="0"/>
      <w:divBdr>
        <w:top w:val="none" w:sz="0" w:space="0" w:color="auto"/>
        <w:left w:val="none" w:sz="0" w:space="0" w:color="auto"/>
        <w:bottom w:val="none" w:sz="0" w:space="0" w:color="auto"/>
        <w:right w:val="none" w:sz="0" w:space="0" w:color="auto"/>
      </w:divBdr>
    </w:div>
    <w:div w:id="1507360703">
      <w:bodyDiv w:val="1"/>
      <w:marLeft w:val="0"/>
      <w:marRight w:val="0"/>
      <w:marTop w:val="0"/>
      <w:marBottom w:val="0"/>
      <w:divBdr>
        <w:top w:val="none" w:sz="0" w:space="0" w:color="auto"/>
        <w:left w:val="none" w:sz="0" w:space="0" w:color="auto"/>
        <w:bottom w:val="none" w:sz="0" w:space="0" w:color="auto"/>
        <w:right w:val="none" w:sz="0" w:space="0" w:color="auto"/>
      </w:divBdr>
    </w:div>
    <w:div w:id="1518426745">
      <w:bodyDiv w:val="1"/>
      <w:marLeft w:val="0"/>
      <w:marRight w:val="0"/>
      <w:marTop w:val="0"/>
      <w:marBottom w:val="0"/>
      <w:divBdr>
        <w:top w:val="none" w:sz="0" w:space="0" w:color="auto"/>
        <w:left w:val="none" w:sz="0" w:space="0" w:color="auto"/>
        <w:bottom w:val="none" w:sz="0" w:space="0" w:color="auto"/>
        <w:right w:val="none" w:sz="0" w:space="0" w:color="auto"/>
      </w:divBdr>
    </w:div>
    <w:div w:id="1534616430">
      <w:bodyDiv w:val="1"/>
      <w:marLeft w:val="0"/>
      <w:marRight w:val="0"/>
      <w:marTop w:val="0"/>
      <w:marBottom w:val="0"/>
      <w:divBdr>
        <w:top w:val="none" w:sz="0" w:space="0" w:color="auto"/>
        <w:left w:val="none" w:sz="0" w:space="0" w:color="auto"/>
        <w:bottom w:val="none" w:sz="0" w:space="0" w:color="auto"/>
        <w:right w:val="none" w:sz="0" w:space="0" w:color="auto"/>
      </w:divBdr>
    </w:div>
    <w:div w:id="1537959983">
      <w:bodyDiv w:val="1"/>
      <w:marLeft w:val="0"/>
      <w:marRight w:val="0"/>
      <w:marTop w:val="0"/>
      <w:marBottom w:val="0"/>
      <w:divBdr>
        <w:top w:val="none" w:sz="0" w:space="0" w:color="auto"/>
        <w:left w:val="none" w:sz="0" w:space="0" w:color="auto"/>
        <w:bottom w:val="none" w:sz="0" w:space="0" w:color="auto"/>
        <w:right w:val="none" w:sz="0" w:space="0" w:color="auto"/>
      </w:divBdr>
    </w:div>
    <w:div w:id="1609434413">
      <w:bodyDiv w:val="1"/>
      <w:marLeft w:val="0"/>
      <w:marRight w:val="0"/>
      <w:marTop w:val="0"/>
      <w:marBottom w:val="0"/>
      <w:divBdr>
        <w:top w:val="none" w:sz="0" w:space="0" w:color="auto"/>
        <w:left w:val="none" w:sz="0" w:space="0" w:color="auto"/>
        <w:bottom w:val="none" w:sz="0" w:space="0" w:color="auto"/>
        <w:right w:val="none" w:sz="0" w:space="0" w:color="auto"/>
      </w:divBdr>
    </w:div>
    <w:div w:id="1630547493">
      <w:bodyDiv w:val="1"/>
      <w:marLeft w:val="0"/>
      <w:marRight w:val="0"/>
      <w:marTop w:val="0"/>
      <w:marBottom w:val="0"/>
      <w:divBdr>
        <w:top w:val="none" w:sz="0" w:space="0" w:color="auto"/>
        <w:left w:val="none" w:sz="0" w:space="0" w:color="auto"/>
        <w:bottom w:val="none" w:sz="0" w:space="0" w:color="auto"/>
        <w:right w:val="none" w:sz="0" w:space="0" w:color="auto"/>
      </w:divBdr>
    </w:div>
    <w:div w:id="1632395850">
      <w:bodyDiv w:val="1"/>
      <w:marLeft w:val="0"/>
      <w:marRight w:val="0"/>
      <w:marTop w:val="0"/>
      <w:marBottom w:val="0"/>
      <w:divBdr>
        <w:top w:val="none" w:sz="0" w:space="0" w:color="auto"/>
        <w:left w:val="none" w:sz="0" w:space="0" w:color="auto"/>
        <w:bottom w:val="none" w:sz="0" w:space="0" w:color="auto"/>
        <w:right w:val="none" w:sz="0" w:space="0" w:color="auto"/>
      </w:divBdr>
    </w:div>
    <w:div w:id="1696035817">
      <w:bodyDiv w:val="1"/>
      <w:marLeft w:val="0"/>
      <w:marRight w:val="0"/>
      <w:marTop w:val="0"/>
      <w:marBottom w:val="0"/>
      <w:divBdr>
        <w:top w:val="none" w:sz="0" w:space="0" w:color="auto"/>
        <w:left w:val="none" w:sz="0" w:space="0" w:color="auto"/>
        <w:bottom w:val="none" w:sz="0" w:space="0" w:color="auto"/>
        <w:right w:val="none" w:sz="0" w:space="0" w:color="auto"/>
      </w:divBdr>
    </w:div>
    <w:div w:id="1765876712">
      <w:bodyDiv w:val="1"/>
      <w:marLeft w:val="0"/>
      <w:marRight w:val="0"/>
      <w:marTop w:val="0"/>
      <w:marBottom w:val="0"/>
      <w:divBdr>
        <w:top w:val="none" w:sz="0" w:space="0" w:color="auto"/>
        <w:left w:val="none" w:sz="0" w:space="0" w:color="auto"/>
        <w:bottom w:val="none" w:sz="0" w:space="0" w:color="auto"/>
        <w:right w:val="none" w:sz="0" w:space="0" w:color="auto"/>
      </w:divBdr>
    </w:div>
    <w:div w:id="1845171646">
      <w:bodyDiv w:val="1"/>
      <w:marLeft w:val="0"/>
      <w:marRight w:val="0"/>
      <w:marTop w:val="0"/>
      <w:marBottom w:val="0"/>
      <w:divBdr>
        <w:top w:val="none" w:sz="0" w:space="0" w:color="auto"/>
        <w:left w:val="none" w:sz="0" w:space="0" w:color="auto"/>
        <w:bottom w:val="none" w:sz="0" w:space="0" w:color="auto"/>
        <w:right w:val="none" w:sz="0" w:space="0" w:color="auto"/>
      </w:divBdr>
    </w:div>
    <w:div w:id="1852716140">
      <w:bodyDiv w:val="1"/>
      <w:marLeft w:val="0"/>
      <w:marRight w:val="0"/>
      <w:marTop w:val="0"/>
      <w:marBottom w:val="0"/>
      <w:divBdr>
        <w:top w:val="none" w:sz="0" w:space="0" w:color="auto"/>
        <w:left w:val="none" w:sz="0" w:space="0" w:color="auto"/>
        <w:bottom w:val="none" w:sz="0" w:space="0" w:color="auto"/>
        <w:right w:val="none" w:sz="0" w:space="0" w:color="auto"/>
      </w:divBdr>
    </w:div>
    <w:div w:id="1884318515">
      <w:bodyDiv w:val="1"/>
      <w:marLeft w:val="0"/>
      <w:marRight w:val="0"/>
      <w:marTop w:val="0"/>
      <w:marBottom w:val="0"/>
      <w:divBdr>
        <w:top w:val="none" w:sz="0" w:space="0" w:color="auto"/>
        <w:left w:val="none" w:sz="0" w:space="0" w:color="auto"/>
        <w:bottom w:val="none" w:sz="0" w:space="0" w:color="auto"/>
        <w:right w:val="none" w:sz="0" w:space="0" w:color="auto"/>
      </w:divBdr>
    </w:div>
    <w:div w:id="1957131555">
      <w:bodyDiv w:val="1"/>
      <w:marLeft w:val="0"/>
      <w:marRight w:val="0"/>
      <w:marTop w:val="0"/>
      <w:marBottom w:val="0"/>
      <w:divBdr>
        <w:top w:val="none" w:sz="0" w:space="0" w:color="auto"/>
        <w:left w:val="none" w:sz="0" w:space="0" w:color="auto"/>
        <w:bottom w:val="none" w:sz="0" w:space="0" w:color="auto"/>
        <w:right w:val="none" w:sz="0" w:space="0" w:color="auto"/>
      </w:divBdr>
    </w:div>
    <w:div w:id="1974285724">
      <w:bodyDiv w:val="1"/>
      <w:marLeft w:val="0"/>
      <w:marRight w:val="0"/>
      <w:marTop w:val="0"/>
      <w:marBottom w:val="0"/>
      <w:divBdr>
        <w:top w:val="none" w:sz="0" w:space="0" w:color="auto"/>
        <w:left w:val="none" w:sz="0" w:space="0" w:color="auto"/>
        <w:bottom w:val="none" w:sz="0" w:space="0" w:color="auto"/>
        <w:right w:val="none" w:sz="0" w:space="0" w:color="auto"/>
      </w:divBdr>
    </w:div>
    <w:div w:id="1974406119">
      <w:bodyDiv w:val="1"/>
      <w:marLeft w:val="0"/>
      <w:marRight w:val="0"/>
      <w:marTop w:val="0"/>
      <w:marBottom w:val="0"/>
      <w:divBdr>
        <w:top w:val="none" w:sz="0" w:space="0" w:color="auto"/>
        <w:left w:val="none" w:sz="0" w:space="0" w:color="auto"/>
        <w:bottom w:val="none" w:sz="0" w:space="0" w:color="auto"/>
        <w:right w:val="none" w:sz="0" w:space="0" w:color="auto"/>
      </w:divBdr>
    </w:div>
    <w:div w:id="1976835416">
      <w:bodyDiv w:val="1"/>
      <w:marLeft w:val="0"/>
      <w:marRight w:val="0"/>
      <w:marTop w:val="0"/>
      <w:marBottom w:val="0"/>
      <w:divBdr>
        <w:top w:val="none" w:sz="0" w:space="0" w:color="auto"/>
        <w:left w:val="none" w:sz="0" w:space="0" w:color="auto"/>
        <w:bottom w:val="none" w:sz="0" w:space="0" w:color="auto"/>
        <w:right w:val="none" w:sz="0" w:space="0" w:color="auto"/>
      </w:divBdr>
    </w:div>
    <w:div w:id="1999646618">
      <w:bodyDiv w:val="1"/>
      <w:marLeft w:val="0"/>
      <w:marRight w:val="0"/>
      <w:marTop w:val="0"/>
      <w:marBottom w:val="0"/>
      <w:divBdr>
        <w:top w:val="none" w:sz="0" w:space="0" w:color="auto"/>
        <w:left w:val="none" w:sz="0" w:space="0" w:color="auto"/>
        <w:bottom w:val="none" w:sz="0" w:space="0" w:color="auto"/>
        <w:right w:val="none" w:sz="0" w:space="0" w:color="auto"/>
      </w:divBdr>
    </w:div>
    <w:div w:id="2018848121">
      <w:bodyDiv w:val="1"/>
      <w:marLeft w:val="0"/>
      <w:marRight w:val="0"/>
      <w:marTop w:val="0"/>
      <w:marBottom w:val="0"/>
      <w:divBdr>
        <w:top w:val="none" w:sz="0" w:space="0" w:color="auto"/>
        <w:left w:val="none" w:sz="0" w:space="0" w:color="auto"/>
        <w:bottom w:val="none" w:sz="0" w:space="0" w:color="auto"/>
        <w:right w:val="none" w:sz="0" w:space="0" w:color="auto"/>
      </w:divBdr>
    </w:div>
    <w:div w:id="2026784964">
      <w:bodyDiv w:val="1"/>
      <w:marLeft w:val="0"/>
      <w:marRight w:val="0"/>
      <w:marTop w:val="0"/>
      <w:marBottom w:val="0"/>
      <w:divBdr>
        <w:top w:val="none" w:sz="0" w:space="0" w:color="auto"/>
        <w:left w:val="none" w:sz="0" w:space="0" w:color="auto"/>
        <w:bottom w:val="none" w:sz="0" w:space="0" w:color="auto"/>
        <w:right w:val="none" w:sz="0" w:space="0" w:color="auto"/>
      </w:divBdr>
    </w:div>
    <w:div w:id="2040929715">
      <w:bodyDiv w:val="1"/>
      <w:marLeft w:val="0"/>
      <w:marRight w:val="0"/>
      <w:marTop w:val="0"/>
      <w:marBottom w:val="0"/>
      <w:divBdr>
        <w:top w:val="none" w:sz="0" w:space="0" w:color="auto"/>
        <w:left w:val="none" w:sz="0" w:space="0" w:color="auto"/>
        <w:bottom w:val="none" w:sz="0" w:space="0" w:color="auto"/>
        <w:right w:val="none" w:sz="0" w:space="0" w:color="auto"/>
      </w:divBdr>
    </w:div>
    <w:div w:id="2066638415">
      <w:bodyDiv w:val="1"/>
      <w:marLeft w:val="0"/>
      <w:marRight w:val="0"/>
      <w:marTop w:val="0"/>
      <w:marBottom w:val="0"/>
      <w:divBdr>
        <w:top w:val="none" w:sz="0" w:space="0" w:color="auto"/>
        <w:left w:val="none" w:sz="0" w:space="0" w:color="auto"/>
        <w:bottom w:val="none" w:sz="0" w:space="0" w:color="auto"/>
        <w:right w:val="none" w:sz="0" w:space="0" w:color="auto"/>
      </w:divBdr>
    </w:div>
    <w:div w:id="2069111185">
      <w:bodyDiv w:val="1"/>
      <w:marLeft w:val="0"/>
      <w:marRight w:val="0"/>
      <w:marTop w:val="0"/>
      <w:marBottom w:val="0"/>
      <w:divBdr>
        <w:top w:val="none" w:sz="0" w:space="0" w:color="auto"/>
        <w:left w:val="none" w:sz="0" w:space="0" w:color="auto"/>
        <w:bottom w:val="none" w:sz="0" w:space="0" w:color="auto"/>
        <w:right w:val="none" w:sz="0" w:space="0" w:color="auto"/>
      </w:divBdr>
    </w:div>
    <w:div w:id="2088259971">
      <w:bodyDiv w:val="1"/>
      <w:marLeft w:val="0"/>
      <w:marRight w:val="0"/>
      <w:marTop w:val="0"/>
      <w:marBottom w:val="0"/>
      <w:divBdr>
        <w:top w:val="none" w:sz="0" w:space="0" w:color="auto"/>
        <w:left w:val="none" w:sz="0" w:space="0" w:color="auto"/>
        <w:bottom w:val="none" w:sz="0" w:space="0" w:color="auto"/>
        <w:right w:val="none" w:sz="0" w:space="0" w:color="auto"/>
      </w:divBdr>
    </w:div>
    <w:div w:id="2092502472">
      <w:bodyDiv w:val="1"/>
      <w:marLeft w:val="0"/>
      <w:marRight w:val="0"/>
      <w:marTop w:val="0"/>
      <w:marBottom w:val="0"/>
      <w:divBdr>
        <w:top w:val="none" w:sz="0" w:space="0" w:color="auto"/>
        <w:left w:val="none" w:sz="0" w:space="0" w:color="auto"/>
        <w:bottom w:val="none" w:sz="0" w:space="0" w:color="auto"/>
        <w:right w:val="none" w:sz="0" w:space="0" w:color="auto"/>
      </w:divBdr>
    </w:div>
    <w:div w:id="2137218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380-15" TargetMode="Externa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z1380-1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1380-15"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zakon.rada.gov.ua/laws/show/z1380-1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z1380-15"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mV6Jc6j4HSO2rGv+RQBfvVwUmA==">CgMxLjAyCGguZ2pkZ3hzMgppZC4zMGowemxsMgppZC4xZm9iOXRlMgloLjN6bnlzaDcyCmlkLjJldDkycDAyCWlkLnR5amN3dDIKaWQuM2R5NnZrbTIKaWQuMXQzaDVzZjIKaWQuNGQzNG9nODIKaWQuMnM4ZXlvMTIKaWQuMTdkcDh2dTIJaC4zcmRjcmpuMgppZC4yNmluMXJnMglpZC5sbnhiejkyCmlkLjM1bmt1bjIyCmlkLjFrc3Y0dXYyCWguNDRzaW5pbzIJaC4yanhzeHFoOAByITF6NXRhY2Zsejc3bDdKazRvbzYtMnBaSzA0akU2aklL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76173</Words>
  <Characters>43419</Characters>
  <Application>Microsoft Office Word</Application>
  <DocSecurity>0</DocSecurity>
  <Lines>361</Lines>
  <Paragraphs>238</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119354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Tetiana Kryvonoh</dc:creator>
  <cp:lastModifiedBy>Володимир Пріщенко</cp:lastModifiedBy>
  <cp:revision>2</cp:revision>
  <dcterms:created xsi:type="dcterms:W3CDTF">2024-02-20T09:23:00Z</dcterms:created>
  <dcterms:modified xsi:type="dcterms:W3CDTF">2024-02-20T09:23:00Z</dcterms:modified>
</cp:coreProperties>
</file>