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66E28" w14:textId="27111C35" w:rsidR="00173A9D" w:rsidRPr="00AF3183" w:rsidRDefault="0050536F" w:rsidP="00B7247E">
      <w:pPr>
        <w:ind w:right="-143" w:firstLine="709"/>
        <w:jc w:val="center"/>
        <w:rPr>
          <w:rFonts w:ascii="Times New Roman" w:hAnsi="Times New Roman" w:cs="Times New Roman"/>
          <w:sz w:val="28"/>
          <w:szCs w:val="28"/>
        </w:rPr>
      </w:pPr>
      <w:r w:rsidRPr="00AF3183">
        <w:rPr>
          <w:rFonts w:ascii="Times New Roman" w:eastAsia="Times New Roman" w:hAnsi="Times New Roman" w:cs="Times New Roman"/>
          <w:b/>
          <w:bCs/>
          <w:noProof/>
          <w:sz w:val="32"/>
          <w:szCs w:val="32"/>
          <w:lang w:eastAsia="uk-UA"/>
        </w:rPr>
        <mc:AlternateContent>
          <mc:Choice Requires="wps">
            <w:drawing>
              <wp:anchor distT="0" distB="0" distL="114300" distR="114300" simplePos="0" relativeHeight="251658240" behindDoc="0" locked="0" layoutInCell="1" allowOverlap="1" wp14:anchorId="1C38BCE8" wp14:editId="6B188738">
                <wp:simplePos x="0" y="0"/>
                <wp:positionH relativeFrom="column">
                  <wp:posOffset>4589145</wp:posOffset>
                </wp:positionH>
                <wp:positionV relativeFrom="paragraph">
                  <wp:posOffset>-361950</wp:posOffset>
                </wp:positionV>
                <wp:extent cx="1767840" cy="373380"/>
                <wp:effectExtent l="0" t="0" r="3810" b="7620"/>
                <wp:wrapNone/>
                <wp:docPr id="3"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840" cy="373380"/>
                        </a:xfrm>
                        <a:prstGeom prst="rect">
                          <a:avLst/>
                        </a:prstGeom>
                        <a:solidFill>
                          <a:srgbClr val="FFFFFF"/>
                        </a:solidFill>
                        <a:ln w="9525">
                          <a:noFill/>
                          <a:miter lim="800000"/>
                          <a:headEnd/>
                          <a:tailEnd/>
                        </a:ln>
                      </wps:spPr>
                      <wps:txbx>
                        <w:txbxContent>
                          <w:p w14:paraId="62645F5D" w14:textId="2B38C9CE" w:rsidR="00473BA7" w:rsidRPr="00FD1528" w:rsidRDefault="00473BA7" w:rsidP="0050536F">
                            <w:pPr>
                              <w:spacing w:after="0"/>
                              <w:jc w:val="center"/>
                              <w:rPr>
                                <w:rFonts w:ascii="Times New Roman" w:hAnsi="Times New Roman" w:cs="Times New Roman"/>
                                <w:b/>
                                <w:sz w:val="28"/>
                                <w:szCs w:val="28"/>
                              </w:rPr>
                            </w:pPr>
                            <w:r w:rsidRPr="00FD1528">
                              <w:rPr>
                                <w:rFonts w:ascii="Times New Roman" w:hAnsi="Times New Roman" w:cs="Times New Roman"/>
                                <w:b/>
                                <w:sz w:val="28"/>
                                <w:szCs w:val="28"/>
                              </w:rPr>
                              <w:t>ПРОЄКТ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38BCE8" id="_x0000_t202" coordsize="21600,21600" o:spt="202" path="m,l,21600r21600,l21600,xe">
                <v:stroke joinstyle="miter"/>
                <v:path gradientshapeok="t" o:connecttype="rect"/>
              </v:shapetype>
              <v:shape id="Текстове поле 2" o:spid="_x0000_s1026" type="#_x0000_t202" style="position:absolute;left:0;text-align:left;margin-left:361.35pt;margin-top:-28.5pt;width:139.2pt;height:2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" stroked="f">
                <v:textbox>
                  <w:txbxContent>
                    <w:p w14:paraId="62645F5D" w14:textId="2B38C9CE" w:rsidR="00473BA7" w:rsidRPr="00FD1528" w:rsidRDefault="00473BA7" w:rsidP="0050536F">
                      <w:pPr>
                        <w:spacing w:after="0"/>
                        <w:jc w:val="center"/>
                        <w:rPr>
                          <w:rFonts w:ascii="Times New Roman" w:hAnsi="Times New Roman" w:cs="Times New Roman"/>
                          <w:b/>
                          <w:sz w:val="28"/>
                          <w:szCs w:val="28"/>
                        </w:rPr>
                      </w:pPr>
                      <w:r w:rsidRPr="00FD1528">
                        <w:rPr>
                          <w:rFonts w:ascii="Times New Roman" w:hAnsi="Times New Roman" w:cs="Times New Roman"/>
                          <w:b/>
                          <w:sz w:val="28"/>
                          <w:szCs w:val="28"/>
                        </w:rPr>
                        <w:t>ПРОЄКТ</w:t>
                      </w:r>
                    </w:p>
                  </w:txbxContent>
                </v:textbox>
              </v:shape>
            </w:pict>
          </mc:Fallback>
        </mc:AlternateContent>
      </w:r>
    </w:p>
    <w:p w14:paraId="1CAA4659" w14:textId="5BCEC965" w:rsidR="00DE4961" w:rsidRPr="00AF3183" w:rsidRDefault="00DE4961" w:rsidP="00B7247E">
      <w:pPr>
        <w:ind w:right="-143" w:firstLine="709"/>
        <w:jc w:val="center"/>
        <w:rPr>
          <w:rFonts w:ascii="Times New Roman" w:hAnsi="Times New Roman" w:cs="Times New Roman"/>
          <w:sz w:val="28"/>
          <w:szCs w:val="28"/>
        </w:rPr>
      </w:pPr>
      <w:r w:rsidRPr="00AF3183">
        <w:rPr>
          <w:rFonts w:ascii="Times New Roman" w:hAnsi="Times New Roman" w:cs="Times New Roman"/>
          <w:noProof/>
          <w:sz w:val="28"/>
          <w:szCs w:val="28"/>
        </w:rPr>
        <w:drawing>
          <wp:inline distT="0" distB="0" distL="0" distR="0" wp14:anchorId="06DCB2E9" wp14:editId="5013BFCB">
            <wp:extent cx="570230" cy="760730"/>
            <wp:effectExtent l="0" t="0" r="127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pic:nvPicPr>
                  <pic:blipFill>
                    <a:blip r:embed="rId11">
                      <a:extLst>
                        <a:ext uri="{28A0092B-C50C-407E-A947-70E740481C1C}">
                          <a14:useLocalDpi xmlns:a14="http://schemas.microsoft.com/office/drawing/2010/main" val="0"/>
                        </a:ext>
                      </a:extLst>
                    </a:blip>
                    <a:stretch>
                      <a:fillRect/>
                    </a:stretch>
                  </pic:blipFill>
                  <pic:spPr>
                    <a:xfrm>
                      <a:off x="0" y="0"/>
                      <a:ext cx="570230" cy="760730"/>
                    </a:xfrm>
                    <a:prstGeom prst="rect">
                      <a:avLst/>
                    </a:prstGeom>
                  </pic:spPr>
                </pic:pic>
              </a:graphicData>
            </a:graphic>
          </wp:inline>
        </w:drawing>
      </w:r>
    </w:p>
    <w:p w14:paraId="41A6B9C3" w14:textId="77777777" w:rsidR="00DE4961" w:rsidRPr="00AF3183" w:rsidRDefault="00DE4961" w:rsidP="00B7247E">
      <w:pPr>
        <w:spacing w:after="0"/>
        <w:ind w:right="-143" w:firstLine="709"/>
        <w:jc w:val="center"/>
        <w:rPr>
          <w:rFonts w:ascii="Times New Roman" w:hAnsi="Times New Roman" w:cs="Times New Roman"/>
          <w:b/>
          <w:sz w:val="28"/>
          <w:szCs w:val="28"/>
        </w:rPr>
      </w:pPr>
      <w:r w:rsidRPr="00AF3183">
        <w:rPr>
          <w:rFonts w:ascii="Times New Roman" w:hAnsi="Times New Roman" w:cs="Times New Roman"/>
          <w:b/>
          <w:sz w:val="28"/>
          <w:szCs w:val="28"/>
        </w:rPr>
        <w:t xml:space="preserve">НАЦІОНАЛЬНА КОМІСІЯ, ЩО ЗДІЙСНЮЄ ДЕРЖАВНЕ РЕГУЛЮВАННЯ У СФЕРАХ ЕНЕРГЕТИКИ  </w:t>
      </w:r>
    </w:p>
    <w:p w14:paraId="34313612" w14:textId="77777777" w:rsidR="00DE4961" w:rsidRPr="00AF3183" w:rsidRDefault="00DE4961" w:rsidP="00B7247E">
      <w:pPr>
        <w:spacing w:after="0"/>
        <w:ind w:right="-143" w:firstLine="709"/>
        <w:jc w:val="center"/>
        <w:rPr>
          <w:rFonts w:ascii="Times New Roman" w:hAnsi="Times New Roman" w:cs="Times New Roman"/>
          <w:b/>
          <w:sz w:val="28"/>
          <w:szCs w:val="28"/>
        </w:rPr>
      </w:pPr>
      <w:r w:rsidRPr="00AF3183">
        <w:rPr>
          <w:rFonts w:ascii="Times New Roman" w:hAnsi="Times New Roman" w:cs="Times New Roman"/>
          <w:b/>
          <w:sz w:val="28"/>
          <w:szCs w:val="28"/>
        </w:rPr>
        <w:t>ТА КОМУНАЛЬНИХ ПОСЛУГ</w:t>
      </w:r>
    </w:p>
    <w:p w14:paraId="5EF42E46" w14:textId="77777777" w:rsidR="00DE4961" w:rsidRPr="00AF3183" w:rsidRDefault="00DE4961" w:rsidP="00B7247E">
      <w:pPr>
        <w:spacing w:after="0"/>
        <w:ind w:right="-143" w:firstLine="709"/>
        <w:jc w:val="center"/>
        <w:rPr>
          <w:rFonts w:ascii="Times New Roman" w:hAnsi="Times New Roman" w:cs="Times New Roman"/>
          <w:sz w:val="28"/>
          <w:szCs w:val="28"/>
        </w:rPr>
      </w:pPr>
      <w:r w:rsidRPr="00AF3183">
        <w:rPr>
          <w:rFonts w:ascii="Times New Roman" w:hAnsi="Times New Roman" w:cs="Times New Roman"/>
          <w:b/>
          <w:sz w:val="28"/>
          <w:szCs w:val="28"/>
        </w:rPr>
        <w:t>(НКРЕКП)</w:t>
      </w:r>
    </w:p>
    <w:p w14:paraId="58A0162F" w14:textId="77777777" w:rsidR="00DE4961" w:rsidRPr="00AF3183" w:rsidRDefault="00DE4961" w:rsidP="00B7247E">
      <w:pPr>
        <w:ind w:right="-143" w:firstLine="709"/>
        <w:jc w:val="center"/>
        <w:rPr>
          <w:rFonts w:ascii="Times New Roman" w:hAnsi="Times New Roman" w:cs="Times New Roman"/>
          <w:sz w:val="28"/>
          <w:szCs w:val="28"/>
        </w:rPr>
      </w:pPr>
    </w:p>
    <w:p w14:paraId="107FF25A" w14:textId="77777777" w:rsidR="00DE4961" w:rsidRPr="00AF3183" w:rsidRDefault="00DE4961" w:rsidP="00B7247E">
      <w:pPr>
        <w:ind w:right="-143" w:firstLine="709"/>
        <w:jc w:val="center"/>
        <w:rPr>
          <w:rFonts w:ascii="Times New Roman" w:hAnsi="Times New Roman" w:cs="Times New Roman"/>
          <w:b/>
          <w:sz w:val="32"/>
          <w:szCs w:val="28"/>
        </w:rPr>
      </w:pPr>
      <w:r w:rsidRPr="00AF3183">
        <w:rPr>
          <w:rFonts w:ascii="Times New Roman" w:hAnsi="Times New Roman" w:cs="Times New Roman"/>
          <w:b/>
          <w:sz w:val="32"/>
          <w:szCs w:val="28"/>
        </w:rPr>
        <w:t>ПОСТАНОВА</w:t>
      </w:r>
    </w:p>
    <w:p w14:paraId="5003AE14" w14:textId="1DE5458F" w:rsidR="00DE4961" w:rsidRPr="00AF3183" w:rsidRDefault="00DE4961" w:rsidP="00B7247E">
      <w:pPr>
        <w:ind w:right="-143" w:firstLine="709"/>
        <w:rPr>
          <w:rFonts w:ascii="Times New Roman" w:hAnsi="Times New Roman" w:cs="Times New Roman"/>
          <w:sz w:val="28"/>
          <w:szCs w:val="28"/>
        </w:rPr>
      </w:pPr>
      <w:r w:rsidRPr="00AF3183">
        <w:rPr>
          <w:rFonts w:ascii="Times New Roman" w:hAnsi="Times New Roman" w:cs="Times New Roman"/>
          <w:sz w:val="28"/>
          <w:szCs w:val="28"/>
        </w:rPr>
        <w:t>____________                                                                           № ________</w:t>
      </w:r>
    </w:p>
    <w:p w14:paraId="383A03F1" w14:textId="77777777" w:rsidR="00DE4961" w:rsidRPr="00AF3183" w:rsidRDefault="00DE4961" w:rsidP="00B7247E">
      <w:pPr>
        <w:ind w:right="-143"/>
        <w:jc w:val="center"/>
        <w:rPr>
          <w:rFonts w:ascii="Times New Roman" w:hAnsi="Times New Roman" w:cs="Times New Roman"/>
          <w:sz w:val="28"/>
          <w:szCs w:val="28"/>
        </w:rPr>
      </w:pPr>
      <w:r w:rsidRPr="00AF3183">
        <w:rPr>
          <w:rFonts w:ascii="Times New Roman" w:hAnsi="Times New Roman" w:cs="Times New Roman"/>
          <w:sz w:val="28"/>
          <w:szCs w:val="28"/>
        </w:rPr>
        <w:t>Київ</w:t>
      </w:r>
    </w:p>
    <w:p w14:paraId="24B603C1" w14:textId="77777777" w:rsidR="00DE4961" w:rsidRPr="00AF3183" w:rsidRDefault="00DE4961" w:rsidP="00B7247E">
      <w:pPr>
        <w:spacing w:after="0"/>
        <w:ind w:right="-143"/>
        <w:jc w:val="center"/>
        <w:rPr>
          <w:rFonts w:ascii="Times New Roman" w:hAnsi="Times New Roman" w:cs="Times New Roman"/>
          <w:sz w:val="28"/>
          <w:szCs w:val="28"/>
        </w:rPr>
      </w:pPr>
    </w:p>
    <w:p w14:paraId="667D2455" w14:textId="77777777" w:rsidR="0022788D" w:rsidRPr="00895CFB" w:rsidRDefault="0022788D" w:rsidP="0022788D">
      <w:pPr>
        <w:spacing w:after="0"/>
        <w:ind w:right="5386"/>
        <w:jc w:val="both"/>
        <w:rPr>
          <w:rFonts w:ascii="Times New Roman" w:hAnsi="Times New Roman" w:cs="Times New Roman"/>
          <w:sz w:val="28"/>
          <w:szCs w:val="28"/>
        </w:rPr>
      </w:pPr>
      <w:bookmarkStart w:id="0" w:name="_heading=h.gjdgxs" w:colFirst="0" w:colLast="0"/>
      <w:bookmarkEnd w:id="0"/>
      <w:r w:rsidRPr="00895CFB">
        <w:rPr>
          <w:rFonts w:ascii="Times New Roman" w:hAnsi="Times New Roman" w:cs="Times New Roman"/>
          <w:sz w:val="28"/>
          <w:szCs w:val="28"/>
        </w:rPr>
        <w:t>Про затвердження Порядку подання інформації про здійснені господарсько-торговельні операції, пов’язані з оптовими енергетичними продуктами</w:t>
      </w:r>
    </w:p>
    <w:p w14:paraId="1BFED958" w14:textId="77777777" w:rsidR="00DE4961" w:rsidRPr="00AF3183" w:rsidRDefault="00DE4961" w:rsidP="00B7247E">
      <w:pPr>
        <w:spacing w:after="0"/>
        <w:ind w:right="-143"/>
        <w:jc w:val="both"/>
        <w:rPr>
          <w:rFonts w:ascii="Times New Roman" w:hAnsi="Times New Roman" w:cs="Times New Roman"/>
          <w:sz w:val="28"/>
          <w:szCs w:val="28"/>
        </w:rPr>
      </w:pPr>
    </w:p>
    <w:p w14:paraId="011126D7" w14:textId="0C789B4C" w:rsidR="00DE4961" w:rsidRPr="00AF3183" w:rsidRDefault="00F76E71" w:rsidP="00B7247E">
      <w:pPr>
        <w:pBdr>
          <w:top w:val="nil"/>
          <w:left w:val="nil"/>
          <w:bottom w:val="nil"/>
          <w:right w:val="nil"/>
          <w:between w:val="nil"/>
        </w:pBdr>
        <w:tabs>
          <w:tab w:val="left" w:pos="709"/>
        </w:tabs>
        <w:spacing w:after="0"/>
        <w:ind w:right="-143" w:firstLine="567"/>
        <w:jc w:val="both"/>
        <w:rPr>
          <w:rFonts w:ascii="Times New Roman" w:hAnsi="Times New Roman" w:cs="Times New Roman"/>
          <w:color w:val="000000"/>
          <w:sz w:val="28"/>
          <w:szCs w:val="28"/>
        </w:rPr>
      </w:pPr>
      <w:sdt>
        <w:sdtPr>
          <w:rPr>
            <w:rFonts w:ascii="Times New Roman" w:hAnsi="Times New Roman" w:cs="Times New Roman"/>
            <w:sz w:val="28"/>
            <w:szCs w:val="28"/>
          </w:rPr>
          <w:tag w:val="goog_rdk_0"/>
          <w:id w:val="1992743643"/>
          <w:showingPlcHdr/>
        </w:sdtPr>
        <w:sdtEndPr/>
        <w:sdtContent>
          <w:r w:rsidR="008A02D8" w:rsidRPr="00AF3183">
            <w:rPr>
              <w:rFonts w:ascii="Times New Roman" w:hAnsi="Times New Roman" w:cs="Times New Roman"/>
              <w:sz w:val="28"/>
              <w:szCs w:val="28"/>
            </w:rPr>
            <w:t xml:space="preserve">     </w:t>
          </w:r>
        </w:sdtContent>
      </w:sdt>
      <w:r w:rsidR="00DE4961" w:rsidRPr="00AF3183">
        <w:rPr>
          <w:rFonts w:ascii="Times New Roman" w:hAnsi="Times New Roman" w:cs="Times New Roman"/>
          <w:color w:val="000000"/>
          <w:sz w:val="28"/>
          <w:szCs w:val="28"/>
        </w:rPr>
        <w:t>Відповідно до Закону України «Про Національну комісію, що здійснює державне регулювання у сферах енергетики та комунальних послуг»,</w:t>
      </w:r>
      <w:r w:rsidR="00DE4961" w:rsidRPr="00AF3183">
        <w:rPr>
          <w:rFonts w:ascii="Times New Roman" w:hAnsi="Times New Roman" w:cs="Times New Roman"/>
          <w:b/>
          <w:i/>
          <w:color w:val="000000"/>
          <w:sz w:val="28"/>
          <w:szCs w:val="28"/>
        </w:rPr>
        <w:t xml:space="preserve"> </w:t>
      </w:r>
      <w:r w:rsidR="00DE4961" w:rsidRPr="00AF3183">
        <w:rPr>
          <w:rFonts w:ascii="Times New Roman" w:hAnsi="Times New Roman" w:cs="Times New Roman"/>
          <w:color w:val="000000"/>
          <w:sz w:val="28"/>
          <w:szCs w:val="28"/>
        </w:rPr>
        <w:t>Національна комісія, що здійснює державне регулювання у сферах енергетики та комунальних послуг,</w:t>
      </w:r>
    </w:p>
    <w:p w14:paraId="53008509" w14:textId="77777777" w:rsidR="00DE4961" w:rsidRPr="00AF3183" w:rsidRDefault="00DE4961" w:rsidP="00B7247E">
      <w:pPr>
        <w:pBdr>
          <w:top w:val="nil"/>
          <w:left w:val="nil"/>
          <w:bottom w:val="nil"/>
          <w:right w:val="nil"/>
          <w:between w:val="nil"/>
        </w:pBdr>
        <w:tabs>
          <w:tab w:val="left" w:pos="709"/>
        </w:tabs>
        <w:spacing w:after="0"/>
        <w:ind w:right="-143" w:firstLine="567"/>
        <w:jc w:val="both"/>
        <w:rPr>
          <w:rFonts w:ascii="Times New Roman" w:hAnsi="Times New Roman" w:cs="Times New Roman"/>
          <w:color w:val="000000"/>
          <w:sz w:val="28"/>
          <w:szCs w:val="28"/>
        </w:rPr>
      </w:pPr>
    </w:p>
    <w:p w14:paraId="7DFE04C2" w14:textId="619E0ECB" w:rsidR="00DE4961" w:rsidRPr="00AF3183" w:rsidRDefault="00DE4961" w:rsidP="00B7247E">
      <w:pPr>
        <w:spacing w:after="0"/>
        <w:ind w:right="-143"/>
        <w:jc w:val="both"/>
        <w:rPr>
          <w:rFonts w:ascii="Times New Roman" w:hAnsi="Times New Roman" w:cs="Times New Roman"/>
          <w:sz w:val="28"/>
          <w:szCs w:val="28"/>
        </w:rPr>
      </w:pPr>
      <w:r w:rsidRPr="00AF3183">
        <w:rPr>
          <w:rFonts w:ascii="Times New Roman" w:hAnsi="Times New Roman" w:cs="Times New Roman"/>
          <w:b/>
          <w:sz w:val="28"/>
          <w:szCs w:val="28"/>
        </w:rPr>
        <w:t>ПОСТАНОВЛЯЄ</w:t>
      </w:r>
      <w:r w:rsidRPr="00AF3183">
        <w:rPr>
          <w:rFonts w:ascii="Times New Roman" w:hAnsi="Times New Roman" w:cs="Times New Roman"/>
          <w:sz w:val="28"/>
          <w:szCs w:val="28"/>
        </w:rPr>
        <w:t xml:space="preserve">: </w:t>
      </w:r>
    </w:p>
    <w:p w14:paraId="07AA68DA" w14:textId="77777777" w:rsidR="00DE4961" w:rsidRPr="00AF3183" w:rsidRDefault="00DE4961" w:rsidP="00B7247E">
      <w:pPr>
        <w:spacing w:after="0"/>
        <w:ind w:right="-143"/>
        <w:jc w:val="both"/>
        <w:rPr>
          <w:rFonts w:ascii="Times New Roman" w:hAnsi="Times New Roman" w:cs="Times New Roman"/>
          <w:sz w:val="28"/>
          <w:szCs w:val="28"/>
        </w:rPr>
      </w:pPr>
    </w:p>
    <w:p w14:paraId="26F86016" w14:textId="2897CEA9" w:rsidR="00DE4961" w:rsidRPr="00AF3183" w:rsidRDefault="00DE4961" w:rsidP="00B7247E">
      <w:pPr>
        <w:pBdr>
          <w:top w:val="nil"/>
          <w:left w:val="nil"/>
          <w:bottom w:val="nil"/>
          <w:right w:val="nil"/>
          <w:between w:val="nil"/>
        </w:pBdr>
        <w:tabs>
          <w:tab w:val="left" w:pos="0"/>
        </w:tabs>
        <w:spacing w:after="0"/>
        <w:ind w:right="-143" w:firstLine="709"/>
        <w:jc w:val="both"/>
        <w:rPr>
          <w:rFonts w:ascii="Times New Roman" w:hAnsi="Times New Roman" w:cs="Times New Roman"/>
          <w:color w:val="000000"/>
          <w:sz w:val="28"/>
          <w:szCs w:val="28"/>
        </w:rPr>
      </w:pPr>
      <w:r w:rsidRPr="00AF3183">
        <w:rPr>
          <w:rFonts w:ascii="Times New Roman" w:hAnsi="Times New Roman" w:cs="Times New Roman"/>
          <w:color w:val="000000"/>
          <w:sz w:val="28"/>
          <w:szCs w:val="28"/>
        </w:rPr>
        <w:t>1. Затвердити Порядок подання інформації про здійснені господарсько-торговельні операції, пов’язані з оптовими енергетичними продуктами, що додається</w:t>
      </w:r>
      <w:r w:rsidR="00B14544">
        <w:rPr>
          <w:rFonts w:ascii="Times New Roman" w:hAnsi="Times New Roman" w:cs="Times New Roman"/>
          <w:color w:val="000000"/>
          <w:sz w:val="28"/>
          <w:szCs w:val="28"/>
        </w:rPr>
        <w:t xml:space="preserve"> (далі – Порядок), що додається</w:t>
      </w:r>
      <w:r w:rsidRPr="00AF3183">
        <w:rPr>
          <w:rFonts w:ascii="Times New Roman" w:hAnsi="Times New Roman" w:cs="Times New Roman"/>
          <w:color w:val="000000"/>
          <w:sz w:val="28"/>
          <w:szCs w:val="28"/>
        </w:rPr>
        <w:t xml:space="preserve">. </w:t>
      </w:r>
    </w:p>
    <w:p w14:paraId="27FCD5C1" w14:textId="29A11772" w:rsidR="00FF2D36" w:rsidRPr="00AF3183" w:rsidRDefault="00FF2D36" w:rsidP="00B7247E">
      <w:pPr>
        <w:pBdr>
          <w:top w:val="nil"/>
          <w:left w:val="nil"/>
          <w:bottom w:val="nil"/>
          <w:right w:val="nil"/>
          <w:between w:val="nil"/>
        </w:pBdr>
        <w:tabs>
          <w:tab w:val="left" w:pos="0"/>
        </w:tabs>
        <w:spacing w:after="0"/>
        <w:ind w:right="-143" w:firstLine="709"/>
        <w:jc w:val="both"/>
        <w:rPr>
          <w:rFonts w:ascii="Times New Roman" w:hAnsi="Times New Roman" w:cs="Times New Roman"/>
          <w:color w:val="000000"/>
          <w:sz w:val="28"/>
          <w:szCs w:val="28"/>
        </w:rPr>
      </w:pPr>
    </w:p>
    <w:p w14:paraId="0144657C" w14:textId="468CEA9B" w:rsidR="00D653BA" w:rsidRPr="00AF3183" w:rsidRDefault="00FF2D36" w:rsidP="00B7247E">
      <w:pPr>
        <w:pBdr>
          <w:top w:val="nil"/>
          <w:left w:val="nil"/>
          <w:bottom w:val="nil"/>
          <w:right w:val="nil"/>
          <w:between w:val="nil"/>
        </w:pBdr>
        <w:tabs>
          <w:tab w:val="left" w:pos="0"/>
        </w:tabs>
        <w:spacing w:after="0"/>
        <w:ind w:right="-143" w:firstLine="709"/>
        <w:jc w:val="both"/>
        <w:rPr>
          <w:rFonts w:ascii="Times New Roman" w:hAnsi="Times New Roman" w:cs="Times New Roman"/>
          <w:color w:val="000000"/>
          <w:sz w:val="28"/>
          <w:szCs w:val="28"/>
        </w:rPr>
      </w:pPr>
      <w:r w:rsidRPr="00AF3183">
        <w:rPr>
          <w:rFonts w:ascii="Times New Roman" w:hAnsi="Times New Roman" w:cs="Times New Roman"/>
          <w:color w:val="000000"/>
          <w:sz w:val="28"/>
          <w:szCs w:val="28"/>
        </w:rPr>
        <w:t xml:space="preserve">2. </w:t>
      </w:r>
      <w:r w:rsidR="00D653BA" w:rsidRPr="00AF3183">
        <w:rPr>
          <w:rFonts w:ascii="Times New Roman" w:hAnsi="Times New Roman" w:cs="Times New Roman"/>
          <w:bCs/>
          <w:sz w:val="28"/>
          <w:szCs w:val="28"/>
        </w:rPr>
        <w:t>Учасник</w:t>
      </w:r>
      <w:r w:rsidR="00076A86" w:rsidRPr="00AF3183">
        <w:rPr>
          <w:rFonts w:ascii="Times New Roman" w:hAnsi="Times New Roman" w:cs="Times New Roman"/>
          <w:bCs/>
          <w:sz w:val="28"/>
          <w:szCs w:val="28"/>
        </w:rPr>
        <w:t>ам</w:t>
      </w:r>
      <w:r w:rsidR="00D653BA" w:rsidRPr="00AF3183">
        <w:rPr>
          <w:rFonts w:ascii="Times New Roman" w:hAnsi="Times New Roman" w:cs="Times New Roman"/>
          <w:bCs/>
          <w:sz w:val="28"/>
          <w:szCs w:val="28"/>
        </w:rPr>
        <w:t xml:space="preserve"> оптового енергетичного ринку, особ</w:t>
      </w:r>
      <w:r w:rsidR="00076A86" w:rsidRPr="00AF3183">
        <w:rPr>
          <w:rFonts w:ascii="Times New Roman" w:hAnsi="Times New Roman" w:cs="Times New Roman"/>
          <w:bCs/>
          <w:sz w:val="28"/>
          <w:szCs w:val="28"/>
        </w:rPr>
        <w:t>ам</w:t>
      </w:r>
      <w:r w:rsidR="00D653BA" w:rsidRPr="00AF3183">
        <w:rPr>
          <w:rFonts w:ascii="Times New Roman" w:hAnsi="Times New Roman" w:cs="Times New Roman"/>
          <w:bCs/>
          <w:sz w:val="28"/>
          <w:szCs w:val="28"/>
        </w:rPr>
        <w:t xml:space="preserve">, які професійно організовують операції з оптовими енергетичними продуктами, </w:t>
      </w:r>
      <w:r w:rsidR="00C45955" w:rsidRPr="00AF3183">
        <w:rPr>
          <w:rFonts w:ascii="Times New Roman" w:hAnsi="Times New Roman" w:cs="Times New Roman"/>
          <w:bCs/>
          <w:sz w:val="28"/>
          <w:szCs w:val="28"/>
        </w:rPr>
        <w:t xml:space="preserve">протягом 180 днів з </w:t>
      </w:r>
      <w:r w:rsidR="00076A86" w:rsidRPr="00AF3183">
        <w:rPr>
          <w:rFonts w:ascii="Times New Roman" w:hAnsi="Times New Roman" w:cs="Times New Roman"/>
          <w:bCs/>
          <w:sz w:val="28"/>
          <w:szCs w:val="28"/>
        </w:rPr>
        <w:t>дня</w:t>
      </w:r>
      <w:r w:rsidR="00C45955" w:rsidRPr="00AF3183">
        <w:rPr>
          <w:rFonts w:ascii="Times New Roman" w:hAnsi="Times New Roman" w:cs="Times New Roman"/>
          <w:bCs/>
          <w:sz w:val="28"/>
          <w:szCs w:val="28"/>
        </w:rPr>
        <w:t xml:space="preserve"> набрання чинності цією постановою </w:t>
      </w:r>
      <w:r w:rsidR="00D653BA" w:rsidRPr="00AF3183">
        <w:rPr>
          <w:rFonts w:ascii="Times New Roman" w:hAnsi="Times New Roman" w:cs="Times New Roman"/>
          <w:bCs/>
          <w:sz w:val="28"/>
          <w:szCs w:val="28"/>
        </w:rPr>
        <w:t>надати</w:t>
      </w:r>
      <w:r w:rsidR="00C45955" w:rsidRPr="00AF3183">
        <w:rPr>
          <w:rFonts w:ascii="Times New Roman" w:hAnsi="Times New Roman" w:cs="Times New Roman"/>
          <w:bCs/>
          <w:sz w:val="28"/>
          <w:szCs w:val="28"/>
        </w:rPr>
        <w:t xml:space="preserve"> за формами, встановленими додатками 1 – 4 до Порядку та у спос</w:t>
      </w:r>
      <w:r w:rsidR="00195DFB" w:rsidRPr="00AF3183">
        <w:rPr>
          <w:rFonts w:ascii="Times New Roman" w:hAnsi="Times New Roman" w:cs="Times New Roman"/>
          <w:bCs/>
          <w:sz w:val="28"/>
          <w:szCs w:val="28"/>
        </w:rPr>
        <w:t>і</w:t>
      </w:r>
      <w:r w:rsidR="00C45955" w:rsidRPr="00AF3183">
        <w:rPr>
          <w:rFonts w:ascii="Times New Roman" w:hAnsi="Times New Roman" w:cs="Times New Roman"/>
          <w:bCs/>
          <w:sz w:val="28"/>
          <w:szCs w:val="28"/>
        </w:rPr>
        <w:t xml:space="preserve">б, визначений </w:t>
      </w:r>
      <w:r w:rsidR="00076A86" w:rsidRPr="00AF3183">
        <w:rPr>
          <w:rFonts w:ascii="Times New Roman" w:hAnsi="Times New Roman" w:cs="Times New Roman"/>
          <w:bCs/>
          <w:sz w:val="28"/>
          <w:szCs w:val="28"/>
        </w:rPr>
        <w:t>г</w:t>
      </w:r>
      <w:r w:rsidR="00C45955" w:rsidRPr="00AF3183">
        <w:rPr>
          <w:rFonts w:ascii="Times New Roman" w:hAnsi="Times New Roman" w:cs="Times New Roman"/>
          <w:bCs/>
          <w:sz w:val="28"/>
          <w:szCs w:val="28"/>
        </w:rPr>
        <w:t>лавою 5 Порядку,</w:t>
      </w:r>
      <w:r w:rsidR="00D653BA" w:rsidRPr="00AF3183">
        <w:rPr>
          <w:rFonts w:ascii="Times New Roman" w:hAnsi="Times New Roman" w:cs="Times New Roman"/>
          <w:bCs/>
          <w:sz w:val="28"/>
          <w:szCs w:val="28"/>
        </w:rPr>
        <w:t xml:space="preserve"> інформацію щодо господарсько-торговельних операцій: </w:t>
      </w:r>
    </w:p>
    <w:p w14:paraId="79AA119A" w14:textId="2E8C1404" w:rsidR="00D653BA" w:rsidRPr="00AF3183" w:rsidRDefault="00076A86" w:rsidP="00B7247E">
      <w:pPr>
        <w:pBdr>
          <w:top w:val="nil"/>
          <w:left w:val="nil"/>
          <w:bottom w:val="nil"/>
          <w:right w:val="nil"/>
          <w:between w:val="nil"/>
        </w:pBdr>
        <w:tabs>
          <w:tab w:val="left" w:pos="0"/>
        </w:tabs>
        <w:spacing w:after="0"/>
        <w:ind w:right="-143" w:firstLine="709"/>
        <w:jc w:val="both"/>
        <w:rPr>
          <w:rFonts w:ascii="Times New Roman" w:hAnsi="Times New Roman" w:cs="Times New Roman"/>
          <w:bCs/>
          <w:sz w:val="28"/>
          <w:szCs w:val="28"/>
        </w:rPr>
      </w:pPr>
      <w:r w:rsidRPr="00AF3183">
        <w:rPr>
          <w:rFonts w:ascii="Times New Roman" w:hAnsi="Times New Roman" w:cs="Times New Roman"/>
          <w:bCs/>
          <w:sz w:val="28"/>
          <w:szCs w:val="28"/>
        </w:rPr>
        <w:t>здійснених</w:t>
      </w:r>
      <w:r w:rsidR="00D653BA" w:rsidRPr="00AF3183">
        <w:rPr>
          <w:rFonts w:ascii="Times New Roman" w:hAnsi="Times New Roman" w:cs="Times New Roman"/>
          <w:bCs/>
          <w:sz w:val="28"/>
          <w:szCs w:val="28"/>
        </w:rPr>
        <w:t xml:space="preserve"> до 02</w:t>
      </w:r>
      <w:r w:rsidRPr="00AF3183">
        <w:rPr>
          <w:rFonts w:ascii="Times New Roman" w:hAnsi="Times New Roman" w:cs="Times New Roman"/>
          <w:bCs/>
          <w:sz w:val="28"/>
          <w:szCs w:val="28"/>
        </w:rPr>
        <w:t xml:space="preserve"> липня </w:t>
      </w:r>
      <w:r w:rsidR="00D653BA" w:rsidRPr="00AF3183">
        <w:rPr>
          <w:rFonts w:ascii="Times New Roman" w:hAnsi="Times New Roman" w:cs="Times New Roman"/>
          <w:bCs/>
          <w:sz w:val="28"/>
          <w:szCs w:val="28"/>
        </w:rPr>
        <w:t>2023</w:t>
      </w:r>
      <w:r w:rsidRPr="00AF3183">
        <w:rPr>
          <w:rFonts w:ascii="Times New Roman" w:hAnsi="Times New Roman" w:cs="Times New Roman"/>
          <w:bCs/>
          <w:sz w:val="28"/>
          <w:szCs w:val="28"/>
        </w:rPr>
        <w:t xml:space="preserve"> року</w:t>
      </w:r>
      <w:r w:rsidR="00D653BA" w:rsidRPr="00AF3183">
        <w:rPr>
          <w:rFonts w:ascii="Times New Roman" w:hAnsi="Times New Roman" w:cs="Times New Roman"/>
          <w:bCs/>
          <w:sz w:val="28"/>
          <w:szCs w:val="28"/>
        </w:rPr>
        <w:t xml:space="preserve"> та невиконаних станом на </w:t>
      </w:r>
      <w:r w:rsidRPr="00AF3183">
        <w:rPr>
          <w:rFonts w:ascii="Times New Roman" w:hAnsi="Times New Roman" w:cs="Times New Roman"/>
          <w:bCs/>
          <w:sz w:val="28"/>
          <w:szCs w:val="28"/>
        </w:rPr>
        <w:t>02 липня 2023 року</w:t>
      </w:r>
      <w:r w:rsidR="00D653BA" w:rsidRPr="00AF3183">
        <w:rPr>
          <w:rFonts w:ascii="Times New Roman" w:hAnsi="Times New Roman" w:cs="Times New Roman"/>
          <w:bCs/>
          <w:sz w:val="28"/>
          <w:szCs w:val="28"/>
        </w:rPr>
        <w:t>;</w:t>
      </w:r>
    </w:p>
    <w:p w14:paraId="4708A6B6" w14:textId="52926E11" w:rsidR="00D653BA" w:rsidRPr="00AF3183" w:rsidRDefault="00076A86" w:rsidP="00B7247E">
      <w:pPr>
        <w:pBdr>
          <w:top w:val="nil"/>
          <w:left w:val="nil"/>
          <w:bottom w:val="nil"/>
          <w:right w:val="nil"/>
          <w:between w:val="nil"/>
        </w:pBdr>
        <w:tabs>
          <w:tab w:val="left" w:pos="0"/>
        </w:tabs>
        <w:spacing w:after="0"/>
        <w:ind w:right="-143" w:firstLine="709"/>
        <w:jc w:val="both"/>
        <w:rPr>
          <w:rFonts w:ascii="Times New Roman" w:hAnsi="Times New Roman" w:cs="Times New Roman"/>
          <w:bCs/>
          <w:sz w:val="28"/>
          <w:szCs w:val="28"/>
        </w:rPr>
      </w:pPr>
      <w:r w:rsidRPr="00AF3183">
        <w:rPr>
          <w:rFonts w:ascii="Times New Roman" w:hAnsi="Times New Roman" w:cs="Times New Roman"/>
          <w:bCs/>
          <w:sz w:val="28"/>
          <w:szCs w:val="28"/>
        </w:rPr>
        <w:lastRenderedPageBreak/>
        <w:t>здійснених</w:t>
      </w:r>
      <w:r w:rsidR="00D653BA" w:rsidRPr="00AF3183">
        <w:rPr>
          <w:rFonts w:ascii="Times New Roman" w:hAnsi="Times New Roman" w:cs="Times New Roman"/>
          <w:bCs/>
          <w:sz w:val="28"/>
          <w:szCs w:val="28"/>
        </w:rPr>
        <w:t xml:space="preserve"> з </w:t>
      </w:r>
      <w:r w:rsidRPr="00AF3183">
        <w:rPr>
          <w:rFonts w:ascii="Times New Roman" w:hAnsi="Times New Roman" w:cs="Times New Roman"/>
          <w:bCs/>
          <w:sz w:val="28"/>
          <w:szCs w:val="28"/>
        </w:rPr>
        <w:t>02 липня 2023 року</w:t>
      </w:r>
      <w:r w:rsidR="00200295" w:rsidRPr="00AF3183">
        <w:rPr>
          <w:rFonts w:ascii="Times New Roman" w:hAnsi="Times New Roman" w:cs="Times New Roman"/>
          <w:bCs/>
          <w:sz w:val="28"/>
          <w:szCs w:val="28"/>
        </w:rPr>
        <w:t xml:space="preserve"> до </w:t>
      </w:r>
      <w:r w:rsidRPr="00AF3183">
        <w:rPr>
          <w:rFonts w:ascii="Times New Roman" w:hAnsi="Times New Roman" w:cs="Times New Roman"/>
          <w:bCs/>
          <w:sz w:val="28"/>
          <w:szCs w:val="28"/>
        </w:rPr>
        <w:t>дня</w:t>
      </w:r>
      <w:r w:rsidR="00200295" w:rsidRPr="00AF3183">
        <w:rPr>
          <w:rFonts w:ascii="Times New Roman" w:hAnsi="Times New Roman" w:cs="Times New Roman"/>
          <w:bCs/>
          <w:sz w:val="28"/>
          <w:szCs w:val="28"/>
        </w:rPr>
        <w:t xml:space="preserve"> набрання чинності цієї </w:t>
      </w:r>
      <w:r w:rsidR="00C63A82" w:rsidRPr="00AF3183">
        <w:rPr>
          <w:rFonts w:ascii="Times New Roman" w:hAnsi="Times New Roman" w:cs="Times New Roman"/>
          <w:bCs/>
          <w:sz w:val="28"/>
          <w:szCs w:val="28"/>
        </w:rPr>
        <w:t>постанов</w:t>
      </w:r>
      <w:r w:rsidR="00C63A82">
        <w:rPr>
          <w:rFonts w:ascii="Times New Roman" w:hAnsi="Times New Roman" w:cs="Times New Roman"/>
          <w:bCs/>
          <w:sz w:val="28"/>
          <w:szCs w:val="28"/>
        </w:rPr>
        <w:t>и.</w:t>
      </w:r>
    </w:p>
    <w:p w14:paraId="2CCDCAAA" w14:textId="77777777" w:rsidR="00D653BA" w:rsidRPr="00AF3183" w:rsidRDefault="00D653BA" w:rsidP="00B7247E">
      <w:pPr>
        <w:pBdr>
          <w:top w:val="nil"/>
          <w:left w:val="nil"/>
          <w:bottom w:val="nil"/>
          <w:right w:val="nil"/>
          <w:between w:val="nil"/>
        </w:pBdr>
        <w:tabs>
          <w:tab w:val="left" w:pos="0"/>
        </w:tabs>
        <w:spacing w:after="0"/>
        <w:ind w:right="-143" w:firstLine="709"/>
        <w:jc w:val="both"/>
        <w:rPr>
          <w:rFonts w:ascii="Times New Roman" w:hAnsi="Times New Roman" w:cs="Times New Roman"/>
          <w:color w:val="000000"/>
          <w:sz w:val="28"/>
          <w:szCs w:val="28"/>
        </w:rPr>
      </w:pPr>
    </w:p>
    <w:p w14:paraId="69695C38" w14:textId="2B350A02" w:rsidR="00DE4961" w:rsidRPr="00AF3183" w:rsidRDefault="005C3837" w:rsidP="00B7247E">
      <w:pPr>
        <w:pBdr>
          <w:top w:val="nil"/>
          <w:left w:val="nil"/>
          <w:bottom w:val="nil"/>
          <w:right w:val="nil"/>
          <w:between w:val="nil"/>
        </w:pBdr>
        <w:tabs>
          <w:tab w:val="left" w:pos="0"/>
        </w:tabs>
        <w:spacing w:after="0"/>
        <w:ind w:right="-143" w:firstLine="709"/>
        <w:jc w:val="both"/>
        <w:rPr>
          <w:rFonts w:ascii="Times New Roman" w:hAnsi="Times New Roman" w:cs="Times New Roman"/>
          <w:color w:val="000000"/>
          <w:sz w:val="28"/>
          <w:szCs w:val="28"/>
        </w:rPr>
      </w:pPr>
      <w:r w:rsidRPr="00AF3183">
        <w:rPr>
          <w:rFonts w:ascii="Times New Roman" w:hAnsi="Times New Roman" w:cs="Times New Roman"/>
          <w:color w:val="000000"/>
          <w:sz w:val="28"/>
          <w:szCs w:val="28"/>
        </w:rPr>
        <w:t>3</w:t>
      </w:r>
      <w:r w:rsidR="00DE4961" w:rsidRPr="00AF3183">
        <w:rPr>
          <w:rFonts w:ascii="Times New Roman" w:hAnsi="Times New Roman" w:cs="Times New Roman"/>
          <w:color w:val="000000"/>
          <w:sz w:val="28"/>
          <w:szCs w:val="28"/>
        </w:rPr>
        <w:t xml:space="preserve">. Ця постанова набирає чинності з дня, наступного за днем її оприлюднення на офіційному </w:t>
      </w:r>
      <w:proofErr w:type="spellStart"/>
      <w:r w:rsidR="00DE4961" w:rsidRPr="00AF3183">
        <w:rPr>
          <w:rFonts w:ascii="Times New Roman" w:hAnsi="Times New Roman" w:cs="Times New Roman"/>
          <w:color w:val="000000"/>
          <w:sz w:val="28"/>
          <w:szCs w:val="28"/>
        </w:rPr>
        <w:t>вебсайті</w:t>
      </w:r>
      <w:proofErr w:type="spellEnd"/>
      <w:r w:rsidR="00DE4961" w:rsidRPr="00AF3183">
        <w:rPr>
          <w:rFonts w:ascii="Times New Roman" w:hAnsi="Times New Roman" w:cs="Times New Roman"/>
          <w:color w:val="000000"/>
          <w:sz w:val="28"/>
          <w:szCs w:val="28"/>
        </w:rPr>
        <w:t xml:space="preserve"> Національної комісії, що здійснює державне регулювання у сферах енергетики та комунальних послуг.</w:t>
      </w:r>
    </w:p>
    <w:p w14:paraId="0A03B726" w14:textId="77777777" w:rsidR="00DE4961" w:rsidRPr="00AF3183" w:rsidRDefault="00DE4961" w:rsidP="00B7247E">
      <w:pPr>
        <w:pBdr>
          <w:top w:val="nil"/>
          <w:left w:val="nil"/>
          <w:bottom w:val="nil"/>
          <w:right w:val="nil"/>
          <w:between w:val="nil"/>
        </w:pBdr>
        <w:tabs>
          <w:tab w:val="left" w:pos="993"/>
        </w:tabs>
        <w:spacing w:after="0"/>
        <w:ind w:right="-143" w:firstLine="709"/>
        <w:jc w:val="both"/>
        <w:rPr>
          <w:rFonts w:ascii="Times New Roman" w:hAnsi="Times New Roman" w:cs="Times New Roman"/>
          <w:color w:val="000000"/>
          <w:sz w:val="28"/>
          <w:szCs w:val="28"/>
        </w:rPr>
      </w:pPr>
    </w:p>
    <w:p w14:paraId="4B95E85F" w14:textId="77777777" w:rsidR="00DE4961" w:rsidRPr="00AF3183" w:rsidRDefault="00DE4961" w:rsidP="00B7247E">
      <w:pPr>
        <w:pBdr>
          <w:top w:val="nil"/>
          <w:left w:val="nil"/>
          <w:bottom w:val="nil"/>
          <w:right w:val="nil"/>
          <w:between w:val="nil"/>
        </w:pBdr>
        <w:tabs>
          <w:tab w:val="left" w:pos="993"/>
        </w:tabs>
        <w:spacing w:after="0"/>
        <w:ind w:right="-143" w:firstLine="709"/>
        <w:jc w:val="both"/>
        <w:rPr>
          <w:rFonts w:ascii="Times New Roman" w:hAnsi="Times New Roman" w:cs="Times New Roman"/>
          <w:color w:val="000000"/>
          <w:sz w:val="28"/>
          <w:szCs w:val="28"/>
        </w:rPr>
      </w:pPr>
    </w:p>
    <w:p w14:paraId="51006DDC" w14:textId="77777777" w:rsidR="00DE4961" w:rsidRPr="00AF3183" w:rsidRDefault="00DE4961" w:rsidP="00B7247E">
      <w:pPr>
        <w:pBdr>
          <w:top w:val="nil"/>
          <w:left w:val="nil"/>
          <w:bottom w:val="nil"/>
          <w:right w:val="nil"/>
          <w:between w:val="nil"/>
        </w:pBdr>
        <w:tabs>
          <w:tab w:val="left" w:pos="993"/>
        </w:tabs>
        <w:spacing w:after="0"/>
        <w:ind w:right="-143" w:firstLine="709"/>
        <w:jc w:val="both"/>
        <w:rPr>
          <w:rFonts w:ascii="Times New Roman" w:hAnsi="Times New Roman" w:cs="Times New Roman"/>
          <w:color w:val="000000"/>
          <w:sz w:val="28"/>
          <w:szCs w:val="28"/>
        </w:rPr>
      </w:pPr>
    </w:p>
    <w:p w14:paraId="18837999" w14:textId="760E993E" w:rsidR="00ED2275" w:rsidRPr="00AF3183" w:rsidRDefault="00DE4961" w:rsidP="00B7247E">
      <w:pPr>
        <w:pBdr>
          <w:top w:val="nil"/>
          <w:left w:val="nil"/>
          <w:bottom w:val="nil"/>
          <w:right w:val="nil"/>
          <w:between w:val="nil"/>
        </w:pBdr>
        <w:tabs>
          <w:tab w:val="left" w:pos="993"/>
        </w:tabs>
        <w:spacing w:after="0"/>
        <w:ind w:right="-143"/>
        <w:rPr>
          <w:rFonts w:ascii="Times New Roman" w:hAnsi="Times New Roman" w:cs="Times New Roman"/>
          <w:color w:val="000000"/>
          <w:sz w:val="28"/>
          <w:szCs w:val="28"/>
        </w:rPr>
      </w:pPr>
      <w:r w:rsidRPr="00AF3183">
        <w:rPr>
          <w:rFonts w:ascii="Times New Roman" w:hAnsi="Times New Roman" w:cs="Times New Roman"/>
          <w:color w:val="000000"/>
          <w:sz w:val="28"/>
          <w:szCs w:val="28"/>
        </w:rPr>
        <w:t>Голова НКРЕКП                                                     Костянтин УЩАПОВСЬКИЙ</w:t>
      </w:r>
    </w:p>
    <w:p w14:paraId="2919E892" w14:textId="77777777" w:rsidR="00ED2275" w:rsidRPr="00AF3183" w:rsidRDefault="00ED2275" w:rsidP="00B7247E">
      <w:pPr>
        <w:ind w:right="-143"/>
        <w:rPr>
          <w:rFonts w:ascii="Times New Roman" w:hAnsi="Times New Roman" w:cs="Times New Roman"/>
          <w:color w:val="000000"/>
          <w:sz w:val="28"/>
          <w:szCs w:val="28"/>
        </w:rPr>
      </w:pPr>
      <w:r w:rsidRPr="00AF3183">
        <w:rPr>
          <w:rFonts w:ascii="Times New Roman" w:hAnsi="Times New Roman" w:cs="Times New Roman"/>
          <w:color w:val="000000"/>
          <w:sz w:val="28"/>
          <w:szCs w:val="28"/>
        </w:rPr>
        <w:br w:type="page"/>
      </w:r>
    </w:p>
    <w:p w14:paraId="74B45C8F" w14:textId="77777777" w:rsidR="0026302D" w:rsidRPr="00AF3183" w:rsidRDefault="0026302D" w:rsidP="00B7247E">
      <w:pPr>
        <w:spacing w:after="0" w:line="240" w:lineRule="auto"/>
        <w:ind w:left="5954" w:right="-143"/>
        <w:rPr>
          <w:rFonts w:ascii="Times New Roman" w:hAnsi="Times New Roman" w:cs="Times New Roman"/>
          <w:sz w:val="28"/>
          <w:szCs w:val="28"/>
        </w:rPr>
        <w:sectPr w:rsidR="0026302D" w:rsidRPr="00AF3183" w:rsidSect="0026302D">
          <w:headerReference w:type="default" r:id="rId12"/>
          <w:pgSz w:w="11906" w:h="16838"/>
          <w:pgMar w:top="1134" w:right="850" w:bottom="1134" w:left="1701" w:header="708" w:footer="708" w:gutter="0"/>
          <w:cols w:space="708"/>
          <w:titlePg/>
          <w:docGrid w:linePitch="360"/>
        </w:sectPr>
      </w:pPr>
      <w:bookmarkStart w:id="1" w:name="_GoBack"/>
      <w:bookmarkEnd w:id="1"/>
    </w:p>
    <w:p w14:paraId="32AB9202" w14:textId="359188DD" w:rsidR="00A518FF" w:rsidRPr="00AF3183" w:rsidRDefault="00A518FF" w:rsidP="00B7247E">
      <w:pPr>
        <w:spacing w:after="0" w:line="240" w:lineRule="auto"/>
        <w:ind w:left="5954" w:right="-143"/>
        <w:rPr>
          <w:rFonts w:ascii="Times New Roman" w:hAnsi="Times New Roman" w:cs="Times New Roman"/>
          <w:sz w:val="28"/>
          <w:szCs w:val="28"/>
        </w:rPr>
      </w:pPr>
      <w:r w:rsidRPr="00AF3183">
        <w:rPr>
          <w:rFonts w:ascii="Times New Roman" w:hAnsi="Times New Roman" w:cs="Times New Roman"/>
          <w:sz w:val="28"/>
          <w:szCs w:val="28"/>
        </w:rPr>
        <w:lastRenderedPageBreak/>
        <w:t xml:space="preserve">ЗАТВЕРДЖЕНО </w:t>
      </w:r>
    </w:p>
    <w:p w14:paraId="7B0D31FC" w14:textId="77777777" w:rsidR="00A518FF" w:rsidRPr="00AF3183" w:rsidRDefault="00A518FF" w:rsidP="00B7247E">
      <w:pPr>
        <w:tabs>
          <w:tab w:val="left" w:pos="4860"/>
        </w:tabs>
        <w:spacing w:after="0" w:line="240" w:lineRule="auto"/>
        <w:ind w:left="5954" w:right="-143"/>
        <w:jc w:val="both"/>
        <w:rPr>
          <w:rFonts w:ascii="Times New Roman" w:hAnsi="Times New Roman" w:cs="Times New Roman"/>
          <w:sz w:val="28"/>
          <w:szCs w:val="28"/>
        </w:rPr>
      </w:pPr>
      <w:r w:rsidRPr="00AF3183">
        <w:rPr>
          <w:rFonts w:ascii="Times New Roman" w:hAnsi="Times New Roman" w:cs="Times New Roman"/>
          <w:sz w:val="28"/>
          <w:szCs w:val="28"/>
        </w:rPr>
        <w:t>Постанова Національної комісії, що здійснює державне регулювання у сферах енергетики та комунальних послуг</w:t>
      </w:r>
    </w:p>
    <w:p w14:paraId="444399E4" w14:textId="77777777" w:rsidR="00A518FF" w:rsidRPr="00AF3183" w:rsidRDefault="00A518FF" w:rsidP="00B7247E">
      <w:pPr>
        <w:tabs>
          <w:tab w:val="left" w:pos="4860"/>
        </w:tabs>
        <w:spacing w:after="0" w:line="240" w:lineRule="auto"/>
        <w:ind w:left="5954" w:right="-143"/>
        <w:jc w:val="both"/>
        <w:rPr>
          <w:rFonts w:ascii="Times New Roman" w:hAnsi="Times New Roman" w:cs="Times New Roman"/>
          <w:sz w:val="28"/>
          <w:szCs w:val="28"/>
        </w:rPr>
      </w:pPr>
      <w:r w:rsidRPr="00AF3183">
        <w:rPr>
          <w:rFonts w:ascii="Times New Roman" w:hAnsi="Times New Roman" w:cs="Times New Roman"/>
          <w:sz w:val="28"/>
          <w:szCs w:val="28"/>
        </w:rPr>
        <w:t>___________№ _______</w:t>
      </w:r>
    </w:p>
    <w:p w14:paraId="707397B7" w14:textId="77777777" w:rsidR="00FE3C94" w:rsidRPr="00AF3183" w:rsidRDefault="00FE3C94" w:rsidP="00B7247E">
      <w:pPr>
        <w:spacing w:after="0" w:line="240" w:lineRule="auto"/>
        <w:ind w:right="-143" w:firstLine="567"/>
        <w:jc w:val="center"/>
        <w:rPr>
          <w:rFonts w:ascii="Times New Roman" w:hAnsi="Times New Roman" w:cs="Times New Roman"/>
          <w:sz w:val="28"/>
          <w:szCs w:val="28"/>
        </w:rPr>
      </w:pPr>
    </w:p>
    <w:p w14:paraId="1D904A28" w14:textId="77777777" w:rsidR="00AD6C55" w:rsidRPr="00AF3183" w:rsidRDefault="00AD6C55" w:rsidP="00B7247E">
      <w:pPr>
        <w:spacing w:after="0" w:line="240" w:lineRule="auto"/>
        <w:ind w:right="-143" w:firstLine="567"/>
        <w:jc w:val="center"/>
        <w:rPr>
          <w:rFonts w:ascii="Times New Roman" w:hAnsi="Times New Roman" w:cs="Times New Roman"/>
          <w:b/>
          <w:sz w:val="28"/>
          <w:szCs w:val="28"/>
        </w:rPr>
      </w:pPr>
    </w:p>
    <w:p w14:paraId="4379B1FA" w14:textId="75BCB916" w:rsidR="00A518FF" w:rsidRPr="00AF3183" w:rsidRDefault="00105301" w:rsidP="00B7247E">
      <w:pPr>
        <w:spacing w:after="0" w:line="240" w:lineRule="auto"/>
        <w:ind w:right="-143" w:firstLine="567"/>
        <w:jc w:val="center"/>
        <w:rPr>
          <w:rFonts w:ascii="Times New Roman" w:hAnsi="Times New Roman" w:cs="Times New Roman"/>
          <w:b/>
          <w:sz w:val="28"/>
          <w:szCs w:val="28"/>
        </w:rPr>
      </w:pPr>
      <w:r w:rsidRPr="00AF3183">
        <w:rPr>
          <w:rFonts w:ascii="Times New Roman" w:hAnsi="Times New Roman" w:cs="Times New Roman"/>
          <w:b/>
          <w:sz w:val="28"/>
          <w:szCs w:val="28"/>
        </w:rPr>
        <w:t xml:space="preserve">Порядок </w:t>
      </w:r>
      <w:r w:rsidR="00F76600" w:rsidRPr="00AF3183">
        <w:rPr>
          <w:rFonts w:ascii="Times New Roman" w:hAnsi="Times New Roman" w:cs="Times New Roman"/>
          <w:b/>
          <w:sz w:val="28"/>
          <w:szCs w:val="28"/>
        </w:rPr>
        <w:t xml:space="preserve">подання інформації </w:t>
      </w:r>
      <w:r w:rsidR="001B0266" w:rsidRPr="00AF3183">
        <w:rPr>
          <w:rFonts w:ascii="Times New Roman" w:hAnsi="Times New Roman" w:cs="Times New Roman"/>
          <w:b/>
          <w:sz w:val="28"/>
          <w:szCs w:val="28"/>
        </w:rPr>
        <w:t>про здійснені господарсько-торговельні операції, пов’язані з оптовими енергетичними продуктами</w:t>
      </w:r>
    </w:p>
    <w:p w14:paraId="2EADAEAB" w14:textId="77777777" w:rsidR="00A518FF" w:rsidRPr="00AF3183" w:rsidRDefault="00A518FF" w:rsidP="00B7247E">
      <w:pPr>
        <w:spacing w:after="0" w:line="240" w:lineRule="auto"/>
        <w:ind w:right="-143" w:firstLine="567"/>
        <w:jc w:val="center"/>
        <w:rPr>
          <w:rFonts w:ascii="Times New Roman" w:hAnsi="Times New Roman" w:cs="Times New Roman"/>
          <w:b/>
          <w:sz w:val="28"/>
          <w:szCs w:val="28"/>
        </w:rPr>
      </w:pPr>
    </w:p>
    <w:p w14:paraId="5812B0B5" w14:textId="77777777" w:rsidR="00A518FF" w:rsidRPr="00AF3183" w:rsidRDefault="00423A00" w:rsidP="00B7247E">
      <w:pPr>
        <w:spacing w:after="0" w:line="240" w:lineRule="auto"/>
        <w:ind w:right="-143"/>
        <w:jc w:val="center"/>
        <w:rPr>
          <w:rFonts w:ascii="Times New Roman" w:hAnsi="Times New Roman" w:cs="Times New Roman"/>
          <w:b/>
          <w:sz w:val="28"/>
          <w:szCs w:val="28"/>
        </w:rPr>
      </w:pPr>
      <w:r w:rsidRPr="00AF3183">
        <w:rPr>
          <w:rFonts w:ascii="Times New Roman" w:hAnsi="Times New Roman" w:cs="Times New Roman"/>
          <w:b/>
          <w:sz w:val="28"/>
          <w:szCs w:val="28"/>
        </w:rPr>
        <w:t>1</w:t>
      </w:r>
      <w:r w:rsidR="00A518FF" w:rsidRPr="00AF3183">
        <w:rPr>
          <w:rFonts w:ascii="Times New Roman" w:hAnsi="Times New Roman" w:cs="Times New Roman"/>
          <w:b/>
          <w:sz w:val="28"/>
          <w:szCs w:val="28"/>
        </w:rPr>
        <w:t xml:space="preserve">. </w:t>
      </w:r>
      <w:r w:rsidR="00105301" w:rsidRPr="00AF3183">
        <w:rPr>
          <w:rFonts w:ascii="Times New Roman" w:hAnsi="Times New Roman" w:cs="Times New Roman"/>
          <w:b/>
          <w:sz w:val="28"/>
          <w:szCs w:val="28"/>
        </w:rPr>
        <w:t>Загальні положення</w:t>
      </w:r>
    </w:p>
    <w:p w14:paraId="601200BE" w14:textId="77777777" w:rsidR="00164A15" w:rsidRPr="00AF3183" w:rsidRDefault="00164A15" w:rsidP="00B7247E">
      <w:pPr>
        <w:spacing w:after="0" w:line="240" w:lineRule="auto"/>
        <w:ind w:right="-143"/>
        <w:jc w:val="center"/>
        <w:rPr>
          <w:rFonts w:ascii="Times New Roman" w:hAnsi="Times New Roman" w:cs="Times New Roman"/>
          <w:b/>
          <w:sz w:val="28"/>
          <w:szCs w:val="28"/>
        </w:rPr>
      </w:pPr>
    </w:p>
    <w:p w14:paraId="2DB375EE" w14:textId="3E87F801" w:rsidR="00A45512" w:rsidRDefault="00A518FF"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1.</w:t>
      </w:r>
      <w:r w:rsidR="00F5101B" w:rsidRPr="00AF3183">
        <w:rPr>
          <w:rFonts w:ascii="Times New Roman" w:hAnsi="Times New Roman" w:cs="Times New Roman"/>
          <w:sz w:val="28"/>
          <w:szCs w:val="28"/>
        </w:rPr>
        <w:t>1.</w:t>
      </w:r>
      <w:r w:rsidRPr="00AF3183">
        <w:rPr>
          <w:rFonts w:ascii="Times New Roman" w:hAnsi="Times New Roman" w:cs="Times New Roman"/>
          <w:sz w:val="28"/>
          <w:szCs w:val="28"/>
        </w:rPr>
        <w:t xml:space="preserve"> </w:t>
      </w:r>
      <w:r w:rsidR="007C5595" w:rsidRPr="00AF3183">
        <w:rPr>
          <w:rFonts w:ascii="Times New Roman" w:hAnsi="Times New Roman" w:cs="Times New Roman"/>
          <w:sz w:val="28"/>
          <w:szCs w:val="28"/>
        </w:rPr>
        <w:t xml:space="preserve">Цей Порядок визначає </w:t>
      </w:r>
      <w:r w:rsidR="0057445E" w:rsidRPr="00AF3183">
        <w:rPr>
          <w:rFonts w:ascii="Times New Roman" w:hAnsi="Times New Roman" w:cs="Times New Roman"/>
          <w:sz w:val="28"/>
          <w:szCs w:val="28"/>
        </w:rPr>
        <w:t>зміст, обсяг</w:t>
      </w:r>
      <w:r w:rsidR="007F0236" w:rsidRPr="00AF3183">
        <w:rPr>
          <w:rFonts w:ascii="Times New Roman" w:hAnsi="Times New Roman" w:cs="Times New Roman"/>
          <w:sz w:val="28"/>
          <w:szCs w:val="28"/>
        </w:rPr>
        <w:t xml:space="preserve">, </w:t>
      </w:r>
      <w:r w:rsidR="0057445E" w:rsidRPr="00AF3183">
        <w:rPr>
          <w:rFonts w:ascii="Times New Roman" w:hAnsi="Times New Roman" w:cs="Times New Roman"/>
          <w:sz w:val="28"/>
          <w:szCs w:val="28"/>
        </w:rPr>
        <w:t>періодичність</w:t>
      </w:r>
      <w:r w:rsidR="03169021" w:rsidRPr="00AF3183">
        <w:rPr>
          <w:rFonts w:ascii="Times New Roman" w:hAnsi="Times New Roman" w:cs="Times New Roman"/>
          <w:sz w:val="28"/>
          <w:szCs w:val="28"/>
        </w:rPr>
        <w:t xml:space="preserve"> та </w:t>
      </w:r>
      <w:r w:rsidR="007F0236" w:rsidRPr="00AF3183">
        <w:rPr>
          <w:rFonts w:ascii="Times New Roman" w:hAnsi="Times New Roman" w:cs="Times New Roman"/>
          <w:sz w:val="28"/>
          <w:szCs w:val="28"/>
        </w:rPr>
        <w:t xml:space="preserve">порядок </w:t>
      </w:r>
      <w:r w:rsidR="0057445E" w:rsidRPr="00AF3183">
        <w:rPr>
          <w:rFonts w:ascii="Times New Roman" w:hAnsi="Times New Roman" w:cs="Times New Roman"/>
          <w:sz w:val="28"/>
          <w:szCs w:val="28"/>
        </w:rPr>
        <w:t xml:space="preserve">подання </w:t>
      </w:r>
      <w:r w:rsidR="78A522EF" w:rsidRPr="00AF3183">
        <w:rPr>
          <w:rFonts w:ascii="Times New Roman" w:hAnsi="Times New Roman" w:cs="Times New Roman"/>
          <w:sz w:val="28"/>
          <w:szCs w:val="28"/>
        </w:rPr>
        <w:t>Національній комісії, що здійснює державне регулювання у сферах енергетики та комунальних послуг (далі – НКРЕКП)</w:t>
      </w:r>
      <w:r w:rsidR="00E56885">
        <w:rPr>
          <w:rFonts w:ascii="Times New Roman" w:hAnsi="Times New Roman" w:cs="Times New Roman"/>
          <w:sz w:val="28"/>
          <w:szCs w:val="28"/>
        </w:rPr>
        <w:t>,</w:t>
      </w:r>
      <w:r w:rsidR="78A522EF" w:rsidRPr="00AF3183">
        <w:rPr>
          <w:rFonts w:ascii="Times New Roman" w:hAnsi="Times New Roman" w:cs="Times New Roman"/>
          <w:sz w:val="28"/>
          <w:szCs w:val="28"/>
        </w:rPr>
        <w:t xml:space="preserve"> </w:t>
      </w:r>
      <w:r w:rsidR="0057445E" w:rsidRPr="00AF3183">
        <w:rPr>
          <w:rFonts w:ascii="Times New Roman" w:hAnsi="Times New Roman" w:cs="Times New Roman"/>
          <w:sz w:val="28"/>
          <w:szCs w:val="28"/>
        </w:rPr>
        <w:t xml:space="preserve">інформації про здійснені учасниками оптового енергетичного ринку </w:t>
      </w:r>
      <w:bookmarkStart w:id="2" w:name="_Hlk147315897"/>
      <w:bookmarkStart w:id="3" w:name="_Hlk147314569"/>
      <w:r w:rsidR="0057445E" w:rsidRPr="00AF3183">
        <w:rPr>
          <w:rFonts w:ascii="Times New Roman" w:hAnsi="Times New Roman" w:cs="Times New Roman"/>
          <w:sz w:val="28"/>
          <w:szCs w:val="28"/>
        </w:rPr>
        <w:t>господарсько-торговельні операції, пов’язані з оптовими енергетичними продуктами, на оптовому енергетичному ринку</w:t>
      </w:r>
      <w:r w:rsidR="282E4609" w:rsidRPr="00AF3183">
        <w:rPr>
          <w:rFonts w:ascii="Times New Roman" w:hAnsi="Times New Roman" w:cs="Times New Roman"/>
          <w:sz w:val="28"/>
          <w:szCs w:val="28"/>
        </w:rPr>
        <w:t>,</w:t>
      </w:r>
      <w:r w:rsidR="0057445E" w:rsidRPr="00AF3183">
        <w:rPr>
          <w:rFonts w:ascii="Times New Roman" w:hAnsi="Times New Roman" w:cs="Times New Roman"/>
          <w:sz w:val="28"/>
          <w:szCs w:val="28"/>
        </w:rPr>
        <w:t xml:space="preserve"> включаючи виконані та невиконані пропозиції (заявки)</w:t>
      </w:r>
      <w:r w:rsidR="24BF7FC1" w:rsidRPr="00AF3183">
        <w:rPr>
          <w:rFonts w:ascii="Times New Roman" w:hAnsi="Times New Roman" w:cs="Times New Roman"/>
          <w:sz w:val="28"/>
          <w:szCs w:val="28"/>
        </w:rPr>
        <w:t xml:space="preserve"> </w:t>
      </w:r>
      <w:r w:rsidR="5C56EECD" w:rsidRPr="00AF3183">
        <w:rPr>
          <w:rFonts w:ascii="Times New Roman" w:hAnsi="Times New Roman" w:cs="Times New Roman"/>
          <w:sz w:val="28"/>
          <w:szCs w:val="28"/>
        </w:rPr>
        <w:t xml:space="preserve">з місцем поставки (виконання) в Україні чи з України на територію інших </w:t>
      </w:r>
      <w:r w:rsidR="00503BC8" w:rsidRPr="00AF3183">
        <w:rPr>
          <w:rFonts w:ascii="Times New Roman" w:hAnsi="Times New Roman" w:cs="Times New Roman"/>
          <w:sz w:val="28"/>
          <w:szCs w:val="28"/>
        </w:rPr>
        <w:t>держав</w:t>
      </w:r>
      <w:bookmarkEnd w:id="2"/>
      <w:bookmarkEnd w:id="3"/>
      <w:r w:rsidR="00E56885">
        <w:rPr>
          <w:rFonts w:ascii="Times New Roman" w:hAnsi="Times New Roman" w:cs="Times New Roman"/>
          <w:sz w:val="28"/>
          <w:szCs w:val="28"/>
        </w:rPr>
        <w:t>,</w:t>
      </w:r>
      <w:r w:rsidR="0039660F" w:rsidRPr="00AF3183">
        <w:rPr>
          <w:rFonts w:ascii="Times New Roman" w:hAnsi="Times New Roman" w:cs="Times New Roman"/>
          <w:sz w:val="28"/>
          <w:szCs w:val="28"/>
        </w:rPr>
        <w:t xml:space="preserve"> </w:t>
      </w:r>
      <w:r w:rsidRPr="00AF3183">
        <w:rPr>
          <w:rFonts w:ascii="Times New Roman" w:hAnsi="Times New Roman" w:cs="Times New Roman"/>
          <w:sz w:val="28"/>
          <w:szCs w:val="28"/>
        </w:rPr>
        <w:t>та основн</w:t>
      </w:r>
      <w:r w:rsidR="00287309" w:rsidRPr="00AF3183">
        <w:rPr>
          <w:rFonts w:ascii="Times New Roman" w:hAnsi="Times New Roman" w:cs="Times New Roman"/>
          <w:sz w:val="28"/>
          <w:szCs w:val="28"/>
        </w:rPr>
        <w:t>их</w:t>
      </w:r>
      <w:r w:rsidRPr="00AF3183">
        <w:rPr>
          <w:rFonts w:ascii="Times New Roman" w:hAnsi="Times New Roman" w:cs="Times New Roman"/>
          <w:sz w:val="28"/>
          <w:szCs w:val="28"/>
        </w:rPr>
        <w:t xml:space="preserve"> </w:t>
      </w:r>
      <w:r w:rsidR="002A7E73" w:rsidRPr="00AF3183">
        <w:rPr>
          <w:rFonts w:ascii="Times New Roman" w:hAnsi="Times New Roman" w:cs="Times New Roman"/>
          <w:sz w:val="28"/>
          <w:szCs w:val="28"/>
        </w:rPr>
        <w:t>(фундаментальн</w:t>
      </w:r>
      <w:r w:rsidR="00287309" w:rsidRPr="00AF3183">
        <w:rPr>
          <w:rFonts w:ascii="Times New Roman" w:hAnsi="Times New Roman" w:cs="Times New Roman"/>
          <w:sz w:val="28"/>
          <w:szCs w:val="28"/>
        </w:rPr>
        <w:t>их</w:t>
      </w:r>
      <w:r w:rsidR="002A7E73" w:rsidRPr="00AF3183">
        <w:rPr>
          <w:rFonts w:ascii="Times New Roman" w:hAnsi="Times New Roman" w:cs="Times New Roman"/>
          <w:sz w:val="28"/>
          <w:szCs w:val="28"/>
        </w:rPr>
        <w:t xml:space="preserve">) </w:t>
      </w:r>
      <w:r w:rsidRPr="00AF3183">
        <w:rPr>
          <w:rFonts w:ascii="Times New Roman" w:hAnsi="Times New Roman" w:cs="Times New Roman"/>
          <w:sz w:val="28"/>
          <w:szCs w:val="28"/>
        </w:rPr>
        <w:t>дан</w:t>
      </w:r>
      <w:r w:rsidR="00287309" w:rsidRPr="00AF3183">
        <w:rPr>
          <w:rFonts w:ascii="Times New Roman" w:hAnsi="Times New Roman" w:cs="Times New Roman"/>
          <w:sz w:val="28"/>
          <w:szCs w:val="28"/>
        </w:rPr>
        <w:t>их</w:t>
      </w:r>
      <w:r w:rsidRPr="00AF3183">
        <w:rPr>
          <w:rFonts w:ascii="Times New Roman" w:hAnsi="Times New Roman" w:cs="Times New Roman"/>
          <w:sz w:val="28"/>
          <w:szCs w:val="28"/>
        </w:rPr>
        <w:t>.</w:t>
      </w:r>
    </w:p>
    <w:p w14:paraId="01421F53" w14:textId="77777777" w:rsidR="00E56885" w:rsidRPr="00AF3183" w:rsidRDefault="00E56885" w:rsidP="00B7247E">
      <w:pPr>
        <w:spacing w:after="0" w:line="240" w:lineRule="auto"/>
        <w:ind w:right="-143" w:firstLine="567"/>
        <w:jc w:val="both"/>
        <w:rPr>
          <w:rFonts w:ascii="Times New Roman" w:hAnsi="Times New Roman" w:cs="Times New Roman"/>
          <w:sz w:val="28"/>
          <w:szCs w:val="28"/>
        </w:rPr>
      </w:pPr>
    </w:p>
    <w:p w14:paraId="58BFFD6E" w14:textId="4EE709E5" w:rsidR="00CD6374" w:rsidRPr="00AF3183" w:rsidRDefault="00E45202"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1.2</w:t>
      </w:r>
      <w:r w:rsidR="00204C22" w:rsidRPr="00AF3183">
        <w:rPr>
          <w:rFonts w:ascii="Times New Roman" w:hAnsi="Times New Roman" w:cs="Times New Roman"/>
          <w:sz w:val="28"/>
          <w:szCs w:val="28"/>
        </w:rPr>
        <w:t>.</w:t>
      </w:r>
      <w:r w:rsidR="00A518FF" w:rsidRPr="00AF3183">
        <w:rPr>
          <w:rFonts w:ascii="Times New Roman" w:hAnsi="Times New Roman" w:cs="Times New Roman"/>
          <w:sz w:val="28"/>
          <w:szCs w:val="28"/>
        </w:rPr>
        <w:t xml:space="preserve"> Дія цього Порядку поширюється на учасників оптового енергетичного ринку</w:t>
      </w:r>
      <w:r w:rsidR="003C463E" w:rsidRPr="00AF3183">
        <w:rPr>
          <w:rFonts w:ascii="Times New Roman" w:hAnsi="Times New Roman" w:cs="Times New Roman"/>
          <w:sz w:val="28"/>
          <w:szCs w:val="28"/>
        </w:rPr>
        <w:t>,</w:t>
      </w:r>
      <w:r w:rsidR="003C463E" w:rsidRPr="00AF3183">
        <w:t xml:space="preserve"> </w:t>
      </w:r>
      <w:r w:rsidR="00DA6093" w:rsidRPr="00AF3183">
        <w:rPr>
          <w:rFonts w:ascii="Times New Roman" w:hAnsi="Times New Roman" w:cs="Times New Roman"/>
          <w:sz w:val="28"/>
          <w:szCs w:val="28"/>
        </w:rPr>
        <w:t>адміністраторів передачі даних</w:t>
      </w:r>
      <w:r w:rsidR="00026440" w:rsidRPr="00AF3183">
        <w:rPr>
          <w:rFonts w:ascii="Times New Roman" w:hAnsi="Times New Roman" w:cs="Times New Roman"/>
          <w:sz w:val="28"/>
          <w:szCs w:val="28"/>
        </w:rPr>
        <w:t xml:space="preserve"> (далі – АПД)</w:t>
      </w:r>
      <w:r w:rsidR="00DA6093" w:rsidRPr="00AF3183">
        <w:rPr>
          <w:rFonts w:ascii="Times New Roman" w:hAnsi="Times New Roman" w:cs="Times New Roman"/>
          <w:sz w:val="28"/>
          <w:szCs w:val="28"/>
        </w:rPr>
        <w:t xml:space="preserve"> </w:t>
      </w:r>
      <w:r w:rsidR="00C53AFF" w:rsidRPr="00AF3183">
        <w:rPr>
          <w:rFonts w:ascii="Times New Roman" w:hAnsi="Times New Roman" w:cs="Times New Roman"/>
          <w:sz w:val="28"/>
          <w:szCs w:val="28"/>
        </w:rPr>
        <w:t xml:space="preserve">та </w:t>
      </w:r>
      <w:r w:rsidR="00274E97" w:rsidRPr="00AF3183">
        <w:rPr>
          <w:rFonts w:ascii="Times New Roman" w:hAnsi="Times New Roman" w:cs="Times New Roman"/>
          <w:sz w:val="28"/>
          <w:szCs w:val="28"/>
        </w:rPr>
        <w:t>ос</w:t>
      </w:r>
      <w:r w:rsidR="00990A90" w:rsidRPr="00AF3183">
        <w:rPr>
          <w:rFonts w:ascii="Times New Roman" w:hAnsi="Times New Roman" w:cs="Times New Roman"/>
          <w:sz w:val="28"/>
          <w:szCs w:val="28"/>
        </w:rPr>
        <w:t>і</w:t>
      </w:r>
      <w:r w:rsidR="00274E97" w:rsidRPr="00AF3183">
        <w:rPr>
          <w:rFonts w:ascii="Times New Roman" w:hAnsi="Times New Roman" w:cs="Times New Roman"/>
          <w:sz w:val="28"/>
          <w:szCs w:val="28"/>
        </w:rPr>
        <w:t>б, які професійно організовують операції з оптовими енергетичними продуктами</w:t>
      </w:r>
      <w:r w:rsidR="003D2245" w:rsidRPr="00AF3183">
        <w:rPr>
          <w:rFonts w:ascii="Times New Roman" w:hAnsi="Times New Roman" w:cs="Times New Roman"/>
          <w:sz w:val="28"/>
          <w:szCs w:val="28"/>
        </w:rPr>
        <w:t xml:space="preserve"> (далі – ОПООП)</w:t>
      </w:r>
      <w:r w:rsidR="00990A90" w:rsidRPr="00AF3183">
        <w:rPr>
          <w:rFonts w:ascii="Times New Roman" w:hAnsi="Times New Roman" w:cs="Times New Roman"/>
          <w:sz w:val="28"/>
          <w:szCs w:val="28"/>
        </w:rPr>
        <w:t>.</w:t>
      </w:r>
    </w:p>
    <w:p w14:paraId="586A5A39" w14:textId="77777777" w:rsidR="00967449" w:rsidRPr="00AF3183" w:rsidRDefault="00E45202"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1.3</w:t>
      </w:r>
      <w:r w:rsidR="00204C22" w:rsidRPr="00AF3183">
        <w:rPr>
          <w:rFonts w:ascii="Times New Roman" w:hAnsi="Times New Roman" w:cs="Times New Roman"/>
          <w:sz w:val="28"/>
          <w:szCs w:val="28"/>
        </w:rPr>
        <w:t>.</w:t>
      </w:r>
      <w:r w:rsidR="00A518FF" w:rsidRPr="00AF3183">
        <w:rPr>
          <w:rFonts w:ascii="Times New Roman" w:hAnsi="Times New Roman" w:cs="Times New Roman"/>
          <w:sz w:val="28"/>
          <w:szCs w:val="28"/>
        </w:rPr>
        <w:t xml:space="preserve"> У цьому Порядку терміни вживаються</w:t>
      </w:r>
      <w:r w:rsidR="000F6BE9" w:rsidRPr="00AF3183">
        <w:rPr>
          <w:rFonts w:ascii="Times New Roman" w:hAnsi="Times New Roman" w:cs="Times New Roman"/>
          <w:sz w:val="28"/>
          <w:szCs w:val="28"/>
        </w:rPr>
        <w:t xml:space="preserve"> у таких значеннях:</w:t>
      </w:r>
      <w:r w:rsidR="00A518FF" w:rsidRPr="00AF3183">
        <w:rPr>
          <w:rFonts w:ascii="Times New Roman" w:hAnsi="Times New Roman" w:cs="Times New Roman"/>
          <w:sz w:val="28"/>
          <w:szCs w:val="28"/>
        </w:rPr>
        <w:t xml:space="preserve"> </w:t>
      </w:r>
    </w:p>
    <w:p w14:paraId="031420D1" w14:textId="09ECD340" w:rsidR="00DF7F4E" w:rsidRPr="00AF3183" w:rsidRDefault="00DF7F4E"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основні (фундаментальні) дані</w:t>
      </w:r>
      <w:r w:rsidR="00945CFE" w:rsidRPr="00AF3183">
        <w:rPr>
          <w:rFonts w:ascii="Times New Roman" w:hAnsi="Times New Roman" w:cs="Times New Roman"/>
          <w:sz w:val="28"/>
          <w:szCs w:val="28"/>
        </w:rPr>
        <w:t xml:space="preserve"> – </w:t>
      </w:r>
      <w:r w:rsidRPr="00AF3183">
        <w:rPr>
          <w:rFonts w:ascii="Times New Roman" w:hAnsi="Times New Roman" w:cs="Times New Roman"/>
          <w:sz w:val="28"/>
          <w:szCs w:val="28"/>
        </w:rPr>
        <w:t xml:space="preserve">інформація про потужність та використання установок для видобутку/виробництва, зберігання, транспортування або споживання природного газу, про потужність та використання установок LNG, включаючи планову та позапланову недоступність таких установок; інформація про потужності та використання </w:t>
      </w:r>
      <w:proofErr w:type="spellStart"/>
      <w:r w:rsidRPr="00AF3183">
        <w:rPr>
          <w:rFonts w:ascii="Times New Roman" w:hAnsi="Times New Roman" w:cs="Times New Roman"/>
          <w:sz w:val="28"/>
          <w:szCs w:val="28"/>
        </w:rPr>
        <w:t>потужностей</w:t>
      </w:r>
      <w:proofErr w:type="spellEnd"/>
      <w:r w:rsidRPr="00AF3183">
        <w:rPr>
          <w:rFonts w:ascii="Times New Roman" w:hAnsi="Times New Roman" w:cs="Times New Roman"/>
          <w:sz w:val="28"/>
          <w:szCs w:val="28"/>
        </w:rPr>
        <w:t xml:space="preserve"> установок з виробництва, зберігання, споживання, передачі або розподілу електричної енергії, включаючи планову або позапланову недоступність цих об’єктів</w:t>
      </w:r>
      <w:r w:rsidR="00E56885">
        <w:rPr>
          <w:rFonts w:ascii="Times New Roman" w:hAnsi="Times New Roman" w:cs="Times New Roman"/>
          <w:sz w:val="28"/>
          <w:szCs w:val="28"/>
        </w:rPr>
        <w:t>;</w:t>
      </w:r>
    </w:p>
    <w:p w14:paraId="363B98D1" w14:textId="75E5EFF3" w:rsidR="00B93C7A" w:rsidRPr="00AF3183" w:rsidRDefault="001414F1"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стандартний договір –</w:t>
      </w:r>
      <w:r w:rsidR="00471DF1" w:rsidRPr="00AF3183">
        <w:rPr>
          <w:rFonts w:ascii="Times New Roman" w:hAnsi="Times New Roman" w:cs="Times New Roman"/>
          <w:sz w:val="28"/>
          <w:szCs w:val="28"/>
        </w:rPr>
        <w:t xml:space="preserve"> </w:t>
      </w:r>
      <w:r w:rsidRPr="00AF3183">
        <w:rPr>
          <w:rFonts w:ascii="Times New Roman" w:hAnsi="Times New Roman" w:cs="Times New Roman"/>
          <w:sz w:val="28"/>
          <w:szCs w:val="28"/>
        </w:rPr>
        <w:t>оптови</w:t>
      </w:r>
      <w:r w:rsidR="00700003" w:rsidRPr="00AF3183">
        <w:rPr>
          <w:rFonts w:ascii="Times New Roman" w:hAnsi="Times New Roman" w:cs="Times New Roman"/>
          <w:sz w:val="28"/>
          <w:szCs w:val="28"/>
        </w:rPr>
        <w:t>й</w:t>
      </w:r>
      <w:r w:rsidRPr="00AF3183">
        <w:rPr>
          <w:rFonts w:ascii="Times New Roman" w:hAnsi="Times New Roman" w:cs="Times New Roman"/>
          <w:sz w:val="28"/>
          <w:szCs w:val="28"/>
        </w:rPr>
        <w:t xml:space="preserve"> енергетични</w:t>
      </w:r>
      <w:r w:rsidR="00700003" w:rsidRPr="00AF3183">
        <w:rPr>
          <w:rFonts w:ascii="Times New Roman" w:hAnsi="Times New Roman" w:cs="Times New Roman"/>
          <w:sz w:val="28"/>
          <w:szCs w:val="28"/>
        </w:rPr>
        <w:t>й</w:t>
      </w:r>
      <w:r w:rsidRPr="00AF3183">
        <w:rPr>
          <w:rFonts w:ascii="Times New Roman" w:hAnsi="Times New Roman" w:cs="Times New Roman"/>
          <w:sz w:val="28"/>
          <w:szCs w:val="28"/>
        </w:rPr>
        <w:t xml:space="preserve"> продукт, </w:t>
      </w:r>
      <w:r w:rsidR="00CF3C6E" w:rsidRPr="00AF3183">
        <w:rPr>
          <w:rFonts w:ascii="Times New Roman" w:hAnsi="Times New Roman" w:cs="Times New Roman"/>
          <w:sz w:val="28"/>
          <w:szCs w:val="28"/>
        </w:rPr>
        <w:t xml:space="preserve">який </w:t>
      </w:r>
      <w:r w:rsidRPr="00AF3183">
        <w:rPr>
          <w:rFonts w:ascii="Times New Roman" w:hAnsi="Times New Roman" w:cs="Times New Roman"/>
          <w:sz w:val="28"/>
          <w:szCs w:val="28"/>
        </w:rPr>
        <w:t>допущен</w:t>
      </w:r>
      <w:r w:rsidR="00471DF1" w:rsidRPr="00AF3183">
        <w:rPr>
          <w:rFonts w:ascii="Times New Roman" w:hAnsi="Times New Roman" w:cs="Times New Roman"/>
          <w:sz w:val="28"/>
          <w:szCs w:val="28"/>
        </w:rPr>
        <w:t>ий</w:t>
      </w:r>
      <w:r w:rsidRPr="00AF3183">
        <w:rPr>
          <w:rFonts w:ascii="Times New Roman" w:hAnsi="Times New Roman" w:cs="Times New Roman"/>
          <w:sz w:val="28"/>
          <w:szCs w:val="28"/>
        </w:rPr>
        <w:t xml:space="preserve"> до торгівлі</w:t>
      </w:r>
      <w:r w:rsidR="00723C8C" w:rsidRPr="00AF3183">
        <w:rPr>
          <w:rFonts w:ascii="Times New Roman" w:hAnsi="Times New Roman" w:cs="Times New Roman"/>
          <w:sz w:val="28"/>
          <w:szCs w:val="28"/>
        </w:rPr>
        <w:t xml:space="preserve"> </w:t>
      </w:r>
      <w:r w:rsidRPr="00AF3183">
        <w:rPr>
          <w:rFonts w:ascii="Times New Roman" w:hAnsi="Times New Roman" w:cs="Times New Roman"/>
          <w:sz w:val="28"/>
          <w:szCs w:val="28"/>
        </w:rPr>
        <w:t>на організованих торговельних майданчиках, товарних біржах, електронних аукціонах, торгових платформах</w:t>
      </w:r>
      <w:r w:rsidR="003C463E" w:rsidRPr="00AF3183">
        <w:rPr>
          <w:rFonts w:ascii="Times New Roman" w:hAnsi="Times New Roman" w:cs="Times New Roman"/>
          <w:sz w:val="28"/>
          <w:szCs w:val="28"/>
        </w:rPr>
        <w:t xml:space="preserve"> та інших систем</w:t>
      </w:r>
      <w:r w:rsidR="00945CFE" w:rsidRPr="00AF3183">
        <w:rPr>
          <w:rFonts w:ascii="Times New Roman" w:hAnsi="Times New Roman" w:cs="Times New Roman"/>
          <w:sz w:val="28"/>
          <w:szCs w:val="28"/>
        </w:rPr>
        <w:t>ах</w:t>
      </w:r>
      <w:r w:rsidR="003C463E" w:rsidRPr="00AF3183">
        <w:rPr>
          <w:rFonts w:ascii="Times New Roman" w:hAnsi="Times New Roman" w:cs="Times New Roman"/>
          <w:sz w:val="28"/>
          <w:szCs w:val="28"/>
        </w:rPr>
        <w:t xml:space="preserve"> </w:t>
      </w:r>
      <w:r w:rsidR="0042266D" w:rsidRPr="00AF3183">
        <w:rPr>
          <w:rFonts w:ascii="Times New Roman" w:hAnsi="Times New Roman" w:cs="Times New Roman"/>
          <w:sz w:val="28"/>
          <w:szCs w:val="28"/>
        </w:rPr>
        <w:t>ОПООП</w:t>
      </w:r>
      <w:r w:rsidRPr="00AF3183">
        <w:rPr>
          <w:rFonts w:ascii="Times New Roman" w:hAnsi="Times New Roman" w:cs="Times New Roman"/>
          <w:sz w:val="28"/>
          <w:szCs w:val="28"/>
        </w:rPr>
        <w:t xml:space="preserve">, незалежно від того, чи операція фактично </w:t>
      </w:r>
      <w:r w:rsidR="00331F1F">
        <w:rPr>
          <w:rFonts w:ascii="Times New Roman" w:hAnsi="Times New Roman" w:cs="Times New Roman"/>
          <w:sz w:val="28"/>
          <w:szCs w:val="28"/>
        </w:rPr>
        <w:t>здійснюється</w:t>
      </w:r>
      <w:r w:rsidRPr="00AF3183">
        <w:rPr>
          <w:rFonts w:ascii="Times New Roman" w:hAnsi="Times New Roman" w:cs="Times New Roman"/>
          <w:sz w:val="28"/>
          <w:szCs w:val="28"/>
        </w:rPr>
        <w:t xml:space="preserve"> на них</w:t>
      </w:r>
      <w:r w:rsidR="00BC6085" w:rsidRPr="00AF3183">
        <w:rPr>
          <w:rFonts w:ascii="Times New Roman" w:hAnsi="Times New Roman" w:cs="Times New Roman"/>
          <w:sz w:val="28"/>
          <w:szCs w:val="28"/>
        </w:rPr>
        <w:t xml:space="preserve">. </w:t>
      </w:r>
      <w:r w:rsidR="00B93C7A" w:rsidRPr="00AF3183">
        <w:rPr>
          <w:rFonts w:ascii="Times New Roman" w:hAnsi="Times New Roman" w:cs="Times New Roman"/>
          <w:sz w:val="28"/>
          <w:szCs w:val="28"/>
        </w:rPr>
        <w:t>До стандартних договорів також належать договори</w:t>
      </w:r>
      <w:r w:rsidR="00945CFE" w:rsidRPr="00AF3183">
        <w:rPr>
          <w:rFonts w:ascii="Times New Roman" w:hAnsi="Times New Roman" w:cs="Times New Roman"/>
          <w:sz w:val="28"/>
          <w:szCs w:val="28"/>
        </w:rPr>
        <w:t>,</w:t>
      </w:r>
      <w:r w:rsidR="00513331" w:rsidRPr="00AF3183">
        <w:rPr>
          <w:rFonts w:ascii="Times New Roman" w:hAnsi="Times New Roman" w:cs="Times New Roman"/>
          <w:sz w:val="28"/>
          <w:szCs w:val="28"/>
        </w:rPr>
        <w:t xml:space="preserve"> укладені поза межами </w:t>
      </w:r>
      <w:r w:rsidR="004C3869" w:rsidRPr="00AF3183">
        <w:rPr>
          <w:rFonts w:ascii="Times New Roman" w:hAnsi="Times New Roman" w:cs="Times New Roman"/>
          <w:sz w:val="28"/>
          <w:szCs w:val="28"/>
        </w:rPr>
        <w:t>систем ОПООП</w:t>
      </w:r>
      <w:r w:rsidR="00945CFE" w:rsidRPr="00AF3183">
        <w:rPr>
          <w:rFonts w:ascii="Times New Roman" w:hAnsi="Times New Roman" w:cs="Times New Roman"/>
          <w:sz w:val="28"/>
          <w:szCs w:val="28"/>
        </w:rPr>
        <w:t>,</w:t>
      </w:r>
      <w:r w:rsidR="00B93C7A" w:rsidRPr="00AF3183">
        <w:rPr>
          <w:rFonts w:ascii="Times New Roman" w:hAnsi="Times New Roman" w:cs="Times New Roman"/>
          <w:sz w:val="28"/>
          <w:szCs w:val="28"/>
        </w:rPr>
        <w:t xml:space="preserve"> з аналогічними характеристиками оптового енергетичного продукту</w:t>
      </w:r>
      <w:r w:rsidR="00945CFE" w:rsidRPr="00AF3183">
        <w:rPr>
          <w:rFonts w:ascii="Times New Roman" w:hAnsi="Times New Roman" w:cs="Times New Roman"/>
          <w:sz w:val="28"/>
          <w:szCs w:val="28"/>
        </w:rPr>
        <w:t>;</w:t>
      </w:r>
      <w:r w:rsidR="00B93C7A" w:rsidRPr="00AF3183">
        <w:rPr>
          <w:rFonts w:ascii="Times New Roman" w:hAnsi="Times New Roman" w:cs="Times New Roman"/>
          <w:sz w:val="28"/>
          <w:szCs w:val="28"/>
        </w:rPr>
        <w:t xml:space="preserve"> </w:t>
      </w:r>
    </w:p>
    <w:p w14:paraId="276247D2" w14:textId="316E0E04" w:rsidR="00F527FA" w:rsidRPr="00AF3183" w:rsidRDefault="00F527FA"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нестандартний договір –</w:t>
      </w:r>
      <w:r w:rsidR="003C4C99" w:rsidRPr="00AF3183">
        <w:rPr>
          <w:rFonts w:ascii="Times New Roman" w:hAnsi="Times New Roman" w:cs="Times New Roman"/>
          <w:sz w:val="28"/>
          <w:szCs w:val="28"/>
        </w:rPr>
        <w:t xml:space="preserve"> </w:t>
      </w:r>
      <w:r w:rsidRPr="00AF3183">
        <w:rPr>
          <w:rFonts w:ascii="Times New Roman" w:hAnsi="Times New Roman" w:cs="Times New Roman"/>
          <w:sz w:val="28"/>
          <w:szCs w:val="28"/>
        </w:rPr>
        <w:t>оптови</w:t>
      </w:r>
      <w:r w:rsidR="003C4C99" w:rsidRPr="00AF3183">
        <w:rPr>
          <w:rFonts w:ascii="Times New Roman" w:hAnsi="Times New Roman" w:cs="Times New Roman"/>
          <w:sz w:val="28"/>
          <w:szCs w:val="28"/>
        </w:rPr>
        <w:t>й</w:t>
      </w:r>
      <w:r w:rsidRPr="00AF3183">
        <w:rPr>
          <w:rFonts w:ascii="Times New Roman" w:hAnsi="Times New Roman" w:cs="Times New Roman"/>
          <w:sz w:val="28"/>
          <w:szCs w:val="28"/>
        </w:rPr>
        <w:t xml:space="preserve"> енергетични</w:t>
      </w:r>
      <w:r w:rsidR="003C4C99" w:rsidRPr="00AF3183">
        <w:rPr>
          <w:rFonts w:ascii="Times New Roman" w:hAnsi="Times New Roman" w:cs="Times New Roman"/>
          <w:sz w:val="28"/>
          <w:szCs w:val="28"/>
        </w:rPr>
        <w:t>й</w:t>
      </w:r>
      <w:r w:rsidRPr="00AF3183">
        <w:rPr>
          <w:rFonts w:ascii="Times New Roman" w:hAnsi="Times New Roman" w:cs="Times New Roman"/>
          <w:sz w:val="28"/>
          <w:szCs w:val="28"/>
        </w:rPr>
        <w:t xml:space="preserve"> продукт</w:t>
      </w:r>
      <w:r w:rsidR="003C4C99" w:rsidRPr="00AF3183">
        <w:rPr>
          <w:rFonts w:ascii="Times New Roman" w:hAnsi="Times New Roman" w:cs="Times New Roman"/>
          <w:sz w:val="28"/>
          <w:szCs w:val="28"/>
        </w:rPr>
        <w:t>, який</w:t>
      </w:r>
      <w:r w:rsidRPr="00AF3183">
        <w:rPr>
          <w:rFonts w:ascii="Times New Roman" w:hAnsi="Times New Roman" w:cs="Times New Roman"/>
          <w:sz w:val="28"/>
          <w:szCs w:val="28"/>
        </w:rPr>
        <w:t xml:space="preserve"> не є стандартним договором</w:t>
      </w:r>
      <w:r w:rsidR="00567B99">
        <w:rPr>
          <w:rFonts w:ascii="Times New Roman" w:hAnsi="Times New Roman" w:cs="Times New Roman"/>
          <w:sz w:val="28"/>
          <w:szCs w:val="28"/>
        </w:rPr>
        <w:t>.</w:t>
      </w:r>
    </w:p>
    <w:p w14:paraId="006A0F1F" w14:textId="2F316372" w:rsidR="00A518FF" w:rsidRPr="00AF3183" w:rsidRDefault="00A14CB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lastRenderedPageBreak/>
        <w:t>Інші терміни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«Про ринок електричної енергії», «Про ринок природного газу»</w:t>
      </w:r>
      <w:r w:rsidR="00164AC5" w:rsidRPr="00AF3183">
        <w:rPr>
          <w:rFonts w:ascii="Times New Roman" w:hAnsi="Times New Roman" w:cs="Times New Roman"/>
          <w:sz w:val="28"/>
          <w:szCs w:val="28"/>
        </w:rPr>
        <w:t>, «Про ринки капіталу та організовані товарні ринки»</w:t>
      </w:r>
      <w:r w:rsidR="009609C3" w:rsidRPr="00AF3183">
        <w:rPr>
          <w:rFonts w:ascii="Times New Roman" w:hAnsi="Times New Roman" w:cs="Times New Roman"/>
          <w:sz w:val="28"/>
          <w:szCs w:val="28"/>
        </w:rPr>
        <w:t xml:space="preserve">, </w:t>
      </w:r>
      <w:r w:rsidR="009609C3" w:rsidRPr="00AF3183">
        <w:rPr>
          <w:rFonts w:ascii="Times New Roman" w:hAnsi="Times New Roman" w:cs="Times New Roman"/>
          <w:bCs/>
          <w:sz w:val="28"/>
          <w:szCs w:val="28"/>
        </w:rPr>
        <w:t>Порядку збору та передачі даних щодо функціонування ринку електричної енергії для оприлюднення на платформі прозорості ENTSO-E, затвердженому постановою НКРЕКП від 19 червня 2018 року № 459,</w:t>
      </w:r>
      <w:r w:rsidR="005C5C2E" w:rsidRPr="00AF3183">
        <w:rPr>
          <w:rFonts w:ascii="Times New Roman" w:hAnsi="Times New Roman" w:cs="Times New Roman"/>
          <w:sz w:val="28"/>
          <w:szCs w:val="28"/>
        </w:rPr>
        <w:t xml:space="preserve"> </w:t>
      </w:r>
      <w:r w:rsidRPr="00AF3183">
        <w:rPr>
          <w:rFonts w:ascii="Times New Roman" w:hAnsi="Times New Roman" w:cs="Times New Roman"/>
          <w:sz w:val="28"/>
          <w:szCs w:val="28"/>
        </w:rPr>
        <w:t>та інших нормативно-правових актах, що регулюють відносини у сфері енергетики.</w:t>
      </w:r>
    </w:p>
    <w:p w14:paraId="7FD2C4D7" w14:textId="77777777" w:rsidR="004A2AAC" w:rsidRPr="00AF3183" w:rsidRDefault="004A2AAC" w:rsidP="00B7247E">
      <w:pPr>
        <w:spacing w:after="0" w:line="240" w:lineRule="auto"/>
        <w:ind w:right="-143"/>
        <w:jc w:val="both"/>
        <w:rPr>
          <w:rFonts w:ascii="Times New Roman" w:hAnsi="Times New Roman" w:cs="Times New Roman"/>
          <w:sz w:val="28"/>
          <w:szCs w:val="28"/>
        </w:rPr>
      </w:pPr>
    </w:p>
    <w:p w14:paraId="53D66F3B" w14:textId="1E006D51" w:rsidR="00375495" w:rsidRPr="00AF3183" w:rsidRDefault="00423A00" w:rsidP="00B7247E">
      <w:pPr>
        <w:spacing w:after="0" w:line="240" w:lineRule="auto"/>
        <w:ind w:right="-143"/>
        <w:jc w:val="center"/>
        <w:rPr>
          <w:rFonts w:ascii="Times New Roman" w:hAnsi="Times New Roman" w:cs="Times New Roman"/>
          <w:b/>
          <w:sz w:val="28"/>
          <w:szCs w:val="28"/>
        </w:rPr>
      </w:pPr>
      <w:r w:rsidRPr="00AF3183">
        <w:rPr>
          <w:rFonts w:ascii="Times New Roman" w:hAnsi="Times New Roman" w:cs="Times New Roman"/>
          <w:b/>
          <w:sz w:val="28"/>
          <w:szCs w:val="28"/>
        </w:rPr>
        <w:t>2</w:t>
      </w:r>
      <w:r w:rsidR="004A2AAC" w:rsidRPr="00AF3183">
        <w:rPr>
          <w:rFonts w:ascii="Times New Roman" w:hAnsi="Times New Roman" w:cs="Times New Roman"/>
          <w:b/>
          <w:sz w:val="28"/>
          <w:szCs w:val="28"/>
        </w:rPr>
        <w:t xml:space="preserve">. </w:t>
      </w:r>
      <w:r w:rsidR="00765D1F" w:rsidRPr="00AF3183">
        <w:rPr>
          <w:rFonts w:ascii="Times New Roman" w:hAnsi="Times New Roman" w:cs="Times New Roman"/>
          <w:b/>
          <w:sz w:val="28"/>
          <w:szCs w:val="28"/>
        </w:rPr>
        <w:t xml:space="preserve">Зобов’язання щодо </w:t>
      </w:r>
      <w:r w:rsidR="00375495" w:rsidRPr="00AF3183">
        <w:rPr>
          <w:rFonts w:ascii="Times New Roman" w:hAnsi="Times New Roman" w:cs="Times New Roman"/>
          <w:b/>
          <w:sz w:val="28"/>
          <w:szCs w:val="28"/>
        </w:rPr>
        <w:t xml:space="preserve">надання інформації </w:t>
      </w:r>
      <w:r w:rsidR="00765D1F" w:rsidRPr="00AF3183">
        <w:rPr>
          <w:rFonts w:ascii="Times New Roman" w:hAnsi="Times New Roman" w:cs="Times New Roman"/>
          <w:b/>
          <w:sz w:val="28"/>
          <w:szCs w:val="28"/>
        </w:rPr>
        <w:t>про</w:t>
      </w:r>
      <w:r w:rsidR="004D1952" w:rsidRPr="00AF3183">
        <w:rPr>
          <w:rFonts w:ascii="Times New Roman" w:hAnsi="Times New Roman" w:cs="Times New Roman"/>
          <w:b/>
          <w:sz w:val="28"/>
          <w:szCs w:val="28"/>
        </w:rPr>
        <w:t xml:space="preserve"> здійснені</w:t>
      </w:r>
      <w:r w:rsidR="00765D1F" w:rsidRPr="00AF3183">
        <w:rPr>
          <w:rFonts w:ascii="Times New Roman" w:hAnsi="Times New Roman" w:cs="Times New Roman"/>
          <w:b/>
          <w:sz w:val="28"/>
          <w:szCs w:val="28"/>
        </w:rPr>
        <w:t xml:space="preserve"> операці</w:t>
      </w:r>
      <w:r w:rsidR="00292811" w:rsidRPr="00AF3183">
        <w:rPr>
          <w:rFonts w:ascii="Times New Roman" w:hAnsi="Times New Roman" w:cs="Times New Roman"/>
          <w:b/>
          <w:sz w:val="28"/>
          <w:szCs w:val="28"/>
        </w:rPr>
        <w:t>ї</w:t>
      </w:r>
    </w:p>
    <w:p w14:paraId="64760DB6" w14:textId="77777777" w:rsidR="004A2AAC" w:rsidRPr="00AF3183" w:rsidRDefault="00765D1F" w:rsidP="00B7247E">
      <w:pPr>
        <w:spacing w:after="0" w:line="240" w:lineRule="auto"/>
        <w:ind w:right="-143"/>
        <w:jc w:val="center"/>
        <w:rPr>
          <w:rFonts w:ascii="Times New Roman" w:hAnsi="Times New Roman" w:cs="Times New Roman"/>
          <w:b/>
          <w:sz w:val="28"/>
          <w:szCs w:val="28"/>
        </w:rPr>
      </w:pPr>
      <w:r w:rsidRPr="00AF3183">
        <w:rPr>
          <w:rFonts w:ascii="Times New Roman" w:hAnsi="Times New Roman" w:cs="Times New Roman"/>
          <w:b/>
          <w:sz w:val="28"/>
          <w:szCs w:val="28"/>
        </w:rPr>
        <w:t>з оптовими енергетичними продуктами</w:t>
      </w:r>
      <w:r w:rsidR="004A2AAC" w:rsidRPr="00AF3183">
        <w:rPr>
          <w:rFonts w:ascii="Times New Roman" w:hAnsi="Times New Roman" w:cs="Times New Roman"/>
          <w:b/>
          <w:sz w:val="28"/>
          <w:szCs w:val="28"/>
        </w:rPr>
        <w:t xml:space="preserve"> </w:t>
      </w:r>
    </w:p>
    <w:p w14:paraId="1FF8F2CF" w14:textId="77777777" w:rsidR="00BC1AB3" w:rsidRPr="00AF3183" w:rsidRDefault="00BC1AB3" w:rsidP="00B7247E">
      <w:pPr>
        <w:spacing w:after="0" w:line="240" w:lineRule="auto"/>
        <w:ind w:right="-143" w:firstLine="567"/>
        <w:jc w:val="both"/>
        <w:rPr>
          <w:rFonts w:ascii="Times New Roman" w:hAnsi="Times New Roman" w:cs="Times New Roman"/>
          <w:sz w:val="28"/>
          <w:szCs w:val="28"/>
        </w:rPr>
      </w:pPr>
    </w:p>
    <w:p w14:paraId="2C87B40F" w14:textId="108F00EF" w:rsidR="00893058" w:rsidRPr="00AF3183" w:rsidRDefault="00471DE6"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2.1. </w:t>
      </w:r>
      <w:r w:rsidR="00CD1176" w:rsidRPr="00AF3183">
        <w:rPr>
          <w:rFonts w:ascii="Times New Roman" w:hAnsi="Times New Roman" w:cs="Times New Roman"/>
          <w:sz w:val="28"/>
          <w:szCs w:val="28"/>
        </w:rPr>
        <w:t xml:space="preserve">Учасники оптового енергетичного ринку, </w:t>
      </w:r>
      <w:r w:rsidR="0042266D" w:rsidRPr="00AF3183">
        <w:rPr>
          <w:rFonts w:ascii="Times New Roman" w:hAnsi="Times New Roman" w:cs="Times New Roman"/>
          <w:sz w:val="28"/>
          <w:szCs w:val="28"/>
        </w:rPr>
        <w:t>ОПООП</w:t>
      </w:r>
      <w:r w:rsidR="00CD1176" w:rsidRPr="00AF3183">
        <w:rPr>
          <w:rFonts w:ascii="Times New Roman" w:hAnsi="Times New Roman" w:cs="Times New Roman"/>
          <w:sz w:val="28"/>
          <w:szCs w:val="28"/>
        </w:rPr>
        <w:t xml:space="preserve"> та торгові репозиторії зобов’язані надавати </w:t>
      </w:r>
      <w:r w:rsidR="003478B3" w:rsidRPr="00AF3183">
        <w:rPr>
          <w:rFonts w:ascii="Times New Roman" w:hAnsi="Times New Roman" w:cs="Times New Roman"/>
          <w:sz w:val="28"/>
          <w:szCs w:val="28"/>
        </w:rPr>
        <w:t>НКРЕКП</w:t>
      </w:r>
      <w:r w:rsidR="00CD1176" w:rsidRPr="00AF3183">
        <w:rPr>
          <w:rFonts w:ascii="Times New Roman" w:hAnsi="Times New Roman" w:cs="Times New Roman"/>
          <w:sz w:val="28"/>
          <w:szCs w:val="28"/>
        </w:rPr>
        <w:t xml:space="preserve"> інформацію про</w:t>
      </w:r>
      <w:r w:rsidR="003478B3" w:rsidRPr="00AF3183">
        <w:rPr>
          <w:rFonts w:ascii="Times New Roman" w:hAnsi="Times New Roman" w:cs="Times New Roman"/>
          <w:sz w:val="28"/>
          <w:szCs w:val="28"/>
        </w:rPr>
        <w:t xml:space="preserve"> здійснені</w:t>
      </w:r>
      <w:r w:rsidR="00CD1176" w:rsidRPr="00AF3183">
        <w:rPr>
          <w:rFonts w:ascii="Times New Roman" w:hAnsi="Times New Roman" w:cs="Times New Roman"/>
          <w:sz w:val="28"/>
          <w:szCs w:val="28"/>
        </w:rPr>
        <w:t xml:space="preserve"> господарсько-торговельні операції на оптовому енергетичному ринку, що стосуються оптових енергетичних продуктів, включаючи</w:t>
      </w:r>
      <w:r w:rsidR="003478B3" w:rsidRPr="00AF3183">
        <w:rPr>
          <w:rFonts w:ascii="Times New Roman" w:hAnsi="Times New Roman" w:cs="Times New Roman"/>
          <w:sz w:val="28"/>
          <w:szCs w:val="28"/>
        </w:rPr>
        <w:t xml:space="preserve"> виконані і невиконані</w:t>
      </w:r>
      <w:r w:rsidR="00CD1176" w:rsidRPr="00AF3183">
        <w:rPr>
          <w:rFonts w:ascii="Times New Roman" w:hAnsi="Times New Roman" w:cs="Times New Roman"/>
          <w:sz w:val="28"/>
          <w:szCs w:val="28"/>
        </w:rPr>
        <w:t xml:space="preserve"> пропозиції (заявки)</w:t>
      </w:r>
      <w:r w:rsidR="005E53F6" w:rsidRPr="00AF3183">
        <w:rPr>
          <w:rFonts w:ascii="Times New Roman" w:hAnsi="Times New Roman" w:cs="Times New Roman"/>
          <w:sz w:val="28"/>
          <w:szCs w:val="28"/>
        </w:rPr>
        <w:t>.</w:t>
      </w:r>
    </w:p>
    <w:p w14:paraId="336D3D09" w14:textId="01ACA1F9" w:rsidR="00430DE4" w:rsidRPr="00AF3183" w:rsidRDefault="00430DE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Торговий репозиторій зобов’язаний надавати НКРЕКП інформацію про деривативні контракти, які є оптовими енергетичними продуктами відповідно до вимог, встановлених Національною комісією з цінних паперів та фондового ринку за погодженням з НКРЕКП.</w:t>
      </w:r>
    </w:p>
    <w:p w14:paraId="4C694B0A" w14:textId="77777777" w:rsidR="00D503C3" w:rsidRPr="00AF3183" w:rsidRDefault="00D503C3" w:rsidP="00B7247E">
      <w:pPr>
        <w:spacing w:after="0" w:line="240" w:lineRule="auto"/>
        <w:ind w:right="-143" w:firstLine="567"/>
        <w:jc w:val="both"/>
        <w:rPr>
          <w:rFonts w:ascii="Times New Roman" w:hAnsi="Times New Roman" w:cs="Times New Roman"/>
          <w:sz w:val="28"/>
          <w:szCs w:val="28"/>
        </w:rPr>
      </w:pPr>
    </w:p>
    <w:p w14:paraId="6D137A83" w14:textId="01B23F70" w:rsidR="538774E6" w:rsidRPr="00AF3183" w:rsidRDefault="538774E6" w:rsidP="00B7247E">
      <w:pPr>
        <w:spacing w:after="0" w:line="240" w:lineRule="auto"/>
        <w:ind w:right="-143" w:firstLine="567"/>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 xml:space="preserve">2.2. </w:t>
      </w:r>
      <w:r w:rsidR="00D503C3" w:rsidRPr="00AF3183">
        <w:rPr>
          <w:rFonts w:ascii="Times New Roman" w:eastAsia="Times New Roman" w:hAnsi="Times New Roman" w:cs="Times New Roman"/>
          <w:sz w:val="28"/>
          <w:szCs w:val="28"/>
        </w:rPr>
        <w:t>До</w:t>
      </w:r>
      <w:r w:rsidRPr="00AF3183">
        <w:rPr>
          <w:rFonts w:ascii="Times New Roman" w:eastAsia="Times New Roman" w:hAnsi="Times New Roman" w:cs="Times New Roman"/>
          <w:sz w:val="28"/>
          <w:szCs w:val="28"/>
        </w:rPr>
        <w:t xml:space="preserve"> оптових енергетичних продуктів, щодо яких по</w:t>
      </w:r>
      <w:r w:rsidR="2D0ECFF2" w:rsidRPr="00AF3183">
        <w:rPr>
          <w:rFonts w:ascii="Times New Roman" w:eastAsia="Times New Roman" w:hAnsi="Times New Roman" w:cs="Times New Roman"/>
          <w:sz w:val="28"/>
          <w:szCs w:val="28"/>
        </w:rPr>
        <w:t xml:space="preserve">відомляється </w:t>
      </w:r>
      <w:r w:rsidRPr="00AF3183">
        <w:rPr>
          <w:rFonts w:ascii="Times New Roman" w:eastAsia="Times New Roman" w:hAnsi="Times New Roman" w:cs="Times New Roman"/>
          <w:sz w:val="28"/>
          <w:szCs w:val="28"/>
        </w:rPr>
        <w:t>інформація</w:t>
      </w:r>
      <w:r w:rsidR="46D3142C" w:rsidRPr="00AF3183">
        <w:rPr>
          <w:rFonts w:ascii="Times New Roman" w:eastAsia="Times New Roman" w:hAnsi="Times New Roman" w:cs="Times New Roman"/>
          <w:sz w:val="28"/>
          <w:szCs w:val="28"/>
        </w:rPr>
        <w:t xml:space="preserve"> про здійснені господарсько-торго</w:t>
      </w:r>
      <w:r w:rsidR="5F6ABA7D" w:rsidRPr="00AF3183">
        <w:rPr>
          <w:rFonts w:ascii="Times New Roman" w:eastAsia="Times New Roman" w:hAnsi="Times New Roman" w:cs="Times New Roman"/>
          <w:sz w:val="28"/>
          <w:szCs w:val="28"/>
        </w:rPr>
        <w:t>вельні операції</w:t>
      </w:r>
      <w:r w:rsidR="00D503C3" w:rsidRPr="00AF3183">
        <w:rPr>
          <w:rFonts w:ascii="Times New Roman" w:eastAsia="Times New Roman" w:hAnsi="Times New Roman" w:cs="Times New Roman"/>
          <w:sz w:val="28"/>
          <w:szCs w:val="28"/>
        </w:rPr>
        <w:t>,</w:t>
      </w:r>
      <w:r w:rsidR="283A378F" w:rsidRPr="00AF3183">
        <w:rPr>
          <w:rFonts w:ascii="Times New Roman" w:eastAsia="Times New Roman" w:hAnsi="Times New Roman" w:cs="Times New Roman"/>
          <w:sz w:val="28"/>
          <w:szCs w:val="28"/>
        </w:rPr>
        <w:t xml:space="preserve"> </w:t>
      </w:r>
      <w:r w:rsidR="00D503C3" w:rsidRPr="00AF3183">
        <w:rPr>
          <w:rFonts w:ascii="Times New Roman" w:eastAsia="Times New Roman" w:hAnsi="Times New Roman" w:cs="Times New Roman"/>
          <w:sz w:val="28"/>
          <w:szCs w:val="28"/>
        </w:rPr>
        <w:t>належать</w:t>
      </w:r>
      <w:r w:rsidR="283A378F" w:rsidRPr="00AF3183">
        <w:rPr>
          <w:rFonts w:ascii="Times New Roman" w:eastAsia="Times New Roman" w:hAnsi="Times New Roman" w:cs="Times New Roman"/>
          <w:sz w:val="28"/>
          <w:szCs w:val="28"/>
        </w:rPr>
        <w:t>, зокрема:</w:t>
      </w:r>
    </w:p>
    <w:p w14:paraId="2E38568C" w14:textId="77777777" w:rsidR="00D503C3" w:rsidRPr="00AF3183" w:rsidRDefault="00D503C3" w:rsidP="00B7247E">
      <w:pPr>
        <w:spacing w:after="0" w:line="240" w:lineRule="auto"/>
        <w:ind w:right="-143" w:firstLine="567"/>
        <w:jc w:val="both"/>
        <w:rPr>
          <w:rFonts w:ascii="Times New Roman" w:eastAsia="Times New Roman" w:hAnsi="Times New Roman" w:cs="Times New Roman"/>
          <w:sz w:val="28"/>
          <w:szCs w:val="28"/>
        </w:rPr>
      </w:pPr>
    </w:p>
    <w:p w14:paraId="1F4FF658" w14:textId="37685866" w:rsidR="3CE181AA" w:rsidRPr="00AF3183" w:rsidRDefault="3CE181AA" w:rsidP="00B7247E">
      <w:pPr>
        <w:spacing w:after="0" w:line="240" w:lineRule="auto"/>
        <w:ind w:right="-143" w:firstLine="567"/>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1)</w:t>
      </w:r>
      <w:r w:rsidR="2D49839C" w:rsidRPr="00AF3183">
        <w:rPr>
          <w:rFonts w:ascii="Times New Roman" w:eastAsia="Times New Roman" w:hAnsi="Times New Roman" w:cs="Times New Roman"/>
          <w:sz w:val="28"/>
          <w:szCs w:val="28"/>
        </w:rPr>
        <w:t xml:space="preserve"> </w:t>
      </w:r>
      <w:r w:rsidR="41226273" w:rsidRPr="00AF3183">
        <w:rPr>
          <w:rFonts w:ascii="Times New Roman" w:eastAsia="Times New Roman" w:hAnsi="Times New Roman" w:cs="Times New Roman"/>
          <w:sz w:val="28"/>
          <w:szCs w:val="28"/>
        </w:rPr>
        <w:t>д</w:t>
      </w:r>
      <w:r w:rsidR="538774E6" w:rsidRPr="00AF3183">
        <w:rPr>
          <w:rFonts w:ascii="Times New Roman" w:eastAsia="Times New Roman" w:hAnsi="Times New Roman" w:cs="Times New Roman"/>
          <w:sz w:val="28"/>
          <w:szCs w:val="28"/>
        </w:rPr>
        <w:t>оговори купівлі-продажу електричної енергії або природного газу</w:t>
      </w:r>
      <w:r w:rsidR="007F54FB" w:rsidRPr="00AF3183">
        <w:rPr>
          <w:rFonts w:ascii="Times New Roman" w:eastAsia="Times New Roman" w:hAnsi="Times New Roman" w:cs="Times New Roman"/>
          <w:sz w:val="28"/>
          <w:szCs w:val="28"/>
        </w:rPr>
        <w:t xml:space="preserve"> (окрім договорів, визначених пунктом 2.3 цієї </w:t>
      </w:r>
      <w:r w:rsidR="00D503C3" w:rsidRPr="00AF3183">
        <w:rPr>
          <w:rFonts w:ascii="Times New Roman" w:eastAsia="Times New Roman" w:hAnsi="Times New Roman" w:cs="Times New Roman"/>
          <w:sz w:val="28"/>
          <w:szCs w:val="28"/>
        </w:rPr>
        <w:t>г</w:t>
      </w:r>
      <w:r w:rsidR="007F54FB" w:rsidRPr="00AF3183">
        <w:rPr>
          <w:rFonts w:ascii="Times New Roman" w:eastAsia="Times New Roman" w:hAnsi="Times New Roman" w:cs="Times New Roman"/>
          <w:sz w:val="28"/>
          <w:szCs w:val="28"/>
        </w:rPr>
        <w:t>лави)</w:t>
      </w:r>
      <w:r w:rsidR="7CBAE222" w:rsidRPr="00AF3183">
        <w:rPr>
          <w:rFonts w:ascii="Times New Roman" w:eastAsia="Times New Roman" w:hAnsi="Times New Roman" w:cs="Times New Roman"/>
          <w:sz w:val="28"/>
          <w:szCs w:val="28"/>
        </w:rPr>
        <w:t>, а саме</w:t>
      </w:r>
      <w:r w:rsidR="538774E6" w:rsidRPr="00AF3183">
        <w:rPr>
          <w:rFonts w:ascii="Times New Roman" w:eastAsia="Times New Roman" w:hAnsi="Times New Roman" w:cs="Times New Roman"/>
          <w:sz w:val="28"/>
          <w:szCs w:val="28"/>
        </w:rPr>
        <w:t>:</w:t>
      </w:r>
    </w:p>
    <w:p w14:paraId="59AA4018" w14:textId="77777777" w:rsidR="538774E6" w:rsidRPr="00AF3183" w:rsidRDefault="538774E6" w:rsidP="00B7247E">
      <w:pPr>
        <w:spacing w:after="0" w:line="240" w:lineRule="auto"/>
        <w:ind w:right="-143" w:firstLine="567"/>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двосторонній договір купівлі-продажу електричної енергії (двосторонній договір);</w:t>
      </w:r>
    </w:p>
    <w:p w14:paraId="7369C669" w14:textId="75466AEC" w:rsidR="538774E6" w:rsidRPr="00AF3183" w:rsidRDefault="538774E6" w:rsidP="00B7247E">
      <w:pPr>
        <w:spacing w:after="0" w:line="240" w:lineRule="auto"/>
        <w:ind w:right="-143" w:firstLine="567"/>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 xml:space="preserve">договір про купівлю-продаж електричної енергії на ринку </w:t>
      </w:r>
      <w:r w:rsidR="00D503C3" w:rsidRPr="00AF3183">
        <w:rPr>
          <w:rFonts w:ascii="Times New Roman" w:eastAsia="Times New Roman" w:hAnsi="Times New Roman" w:cs="Times New Roman"/>
          <w:sz w:val="28"/>
          <w:szCs w:val="28"/>
        </w:rPr>
        <w:t>«</w:t>
      </w:r>
      <w:r w:rsidRPr="00AF3183">
        <w:rPr>
          <w:rFonts w:ascii="Times New Roman" w:eastAsia="Times New Roman" w:hAnsi="Times New Roman" w:cs="Times New Roman"/>
          <w:sz w:val="28"/>
          <w:szCs w:val="28"/>
        </w:rPr>
        <w:t>на добу наперед</w:t>
      </w:r>
      <w:r w:rsidR="00D503C3" w:rsidRPr="00AF3183">
        <w:rPr>
          <w:rFonts w:ascii="Times New Roman" w:eastAsia="Times New Roman" w:hAnsi="Times New Roman" w:cs="Times New Roman"/>
          <w:sz w:val="28"/>
          <w:szCs w:val="28"/>
        </w:rPr>
        <w:t>»</w:t>
      </w:r>
      <w:r w:rsidRPr="00AF3183">
        <w:rPr>
          <w:rFonts w:ascii="Times New Roman" w:eastAsia="Times New Roman" w:hAnsi="Times New Roman" w:cs="Times New Roman"/>
          <w:sz w:val="28"/>
          <w:szCs w:val="28"/>
        </w:rPr>
        <w:t>;</w:t>
      </w:r>
    </w:p>
    <w:p w14:paraId="3BEDA75A" w14:textId="77777777" w:rsidR="538774E6" w:rsidRPr="00AF3183" w:rsidRDefault="538774E6" w:rsidP="00B7247E">
      <w:pPr>
        <w:spacing w:after="0" w:line="240" w:lineRule="auto"/>
        <w:ind w:right="-143" w:firstLine="567"/>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договір про купівлю-продаж електричної енергії на внутрішньодобовому ринку;</w:t>
      </w:r>
    </w:p>
    <w:p w14:paraId="2739EF41" w14:textId="457A2BC6" w:rsidR="538774E6" w:rsidRPr="00AF3183" w:rsidRDefault="00620AFE" w:rsidP="00B7247E">
      <w:pPr>
        <w:spacing w:after="0" w:line="240" w:lineRule="auto"/>
        <w:ind w:right="-143" w:firstLine="567"/>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договір купівлі-продажу природного газу</w:t>
      </w:r>
      <w:r w:rsidR="003B51F7" w:rsidRPr="00AF3183">
        <w:rPr>
          <w:rFonts w:ascii="Times New Roman" w:eastAsia="Times New Roman" w:hAnsi="Times New Roman" w:cs="Times New Roman"/>
          <w:sz w:val="28"/>
          <w:szCs w:val="28"/>
        </w:rPr>
        <w:t>;</w:t>
      </w:r>
    </w:p>
    <w:p w14:paraId="7AEE16C1" w14:textId="77777777" w:rsidR="00AD43A1" w:rsidRPr="00AF3183" w:rsidRDefault="00AD43A1" w:rsidP="00B7247E">
      <w:pPr>
        <w:spacing w:after="0" w:line="240" w:lineRule="auto"/>
        <w:ind w:right="-143" w:firstLine="567"/>
        <w:jc w:val="both"/>
        <w:rPr>
          <w:rFonts w:ascii="Times New Roman" w:eastAsia="Times New Roman" w:hAnsi="Times New Roman" w:cs="Times New Roman"/>
          <w:sz w:val="28"/>
          <w:szCs w:val="28"/>
        </w:rPr>
      </w:pPr>
    </w:p>
    <w:p w14:paraId="749C55FE" w14:textId="0D5E6502" w:rsidR="6A5C3BD9" w:rsidRPr="00AF3183" w:rsidRDefault="6A5C3BD9" w:rsidP="00B7247E">
      <w:pPr>
        <w:spacing w:after="0" w:line="240" w:lineRule="auto"/>
        <w:ind w:right="-143" w:firstLine="567"/>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2) д</w:t>
      </w:r>
      <w:r w:rsidR="538774E6" w:rsidRPr="00AF3183">
        <w:rPr>
          <w:rFonts w:ascii="Times New Roman" w:eastAsia="Times New Roman" w:hAnsi="Times New Roman" w:cs="Times New Roman"/>
          <w:sz w:val="28"/>
          <w:szCs w:val="28"/>
        </w:rPr>
        <w:t>еривативні контракти, базовим активом яких є електрична енергія або природний газ</w:t>
      </w:r>
      <w:r w:rsidR="2818E15B" w:rsidRPr="00AF3183">
        <w:rPr>
          <w:rFonts w:ascii="Times New Roman" w:eastAsia="Times New Roman" w:hAnsi="Times New Roman" w:cs="Times New Roman"/>
          <w:sz w:val="28"/>
          <w:szCs w:val="28"/>
        </w:rPr>
        <w:t>, а саме</w:t>
      </w:r>
    </w:p>
    <w:p w14:paraId="2C9BF91F" w14:textId="44793956" w:rsidR="11B92545" w:rsidRPr="00AF3183" w:rsidRDefault="11B92545" w:rsidP="00B7247E">
      <w:pPr>
        <w:spacing w:after="0" w:line="240" w:lineRule="auto"/>
        <w:ind w:right="-143" w:firstLine="567"/>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 xml:space="preserve">опціони, ф’ючерси, </w:t>
      </w:r>
      <w:proofErr w:type="spellStart"/>
      <w:r w:rsidRPr="00AF3183">
        <w:rPr>
          <w:rFonts w:ascii="Times New Roman" w:eastAsia="Times New Roman" w:hAnsi="Times New Roman" w:cs="Times New Roman"/>
          <w:sz w:val="28"/>
          <w:szCs w:val="28"/>
        </w:rPr>
        <w:t>свопи</w:t>
      </w:r>
      <w:proofErr w:type="spellEnd"/>
      <w:r w:rsidRPr="00AF3183">
        <w:rPr>
          <w:rFonts w:ascii="Times New Roman" w:eastAsia="Times New Roman" w:hAnsi="Times New Roman" w:cs="Times New Roman"/>
          <w:sz w:val="28"/>
          <w:szCs w:val="28"/>
        </w:rPr>
        <w:t xml:space="preserve"> та </w:t>
      </w:r>
      <w:r w:rsidR="004C0FAE" w:rsidRPr="00AF3183">
        <w:rPr>
          <w:rFonts w:ascii="Times New Roman" w:eastAsia="Times New Roman" w:hAnsi="Times New Roman" w:cs="Times New Roman"/>
          <w:sz w:val="28"/>
          <w:szCs w:val="28"/>
        </w:rPr>
        <w:t xml:space="preserve">інші </w:t>
      </w:r>
      <w:proofErr w:type="spellStart"/>
      <w:r w:rsidR="004C0FAE" w:rsidRPr="00AF3183">
        <w:rPr>
          <w:rFonts w:ascii="Times New Roman" w:eastAsia="Times New Roman" w:hAnsi="Times New Roman" w:cs="Times New Roman"/>
          <w:sz w:val="28"/>
          <w:szCs w:val="28"/>
        </w:rPr>
        <w:t>деривативні</w:t>
      </w:r>
      <w:proofErr w:type="spellEnd"/>
      <w:r w:rsidR="004C0FAE" w:rsidRPr="00AF3183">
        <w:rPr>
          <w:rFonts w:ascii="Times New Roman" w:eastAsia="Times New Roman" w:hAnsi="Times New Roman" w:cs="Times New Roman"/>
          <w:sz w:val="28"/>
          <w:szCs w:val="28"/>
        </w:rPr>
        <w:t xml:space="preserve"> </w:t>
      </w:r>
      <w:r w:rsidRPr="00AF3183">
        <w:rPr>
          <w:rFonts w:ascii="Times New Roman" w:eastAsia="Times New Roman" w:hAnsi="Times New Roman" w:cs="Times New Roman"/>
          <w:sz w:val="28"/>
          <w:szCs w:val="28"/>
        </w:rPr>
        <w:t>контракти</w:t>
      </w:r>
      <w:r w:rsidR="003B51F7" w:rsidRPr="00AF3183">
        <w:rPr>
          <w:rFonts w:ascii="Times New Roman" w:eastAsia="Times New Roman" w:hAnsi="Times New Roman" w:cs="Times New Roman"/>
          <w:sz w:val="28"/>
          <w:szCs w:val="28"/>
        </w:rPr>
        <w:t>;</w:t>
      </w:r>
    </w:p>
    <w:p w14:paraId="79996304" w14:textId="77777777" w:rsidR="008A02D8" w:rsidRPr="00AF3183" w:rsidRDefault="008A02D8" w:rsidP="00B7247E">
      <w:pPr>
        <w:spacing w:after="0" w:line="240" w:lineRule="auto"/>
        <w:ind w:right="-143" w:firstLine="567"/>
        <w:jc w:val="both"/>
        <w:rPr>
          <w:rFonts w:ascii="Times New Roman" w:hAnsi="Times New Roman" w:cs="Times New Roman"/>
          <w:sz w:val="28"/>
          <w:szCs w:val="28"/>
        </w:rPr>
      </w:pPr>
    </w:p>
    <w:p w14:paraId="4532DD40" w14:textId="31EECF70" w:rsidR="00443B24" w:rsidRPr="00AF3183" w:rsidRDefault="54973B74" w:rsidP="00B7247E">
      <w:pPr>
        <w:spacing w:after="0" w:line="240" w:lineRule="auto"/>
        <w:ind w:right="-143" w:firstLine="567"/>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3) д</w:t>
      </w:r>
      <w:r w:rsidR="538774E6" w:rsidRPr="00AF3183">
        <w:rPr>
          <w:rFonts w:ascii="Times New Roman" w:eastAsia="Times New Roman" w:hAnsi="Times New Roman" w:cs="Times New Roman"/>
          <w:sz w:val="28"/>
          <w:szCs w:val="28"/>
        </w:rPr>
        <w:t>оговори про передачу електричної енергії або транспортування природного газу, доступ до пропускної спроможності/розподілу потужності</w:t>
      </w:r>
      <w:r w:rsidR="67934DD0" w:rsidRPr="00AF3183">
        <w:rPr>
          <w:rFonts w:ascii="Times New Roman" w:eastAsia="Times New Roman" w:hAnsi="Times New Roman" w:cs="Times New Roman"/>
          <w:sz w:val="28"/>
          <w:szCs w:val="28"/>
        </w:rPr>
        <w:t>, а саме</w:t>
      </w:r>
      <w:r w:rsidR="538774E6" w:rsidRPr="00AF3183">
        <w:rPr>
          <w:rFonts w:ascii="Times New Roman" w:eastAsia="Times New Roman" w:hAnsi="Times New Roman" w:cs="Times New Roman"/>
          <w:sz w:val="28"/>
          <w:szCs w:val="28"/>
        </w:rPr>
        <w:t>:</w:t>
      </w:r>
    </w:p>
    <w:p w14:paraId="65FA5416" w14:textId="6F9F7D60" w:rsidR="00E72198" w:rsidRPr="00AF3183" w:rsidRDefault="00E72198" w:rsidP="0019305B">
      <w:pPr>
        <w:spacing w:after="0" w:line="240" w:lineRule="auto"/>
        <w:ind w:right="-143" w:firstLine="567"/>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lastRenderedPageBreak/>
        <w:t xml:space="preserve">договори про участь у розподілі пропускної спроможності/транспортування природного газу, пов’язані з розподілом пропускної спроможності/потужності на міждержавних перетинах/з’єднаннях </w:t>
      </w:r>
      <w:r w:rsidR="00B0756A" w:rsidRPr="00AF3183">
        <w:rPr>
          <w:rFonts w:ascii="Times New Roman" w:eastAsia="Times New Roman" w:hAnsi="Times New Roman" w:cs="Times New Roman"/>
          <w:sz w:val="28"/>
          <w:szCs w:val="28"/>
        </w:rPr>
        <w:t xml:space="preserve">оператора системи передачі (далі – ОСП) </w:t>
      </w:r>
      <w:r w:rsidRPr="00AF3183">
        <w:rPr>
          <w:rFonts w:ascii="Times New Roman" w:eastAsia="Times New Roman" w:hAnsi="Times New Roman" w:cs="Times New Roman"/>
          <w:sz w:val="28"/>
          <w:szCs w:val="28"/>
        </w:rPr>
        <w:t>/</w:t>
      </w:r>
      <w:r w:rsidR="00B0756A" w:rsidRPr="00AF3183">
        <w:rPr>
          <w:rFonts w:ascii="Times New Roman" w:eastAsia="Times New Roman" w:hAnsi="Times New Roman" w:cs="Times New Roman"/>
          <w:sz w:val="28"/>
          <w:szCs w:val="28"/>
        </w:rPr>
        <w:t xml:space="preserve">оператора газотранспортної системи (далі – </w:t>
      </w:r>
      <w:r w:rsidRPr="00AF3183">
        <w:rPr>
          <w:rFonts w:ascii="Times New Roman" w:eastAsia="Times New Roman" w:hAnsi="Times New Roman" w:cs="Times New Roman"/>
          <w:sz w:val="28"/>
          <w:szCs w:val="28"/>
        </w:rPr>
        <w:t>ОГТС</w:t>
      </w:r>
      <w:r w:rsidR="00B0756A" w:rsidRPr="00AF3183">
        <w:rPr>
          <w:rFonts w:ascii="Times New Roman" w:eastAsia="Times New Roman" w:hAnsi="Times New Roman" w:cs="Times New Roman"/>
          <w:sz w:val="28"/>
          <w:szCs w:val="28"/>
        </w:rPr>
        <w:t>)</w:t>
      </w:r>
      <w:r w:rsidRPr="00AF3183">
        <w:rPr>
          <w:rFonts w:ascii="Times New Roman" w:eastAsia="Times New Roman" w:hAnsi="Times New Roman" w:cs="Times New Roman"/>
          <w:sz w:val="28"/>
          <w:szCs w:val="28"/>
        </w:rPr>
        <w:t>, що визначають фізичні або фінансові права чи обов’язки щодо розподілу пропускної спроможності/потужності міждержавних перетинів/з’єднань, які укладені в результаті явного аукціону;</w:t>
      </w:r>
    </w:p>
    <w:p w14:paraId="4FDF98ED" w14:textId="241F95AC" w:rsidR="005C6173" w:rsidRPr="00AF3183" w:rsidRDefault="00E72198" w:rsidP="00B7247E">
      <w:pPr>
        <w:spacing w:after="0" w:line="240" w:lineRule="auto"/>
        <w:ind w:right="-143" w:firstLine="567"/>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договори, про участь у розподілі пропускної спроможності/транспортування природного газу, пов’язані з розподілом пропускної спроможності/потужності на міждержавних перетинах/з’єднаннях, які укладені між учасниками оптового енергетичного ринку, предметом яких є фізичні або фінансові права чи обов’язки щодо пропускної спроможності/потужності міждержавних перетинів/з’єднань, включно з перепродажем і передачею таких прав (на вторинних ринках)</w:t>
      </w:r>
      <w:r w:rsidR="008A02D8" w:rsidRPr="00AF3183">
        <w:rPr>
          <w:rFonts w:ascii="Times New Roman" w:eastAsia="Times New Roman" w:hAnsi="Times New Roman" w:cs="Times New Roman"/>
          <w:sz w:val="28"/>
          <w:szCs w:val="28"/>
        </w:rPr>
        <w:t>;</w:t>
      </w:r>
    </w:p>
    <w:p w14:paraId="60DEB804" w14:textId="77777777" w:rsidR="00D93CD5" w:rsidRPr="00AF3183" w:rsidRDefault="00D93CD5" w:rsidP="00B7247E">
      <w:pPr>
        <w:spacing w:after="0" w:line="240" w:lineRule="auto"/>
        <w:ind w:right="-143"/>
        <w:jc w:val="both"/>
        <w:rPr>
          <w:rFonts w:ascii="Times New Roman" w:eastAsia="Times New Roman" w:hAnsi="Times New Roman" w:cs="Times New Roman"/>
          <w:sz w:val="28"/>
          <w:szCs w:val="28"/>
        </w:rPr>
      </w:pPr>
    </w:p>
    <w:p w14:paraId="4FFAA5D2" w14:textId="77777777" w:rsidR="7B8666DB" w:rsidRPr="00AF3183" w:rsidRDefault="7B8666DB" w:rsidP="00B7247E">
      <w:pPr>
        <w:spacing w:after="0" w:line="240" w:lineRule="auto"/>
        <w:ind w:right="-143" w:firstLine="567"/>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4) д</w:t>
      </w:r>
      <w:r w:rsidR="538774E6" w:rsidRPr="00AF3183">
        <w:rPr>
          <w:rFonts w:ascii="Times New Roman" w:eastAsia="Times New Roman" w:hAnsi="Times New Roman" w:cs="Times New Roman"/>
          <w:sz w:val="28"/>
          <w:szCs w:val="28"/>
        </w:rPr>
        <w:t>еривативні контракти щодо передачі електричної енергії або транспортування природного газу, доступу до пропускної спроможності/розподілу потужності</w:t>
      </w:r>
      <w:r w:rsidR="6830FE1A" w:rsidRPr="00AF3183">
        <w:rPr>
          <w:rFonts w:ascii="Times New Roman" w:eastAsia="Times New Roman" w:hAnsi="Times New Roman" w:cs="Times New Roman"/>
          <w:sz w:val="28"/>
          <w:szCs w:val="28"/>
        </w:rPr>
        <w:t>, а саме</w:t>
      </w:r>
      <w:r w:rsidR="00E9294F" w:rsidRPr="00AF3183">
        <w:rPr>
          <w:rFonts w:ascii="Times New Roman" w:eastAsia="Times New Roman" w:hAnsi="Times New Roman" w:cs="Times New Roman"/>
          <w:sz w:val="28"/>
          <w:szCs w:val="28"/>
        </w:rPr>
        <w:t>:</w:t>
      </w:r>
      <w:r w:rsidR="538774E6" w:rsidRPr="00AF3183">
        <w:rPr>
          <w:rFonts w:ascii="Times New Roman" w:eastAsia="Times New Roman" w:hAnsi="Times New Roman" w:cs="Times New Roman"/>
          <w:sz w:val="28"/>
          <w:szCs w:val="28"/>
        </w:rPr>
        <w:t xml:space="preserve"> </w:t>
      </w:r>
    </w:p>
    <w:p w14:paraId="5DB84E71" w14:textId="103C00DC" w:rsidR="538774E6" w:rsidRPr="00AF3183" w:rsidRDefault="538774E6" w:rsidP="00B7247E">
      <w:pPr>
        <w:spacing w:after="0" w:line="240" w:lineRule="auto"/>
        <w:ind w:right="-143" w:firstLine="567"/>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 xml:space="preserve">опціони, ф’ючерси, </w:t>
      </w:r>
      <w:proofErr w:type="spellStart"/>
      <w:r w:rsidRPr="00AF3183">
        <w:rPr>
          <w:rFonts w:ascii="Times New Roman" w:eastAsia="Times New Roman" w:hAnsi="Times New Roman" w:cs="Times New Roman"/>
          <w:sz w:val="28"/>
          <w:szCs w:val="28"/>
        </w:rPr>
        <w:t>свопи</w:t>
      </w:r>
      <w:proofErr w:type="spellEnd"/>
      <w:r w:rsidRPr="00AF3183">
        <w:rPr>
          <w:rFonts w:ascii="Times New Roman" w:eastAsia="Times New Roman" w:hAnsi="Times New Roman" w:cs="Times New Roman"/>
          <w:sz w:val="28"/>
          <w:szCs w:val="28"/>
        </w:rPr>
        <w:t xml:space="preserve"> та інші </w:t>
      </w:r>
      <w:proofErr w:type="spellStart"/>
      <w:r w:rsidR="00D72C8D" w:rsidRPr="00AF3183">
        <w:rPr>
          <w:rFonts w:ascii="Times New Roman" w:eastAsia="Times New Roman" w:hAnsi="Times New Roman" w:cs="Times New Roman"/>
          <w:sz w:val="28"/>
          <w:szCs w:val="28"/>
        </w:rPr>
        <w:t>деривативні</w:t>
      </w:r>
      <w:proofErr w:type="spellEnd"/>
      <w:r w:rsidRPr="00AF3183">
        <w:rPr>
          <w:rFonts w:ascii="Times New Roman" w:eastAsia="Times New Roman" w:hAnsi="Times New Roman" w:cs="Times New Roman"/>
          <w:sz w:val="28"/>
          <w:szCs w:val="28"/>
        </w:rPr>
        <w:t xml:space="preserve"> контракти, пов’язані з </w:t>
      </w:r>
      <w:r w:rsidR="005B1DE9" w:rsidRPr="00AF3183">
        <w:rPr>
          <w:rFonts w:ascii="Times New Roman" w:eastAsia="Times New Roman" w:hAnsi="Times New Roman" w:cs="Times New Roman"/>
          <w:sz w:val="28"/>
          <w:szCs w:val="28"/>
        </w:rPr>
        <w:t>доступом до пропускної</w:t>
      </w:r>
      <w:r w:rsidR="6962DB25" w:rsidRPr="00AF3183">
        <w:rPr>
          <w:rFonts w:ascii="Times New Roman" w:eastAsia="Times New Roman" w:hAnsi="Times New Roman" w:cs="Times New Roman"/>
          <w:sz w:val="28"/>
          <w:szCs w:val="28"/>
        </w:rPr>
        <w:t xml:space="preserve"> спроможності міждержавних перетинів або </w:t>
      </w:r>
      <w:r w:rsidR="00D93CD5" w:rsidRPr="00AF3183">
        <w:rPr>
          <w:rFonts w:ascii="Times New Roman" w:eastAsia="Times New Roman" w:hAnsi="Times New Roman" w:cs="Times New Roman"/>
          <w:sz w:val="28"/>
          <w:szCs w:val="28"/>
        </w:rPr>
        <w:t xml:space="preserve">транспортуванням природного газу </w:t>
      </w:r>
      <w:r w:rsidRPr="00AF3183">
        <w:rPr>
          <w:rFonts w:ascii="Times New Roman" w:eastAsia="Times New Roman" w:hAnsi="Times New Roman" w:cs="Times New Roman"/>
          <w:sz w:val="28"/>
          <w:szCs w:val="28"/>
        </w:rPr>
        <w:t>за/до меж України</w:t>
      </w:r>
      <w:r w:rsidR="0019305B">
        <w:rPr>
          <w:rFonts w:ascii="Times New Roman" w:eastAsia="Times New Roman" w:hAnsi="Times New Roman" w:cs="Times New Roman"/>
          <w:sz w:val="28"/>
          <w:szCs w:val="28"/>
        </w:rPr>
        <w:t>;</w:t>
      </w:r>
    </w:p>
    <w:p w14:paraId="2CA87570" w14:textId="77777777" w:rsidR="00307F75" w:rsidRPr="00AF3183" w:rsidRDefault="00307F75" w:rsidP="00B7247E">
      <w:pPr>
        <w:spacing w:after="0" w:line="240" w:lineRule="auto"/>
        <w:ind w:right="-143" w:firstLine="567"/>
        <w:jc w:val="both"/>
        <w:rPr>
          <w:rFonts w:ascii="Times New Roman" w:eastAsia="Times New Roman" w:hAnsi="Times New Roman" w:cs="Times New Roman"/>
          <w:sz w:val="28"/>
          <w:szCs w:val="28"/>
        </w:rPr>
      </w:pPr>
    </w:p>
    <w:p w14:paraId="02A62723" w14:textId="2A9C82B6" w:rsidR="46282462" w:rsidRPr="00AF3183" w:rsidRDefault="46282462" w:rsidP="00B7247E">
      <w:pPr>
        <w:spacing w:after="0" w:line="240" w:lineRule="auto"/>
        <w:ind w:right="-143" w:firstLine="567"/>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5) д</w:t>
      </w:r>
      <w:r w:rsidR="538774E6" w:rsidRPr="00AF3183">
        <w:rPr>
          <w:rFonts w:ascii="Times New Roman" w:eastAsia="Times New Roman" w:hAnsi="Times New Roman" w:cs="Times New Roman"/>
          <w:sz w:val="28"/>
          <w:szCs w:val="28"/>
        </w:rPr>
        <w:t xml:space="preserve">оговори про постачання електричної енергії 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538774E6" w:rsidRPr="00AF3183">
        <w:rPr>
          <w:rFonts w:ascii="Times New Roman" w:eastAsia="Times New Roman" w:hAnsi="Times New Roman" w:cs="Times New Roman"/>
          <w:sz w:val="28"/>
          <w:szCs w:val="28"/>
        </w:rPr>
        <w:t>ГВт•год</w:t>
      </w:r>
      <w:proofErr w:type="spellEnd"/>
      <w:r w:rsidR="538774E6" w:rsidRPr="00AF3183">
        <w:rPr>
          <w:rFonts w:ascii="Times New Roman" w:eastAsia="Times New Roman" w:hAnsi="Times New Roman" w:cs="Times New Roman"/>
          <w:sz w:val="28"/>
          <w:szCs w:val="28"/>
        </w:rPr>
        <w:t xml:space="preserve"> на рік та вище.</w:t>
      </w:r>
    </w:p>
    <w:p w14:paraId="514F5BAE" w14:textId="77777777" w:rsidR="00CF2AE9" w:rsidRPr="00AF3183" w:rsidRDefault="00CF2AE9" w:rsidP="00B7247E">
      <w:pPr>
        <w:spacing w:after="0" w:line="240" w:lineRule="auto"/>
        <w:ind w:right="-143" w:firstLine="567"/>
        <w:jc w:val="both"/>
        <w:rPr>
          <w:rFonts w:ascii="Times New Roman" w:eastAsia="Times New Roman" w:hAnsi="Times New Roman" w:cs="Times New Roman"/>
          <w:sz w:val="28"/>
          <w:szCs w:val="28"/>
        </w:rPr>
      </w:pPr>
    </w:p>
    <w:p w14:paraId="2B7045CD" w14:textId="0982B50C" w:rsidR="003B6C90" w:rsidRPr="00AF3183" w:rsidRDefault="00EC0D15"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2.</w:t>
      </w:r>
      <w:r w:rsidR="00471DE6" w:rsidRPr="00AF3183">
        <w:rPr>
          <w:rFonts w:ascii="Times New Roman" w:hAnsi="Times New Roman" w:cs="Times New Roman"/>
          <w:sz w:val="28"/>
          <w:szCs w:val="28"/>
        </w:rPr>
        <w:t>3</w:t>
      </w:r>
      <w:r w:rsidR="003B6C90" w:rsidRPr="00AF3183">
        <w:rPr>
          <w:rFonts w:ascii="Times New Roman" w:hAnsi="Times New Roman" w:cs="Times New Roman"/>
          <w:sz w:val="28"/>
          <w:szCs w:val="28"/>
        </w:rPr>
        <w:t xml:space="preserve"> </w:t>
      </w:r>
      <w:r w:rsidR="00EB29AA" w:rsidRPr="00AF3183">
        <w:rPr>
          <w:rFonts w:ascii="Times New Roman" w:hAnsi="Times New Roman" w:cs="Times New Roman"/>
          <w:sz w:val="28"/>
          <w:szCs w:val="28"/>
        </w:rPr>
        <w:t>У</w:t>
      </w:r>
      <w:r w:rsidR="003B6C90" w:rsidRPr="00AF3183">
        <w:rPr>
          <w:rFonts w:ascii="Times New Roman" w:hAnsi="Times New Roman" w:cs="Times New Roman"/>
          <w:sz w:val="28"/>
          <w:szCs w:val="28"/>
        </w:rPr>
        <w:t>часник</w:t>
      </w:r>
      <w:r w:rsidR="00EB29AA" w:rsidRPr="00AF3183">
        <w:rPr>
          <w:rFonts w:ascii="Times New Roman" w:hAnsi="Times New Roman" w:cs="Times New Roman"/>
          <w:sz w:val="28"/>
          <w:szCs w:val="28"/>
        </w:rPr>
        <w:t>и</w:t>
      </w:r>
      <w:r w:rsidR="003B6C90" w:rsidRPr="00AF3183">
        <w:rPr>
          <w:rFonts w:ascii="Times New Roman" w:hAnsi="Times New Roman" w:cs="Times New Roman"/>
          <w:sz w:val="28"/>
          <w:szCs w:val="28"/>
        </w:rPr>
        <w:t xml:space="preserve"> оптового енергетичного ринку</w:t>
      </w:r>
      <w:r w:rsidR="00B13A2A" w:rsidRPr="00AF3183">
        <w:rPr>
          <w:rFonts w:ascii="Times New Roman" w:hAnsi="Times New Roman" w:cs="Times New Roman"/>
          <w:sz w:val="28"/>
          <w:szCs w:val="28"/>
        </w:rPr>
        <w:t xml:space="preserve"> </w:t>
      </w:r>
      <w:r w:rsidR="00CF2AE9" w:rsidRPr="00AF3183">
        <w:rPr>
          <w:rFonts w:ascii="Times New Roman" w:hAnsi="Times New Roman" w:cs="Times New Roman"/>
          <w:sz w:val="28"/>
          <w:szCs w:val="28"/>
        </w:rPr>
        <w:t xml:space="preserve">за запитом НКРЕКП </w:t>
      </w:r>
      <w:r w:rsidR="00B13A2A" w:rsidRPr="00AF3183">
        <w:rPr>
          <w:rFonts w:ascii="Times New Roman" w:hAnsi="Times New Roman" w:cs="Times New Roman"/>
          <w:sz w:val="28"/>
          <w:szCs w:val="28"/>
        </w:rPr>
        <w:t>зобов’язані</w:t>
      </w:r>
      <w:r w:rsidR="003B6C90" w:rsidRPr="00AF3183">
        <w:rPr>
          <w:rFonts w:ascii="Times New Roman" w:hAnsi="Times New Roman" w:cs="Times New Roman"/>
          <w:sz w:val="28"/>
          <w:szCs w:val="28"/>
        </w:rPr>
        <w:t xml:space="preserve"> </w:t>
      </w:r>
      <w:r w:rsidR="00CF2AE9" w:rsidRPr="00AF3183">
        <w:rPr>
          <w:rFonts w:ascii="Times New Roman" w:hAnsi="Times New Roman" w:cs="Times New Roman"/>
          <w:sz w:val="28"/>
          <w:szCs w:val="28"/>
        </w:rPr>
        <w:t>надати інформацію</w:t>
      </w:r>
      <w:r w:rsidR="00B13A2A" w:rsidRPr="00AF3183">
        <w:rPr>
          <w:rFonts w:ascii="Times New Roman" w:hAnsi="Times New Roman" w:cs="Times New Roman"/>
          <w:sz w:val="28"/>
          <w:szCs w:val="28"/>
        </w:rPr>
        <w:t xml:space="preserve"> </w:t>
      </w:r>
      <w:r w:rsidR="00034CA7" w:rsidRPr="00AF3183">
        <w:rPr>
          <w:rFonts w:ascii="Times New Roman" w:hAnsi="Times New Roman" w:cs="Times New Roman"/>
          <w:sz w:val="28"/>
          <w:szCs w:val="28"/>
        </w:rPr>
        <w:t>про</w:t>
      </w:r>
      <w:r w:rsidR="00CF2AE9" w:rsidRPr="00AF3183">
        <w:rPr>
          <w:rFonts w:ascii="Times New Roman" w:hAnsi="Times New Roman" w:cs="Times New Roman"/>
          <w:sz w:val="28"/>
          <w:szCs w:val="28"/>
        </w:rPr>
        <w:t xml:space="preserve"> здійснені</w:t>
      </w:r>
      <w:r w:rsidR="7428DA67" w:rsidRPr="00AF3183">
        <w:rPr>
          <w:rFonts w:ascii="Times New Roman" w:hAnsi="Times New Roman" w:cs="Times New Roman"/>
          <w:sz w:val="28"/>
          <w:szCs w:val="28"/>
        </w:rPr>
        <w:t xml:space="preserve"> </w:t>
      </w:r>
      <w:r w:rsidR="7428DA67" w:rsidRPr="00AF3183">
        <w:rPr>
          <w:rFonts w:ascii="Times New Roman" w:eastAsia="Times New Roman" w:hAnsi="Times New Roman" w:cs="Times New Roman"/>
          <w:sz w:val="28"/>
          <w:szCs w:val="28"/>
        </w:rPr>
        <w:t>господарсько-торговельні операції, пов</w:t>
      </w:r>
      <w:r w:rsidR="59E1E364" w:rsidRPr="00AF3183">
        <w:rPr>
          <w:rFonts w:ascii="Times New Roman" w:eastAsia="Times New Roman" w:hAnsi="Times New Roman" w:cs="Times New Roman"/>
          <w:sz w:val="28"/>
          <w:szCs w:val="28"/>
        </w:rPr>
        <w:t>’</w:t>
      </w:r>
      <w:r w:rsidR="7428DA67" w:rsidRPr="00AF3183">
        <w:rPr>
          <w:rFonts w:ascii="Times New Roman" w:eastAsia="Times New Roman" w:hAnsi="Times New Roman" w:cs="Times New Roman"/>
          <w:sz w:val="28"/>
          <w:szCs w:val="28"/>
        </w:rPr>
        <w:t>язані з</w:t>
      </w:r>
      <w:r w:rsidR="64419289" w:rsidRPr="00AF3183">
        <w:rPr>
          <w:rFonts w:ascii="Times New Roman" w:hAnsi="Times New Roman" w:cs="Times New Roman"/>
          <w:sz w:val="28"/>
          <w:szCs w:val="28"/>
        </w:rPr>
        <w:t xml:space="preserve"> </w:t>
      </w:r>
      <w:r w:rsidR="00AB1775" w:rsidRPr="00AF3183">
        <w:rPr>
          <w:rFonts w:ascii="Times New Roman" w:hAnsi="Times New Roman" w:cs="Times New Roman"/>
          <w:sz w:val="28"/>
          <w:szCs w:val="28"/>
        </w:rPr>
        <w:t>оптовими енергетичними продуктами</w:t>
      </w:r>
      <w:r w:rsidR="00B13A2A" w:rsidRPr="00AF3183">
        <w:rPr>
          <w:rFonts w:ascii="Times New Roman" w:hAnsi="Times New Roman" w:cs="Times New Roman"/>
          <w:sz w:val="28"/>
          <w:szCs w:val="28"/>
        </w:rPr>
        <w:t xml:space="preserve">, </w:t>
      </w:r>
      <w:r w:rsidR="003D5C23" w:rsidRPr="00AF3183">
        <w:rPr>
          <w:rFonts w:ascii="Times New Roman" w:hAnsi="Times New Roman" w:cs="Times New Roman"/>
          <w:sz w:val="28"/>
          <w:szCs w:val="28"/>
        </w:rPr>
        <w:t>а саме</w:t>
      </w:r>
      <w:r w:rsidR="003B6C90" w:rsidRPr="00AF3183">
        <w:rPr>
          <w:rFonts w:ascii="Times New Roman" w:hAnsi="Times New Roman" w:cs="Times New Roman"/>
          <w:sz w:val="28"/>
          <w:szCs w:val="28"/>
        </w:rPr>
        <w:t>:</w:t>
      </w:r>
    </w:p>
    <w:p w14:paraId="76683FC8" w14:textId="77777777" w:rsidR="00CF2AE9" w:rsidRPr="00AF3183" w:rsidRDefault="00CF2AE9" w:rsidP="00B7247E">
      <w:pPr>
        <w:spacing w:after="0" w:line="240" w:lineRule="auto"/>
        <w:ind w:right="-143" w:firstLine="567"/>
        <w:jc w:val="both"/>
        <w:rPr>
          <w:rFonts w:ascii="Times New Roman" w:hAnsi="Times New Roman" w:cs="Times New Roman"/>
          <w:sz w:val="28"/>
          <w:szCs w:val="28"/>
        </w:rPr>
      </w:pPr>
    </w:p>
    <w:p w14:paraId="5D6851D0" w14:textId="1863E53A" w:rsidR="00EB29AA" w:rsidRPr="00AF3183" w:rsidRDefault="00EB29AA"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1) </w:t>
      </w:r>
      <w:r w:rsidR="006160E8" w:rsidRPr="00AF3183">
        <w:rPr>
          <w:rFonts w:ascii="Times New Roman" w:hAnsi="Times New Roman" w:cs="Times New Roman"/>
          <w:sz w:val="28"/>
          <w:szCs w:val="28"/>
        </w:rPr>
        <w:t xml:space="preserve">укладені </w:t>
      </w:r>
      <w:r w:rsidRPr="00AF3183">
        <w:rPr>
          <w:rFonts w:ascii="Times New Roman" w:hAnsi="Times New Roman" w:cs="Times New Roman"/>
          <w:sz w:val="28"/>
          <w:szCs w:val="28"/>
        </w:rPr>
        <w:t xml:space="preserve">поза межами </w:t>
      </w:r>
      <w:r w:rsidR="00C86EC5" w:rsidRPr="00AF3183">
        <w:rPr>
          <w:rFonts w:ascii="Times New Roman" w:hAnsi="Times New Roman" w:cs="Times New Roman"/>
          <w:sz w:val="28"/>
          <w:szCs w:val="28"/>
        </w:rPr>
        <w:t>систем ОПООП</w:t>
      </w:r>
      <w:r w:rsidR="006160E8" w:rsidRPr="00AF3183">
        <w:rPr>
          <w:rFonts w:ascii="Times New Roman" w:hAnsi="Times New Roman" w:cs="Times New Roman"/>
          <w:sz w:val="28"/>
          <w:szCs w:val="28"/>
        </w:rPr>
        <w:t>:</w:t>
      </w:r>
    </w:p>
    <w:p w14:paraId="0D329A19" w14:textId="0D5D98CE" w:rsidR="003B6C90" w:rsidRPr="00AF3183" w:rsidRDefault="31CCC517"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д</w:t>
      </w:r>
      <w:r w:rsidR="77190511" w:rsidRPr="00AF3183">
        <w:rPr>
          <w:rFonts w:ascii="Times New Roman" w:hAnsi="Times New Roman" w:cs="Times New Roman"/>
          <w:sz w:val="28"/>
          <w:szCs w:val="28"/>
        </w:rPr>
        <w:t>оговор</w:t>
      </w:r>
      <w:r w:rsidRPr="00AF3183">
        <w:rPr>
          <w:rFonts w:ascii="Times New Roman" w:hAnsi="Times New Roman" w:cs="Times New Roman"/>
          <w:sz w:val="28"/>
          <w:szCs w:val="28"/>
        </w:rPr>
        <w:t>и</w:t>
      </w:r>
      <w:r w:rsidR="77190511" w:rsidRPr="00AF3183">
        <w:rPr>
          <w:rFonts w:ascii="Times New Roman" w:hAnsi="Times New Roman" w:cs="Times New Roman"/>
          <w:sz w:val="28"/>
          <w:szCs w:val="28"/>
        </w:rPr>
        <w:t xml:space="preserve"> купівлі-продажу електричної енергії, виробленої однією одиницею виробництва</w:t>
      </w:r>
      <w:r w:rsidR="006B0B79" w:rsidRPr="00AF3183">
        <w:rPr>
          <w:rFonts w:ascii="Times New Roman" w:hAnsi="Times New Roman" w:cs="Times New Roman"/>
          <w:sz w:val="28"/>
          <w:szCs w:val="28"/>
        </w:rPr>
        <w:t>,</w:t>
      </w:r>
      <w:r w:rsidR="77190511" w:rsidRPr="00AF3183">
        <w:rPr>
          <w:rFonts w:ascii="Times New Roman" w:hAnsi="Times New Roman" w:cs="Times New Roman"/>
          <w:sz w:val="28"/>
          <w:szCs w:val="28"/>
        </w:rPr>
        <w:t xml:space="preserve"> потужніст</w:t>
      </w:r>
      <w:r w:rsidR="006B0B79" w:rsidRPr="00AF3183">
        <w:rPr>
          <w:rFonts w:ascii="Times New Roman" w:hAnsi="Times New Roman" w:cs="Times New Roman"/>
          <w:sz w:val="28"/>
          <w:szCs w:val="28"/>
        </w:rPr>
        <w:t>ь якої</w:t>
      </w:r>
      <w:r w:rsidR="77190511" w:rsidRPr="00AF3183">
        <w:rPr>
          <w:rFonts w:ascii="Times New Roman" w:hAnsi="Times New Roman" w:cs="Times New Roman"/>
          <w:sz w:val="28"/>
          <w:szCs w:val="28"/>
        </w:rPr>
        <w:t xml:space="preserve"> дорівнює або менша 10 МВт, або одиницями виробництва сумарною потужністю, що</w:t>
      </w:r>
      <w:r w:rsidR="66D2D767" w:rsidRPr="00AF3183">
        <w:rPr>
          <w:rFonts w:ascii="Times New Roman" w:hAnsi="Times New Roman" w:cs="Times New Roman"/>
          <w:sz w:val="28"/>
          <w:szCs w:val="28"/>
        </w:rPr>
        <w:t xml:space="preserve"> </w:t>
      </w:r>
      <w:r w:rsidR="77190511" w:rsidRPr="00AF3183">
        <w:rPr>
          <w:rFonts w:ascii="Times New Roman" w:hAnsi="Times New Roman" w:cs="Times New Roman"/>
          <w:sz w:val="28"/>
          <w:szCs w:val="28"/>
        </w:rPr>
        <w:t>дорівнює або менша 10 МВт</w:t>
      </w:r>
      <w:r w:rsidR="008846DB" w:rsidRPr="00AF3183">
        <w:rPr>
          <w:rFonts w:ascii="Times New Roman" w:hAnsi="Times New Roman" w:cs="Times New Roman"/>
          <w:sz w:val="28"/>
          <w:szCs w:val="28"/>
        </w:rPr>
        <w:t>, якщо власник таких одиниць виробництва є стороною такого договору купівлі-продажу</w:t>
      </w:r>
      <w:r w:rsidR="66D2D767" w:rsidRPr="00AF3183">
        <w:rPr>
          <w:rFonts w:ascii="Times New Roman" w:hAnsi="Times New Roman" w:cs="Times New Roman"/>
          <w:sz w:val="28"/>
          <w:szCs w:val="28"/>
        </w:rPr>
        <w:t>;</w:t>
      </w:r>
    </w:p>
    <w:p w14:paraId="694E75A4" w14:textId="5A0BB042" w:rsidR="007F0045" w:rsidRPr="00AF3183" w:rsidRDefault="66D2D767"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договори купівлі-продажу природного газу, </w:t>
      </w:r>
      <w:r w:rsidR="06A65CCC" w:rsidRPr="00AF3183">
        <w:rPr>
          <w:rFonts w:ascii="Times New Roman" w:hAnsi="Times New Roman" w:cs="Times New Roman"/>
          <w:sz w:val="28"/>
          <w:szCs w:val="28"/>
        </w:rPr>
        <w:t>видобутого (виробленого)</w:t>
      </w:r>
      <w:r w:rsidRPr="00AF3183">
        <w:rPr>
          <w:rFonts w:ascii="Times New Roman" w:hAnsi="Times New Roman" w:cs="Times New Roman"/>
          <w:sz w:val="28"/>
          <w:szCs w:val="28"/>
        </w:rPr>
        <w:t xml:space="preserve"> одним газовидобувним підприємством із виробничою потужністю, що дорівнює або менша </w:t>
      </w:r>
      <w:r w:rsidR="253C41D0" w:rsidRPr="00AF3183">
        <w:rPr>
          <w:rFonts w:ascii="Times New Roman" w:hAnsi="Times New Roman" w:cs="Times New Roman"/>
          <w:sz w:val="28"/>
          <w:szCs w:val="28"/>
        </w:rPr>
        <w:t xml:space="preserve">1880 </w:t>
      </w:r>
      <w:proofErr w:type="spellStart"/>
      <w:r w:rsidR="253C41D0" w:rsidRPr="00AF3183">
        <w:rPr>
          <w:rFonts w:ascii="Times New Roman" w:hAnsi="Times New Roman" w:cs="Times New Roman"/>
          <w:sz w:val="28"/>
          <w:szCs w:val="28"/>
        </w:rPr>
        <w:t>куб.м</w:t>
      </w:r>
      <w:proofErr w:type="spellEnd"/>
      <w:r w:rsidR="253C41D0" w:rsidRPr="00AF3183">
        <w:rPr>
          <w:rFonts w:ascii="Times New Roman" w:hAnsi="Times New Roman" w:cs="Times New Roman"/>
          <w:sz w:val="28"/>
          <w:szCs w:val="28"/>
        </w:rPr>
        <w:t>/год</w:t>
      </w:r>
      <w:r w:rsidRPr="00AF3183">
        <w:rPr>
          <w:rFonts w:ascii="Times New Roman" w:hAnsi="Times New Roman" w:cs="Times New Roman"/>
          <w:sz w:val="28"/>
          <w:szCs w:val="28"/>
        </w:rPr>
        <w:t xml:space="preserve"> </w:t>
      </w:r>
      <w:r w:rsidR="253C41D0" w:rsidRPr="00AF3183">
        <w:rPr>
          <w:rFonts w:ascii="Times New Roman" w:hAnsi="Times New Roman" w:cs="Times New Roman"/>
          <w:sz w:val="28"/>
          <w:szCs w:val="28"/>
        </w:rPr>
        <w:t>(</w:t>
      </w:r>
      <w:r w:rsidRPr="00AF3183">
        <w:rPr>
          <w:rFonts w:ascii="Times New Roman" w:hAnsi="Times New Roman" w:cs="Times New Roman"/>
          <w:sz w:val="28"/>
          <w:szCs w:val="28"/>
        </w:rPr>
        <w:t>20 МВт</w:t>
      </w:r>
      <w:r w:rsidR="253C41D0" w:rsidRPr="00AF3183">
        <w:rPr>
          <w:rFonts w:ascii="Times New Roman" w:hAnsi="Times New Roman" w:cs="Times New Roman"/>
          <w:sz w:val="28"/>
          <w:szCs w:val="28"/>
        </w:rPr>
        <w:t>)</w:t>
      </w:r>
      <w:r w:rsidR="00F70670" w:rsidRPr="00AF3183">
        <w:rPr>
          <w:rFonts w:ascii="Times New Roman" w:hAnsi="Times New Roman" w:cs="Times New Roman"/>
          <w:sz w:val="28"/>
          <w:szCs w:val="28"/>
        </w:rPr>
        <w:t>, якщо газовидобувне підприємство є стороною такого договору купівлі-продажу</w:t>
      </w:r>
      <w:r w:rsidRPr="00AF3183">
        <w:rPr>
          <w:rFonts w:ascii="Times New Roman" w:hAnsi="Times New Roman" w:cs="Times New Roman"/>
          <w:sz w:val="28"/>
          <w:szCs w:val="28"/>
        </w:rPr>
        <w:t>;</w:t>
      </w:r>
    </w:p>
    <w:p w14:paraId="54CDE93C" w14:textId="25413233" w:rsidR="009D2656" w:rsidRPr="00AF3183" w:rsidRDefault="5735C0F5" w:rsidP="00B7247E">
      <w:pPr>
        <w:tabs>
          <w:tab w:val="left" w:pos="4536"/>
        </w:tabs>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договори про надання послуг балансування оператору газотранспортної системи</w:t>
      </w:r>
      <w:r w:rsidR="00CF2AE9" w:rsidRPr="00AF3183">
        <w:rPr>
          <w:rFonts w:ascii="Times New Roman" w:hAnsi="Times New Roman" w:cs="Times New Roman"/>
          <w:sz w:val="28"/>
          <w:szCs w:val="28"/>
        </w:rPr>
        <w:t>;</w:t>
      </w:r>
    </w:p>
    <w:p w14:paraId="512F9004" w14:textId="77777777" w:rsidR="00CF2AE9" w:rsidRPr="00AF3183" w:rsidRDefault="00CF2AE9" w:rsidP="00B7247E">
      <w:pPr>
        <w:tabs>
          <w:tab w:val="left" w:pos="4536"/>
        </w:tabs>
        <w:spacing w:after="0" w:line="240" w:lineRule="auto"/>
        <w:ind w:right="-143" w:firstLine="567"/>
        <w:jc w:val="both"/>
        <w:rPr>
          <w:rFonts w:ascii="Times New Roman" w:hAnsi="Times New Roman" w:cs="Times New Roman"/>
          <w:sz w:val="28"/>
          <w:szCs w:val="28"/>
        </w:rPr>
      </w:pPr>
    </w:p>
    <w:p w14:paraId="0203F624" w14:textId="28B4B9DA" w:rsidR="00F7533B" w:rsidRPr="00AF3183" w:rsidRDefault="72CD2463" w:rsidP="00B7247E">
      <w:pPr>
        <w:tabs>
          <w:tab w:val="left" w:pos="4536"/>
        </w:tabs>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lastRenderedPageBreak/>
        <w:t xml:space="preserve">2) </w:t>
      </w:r>
      <w:r w:rsidR="33D2B433" w:rsidRPr="00AF3183">
        <w:rPr>
          <w:rFonts w:ascii="Times New Roman" w:hAnsi="Times New Roman" w:cs="Times New Roman"/>
          <w:sz w:val="28"/>
          <w:szCs w:val="28"/>
        </w:rPr>
        <w:t>договори про надання допоміжних послуг з регулювання частоти та активної потужності;</w:t>
      </w:r>
    </w:p>
    <w:p w14:paraId="384AB637" w14:textId="77777777" w:rsidR="00CF2AE9" w:rsidRPr="00AF3183" w:rsidRDefault="00CF2AE9" w:rsidP="00B7247E">
      <w:pPr>
        <w:tabs>
          <w:tab w:val="left" w:pos="4536"/>
        </w:tabs>
        <w:spacing w:after="0" w:line="240" w:lineRule="auto"/>
        <w:ind w:right="-143" w:firstLine="567"/>
        <w:jc w:val="both"/>
        <w:rPr>
          <w:rFonts w:ascii="Times New Roman" w:hAnsi="Times New Roman" w:cs="Times New Roman"/>
          <w:sz w:val="28"/>
          <w:szCs w:val="28"/>
        </w:rPr>
      </w:pPr>
    </w:p>
    <w:p w14:paraId="6D066338" w14:textId="253D238A" w:rsidR="00F7533B" w:rsidRPr="00AF3183" w:rsidRDefault="72CD2463" w:rsidP="00B7247E">
      <w:pPr>
        <w:tabs>
          <w:tab w:val="left" w:pos="4536"/>
        </w:tabs>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3) </w:t>
      </w:r>
      <w:r w:rsidR="33D2B433" w:rsidRPr="00AF3183">
        <w:rPr>
          <w:rFonts w:ascii="Times New Roman" w:hAnsi="Times New Roman" w:cs="Times New Roman"/>
          <w:sz w:val="28"/>
          <w:szCs w:val="28"/>
        </w:rPr>
        <w:t>договори про надання допоміжних послуг із забезпечення відновлення функціонування ОЕС України після системних аварій;</w:t>
      </w:r>
    </w:p>
    <w:p w14:paraId="35892A84" w14:textId="77777777" w:rsidR="00CF2AE9" w:rsidRPr="00AF3183" w:rsidRDefault="00CF2AE9" w:rsidP="00B7247E">
      <w:pPr>
        <w:tabs>
          <w:tab w:val="left" w:pos="4536"/>
        </w:tabs>
        <w:spacing w:after="0" w:line="240" w:lineRule="auto"/>
        <w:ind w:right="-143" w:firstLine="567"/>
        <w:jc w:val="both"/>
        <w:rPr>
          <w:rFonts w:ascii="Times New Roman" w:hAnsi="Times New Roman" w:cs="Times New Roman"/>
          <w:sz w:val="28"/>
          <w:szCs w:val="28"/>
        </w:rPr>
      </w:pPr>
    </w:p>
    <w:p w14:paraId="291958A1" w14:textId="6A30EB6F" w:rsidR="00F7533B" w:rsidRPr="00AF3183" w:rsidRDefault="72CD2463" w:rsidP="00B7247E">
      <w:pPr>
        <w:tabs>
          <w:tab w:val="left" w:pos="4536"/>
        </w:tabs>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4) </w:t>
      </w:r>
      <w:r w:rsidR="33D2B433" w:rsidRPr="00AF3183">
        <w:rPr>
          <w:rFonts w:ascii="Times New Roman" w:hAnsi="Times New Roman" w:cs="Times New Roman"/>
          <w:sz w:val="28"/>
          <w:szCs w:val="28"/>
        </w:rPr>
        <w:t>договор</w:t>
      </w:r>
      <w:r w:rsidR="6A50A8F9" w:rsidRPr="00AF3183">
        <w:rPr>
          <w:rFonts w:ascii="Times New Roman" w:hAnsi="Times New Roman" w:cs="Times New Roman"/>
          <w:sz w:val="28"/>
          <w:szCs w:val="28"/>
        </w:rPr>
        <w:t>ам</w:t>
      </w:r>
      <w:r w:rsidR="33D2B433" w:rsidRPr="00AF3183">
        <w:rPr>
          <w:rFonts w:ascii="Times New Roman" w:hAnsi="Times New Roman" w:cs="Times New Roman"/>
          <w:sz w:val="28"/>
          <w:szCs w:val="28"/>
        </w:rPr>
        <w:t>и про надання послуги з регулювання напруги та реактивної потужності в режимі синхронного компенсатора;</w:t>
      </w:r>
    </w:p>
    <w:p w14:paraId="71C4E739" w14:textId="77777777" w:rsidR="00CF2AE9" w:rsidRPr="00AF3183" w:rsidRDefault="00CF2AE9" w:rsidP="00B7247E">
      <w:pPr>
        <w:tabs>
          <w:tab w:val="left" w:pos="4536"/>
        </w:tabs>
        <w:spacing w:after="0" w:line="240" w:lineRule="auto"/>
        <w:ind w:right="-143" w:firstLine="567"/>
        <w:jc w:val="both"/>
        <w:rPr>
          <w:rFonts w:ascii="Times New Roman" w:hAnsi="Times New Roman" w:cs="Times New Roman"/>
          <w:sz w:val="28"/>
          <w:szCs w:val="28"/>
        </w:rPr>
      </w:pPr>
    </w:p>
    <w:p w14:paraId="4C69D7A7" w14:textId="29E7771C" w:rsidR="000C747E" w:rsidRPr="00AF3183" w:rsidRDefault="72CD2463" w:rsidP="00B7247E">
      <w:pPr>
        <w:tabs>
          <w:tab w:val="left" w:pos="4536"/>
        </w:tabs>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5) </w:t>
      </w:r>
      <w:r w:rsidR="33D2B433" w:rsidRPr="00AF3183">
        <w:rPr>
          <w:rFonts w:ascii="Times New Roman" w:hAnsi="Times New Roman" w:cs="Times New Roman"/>
          <w:sz w:val="28"/>
          <w:szCs w:val="28"/>
        </w:rPr>
        <w:t>договори про участь у балансуючому ринку;</w:t>
      </w:r>
    </w:p>
    <w:p w14:paraId="2FD13B53" w14:textId="77777777" w:rsidR="00CF2AE9" w:rsidRPr="00AF3183" w:rsidRDefault="00CF2AE9" w:rsidP="00B7247E">
      <w:pPr>
        <w:tabs>
          <w:tab w:val="left" w:pos="4536"/>
        </w:tabs>
        <w:spacing w:after="0" w:line="240" w:lineRule="auto"/>
        <w:ind w:right="-143" w:firstLine="567"/>
        <w:jc w:val="both"/>
        <w:rPr>
          <w:rFonts w:ascii="Times New Roman" w:hAnsi="Times New Roman" w:cs="Times New Roman"/>
          <w:sz w:val="28"/>
          <w:szCs w:val="28"/>
        </w:rPr>
      </w:pPr>
    </w:p>
    <w:p w14:paraId="1383003B" w14:textId="08DDA3F1" w:rsidR="0091069C" w:rsidRPr="00AF3183" w:rsidRDefault="72CD2463" w:rsidP="00B7247E">
      <w:pPr>
        <w:tabs>
          <w:tab w:val="left" w:pos="4536"/>
        </w:tabs>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6) </w:t>
      </w:r>
      <w:r w:rsidR="5F753193" w:rsidRPr="00AF3183">
        <w:rPr>
          <w:rFonts w:ascii="Times New Roman" w:hAnsi="Times New Roman" w:cs="Times New Roman"/>
          <w:sz w:val="28"/>
          <w:szCs w:val="28"/>
        </w:rPr>
        <w:t>догов</w:t>
      </w:r>
      <w:r w:rsidR="6B479EDF" w:rsidRPr="00AF3183">
        <w:rPr>
          <w:rFonts w:ascii="Times New Roman" w:hAnsi="Times New Roman" w:cs="Times New Roman"/>
          <w:sz w:val="28"/>
          <w:szCs w:val="28"/>
        </w:rPr>
        <w:t>ори</w:t>
      </w:r>
      <w:r w:rsidR="5F753193" w:rsidRPr="00AF3183">
        <w:rPr>
          <w:rFonts w:ascii="Times New Roman" w:hAnsi="Times New Roman" w:cs="Times New Roman"/>
          <w:sz w:val="28"/>
          <w:szCs w:val="28"/>
        </w:rPr>
        <w:t xml:space="preserve"> про врегулювання небалансів електричної енергії;</w:t>
      </w:r>
    </w:p>
    <w:p w14:paraId="39E6FE49" w14:textId="77777777" w:rsidR="00CF2AE9" w:rsidRPr="00AF3183" w:rsidRDefault="00CF2AE9" w:rsidP="00B7247E">
      <w:pPr>
        <w:tabs>
          <w:tab w:val="left" w:pos="4536"/>
        </w:tabs>
        <w:spacing w:after="0" w:line="240" w:lineRule="auto"/>
        <w:ind w:right="-143" w:firstLine="567"/>
        <w:jc w:val="both"/>
        <w:rPr>
          <w:rFonts w:ascii="Times New Roman" w:hAnsi="Times New Roman" w:cs="Times New Roman"/>
          <w:sz w:val="28"/>
          <w:szCs w:val="28"/>
        </w:rPr>
      </w:pPr>
    </w:p>
    <w:p w14:paraId="67FB1631" w14:textId="6DB61706" w:rsidR="00B66E64" w:rsidRPr="00AF3183" w:rsidRDefault="0048023C" w:rsidP="00B7247E">
      <w:pPr>
        <w:tabs>
          <w:tab w:val="left" w:pos="4536"/>
        </w:tabs>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7</w:t>
      </w:r>
      <w:r w:rsidR="00B66E64" w:rsidRPr="00AF3183">
        <w:rPr>
          <w:rFonts w:ascii="Times New Roman" w:hAnsi="Times New Roman" w:cs="Times New Roman"/>
          <w:sz w:val="28"/>
          <w:szCs w:val="28"/>
        </w:rPr>
        <w:t>)</w:t>
      </w:r>
      <w:r w:rsidR="00B66E64" w:rsidRPr="00AF3183">
        <w:t xml:space="preserve"> </w:t>
      </w:r>
      <w:r w:rsidR="00B66E64" w:rsidRPr="00AF3183">
        <w:rPr>
          <w:rFonts w:ascii="Times New Roman" w:hAnsi="Times New Roman" w:cs="Times New Roman"/>
          <w:sz w:val="28"/>
          <w:szCs w:val="28"/>
        </w:rPr>
        <w:t>операції з енергетичними продуктами, які є предметом врегулювання добового небалансу на підставі договору транспортування природного газу;</w:t>
      </w:r>
    </w:p>
    <w:p w14:paraId="7D9E3F95" w14:textId="77777777" w:rsidR="00CF2AE9" w:rsidRPr="00AF3183" w:rsidRDefault="00CF2AE9" w:rsidP="00B7247E">
      <w:pPr>
        <w:tabs>
          <w:tab w:val="left" w:pos="4536"/>
        </w:tabs>
        <w:spacing w:after="0" w:line="240" w:lineRule="auto"/>
        <w:ind w:right="-143" w:firstLine="567"/>
        <w:jc w:val="both"/>
        <w:rPr>
          <w:rFonts w:ascii="Times New Roman" w:hAnsi="Times New Roman" w:cs="Times New Roman"/>
          <w:sz w:val="28"/>
          <w:szCs w:val="28"/>
        </w:rPr>
      </w:pPr>
    </w:p>
    <w:p w14:paraId="2EAD0F0F" w14:textId="3AFA2174" w:rsidR="00F7533B" w:rsidRPr="00AF3183" w:rsidRDefault="0048023C" w:rsidP="00B7247E">
      <w:pPr>
        <w:tabs>
          <w:tab w:val="left" w:pos="4536"/>
        </w:tabs>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8</w:t>
      </w:r>
      <w:r w:rsidR="5735C0F5" w:rsidRPr="00AF3183">
        <w:rPr>
          <w:rFonts w:ascii="Times New Roman" w:hAnsi="Times New Roman" w:cs="Times New Roman"/>
          <w:sz w:val="28"/>
          <w:szCs w:val="28"/>
        </w:rPr>
        <w:t xml:space="preserve">) </w:t>
      </w:r>
      <w:r w:rsidR="33D2B433" w:rsidRPr="00AF3183">
        <w:rPr>
          <w:rFonts w:ascii="Times New Roman" w:hAnsi="Times New Roman" w:cs="Times New Roman"/>
          <w:sz w:val="28"/>
          <w:szCs w:val="28"/>
        </w:rPr>
        <w:t>договори про надання послуги із зменшення навантаження;</w:t>
      </w:r>
    </w:p>
    <w:p w14:paraId="28E22F64" w14:textId="77777777" w:rsidR="00CF2AE9" w:rsidRPr="00AF3183" w:rsidRDefault="00CF2AE9" w:rsidP="00B7247E">
      <w:pPr>
        <w:tabs>
          <w:tab w:val="left" w:pos="4536"/>
        </w:tabs>
        <w:spacing w:after="0" w:line="240" w:lineRule="auto"/>
        <w:ind w:right="-143" w:firstLine="567"/>
        <w:jc w:val="both"/>
        <w:rPr>
          <w:rFonts w:ascii="Times New Roman" w:hAnsi="Times New Roman" w:cs="Times New Roman"/>
          <w:sz w:val="28"/>
          <w:szCs w:val="28"/>
        </w:rPr>
      </w:pPr>
    </w:p>
    <w:p w14:paraId="012A144B" w14:textId="0B3A2F36" w:rsidR="009C6BF5" w:rsidRPr="00AF3183" w:rsidRDefault="0048023C"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9</w:t>
      </w:r>
      <w:r w:rsidR="5735C0F5" w:rsidRPr="00AF3183">
        <w:rPr>
          <w:rFonts w:ascii="Times New Roman" w:hAnsi="Times New Roman" w:cs="Times New Roman"/>
          <w:sz w:val="28"/>
          <w:szCs w:val="28"/>
        </w:rPr>
        <w:t xml:space="preserve">) </w:t>
      </w:r>
      <w:r w:rsidR="6FF1A6EE" w:rsidRPr="00AF3183">
        <w:rPr>
          <w:rFonts w:ascii="Times New Roman" w:hAnsi="Times New Roman" w:cs="Times New Roman"/>
          <w:sz w:val="28"/>
          <w:szCs w:val="28"/>
        </w:rPr>
        <w:t>догов</w:t>
      </w:r>
      <w:r w:rsidR="6B479EDF" w:rsidRPr="00AF3183">
        <w:rPr>
          <w:rFonts w:ascii="Times New Roman" w:hAnsi="Times New Roman" w:cs="Times New Roman"/>
          <w:sz w:val="28"/>
          <w:szCs w:val="28"/>
        </w:rPr>
        <w:t>ори</w:t>
      </w:r>
      <w:r w:rsidR="6FF1A6EE" w:rsidRPr="00AF3183">
        <w:rPr>
          <w:rFonts w:ascii="Times New Roman" w:hAnsi="Times New Roman" w:cs="Times New Roman"/>
          <w:sz w:val="28"/>
          <w:szCs w:val="28"/>
        </w:rPr>
        <w:t xml:space="preserve"> про надання послуг з розподілу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6FF1A6EE" w:rsidRPr="00AF3183">
        <w:rPr>
          <w:rFonts w:ascii="Times New Roman" w:hAnsi="Times New Roman" w:cs="Times New Roman"/>
          <w:sz w:val="28"/>
          <w:szCs w:val="28"/>
        </w:rPr>
        <w:t>ГВт</w:t>
      </w:r>
      <w:r w:rsidR="00B305F7" w:rsidRPr="00AF3183">
        <w:rPr>
          <w:rFonts w:ascii="Times New Roman" w:hAnsi="Times New Roman" w:cs="Times New Roman"/>
          <w:sz w:val="28"/>
          <w:szCs w:val="28"/>
        </w:rPr>
        <w:t>•</w:t>
      </w:r>
      <w:r w:rsidR="6FF1A6EE" w:rsidRPr="00AF3183">
        <w:rPr>
          <w:rFonts w:ascii="Times New Roman" w:hAnsi="Times New Roman" w:cs="Times New Roman"/>
          <w:sz w:val="28"/>
          <w:szCs w:val="28"/>
        </w:rPr>
        <w:t>год</w:t>
      </w:r>
      <w:proofErr w:type="spellEnd"/>
      <w:r w:rsidR="6FF1A6EE" w:rsidRPr="00AF3183">
        <w:rPr>
          <w:rFonts w:ascii="Times New Roman" w:hAnsi="Times New Roman" w:cs="Times New Roman"/>
          <w:sz w:val="28"/>
          <w:szCs w:val="28"/>
        </w:rPr>
        <w:t xml:space="preserve"> на рік та вище;</w:t>
      </w:r>
    </w:p>
    <w:p w14:paraId="5231F03A" w14:textId="77777777" w:rsidR="00B305F7" w:rsidRPr="00AF3183" w:rsidRDefault="00B305F7" w:rsidP="00B7247E">
      <w:pPr>
        <w:spacing w:after="0" w:line="240" w:lineRule="auto"/>
        <w:ind w:right="-143" w:firstLine="567"/>
        <w:jc w:val="both"/>
        <w:rPr>
          <w:rFonts w:ascii="Times New Roman" w:hAnsi="Times New Roman" w:cs="Times New Roman"/>
          <w:sz w:val="28"/>
          <w:szCs w:val="28"/>
        </w:rPr>
      </w:pPr>
    </w:p>
    <w:p w14:paraId="385E7147" w14:textId="37848202" w:rsidR="00B305F7" w:rsidRPr="00AF3183" w:rsidRDefault="0048023C"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10</w:t>
      </w:r>
      <w:r w:rsidR="5735C0F5" w:rsidRPr="00AF3183">
        <w:rPr>
          <w:rFonts w:ascii="Times New Roman" w:hAnsi="Times New Roman" w:cs="Times New Roman"/>
          <w:sz w:val="28"/>
          <w:szCs w:val="28"/>
        </w:rPr>
        <w:t xml:space="preserve">) </w:t>
      </w:r>
      <w:r w:rsidR="6FF1A6EE" w:rsidRPr="00AF3183">
        <w:rPr>
          <w:rFonts w:ascii="Times New Roman" w:hAnsi="Times New Roman" w:cs="Times New Roman"/>
          <w:sz w:val="28"/>
          <w:szCs w:val="28"/>
        </w:rPr>
        <w:t>догов</w:t>
      </w:r>
      <w:r w:rsidR="6B479EDF" w:rsidRPr="00AF3183">
        <w:rPr>
          <w:rFonts w:ascii="Times New Roman" w:hAnsi="Times New Roman" w:cs="Times New Roman"/>
          <w:sz w:val="28"/>
          <w:szCs w:val="28"/>
        </w:rPr>
        <w:t>ори</w:t>
      </w:r>
      <w:r w:rsidR="6FF1A6EE" w:rsidRPr="00AF3183">
        <w:rPr>
          <w:rFonts w:ascii="Times New Roman" w:hAnsi="Times New Roman" w:cs="Times New Roman"/>
          <w:sz w:val="28"/>
          <w:szCs w:val="28"/>
        </w:rPr>
        <w:t xml:space="preserve"> про надання послуг з передачі електричної енергії</w:t>
      </w:r>
      <w:r w:rsidR="4122F4E1" w:rsidRPr="00AF3183">
        <w:rPr>
          <w:rFonts w:ascii="Times New Roman" w:hAnsi="Times New Roman" w:cs="Times New Roman"/>
          <w:sz w:val="28"/>
          <w:szCs w:val="28"/>
        </w:rPr>
        <w:t>.</w:t>
      </w:r>
    </w:p>
    <w:p w14:paraId="4449F214" w14:textId="648F4B6A" w:rsidR="00A16A90" w:rsidRPr="00AF3183" w:rsidRDefault="00B305F7" w:rsidP="00B7247E">
      <w:pPr>
        <w:tabs>
          <w:tab w:val="left" w:pos="4536"/>
        </w:tabs>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Запит НКРЕКП</w:t>
      </w:r>
      <w:r w:rsidR="0067771D" w:rsidRPr="00AF3183">
        <w:rPr>
          <w:rFonts w:ascii="Times New Roman" w:hAnsi="Times New Roman" w:cs="Times New Roman"/>
          <w:sz w:val="28"/>
          <w:szCs w:val="28"/>
        </w:rPr>
        <w:t xml:space="preserve"> повин</w:t>
      </w:r>
      <w:r w:rsidRPr="00AF3183">
        <w:rPr>
          <w:rFonts w:ascii="Times New Roman" w:hAnsi="Times New Roman" w:cs="Times New Roman"/>
          <w:sz w:val="28"/>
          <w:szCs w:val="28"/>
        </w:rPr>
        <w:t>ен</w:t>
      </w:r>
      <w:r w:rsidR="0067771D" w:rsidRPr="00AF3183">
        <w:rPr>
          <w:rFonts w:ascii="Times New Roman" w:hAnsi="Times New Roman" w:cs="Times New Roman"/>
          <w:sz w:val="28"/>
          <w:szCs w:val="28"/>
        </w:rPr>
        <w:t xml:space="preserve"> бути обґрунтован</w:t>
      </w:r>
      <w:r w:rsidRPr="00AF3183">
        <w:rPr>
          <w:rFonts w:ascii="Times New Roman" w:hAnsi="Times New Roman" w:cs="Times New Roman"/>
          <w:sz w:val="28"/>
          <w:szCs w:val="28"/>
        </w:rPr>
        <w:t>им</w:t>
      </w:r>
      <w:r w:rsidR="0067771D" w:rsidRPr="00AF3183">
        <w:rPr>
          <w:rFonts w:ascii="Times New Roman" w:hAnsi="Times New Roman" w:cs="Times New Roman"/>
          <w:sz w:val="28"/>
          <w:szCs w:val="28"/>
        </w:rPr>
        <w:t xml:space="preserve"> та містити строки, порядок та форму надання інформації</w:t>
      </w:r>
      <w:r w:rsidRPr="00AF3183">
        <w:rPr>
          <w:rFonts w:ascii="Times New Roman" w:hAnsi="Times New Roman" w:cs="Times New Roman"/>
          <w:sz w:val="28"/>
          <w:szCs w:val="28"/>
        </w:rPr>
        <w:t>.</w:t>
      </w:r>
    </w:p>
    <w:p w14:paraId="7F7694C0" w14:textId="03358D2E" w:rsidR="00607A87" w:rsidRPr="00AF3183" w:rsidRDefault="00607A87" w:rsidP="00B7247E">
      <w:pPr>
        <w:tabs>
          <w:tab w:val="left" w:pos="4536"/>
        </w:tabs>
        <w:spacing w:after="0" w:line="240" w:lineRule="auto"/>
        <w:ind w:right="-143" w:firstLine="567"/>
        <w:jc w:val="both"/>
        <w:rPr>
          <w:rFonts w:ascii="Times New Roman" w:hAnsi="Times New Roman" w:cs="Times New Roman"/>
          <w:sz w:val="28"/>
          <w:szCs w:val="28"/>
        </w:rPr>
      </w:pPr>
    </w:p>
    <w:p w14:paraId="3875C1E7" w14:textId="5499C40F" w:rsidR="00607A87" w:rsidRPr="00AF3183" w:rsidRDefault="00607A87" w:rsidP="00B7247E">
      <w:pPr>
        <w:tabs>
          <w:tab w:val="left" w:pos="4536"/>
        </w:tabs>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2.4. </w:t>
      </w:r>
      <w:r w:rsidR="0075366C" w:rsidRPr="00AF3183">
        <w:rPr>
          <w:rFonts w:ascii="Times New Roman" w:hAnsi="Times New Roman" w:cs="Times New Roman"/>
          <w:sz w:val="28"/>
          <w:szCs w:val="28"/>
        </w:rPr>
        <w:t xml:space="preserve">Інформація про здійснені господарсько-торговельні операції, </w:t>
      </w:r>
      <w:r w:rsidR="00B305F7" w:rsidRPr="00AF3183">
        <w:rPr>
          <w:rFonts w:ascii="Times New Roman" w:hAnsi="Times New Roman" w:cs="Times New Roman"/>
          <w:sz w:val="28"/>
          <w:szCs w:val="28"/>
        </w:rPr>
        <w:t>щодо яких учасники оптового енергетичного ринку</w:t>
      </w:r>
      <w:r w:rsidR="0075366C" w:rsidRPr="00AF3183">
        <w:rPr>
          <w:rFonts w:ascii="Times New Roman" w:hAnsi="Times New Roman" w:cs="Times New Roman"/>
          <w:sz w:val="28"/>
          <w:szCs w:val="28"/>
        </w:rPr>
        <w:t xml:space="preserve"> </w:t>
      </w:r>
      <w:r w:rsidR="00B305F7" w:rsidRPr="00AF3183">
        <w:rPr>
          <w:rFonts w:ascii="Times New Roman" w:hAnsi="Times New Roman" w:cs="Times New Roman"/>
          <w:sz w:val="28"/>
          <w:szCs w:val="28"/>
        </w:rPr>
        <w:t>подають</w:t>
      </w:r>
      <w:r w:rsidR="0075366C" w:rsidRPr="00AF3183">
        <w:rPr>
          <w:rFonts w:ascii="Times New Roman" w:hAnsi="Times New Roman" w:cs="Times New Roman"/>
          <w:sz w:val="28"/>
          <w:szCs w:val="28"/>
        </w:rPr>
        <w:t xml:space="preserve"> звіт</w:t>
      </w:r>
      <w:r w:rsidR="006C734F" w:rsidRPr="00AF3183">
        <w:rPr>
          <w:rFonts w:ascii="Times New Roman" w:hAnsi="Times New Roman" w:cs="Times New Roman"/>
          <w:sz w:val="28"/>
          <w:szCs w:val="28"/>
        </w:rPr>
        <w:t xml:space="preserve"> згідно з пунктом 2.3 цієї </w:t>
      </w:r>
      <w:r w:rsidR="00B305F7" w:rsidRPr="00AF3183">
        <w:rPr>
          <w:rFonts w:ascii="Times New Roman" w:hAnsi="Times New Roman" w:cs="Times New Roman"/>
          <w:sz w:val="28"/>
          <w:szCs w:val="28"/>
        </w:rPr>
        <w:t>г</w:t>
      </w:r>
      <w:r w:rsidR="006C734F" w:rsidRPr="00AF3183">
        <w:rPr>
          <w:rFonts w:ascii="Times New Roman" w:hAnsi="Times New Roman" w:cs="Times New Roman"/>
          <w:sz w:val="28"/>
          <w:szCs w:val="28"/>
        </w:rPr>
        <w:t>лави</w:t>
      </w:r>
      <w:r w:rsidR="0075366C" w:rsidRPr="00AF3183">
        <w:rPr>
          <w:rFonts w:ascii="Times New Roman" w:hAnsi="Times New Roman" w:cs="Times New Roman"/>
          <w:sz w:val="28"/>
          <w:szCs w:val="28"/>
        </w:rPr>
        <w:t xml:space="preserve">, </w:t>
      </w:r>
      <w:r w:rsidR="000276E7" w:rsidRPr="00AF3183">
        <w:rPr>
          <w:rFonts w:ascii="Times New Roman" w:hAnsi="Times New Roman" w:cs="Times New Roman"/>
          <w:sz w:val="28"/>
          <w:szCs w:val="28"/>
        </w:rPr>
        <w:t>включає</w:t>
      </w:r>
      <w:r w:rsidR="0075366C" w:rsidRPr="00AF3183">
        <w:rPr>
          <w:rFonts w:ascii="Times New Roman" w:hAnsi="Times New Roman" w:cs="Times New Roman"/>
          <w:sz w:val="28"/>
          <w:szCs w:val="28"/>
        </w:rPr>
        <w:t>:</w:t>
      </w:r>
    </w:p>
    <w:p w14:paraId="35ACBA77" w14:textId="77777777" w:rsidR="00B305F7" w:rsidRPr="00AF3183" w:rsidRDefault="00B305F7" w:rsidP="00B7247E">
      <w:pPr>
        <w:tabs>
          <w:tab w:val="left" w:pos="4536"/>
        </w:tabs>
        <w:spacing w:after="0" w:line="240" w:lineRule="auto"/>
        <w:ind w:right="-143" w:firstLine="567"/>
        <w:jc w:val="both"/>
        <w:rPr>
          <w:rFonts w:ascii="Times New Roman" w:hAnsi="Times New Roman" w:cs="Times New Roman"/>
          <w:sz w:val="28"/>
          <w:szCs w:val="28"/>
        </w:rPr>
      </w:pPr>
    </w:p>
    <w:p w14:paraId="1CC82F86" w14:textId="3695722B" w:rsidR="000276E7" w:rsidRPr="00AF3183" w:rsidRDefault="00B305F7" w:rsidP="00B7247E">
      <w:pPr>
        <w:tabs>
          <w:tab w:val="left" w:pos="4536"/>
        </w:tabs>
        <w:spacing w:after="0" w:line="240" w:lineRule="auto"/>
        <w:ind w:left="142" w:right="-143" w:firstLine="425"/>
        <w:jc w:val="both"/>
        <w:rPr>
          <w:rFonts w:ascii="Times New Roman" w:hAnsi="Times New Roman" w:cs="Times New Roman"/>
          <w:sz w:val="28"/>
          <w:szCs w:val="28"/>
        </w:rPr>
      </w:pPr>
      <w:r w:rsidRPr="00AF3183">
        <w:rPr>
          <w:rFonts w:ascii="Times New Roman" w:hAnsi="Times New Roman" w:cs="Times New Roman"/>
          <w:sz w:val="28"/>
          <w:szCs w:val="28"/>
        </w:rPr>
        <w:t xml:space="preserve">1) </w:t>
      </w:r>
      <w:r w:rsidR="00822E74" w:rsidRPr="00AF3183">
        <w:rPr>
          <w:rFonts w:ascii="Times New Roman" w:hAnsi="Times New Roman" w:cs="Times New Roman"/>
          <w:sz w:val="28"/>
          <w:szCs w:val="28"/>
        </w:rPr>
        <w:t>детальн</w:t>
      </w:r>
      <w:r w:rsidRPr="00AF3183">
        <w:rPr>
          <w:rFonts w:ascii="Times New Roman" w:hAnsi="Times New Roman" w:cs="Times New Roman"/>
          <w:sz w:val="28"/>
          <w:szCs w:val="28"/>
        </w:rPr>
        <w:t>у</w:t>
      </w:r>
      <w:r w:rsidR="00822E74" w:rsidRPr="00AF3183">
        <w:rPr>
          <w:rFonts w:ascii="Times New Roman" w:hAnsi="Times New Roman" w:cs="Times New Roman"/>
          <w:sz w:val="28"/>
          <w:szCs w:val="28"/>
        </w:rPr>
        <w:t xml:space="preserve"> інформаці</w:t>
      </w:r>
      <w:r w:rsidRPr="00AF3183">
        <w:rPr>
          <w:rFonts w:ascii="Times New Roman" w:hAnsi="Times New Roman" w:cs="Times New Roman"/>
          <w:sz w:val="28"/>
          <w:szCs w:val="28"/>
        </w:rPr>
        <w:t>ю</w:t>
      </w:r>
      <w:r w:rsidR="00822E74" w:rsidRPr="00AF3183">
        <w:rPr>
          <w:rFonts w:ascii="Times New Roman" w:hAnsi="Times New Roman" w:cs="Times New Roman"/>
          <w:sz w:val="28"/>
          <w:szCs w:val="28"/>
        </w:rPr>
        <w:t xml:space="preserve"> про </w:t>
      </w:r>
      <w:r w:rsidR="000276E7" w:rsidRPr="00AF3183">
        <w:rPr>
          <w:rFonts w:ascii="Times New Roman" w:hAnsi="Times New Roman" w:cs="Times New Roman"/>
          <w:sz w:val="28"/>
          <w:szCs w:val="28"/>
        </w:rPr>
        <w:t xml:space="preserve">стандартні договори </w:t>
      </w:r>
      <w:r w:rsidR="00822E74" w:rsidRPr="00AF3183">
        <w:rPr>
          <w:rFonts w:ascii="Times New Roman" w:hAnsi="Times New Roman" w:cs="Times New Roman"/>
          <w:sz w:val="28"/>
          <w:szCs w:val="28"/>
        </w:rPr>
        <w:t>купівлі-продажу</w:t>
      </w:r>
      <w:r w:rsidR="000276E7" w:rsidRPr="00AF3183">
        <w:rPr>
          <w:rFonts w:ascii="Times New Roman" w:hAnsi="Times New Roman" w:cs="Times New Roman"/>
          <w:sz w:val="28"/>
          <w:szCs w:val="28"/>
        </w:rPr>
        <w:t xml:space="preserve"> електричної енергії або природного газу</w:t>
      </w:r>
      <w:r w:rsidR="007E6877" w:rsidRPr="00AF3183">
        <w:rPr>
          <w:rFonts w:ascii="Times New Roman" w:hAnsi="Times New Roman" w:cs="Times New Roman"/>
          <w:sz w:val="28"/>
          <w:szCs w:val="28"/>
        </w:rPr>
        <w:t xml:space="preserve"> та </w:t>
      </w:r>
      <w:r w:rsidR="007E6877" w:rsidRPr="00AF3183">
        <w:rPr>
          <w:rFonts w:ascii="Times New Roman" w:eastAsia="Times New Roman" w:hAnsi="Times New Roman" w:cs="Times New Roman"/>
          <w:sz w:val="28"/>
          <w:szCs w:val="28"/>
        </w:rPr>
        <w:t>деривативні контракти, базовим активом яких є електрична енергія або природний газ,</w:t>
      </w:r>
      <w:r w:rsidR="000276E7" w:rsidRPr="00AF3183">
        <w:rPr>
          <w:rFonts w:ascii="Times New Roman" w:hAnsi="Times New Roman" w:cs="Times New Roman"/>
          <w:sz w:val="28"/>
          <w:szCs w:val="28"/>
        </w:rPr>
        <w:t xml:space="preserve"> </w:t>
      </w:r>
      <w:r w:rsidRPr="00AF3183">
        <w:rPr>
          <w:rFonts w:ascii="Times New Roman" w:hAnsi="Times New Roman" w:cs="Times New Roman"/>
          <w:sz w:val="28"/>
          <w:szCs w:val="28"/>
        </w:rPr>
        <w:t>відповідно до</w:t>
      </w:r>
      <w:r w:rsidR="000276E7" w:rsidRPr="00AF3183">
        <w:rPr>
          <w:rFonts w:ascii="Times New Roman" w:hAnsi="Times New Roman" w:cs="Times New Roman"/>
          <w:sz w:val="28"/>
          <w:szCs w:val="28"/>
        </w:rPr>
        <w:t xml:space="preserve"> </w:t>
      </w:r>
      <w:r w:rsidR="00822E74" w:rsidRPr="00AF3183">
        <w:rPr>
          <w:rFonts w:ascii="Times New Roman" w:hAnsi="Times New Roman" w:cs="Times New Roman"/>
          <w:sz w:val="28"/>
          <w:szCs w:val="28"/>
        </w:rPr>
        <w:t>додатк</w:t>
      </w:r>
      <w:r w:rsidRPr="00AF3183">
        <w:rPr>
          <w:rFonts w:ascii="Times New Roman" w:hAnsi="Times New Roman" w:cs="Times New Roman"/>
          <w:sz w:val="28"/>
          <w:szCs w:val="28"/>
        </w:rPr>
        <w:t>а</w:t>
      </w:r>
      <w:r w:rsidR="00822E74" w:rsidRPr="00AF3183">
        <w:rPr>
          <w:rFonts w:ascii="Times New Roman" w:hAnsi="Times New Roman" w:cs="Times New Roman"/>
          <w:sz w:val="28"/>
          <w:szCs w:val="28"/>
        </w:rPr>
        <w:t xml:space="preserve"> </w:t>
      </w:r>
      <w:r w:rsidR="000276E7" w:rsidRPr="00AF3183">
        <w:rPr>
          <w:rFonts w:ascii="Times New Roman" w:hAnsi="Times New Roman" w:cs="Times New Roman"/>
          <w:sz w:val="28"/>
          <w:szCs w:val="28"/>
        </w:rPr>
        <w:t>1</w:t>
      </w:r>
      <w:r w:rsidR="00822E74" w:rsidRPr="00AF3183">
        <w:rPr>
          <w:rFonts w:ascii="Times New Roman" w:hAnsi="Times New Roman" w:cs="Times New Roman"/>
          <w:sz w:val="28"/>
          <w:szCs w:val="28"/>
        </w:rPr>
        <w:t xml:space="preserve"> </w:t>
      </w:r>
      <w:r w:rsidRPr="00AF3183">
        <w:rPr>
          <w:rFonts w:ascii="Times New Roman" w:hAnsi="Times New Roman" w:cs="Times New Roman"/>
          <w:sz w:val="28"/>
          <w:szCs w:val="28"/>
        </w:rPr>
        <w:t xml:space="preserve">до </w:t>
      </w:r>
      <w:r w:rsidR="00822E74" w:rsidRPr="00AF3183">
        <w:rPr>
          <w:rFonts w:ascii="Times New Roman" w:hAnsi="Times New Roman" w:cs="Times New Roman"/>
          <w:sz w:val="28"/>
          <w:szCs w:val="28"/>
        </w:rPr>
        <w:t>цього Порядку;</w:t>
      </w:r>
      <w:r w:rsidR="000276E7" w:rsidRPr="00AF3183">
        <w:rPr>
          <w:rFonts w:ascii="Times New Roman" w:hAnsi="Times New Roman" w:cs="Times New Roman"/>
          <w:sz w:val="28"/>
          <w:szCs w:val="28"/>
        </w:rPr>
        <w:t xml:space="preserve"> </w:t>
      </w:r>
    </w:p>
    <w:p w14:paraId="1E499EAF" w14:textId="77777777" w:rsidR="00B305F7" w:rsidRPr="00AF3183" w:rsidRDefault="00B305F7" w:rsidP="00B7247E">
      <w:pPr>
        <w:tabs>
          <w:tab w:val="left" w:pos="4536"/>
        </w:tabs>
        <w:spacing w:after="0" w:line="240" w:lineRule="auto"/>
        <w:ind w:left="142" w:right="-143" w:firstLine="425"/>
        <w:jc w:val="both"/>
        <w:rPr>
          <w:rFonts w:ascii="Times New Roman" w:hAnsi="Times New Roman" w:cs="Times New Roman"/>
          <w:sz w:val="28"/>
          <w:szCs w:val="28"/>
        </w:rPr>
      </w:pPr>
    </w:p>
    <w:p w14:paraId="1B0FB970" w14:textId="1BDA05DA" w:rsidR="006C734F" w:rsidRPr="00AF3183" w:rsidRDefault="00B305F7" w:rsidP="00B7247E">
      <w:pPr>
        <w:tabs>
          <w:tab w:val="left" w:pos="4536"/>
        </w:tabs>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2) </w:t>
      </w:r>
      <w:r w:rsidR="004E3C53" w:rsidRPr="00AF3183">
        <w:rPr>
          <w:rFonts w:ascii="Times New Roman" w:hAnsi="Times New Roman" w:cs="Times New Roman"/>
          <w:sz w:val="28"/>
          <w:szCs w:val="28"/>
        </w:rPr>
        <w:t>детальн</w:t>
      </w:r>
      <w:r w:rsidRPr="00AF3183">
        <w:rPr>
          <w:rFonts w:ascii="Times New Roman" w:hAnsi="Times New Roman" w:cs="Times New Roman"/>
          <w:sz w:val="28"/>
          <w:szCs w:val="28"/>
        </w:rPr>
        <w:t>у</w:t>
      </w:r>
      <w:r w:rsidR="004E3C53" w:rsidRPr="00AF3183">
        <w:rPr>
          <w:rFonts w:ascii="Times New Roman" w:hAnsi="Times New Roman" w:cs="Times New Roman"/>
          <w:sz w:val="28"/>
          <w:szCs w:val="28"/>
        </w:rPr>
        <w:t xml:space="preserve"> інформаці</w:t>
      </w:r>
      <w:r w:rsidR="00EC25C7" w:rsidRPr="00AF3183">
        <w:rPr>
          <w:rFonts w:ascii="Times New Roman" w:hAnsi="Times New Roman" w:cs="Times New Roman"/>
          <w:sz w:val="28"/>
          <w:szCs w:val="28"/>
        </w:rPr>
        <w:t>ю</w:t>
      </w:r>
      <w:r w:rsidR="004E3C53" w:rsidRPr="00AF3183">
        <w:rPr>
          <w:rFonts w:ascii="Times New Roman" w:hAnsi="Times New Roman" w:cs="Times New Roman"/>
          <w:sz w:val="28"/>
          <w:szCs w:val="28"/>
        </w:rPr>
        <w:t xml:space="preserve"> про нестандартні договори купівлі-продажу електричної енергії або природного газу та </w:t>
      </w:r>
      <w:r w:rsidR="004E3C53" w:rsidRPr="00AF3183">
        <w:rPr>
          <w:rFonts w:ascii="Times New Roman" w:eastAsia="Times New Roman" w:hAnsi="Times New Roman" w:cs="Times New Roman"/>
          <w:sz w:val="28"/>
          <w:szCs w:val="28"/>
        </w:rPr>
        <w:t>деривативні контракти, базовим активом яких є електрична енергія або природний газ,</w:t>
      </w:r>
      <w:r w:rsidR="004E3C53" w:rsidRPr="00AF3183">
        <w:rPr>
          <w:rFonts w:ascii="Times New Roman" w:hAnsi="Times New Roman" w:cs="Times New Roman"/>
          <w:sz w:val="28"/>
          <w:szCs w:val="28"/>
        </w:rPr>
        <w:t xml:space="preserve"> </w:t>
      </w:r>
      <w:r w:rsidR="00EC25C7" w:rsidRPr="00AF3183">
        <w:rPr>
          <w:rFonts w:ascii="Times New Roman" w:hAnsi="Times New Roman" w:cs="Times New Roman"/>
          <w:sz w:val="28"/>
          <w:szCs w:val="28"/>
        </w:rPr>
        <w:t>відповідно до</w:t>
      </w:r>
      <w:r w:rsidR="004E3C53" w:rsidRPr="00AF3183">
        <w:rPr>
          <w:rFonts w:ascii="Times New Roman" w:hAnsi="Times New Roman" w:cs="Times New Roman"/>
          <w:sz w:val="28"/>
          <w:szCs w:val="28"/>
        </w:rPr>
        <w:t xml:space="preserve"> додатк</w:t>
      </w:r>
      <w:r w:rsidR="00EC25C7" w:rsidRPr="00AF3183">
        <w:rPr>
          <w:rFonts w:ascii="Times New Roman" w:hAnsi="Times New Roman" w:cs="Times New Roman"/>
          <w:sz w:val="28"/>
          <w:szCs w:val="28"/>
        </w:rPr>
        <w:t>а</w:t>
      </w:r>
      <w:r w:rsidR="004E3C53" w:rsidRPr="00AF3183">
        <w:rPr>
          <w:rFonts w:ascii="Times New Roman" w:hAnsi="Times New Roman" w:cs="Times New Roman"/>
          <w:sz w:val="28"/>
          <w:szCs w:val="28"/>
        </w:rPr>
        <w:t xml:space="preserve"> 2 </w:t>
      </w:r>
      <w:r w:rsidR="00EC25C7" w:rsidRPr="00AF3183">
        <w:rPr>
          <w:rFonts w:ascii="Times New Roman" w:hAnsi="Times New Roman" w:cs="Times New Roman"/>
          <w:sz w:val="28"/>
          <w:szCs w:val="28"/>
        </w:rPr>
        <w:t xml:space="preserve">до </w:t>
      </w:r>
      <w:r w:rsidR="004E3C53" w:rsidRPr="00AF3183">
        <w:rPr>
          <w:rFonts w:ascii="Times New Roman" w:hAnsi="Times New Roman" w:cs="Times New Roman"/>
          <w:sz w:val="28"/>
          <w:szCs w:val="28"/>
        </w:rPr>
        <w:t>цього Порядку</w:t>
      </w:r>
      <w:r w:rsidR="00822E74" w:rsidRPr="00AF3183">
        <w:rPr>
          <w:rFonts w:ascii="Times New Roman" w:hAnsi="Times New Roman" w:cs="Times New Roman"/>
          <w:sz w:val="28"/>
          <w:szCs w:val="28"/>
        </w:rPr>
        <w:t>;</w:t>
      </w:r>
    </w:p>
    <w:p w14:paraId="161F48DA" w14:textId="77777777" w:rsidR="00EC25C7" w:rsidRPr="00AF3183" w:rsidRDefault="00EC25C7" w:rsidP="00B7247E">
      <w:pPr>
        <w:tabs>
          <w:tab w:val="left" w:pos="4536"/>
        </w:tabs>
        <w:spacing w:after="0" w:line="240" w:lineRule="auto"/>
        <w:ind w:right="-143" w:firstLine="567"/>
        <w:jc w:val="both"/>
        <w:rPr>
          <w:rFonts w:ascii="Times New Roman" w:hAnsi="Times New Roman" w:cs="Times New Roman"/>
          <w:sz w:val="28"/>
          <w:szCs w:val="28"/>
        </w:rPr>
      </w:pPr>
    </w:p>
    <w:p w14:paraId="3F7DE302" w14:textId="0450070A" w:rsidR="00607A87" w:rsidRPr="00AF3183" w:rsidRDefault="00EC25C7" w:rsidP="00B7247E">
      <w:pPr>
        <w:tabs>
          <w:tab w:val="left" w:pos="4536"/>
        </w:tabs>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3) </w:t>
      </w:r>
      <w:r w:rsidR="00277D4E" w:rsidRPr="00AF3183">
        <w:rPr>
          <w:rFonts w:ascii="Times New Roman" w:hAnsi="Times New Roman" w:cs="Times New Roman"/>
          <w:sz w:val="28"/>
          <w:szCs w:val="28"/>
        </w:rPr>
        <w:t>детальн</w:t>
      </w:r>
      <w:r w:rsidR="000C37D8" w:rsidRPr="00AF3183">
        <w:rPr>
          <w:rFonts w:ascii="Times New Roman" w:hAnsi="Times New Roman" w:cs="Times New Roman"/>
          <w:sz w:val="28"/>
          <w:szCs w:val="28"/>
        </w:rPr>
        <w:t>у</w:t>
      </w:r>
      <w:r w:rsidR="00277D4E" w:rsidRPr="00AF3183">
        <w:rPr>
          <w:rFonts w:ascii="Times New Roman" w:hAnsi="Times New Roman" w:cs="Times New Roman"/>
          <w:sz w:val="28"/>
          <w:szCs w:val="28"/>
        </w:rPr>
        <w:t xml:space="preserve"> інформаці</w:t>
      </w:r>
      <w:r w:rsidR="000C37D8" w:rsidRPr="00AF3183">
        <w:rPr>
          <w:rFonts w:ascii="Times New Roman" w:hAnsi="Times New Roman" w:cs="Times New Roman"/>
          <w:sz w:val="28"/>
          <w:szCs w:val="28"/>
        </w:rPr>
        <w:t>ю</w:t>
      </w:r>
      <w:r w:rsidR="00277D4E" w:rsidRPr="00AF3183">
        <w:rPr>
          <w:rFonts w:ascii="Times New Roman" w:hAnsi="Times New Roman" w:cs="Times New Roman"/>
          <w:sz w:val="28"/>
          <w:szCs w:val="28"/>
        </w:rPr>
        <w:t xml:space="preserve"> про стандартні/нестандартні договори та деривативні контракти </w:t>
      </w:r>
      <w:r w:rsidR="00277D4E" w:rsidRPr="00AF3183">
        <w:rPr>
          <w:rFonts w:ascii="Times New Roman" w:eastAsia="Times New Roman" w:hAnsi="Times New Roman" w:cs="Times New Roman"/>
          <w:sz w:val="28"/>
          <w:szCs w:val="28"/>
        </w:rPr>
        <w:t xml:space="preserve">щодо передачі електричної енергії, доступу до </w:t>
      </w:r>
      <w:r w:rsidR="00277D4E" w:rsidRPr="00AF3183">
        <w:rPr>
          <w:rFonts w:ascii="Times New Roman" w:eastAsia="Times New Roman" w:hAnsi="Times New Roman" w:cs="Times New Roman"/>
          <w:sz w:val="28"/>
          <w:szCs w:val="28"/>
        </w:rPr>
        <w:lastRenderedPageBreak/>
        <w:t>пропускної спроможності міждержавних перетинів,</w:t>
      </w:r>
      <w:r w:rsidR="00277D4E" w:rsidRPr="00AF3183">
        <w:rPr>
          <w:rFonts w:ascii="Times New Roman" w:hAnsi="Times New Roman" w:cs="Times New Roman"/>
          <w:sz w:val="28"/>
          <w:szCs w:val="28"/>
        </w:rPr>
        <w:t xml:space="preserve"> </w:t>
      </w:r>
      <w:r w:rsidR="000C37D8" w:rsidRPr="00AF3183">
        <w:rPr>
          <w:rFonts w:ascii="Times New Roman" w:hAnsi="Times New Roman" w:cs="Times New Roman"/>
          <w:sz w:val="28"/>
          <w:szCs w:val="28"/>
        </w:rPr>
        <w:t>відповідно до додатка 3 до цього Порядку</w:t>
      </w:r>
      <w:r w:rsidR="00277D4E" w:rsidRPr="00AF3183">
        <w:rPr>
          <w:rFonts w:ascii="Times New Roman" w:hAnsi="Times New Roman" w:cs="Times New Roman"/>
          <w:sz w:val="28"/>
          <w:szCs w:val="28"/>
        </w:rPr>
        <w:t>;</w:t>
      </w:r>
    </w:p>
    <w:p w14:paraId="0D2AB977" w14:textId="77777777" w:rsidR="000C37D8" w:rsidRPr="00AF3183" w:rsidRDefault="000C37D8" w:rsidP="00B7247E">
      <w:pPr>
        <w:tabs>
          <w:tab w:val="left" w:pos="4536"/>
        </w:tabs>
        <w:spacing w:after="0" w:line="240" w:lineRule="auto"/>
        <w:ind w:right="-143" w:firstLine="567"/>
        <w:jc w:val="both"/>
        <w:rPr>
          <w:rFonts w:ascii="Times New Roman" w:eastAsia="Times New Roman" w:hAnsi="Times New Roman" w:cs="Times New Roman"/>
          <w:sz w:val="28"/>
          <w:szCs w:val="28"/>
        </w:rPr>
      </w:pPr>
    </w:p>
    <w:p w14:paraId="432AF490" w14:textId="0ED6302C" w:rsidR="00F93239" w:rsidRPr="00AF3183" w:rsidRDefault="000C37D8" w:rsidP="00B7247E">
      <w:pPr>
        <w:tabs>
          <w:tab w:val="left" w:pos="4536"/>
        </w:tabs>
        <w:spacing w:after="0" w:line="240" w:lineRule="auto"/>
        <w:ind w:right="-143" w:firstLine="567"/>
        <w:jc w:val="both"/>
        <w:rPr>
          <w:rFonts w:ascii="Times New Roman" w:eastAsia="Times New Roman" w:hAnsi="Times New Roman" w:cs="Times New Roman"/>
          <w:sz w:val="28"/>
          <w:szCs w:val="28"/>
        </w:rPr>
      </w:pPr>
      <w:r w:rsidRPr="00AF3183">
        <w:rPr>
          <w:rFonts w:ascii="Times New Roman" w:hAnsi="Times New Roman" w:cs="Times New Roman"/>
          <w:sz w:val="28"/>
          <w:szCs w:val="28"/>
        </w:rPr>
        <w:t xml:space="preserve">4) </w:t>
      </w:r>
      <w:r w:rsidR="00F93239" w:rsidRPr="00AF3183">
        <w:rPr>
          <w:rFonts w:ascii="Times New Roman" w:hAnsi="Times New Roman" w:cs="Times New Roman"/>
          <w:sz w:val="28"/>
          <w:szCs w:val="28"/>
        </w:rPr>
        <w:t>детальн</w:t>
      </w:r>
      <w:r w:rsidRPr="00AF3183">
        <w:rPr>
          <w:rFonts w:ascii="Times New Roman" w:hAnsi="Times New Roman" w:cs="Times New Roman"/>
          <w:sz w:val="28"/>
          <w:szCs w:val="28"/>
        </w:rPr>
        <w:t>у</w:t>
      </w:r>
      <w:r w:rsidR="00F93239" w:rsidRPr="00AF3183">
        <w:rPr>
          <w:rFonts w:ascii="Times New Roman" w:hAnsi="Times New Roman" w:cs="Times New Roman"/>
          <w:sz w:val="28"/>
          <w:szCs w:val="28"/>
        </w:rPr>
        <w:t xml:space="preserve"> інформаці</w:t>
      </w:r>
      <w:r w:rsidRPr="00AF3183">
        <w:rPr>
          <w:rFonts w:ascii="Times New Roman" w:hAnsi="Times New Roman" w:cs="Times New Roman"/>
          <w:sz w:val="28"/>
          <w:szCs w:val="28"/>
        </w:rPr>
        <w:t>ю</w:t>
      </w:r>
      <w:r w:rsidR="00F93239" w:rsidRPr="00AF3183">
        <w:rPr>
          <w:rFonts w:ascii="Times New Roman" w:hAnsi="Times New Roman" w:cs="Times New Roman"/>
          <w:sz w:val="28"/>
          <w:szCs w:val="28"/>
        </w:rPr>
        <w:t xml:space="preserve"> про стандартні/нестандартні договори та деривативні контракти </w:t>
      </w:r>
      <w:r w:rsidR="00F93239" w:rsidRPr="00AF3183">
        <w:rPr>
          <w:rFonts w:ascii="Times New Roman" w:eastAsia="Times New Roman" w:hAnsi="Times New Roman" w:cs="Times New Roman"/>
          <w:sz w:val="28"/>
          <w:szCs w:val="28"/>
        </w:rPr>
        <w:t xml:space="preserve">щодо </w:t>
      </w:r>
      <w:r w:rsidR="008F3639" w:rsidRPr="00AF3183">
        <w:rPr>
          <w:rFonts w:ascii="Times New Roman" w:eastAsia="Times New Roman" w:hAnsi="Times New Roman" w:cs="Times New Roman"/>
          <w:sz w:val="28"/>
          <w:szCs w:val="28"/>
        </w:rPr>
        <w:t>транспортування природного газу</w:t>
      </w:r>
      <w:r w:rsidR="00F93239" w:rsidRPr="00AF3183">
        <w:rPr>
          <w:rFonts w:ascii="Times New Roman" w:eastAsia="Times New Roman" w:hAnsi="Times New Roman" w:cs="Times New Roman"/>
          <w:sz w:val="28"/>
          <w:szCs w:val="28"/>
        </w:rPr>
        <w:t xml:space="preserve">, доступу до </w:t>
      </w:r>
      <w:r w:rsidR="008F3639" w:rsidRPr="00AF3183">
        <w:rPr>
          <w:rFonts w:ascii="Times New Roman" w:eastAsia="Times New Roman" w:hAnsi="Times New Roman" w:cs="Times New Roman"/>
          <w:sz w:val="28"/>
          <w:szCs w:val="28"/>
        </w:rPr>
        <w:t>розподілу потужності</w:t>
      </w:r>
      <w:r w:rsidR="00F93239" w:rsidRPr="00AF3183">
        <w:rPr>
          <w:rFonts w:ascii="Times New Roman" w:eastAsia="Times New Roman" w:hAnsi="Times New Roman" w:cs="Times New Roman"/>
          <w:sz w:val="28"/>
          <w:szCs w:val="28"/>
        </w:rPr>
        <w:t>,</w:t>
      </w:r>
      <w:r w:rsidR="00F93239" w:rsidRPr="00AF3183">
        <w:rPr>
          <w:rFonts w:ascii="Times New Roman" w:hAnsi="Times New Roman" w:cs="Times New Roman"/>
          <w:sz w:val="28"/>
          <w:szCs w:val="28"/>
        </w:rPr>
        <w:t xml:space="preserve"> </w:t>
      </w:r>
      <w:r w:rsidRPr="00AF3183">
        <w:rPr>
          <w:rFonts w:ascii="Times New Roman" w:hAnsi="Times New Roman" w:cs="Times New Roman"/>
          <w:sz w:val="28"/>
          <w:szCs w:val="28"/>
        </w:rPr>
        <w:t>відповідно до додатка 4 до цього Порядку.</w:t>
      </w:r>
    </w:p>
    <w:p w14:paraId="1230DB72" w14:textId="53F18EAB" w:rsidR="007A5483" w:rsidRPr="00AF3183" w:rsidRDefault="007A5483" w:rsidP="00B7247E">
      <w:pPr>
        <w:tabs>
          <w:tab w:val="left" w:pos="4536"/>
        </w:tabs>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 про нестандартні договори</w:t>
      </w:r>
      <w:r w:rsidR="007E003A" w:rsidRPr="00AF3183">
        <w:rPr>
          <w:rFonts w:ascii="Times New Roman" w:hAnsi="Times New Roman" w:cs="Times New Roman"/>
          <w:sz w:val="28"/>
          <w:szCs w:val="28"/>
        </w:rPr>
        <w:t>, у тому числі виконання нестандартних договорів</w:t>
      </w:r>
      <w:r w:rsidR="00244176" w:rsidRPr="00AF3183">
        <w:rPr>
          <w:rFonts w:ascii="Times New Roman" w:hAnsi="Times New Roman" w:cs="Times New Roman"/>
          <w:sz w:val="28"/>
          <w:szCs w:val="28"/>
        </w:rPr>
        <w:t>,</w:t>
      </w:r>
      <w:r w:rsidR="0022323F" w:rsidRPr="00AF3183">
        <w:rPr>
          <w:rFonts w:ascii="Times New Roman" w:hAnsi="Times New Roman" w:cs="Times New Roman"/>
          <w:sz w:val="28"/>
          <w:szCs w:val="28"/>
        </w:rPr>
        <w:t xml:space="preserve"> </w:t>
      </w:r>
      <w:r w:rsidR="00244176" w:rsidRPr="00AF3183">
        <w:rPr>
          <w:rFonts w:ascii="Times New Roman" w:hAnsi="Times New Roman" w:cs="Times New Roman"/>
          <w:sz w:val="28"/>
          <w:szCs w:val="28"/>
        </w:rPr>
        <w:t>які</w:t>
      </w:r>
      <w:r w:rsidRPr="00AF3183">
        <w:rPr>
          <w:rFonts w:ascii="Times New Roman" w:hAnsi="Times New Roman" w:cs="Times New Roman"/>
          <w:sz w:val="28"/>
          <w:szCs w:val="28"/>
        </w:rPr>
        <w:t xml:space="preserve"> </w:t>
      </w:r>
      <w:r w:rsidR="0022323F" w:rsidRPr="00AF3183">
        <w:rPr>
          <w:rFonts w:ascii="Times New Roman" w:hAnsi="Times New Roman" w:cs="Times New Roman"/>
          <w:sz w:val="28"/>
          <w:szCs w:val="28"/>
        </w:rPr>
        <w:t>міст</w:t>
      </w:r>
      <w:r w:rsidR="00244176" w:rsidRPr="00AF3183">
        <w:rPr>
          <w:rFonts w:ascii="Times New Roman" w:hAnsi="Times New Roman" w:cs="Times New Roman"/>
          <w:sz w:val="28"/>
          <w:szCs w:val="28"/>
        </w:rPr>
        <w:t>я</w:t>
      </w:r>
      <w:r w:rsidR="0022323F" w:rsidRPr="00AF3183">
        <w:rPr>
          <w:rFonts w:ascii="Times New Roman" w:hAnsi="Times New Roman" w:cs="Times New Roman"/>
          <w:sz w:val="28"/>
          <w:szCs w:val="28"/>
        </w:rPr>
        <w:t>ть</w:t>
      </w:r>
      <w:r w:rsidR="00244176" w:rsidRPr="00AF3183">
        <w:rPr>
          <w:rFonts w:ascii="Times New Roman" w:hAnsi="Times New Roman" w:cs="Times New Roman"/>
          <w:sz w:val="28"/>
          <w:szCs w:val="28"/>
        </w:rPr>
        <w:t xml:space="preserve"> </w:t>
      </w:r>
      <w:r w:rsidRPr="00AF3183">
        <w:rPr>
          <w:rFonts w:ascii="Times New Roman" w:hAnsi="Times New Roman" w:cs="Times New Roman"/>
          <w:sz w:val="28"/>
          <w:szCs w:val="28"/>
        </w:rPr>
        <w:t>остаточн</w:t>
      </w:r>
      <w:r w:rsidR="0022323F" w:rsidRPr="00AF3183">
        <w:rPr>
          <w:rFonts w:ascii="Times New Roman" w:hAnsi="Times New Roman" w:cs="Times New Roman"/>
          <w:sz w:val="28"/>
          <w:szCs w:val="28"/>
        </w:rPr>
        <w:t>ий</w:t>
      </w:r>
      <w:r w:rsidRPr="00AF3183">
        <w:rPr>
          <w:rFonts w:ascii="Times New Roman" w:hAnsi="Times New Roman" w:cs="Times New Roman"/>
          <w:sz w:val="28"/>
          <w:szCs w:val="28"/>
        </w:rPr>
        <w:t xml:space="preserve"> обсяг та цін</w:t>
      </w:r>
      <w:r w:rsidR="00244176" w:rsidRPr="00AF3183">
        <w:rPr>
          <w:rFonts w:ascii="Times New Roman" w:hAnsi="Times New Roman" w:cs="Times New Roman"/>
          <w:sz w:val="28"/>
          <w:szCs w:val="28"/>
        </w:rPr>
        <w:t>у оптового енергетичного продукту</w:t>
      </w:r>
      <w:r w:rsidR="0022323F" w:rsidRPr="00AF3183">
        <w:rPr>
          <w:rFonts w:ascii="Times New Roman" w:hAnsi="Times New Roman" w:cs="Times New Roman"/>
          <w:sz w:val="28"/>
          <w:szCs w:val="28"/>
        </w:rPr>
        <w:t>,</w:t>
      </w:r>
      <w:r w:rsidRPr="00AF3183">
        <w:rPr>
          <w:rFonts w:ascii="Times New Roman" w:hAnsi="Times New Roman" w:cs="Times New Roman"/>
          <w:sz w:val="28"/>
          <w:szCs w:val="28"/>
        </w:rPr>
        <w:t xml:space="preserve"> </w:t>
      </w:r>
      <w:r w:rsidR="0022323F" w:rsidRPr="00AF3183">
        <w:rPr>
          <w:rFonts w:ascii="Times New Roman" w:hAnsi="Times New Roman" w:cs="Times New Roman"/>
          <w:sz w:val="28"/>
          <w:szCs w:val="28"/>
        </w:rPr>
        <w:t>подається за формою, визначеною додатком 1</w:t>
      </w:r>
      <w:r w:rsidR="00E43E14" w:rsidRPr="00AF3183">
        <w:rPr>
          <w:rFonts w:ascii="Times New Roman" w:hAnsi="Times New Roman" w:cs="Times New Roman"/>
          <w:sz w:val="28"/>
          <w:szCs w:val="28"/>
        </w:rPr>
        <w:t xml:space="preserve"> до</w:t>
      </w:r>
      <w:r w:rsidR="0022323F" w:rsidRPr="00AF3183">
        <w:rPr>
          <w:rFonts w:ascii="Times New Roman" w:hAnsi="Times New Roman" w:cs="Times New Roman"/>
          <w:sz w:val="28"/>
          <w:szCs w:val="28"/>
        </w:rPr>
        <w:t xml:space="preserve"> цього Порядку.</w:t>
      </w:r>
      <w:r w:rsidR="002179CF" w:rsidRPr="00AF3183">
        <w:rPr>
          <w:rFonts w:ascii="Times New Roman" w:hAnsi="Times New Roman" w:cs="Times New Roman"/>
          <w:sz w:val="28"/>
          <w:szCs w:val="28"/>
        </w:rPr>
        <w:t xml:space="preserve"> У </w:t>
      </w:r>
      <w:r w:rsidR="00E43E14" w:rsidRPr="00AF3183">
        <w:rPr>
          <w:rFonts w:ascii="Times New Roman" w:hAnsi="Times New Roman" w:cs="Times New Roman"/>
          <w:sz w:val="28"/>
          <w:szCs w:val="28"/>
        </w:rPr>
        <w:t>такому</w:t>
      </w:r>
      <w:r w:rsidR="002179CF" w:rsidRPr="00AF3183">
        <w:rPr>
          <w:rFonts w:ascii="Times New Roman" w:hAnsi="Times New Roman" w:cs="Times New Roman"/>
          <w:sz w:val="28"/>
          <w:szCs w:val="28"/>
        </w:rPr>
        <w:t xml:space="preserve"> випадку</w:t>
      </w:r>
      <w:r w:rsidR="0062299A" w:rsidRPr="00AF3183">
        <w:rPr>
          <w:rFonts w:ascii="Times New Roman" w:hAnsi="Times New Roman" w:cs="Times New Roman"/>
          <w:sz w:val="28"/>
          <w:szCs w:val="28"/>
        </w:rPr>
        <w:t xml:space="preserve"> інформація надається у терміни, визначені </w:t>
      </w:r>
      <w:r w:rsidR="00DB44A9" w:rsidRPr="00AF3183">
        <w:rPr>
          <w:rFonts w:ascii="Times New Roman" w:hAnsi="Times New Roman" w:cs="Times New Roman"/>
          <w:sz w:val="28"/>
          <w:szCs w:val="28"/>
        </w:rPr>
        <w:t xml:space="preserve">підпунктом 2 </w:t>
      </w:r>
      <w:r w:rsidR="0062299A" w:rsidRPr="00AF3183">
        <w:rPr>
          <w:rFonts w:ascii="Times New Roman" w:hAnsi="Times New Roman" w:cs="Times New Roman"/>
          <w:sz w:val="28"/>
          <w:szCs w:val="28"/>
        </w:rPr>
        <w:t>пункт</w:t>
      </w:r>
      <w:r w:rsidR="00DB44A9" w:rsidRPr="00AF3183">
        <w:rPr>
          <w:rFonts w:ascii="Times New Roman" w:hAnsi="Times New Roman" w:cs="Times New Roman"/>
          <w:sz w:val="28"/>
          <w:szCs w:val="28"/>
        </w:rPr>
        <w:t>у</w:t>
      </w:r>
      <w:r w:rsidR="0062299A" w:rsidRPr="00AF3183">
        <w:rPr>
          <w:rFonts w:ascii="Times New Roman" w:hAnsi="Times New Roman" w:cs="Times New Roman"/>
          <w:sz w:val="28"/>
          <w:szCs w:val="28"/>
        </w:rPr>
        <w:t xml:space="preserve"> </w:t>
      </w:r>
      <w:r w:rsidR="00DB44A9" w:rsidRPr="00AF3183">
        <w:rPr>
          <w:rFonts w:ascii="Times New Roman" w:hAnsi="Times New Roman" w:cs="Times New Roman"/>
          <w:sz w:val="28"/>
          <w:szCs w:val="28"/>
        </w:rPr>
        <w:t>6.1</w:t>
      </w:r>
      <w:r w:rsidR="0062299A" w:rsidRPr="00AF3183">
        <w:rPr>
          <w:rFonts w:ascii="Times New Roman" w:hAnsi="Times New Roman" w:cs="Times New Roman"/>
          <w:sz w:val="28"/>
          <w:szCs w:val="28"/>
        </w:rPr>
        <w:t xml:space="preserve"> </w:t>
      </w:r>
      <w:r w:rsidR="00E43E14" w:rsidRPr="00AF3183">
        <w:rPr>
          <w:rFonts w:ascii="Times New Roman" w:hAnsi="Times New Roman" w:cs="Times New Roman"/>
          <w:sz w:val="28"/>
          <w:szCs w:val="28"/>
        </w:rPr>
        <w:t>г</w:t>
      </w:r>
      <w:r w:rsidR="0062299A" w:rsidRPr="00AF3183">
        <w:rPr>
          <w:rFonts w:ascii="Times New Roman" w:hAnsi="Times New Roman" w:cs="Times New Roman"/>
          <w:sz w:val="28"/>
          <w:szCs w:val="28"/>
        </w:rPr>
        <w:t xml:space="preserve">лави </w:t>
      </w:r>
      <w:r w:rsidR="00DB44A9" w:rsidRPr="00AF3183">
        <w:rPr>
          <w:rFonts w:ascii="Times New Roman" w:hAnsi="Times New Roman" w:cs="Times New Roman"/>
          <w:sz w:val="28"/>
          <w:szCs w:val="28"/>
        </w:rPr>
        <w:t>6</w:t>
      </w:r>
      <w:r w:rsidR="0062299A" w:rsidRPr="00AF3183">
        <w:rPr>
          <w:rFonts w:ascii="Times New Roman" w:hAnsi="Times New Roman" w:cs="Times New Roman"/>
          <w:sz w:val="28"/>
          <w:szCs w:val="28"/>
        </w:rPr>
        <w:t xml:space="preserve"> цього Порядку.</w:t>
      </w:r>
    </w:p>
    <w:p w14:paraId="06603BB1" w14:textId="77777777" w:rsidR="008F3639" w:rsidRPr="00AF3183" w:rsidRDefault="008F3639" w:rsidP="00B7247E">
      <w:pPr>
        <w:tabs>
          <w:tab w:val="left" w:pos="4536"/>
        </w:tabs>
        <w:spacing w:after="0" w:line="240" w:lineRule="auto"/>
        <w:ind w:right="-143"/>
        <w:jc w:val="both"/>
        <w:rPr>
          <w:rFonts w:ascii="Times New Roman" w:hAnsi="Times New Roman" w:cs="Times New Roman"/>
          <w:sz w:val="28"/>
          <w:szCs w:val="28"/>
        </w:rPr>
      </w:pPr>
    </w:p>
    <w:p w14:paraId="36992D9A" w14:textId="486B8343" w:rsidR="00981828" w:rsidRPr="00AF3183" w:rsidRDefault="00236156"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2.5. </w:t>
      </w:r>
      <w:r w:rsidR="00D75758" w:rsidRPr="00AF3183">
        <w:rPr>
          <w:rFonts w:ascii="Times New Roman" w:hAnsi="Times New Roman" w:cs="Times New Roman"/>
          <w:sz w:val="28"/>
          <w:szCs w:val="28"/>
        </w:rPr>
        <w:t>ОПООП</w:t>
      </w:r>
      <w:r w:rsidR="00CD3F5A" w:rsidRPr="00AF3183">
        <w:rPr>
          <w:rFonts w:ascii="Times New Roman" w:hAnsi="Times New Roman" w:cs="Times New Roman"/>
          <w:sz w:val="28"/>
          <w:szCs w:val="28"/>
        </w:rPr>
        <w:t xml:space="preserve"> зобов’язані надавати </w:t>
      </w:r>
      <w:r w:rsidR="00614881" w:rsidRPr="00AF3183">
        <w:rPr>
          <w:rFonts w:ascii="Times New Roman" w:hAnsi="Times New Roman" w:cs="Times New Roman"/>
          <w:sz w:val="28"/>
          <w:szCs w:val="28"/>
        </w:rPr>
        <w:t>НКРЕКП</w:t>
      </w:r>
      <w:r w:rsidR="00CD3F5A" w:rsidRPr="00AF3183">
        <w:rPr>
          <w:rFonts w:ascii="Times New Roman" w:hAnsi="Times New Roman" w:cs="Times New Roman"/>
          <w:sz w:val="28"/>
          <w:szCs w:val="28"/>
        </w:rPr>
        <w:t xml:space="preserve"> інформацію про</w:t>
      </w:r>
      <w:r w:rsidR="00614881" w:rsidRPr="00AF3183">
        <w:rPr>
          <w:rFonts w:ascii="Times New Roman" w:hAnsi="Times New Roman" w:cs="Times New Roman"/>
          <w:sz w:val="28"/>
          <w:szCs w:val="28"/>
        </w:rPr>
        <w:t xml:space="preserve"> здійснені господарсько-торговельні</w:t>
      </w:r>
      <w:r w:rsidR="00CD3F5A" w:rsidRPr="00AF3183">
        <w:rPr>
          <w:rFonts w:ascii="Times New Roman" w:hAnsi="Times New Roman" w:cs="Times New Roman"/>
          <w:sz w:val="28"/>
          <w:szCs w:val="28"/>
        </w:rPr>
        <w:t xml:space="preserve"> операції, пов’язані з оптовими енергетичними продуктами, які здійснюються на </w:t>
      </w:r>
      <w:r w:rsidR="00D75758" w:rsidRPr="00AF3183">
        <w:rPr>
          <w:rFonts w:ascii="Times New Roman" w:hAnsi="Times New Roman" w:cs="Times New Roman"/>
          <w:sz w:val="28"/>
          <w:szCs w:val="28"/>
        </w:rPr>
        <w:t>системах ОПООП</w:t>
      </w:r>
      <w:r w:rsidR="008F3639" w:rsidRPr="00AF3183">
        <w:rPr>
          <w:rFonts w:ascii="Times New Roman" w:hAnsi="Times New Roman" w:cs="Times New Roman"/>
          <w:sz w:val="28"/>
          <w:szCs w:val="28"/>
        </w:rPr>
        <w:t xml:space="preserve">. </w:t>
      </w:r>
    </w:p>
    <w:p w14:paraId="506566E9" w14:textId="5AD80D0C" w:rsidR="00981828" w:rsidRPr="00AF3183" w:rsidRDefault="0098182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При цьому</w:t>
      </w:r>
      <w:r w:rsidR="00CD3F5A" w:rsidRPr="00AF3183">
        <w:rPr>
          <w:rFonts w:ascii="Times New Roman" w:hAnsi="Times New Roman" w:cs="Times New Roman"/>
          <w:sz w:val="28"/>
          <w:szCs w:val="28"/>
        </w:rPr>
        <w:t xml:space="preserve">, </w:t>
      </w:r>
      <w:r w:rsidRPr="00AF3183">
        <w:rPr>
          <w:rFonts w:ascii="Times New Roman" w:hAnsi="Times New Roman" w:cs="Times New Roman"/>
          <w:sz w:val="28"/>
          <w:szCs w:val="28"/>
        </w:rPr>
        <w:t xml:space="preserve">інформація надається лише за тими операціями, </w:t>
      </w:r>
      <w:r w:rsidR="00614881" w:rsidRPr="00AF3183">
        <w:rPr>
          <w:rFonts w:ascii="Times New Roman" w:hAnsi="Times New Roman" w:cs="Times New Roman"/>
          <w:sz w:val="28"/>
          <w:szCs w:val="28"/>
        </w:rPr>
        <w:t>за</w:t>
      </w:r>
      <w:r w:rsidRPr="00AF3183">
        <w:rPr>
          <w:rFonts w:ascii="Times New Roman" w:hAnsi="Times New Roman" w:cs="Times New Roman"/>
          <w:sz w:val="28"/>
          <w:szCs w:val="28"/>
        </w:rPr>
        <w:t xml:space="preserve"> яким</w:t>
      </w:r>
      <w:r w:rsidR="00614881" w:rsidRPr="00AF3183">
        <w:rPr>
          <w:rFonts w:ascii="Times New Roman" w:hAnsi="Times New Roman" w:cs="Times New Roman"/>
          <w:sz w:val="28"/>
          <w:szCs w:val="28"/>
        </w:rPr>
        <w:t>и</w:t>
      </w:r>
      <w:r w:rsidRPr="00AF3183">
        <w:rPr>
          <w:rFonts w:ascii="Times New Roman" w:hAnsi="Times New Roman" w:cs="Times New Roman"/>
          <w:sz w:val="28"/>
          <w:szCs w:val="28"/>
        </w:rPr>
        <w:t xml:space="preserve"> хоча б один </w:t>
      </w:r>
      <w:r w:rsidR="003E3C55" w:rsidRPr="00AF3183">
        <w:rPr>
          <w:rFonts w:ascii="Times New Roman" w:hAnsi="Times New Roman" w:cs="Times New Roman"/>
          <w:sz w:val="28"/>
          <w:szCs w:val="28"/>
        </w:rPr>
        <w:t>контрагент</w:t>
      </w:r>
      <w:r w:rsidRPr="00AF3183">
        <w:rPr>
          <w:rFonts w:ascii="Times New Roman" w:hAnsi="Times New Roman" w:cs="Times New Roman"/>
          <w:sz w:val="28"/>
          <w:szCs w:val="28"/>
        </w:rPr>
        <w:t xml:space="preserve"> передає дані через АПД </w:t>
      </w:r>
      <w:r w:rsidR="00CD3F5A" w:rsidRPr="00AF3183">
        <w:rPr>
          <w:rFonts w:ascii="Times New Roman" w:hAnsi="Times New Roman" w:cs="Times New Roman"/>
          <w:sz w:val="28"/>
          <w:szCs w:val="28"/>
        </w:rPr>
        <w:t>відмінного</w:t>
      </w:r>
      <w:r w:rsidRPr="00AF3183">
        <w:rPr>
          <w:rFonts w:ascii="Times New Roman" w:hAnsi="Times New Roman" w:cs="Times New Roman"/>
          <w:sz w:val="28"/>
          <w:szCs w:val="28"/>
        </w:rPr>
        <w:t xml:space="preserve">, </w:t>
      </w:r>
      <w:r w:rsidR="00CD3F5A" w:rsidRPr="00AF3183">
        <w:rPr>
          <w:rFonts w:ascii="Times New Roman" w:hAnsi="Times New Roman" w:cs="Times New Roman"/>
          <w:sz w:val="28"/>
          <w:szCs w:val="28"/>
        </w:rPr>
        <w:t>від</w:t>
      </w:r>
      <w:r w:rsidRPr="00AF3183">
        <w:rPr>
          <w:rFonts w:ascii="Times New Roman" w:hAnsi="Times New Roman" w:cs="Times New Roman"/>
          <w:sz w:val="28"/>
          <w:szCs w:val="28"/>
        </w:rPr>
        <w:t xml:space="preserve"> визначеного </w:t>
      </w:r>
      <w:r w:rsidR="002A30D1" w:rsidRPr="00AF3183">
        <w:rPr>
          <w:rFonts w:ascii="Times New Roman" w:hAnsi="Times New Roman" w:cs="Times New Roman"/>
          <w:sz w:val="28"/>
          <w:szCs w:val="28"/>
        </w:rPr>
        <w:t>ОПООП</w:t>
      </w:r>
      <w:r w:rsidR="00CD3F5A" w:rsidRPr="00AF3183">
        <w:rPr>
          <w:rFonts w:ascii="Times New Roman" w:hAnsi="Times New Roman" w:cs="Times New Roman"/>
          <w:sz w:val="28"/>
          <w:szCs w:val="28"/>
        </w:rPr>
        <w:t>.</w:t>
      </w:r>
    </w:p>
    <w:p w14:paraId="2F95A541" w14:textId="77777777" w:rsidR="00540A82" w:rsidRPr="00AF3183" w:rsidRDefault="00540A82" w:rsidP="00B7247E">
      <w:pPr>
        <w:spacing w:after="0" w:line="240" w:lineRule="auto"/>
        <w:ind w:right="-143"/>
        <w:jc w:val="both"/>
        <w:rPr>
          <w:rFonts w:ascii="Times New Roman" w:hAnsi="Times New Roman" w:cs="Times New Roman"/>
          <w:sz w:val="28"/>
          <w:szCs w:val="28"/>
        </w:rPr>
      </w:pPr>
    </w:p>
    <w:p w14:paraId="1AF1804A" w14:textId="2A035AC7" w:rsidR="00C25394" w:rsidRPr="00AF3183" w:rsidRDefault="00540A82" w:rsidP="00B7247E">
      <w:pPr>
        <w:spacing w:after="0" w:line="240" w:lineRule="auto"/>
        <w:ind w:right="-143" w:firstLine="567"/>
        <w:jc w:val="both"/>
        <w:rPr>
          <w:rFonts w:ascii="Times New Roman" w:hAnsi="Times New Roman" w:cs="Times New Roman"/>
          <w:sz w:val="28"/>
          <w:szCs w:val="28"/>
          <w:highlight w:val="yellow"/>
        </w:rPr>
      </w:pPr>
      <w:r w:rsidRPr="00AF3183">
        <w:rPr>
          <w:rFonts w:ascii="Times New Roman" w:hAnsi="Times New Roman" w:cs="Times New Roman"/>
          <w:sz w:val="28"/>
          <w:szCs w:val="28"/>
        </w:rPr>
        <w:t>2.</w:t>
      </w:r>
      <w:r w:rsidR="00B25587" w:rsidRPr="00AF3183">
        <w:rPr>
          <w:rFonts w:ascii="Times New Roman" w:hAnsi="Times New Roman" w:cs="Times New Roman"/>
          <w:sz w:val="28"/>
          <w:szCs w:val="28"/>
        </w:rPr>
        <w:t>6</w:t>
      </w:r>
      <w:r w:rsidRPr="00AF3183">
        <w:rPr>
          <w:rFonts w:ascii="Times New Roman" w:hAnsi="Times New Roman" w:cs="Times New Roman"/>
          <w:sz w:val="28"/>
          <w:szCs w:val="28"/>
        </w:rPr>
        <w:t xml:space="preserve">. </w:t>
      </w:r>
      <w:r w:rsidR="002C4DDD" w:rsidRPr="00AF3183">
        <w:rPr>
          <w:rFonts w:ascii="Times New Roman" w:hAnsi="Times New Roman" w:cs="Times New Roman"/>
          <w:sz w:val="28"/>
          <w:szCs w:val="28"/>
        </w:rPr>
        <w:t>ОПООП</w:t>
      </w:r>
      <w:r w:rsidRPr="00AF3183">
        <w:rPr>
          <w:rFonts w:ascii="Times New Roman" w:hAnsi="Times New Roman" w:cs="Times New Roman"/>
          <w:sz w:val="28"/>
          <w:szCs w:val="28"/>
        </w:rPr>
        <w:t xml:space="preserve"> </w:t>
      </w:r>
      <w:r w:rsidR="00723C8C" w:rsidRPr="00AF3183">
        <w:rPr>
          <w:rFonts w:ascii="Times New Roman" w:hAnsi="Times New Roman" w:cs="Times New Roman"/>
          <w:sz w:val="28"/>
          <w:szCs w:val="28"/>
        </w:rPr>
        <w:t xml:space="preserve">зобов’язані </w:t>
      </w:r>
      <w:r w:rsidR="00B07E9D" w:rsidRPr="00AF3183">
        <w:rPr>
          <w:rFonts w:ascii="Times New Roman" w:hAnsi="Times New Roman" w:cs="Times New Roman"/>
          <w:sz w:val="28"/>
          <w:szCs w:val="28"/>
        </w:rPr>
        <w:t xml:space="preserve">надати </w:t>
      </w:r>
      <w:r w:rsidR="004645DA" w:rsidRPr="00AF3183">
        <w:rPr>
          <w:rFonts w:ascii="Times New Roman" w:hAnsi="Times New Roman" w:cs="Times New Roman"/>
          <w:sz w:val="28"/>
          <w:szCs w:val="28"/>
        </w:rPr>
        <w:t>НКРЕКП</w:t>
      </w:r>
      <w:r w:rsidR="00B07E9D" w:rsidRPr="00AF3183">
        <w:rPr>
          <w:rFonts w:ascii="Times New Roman" w:hAnsi="Times New Roman" w:cs="Times New Roman"/>
          <w:sz w:val="28"/>
          <w:szCs w:val="28"/>
        </w:rPr>
        <w:t xml:space="preserve"> </w:t>
      </w:r>
      <w:r w:rsidR="004242C3" w:rsidRPr="00AF3183">
        <w:rPr>
          <w:rFonts w:ascii="Times New Roman" w:hAnsi="Times New Roman" w:cs="Times New Roman"/>
          <w:sz w:val="28"/>
          <w:szCs w:val="28"/>
        </w:rPr>
        <w:t>перелік</w:t>
      </w:r>
      <w:r w:rsidR="00B07E9D" w:rsidRPr="00AF3183">
        <w:rPr>
          <w:rFonts w:ascii="Times New Roman" w:hAnsi="Times New Roman" w:cs="Times New Roman"/>
          <w:sz w:val="28"/>
          <w:szCs w:val="28"/>
        </w:rPr>
        <w:t xml:space="preserve"> всіх оптових енергетичних продуктів, які допущені до торгівлі</w:t>
      </w:r>
      <w:r w:rsidR="00513279" w:rsidRPr="00AF3183">
        <w:rPr>
          <w:rFonts w:ascii="Times New Roman" w:hAnsi="Times New Roman" w:cs="Times New Roman"/>
          <w:sz w:val="28"/>
          <w:szCs w:val="28"/>
        </w:rPr>
        <w:t xml:space="preserve"> на </w:t>
      </w:r>
      <w:r w:rsidR="002C4DDD" w:rsidRPr="00AF3183">
        <w:rPr>
          <w:rFonts w:ascii="Times New Roman" w:hAnsi="Times New Roman" w:cs="Times New Roman"/>
          <w:sz w:val="28"/>
          <w:szCs w:val="28"/>
        </w:rPr>
        <w:t>системах ОПООП</w:t>
      </w:r>
      <w:r w:rsidR="00BE3B5C" w:rsidRPr="00AF3183">
        <w:rPr>
          <w:rFonts w:ascii="Times New Roman" w:hAnsi="Times New Roman" w:cs="Times New Roman"/>
          <w:sz w:val="28"/>
          <w:szCs w:val="28"/>
        </w:rPr>
        <w:t xml:space="preserve">. </w:t>
      </w:r>
      <w:r w:rsidR="00695B56" w:rsidRPr="00AF3183">
        <w:rPr>
          <w:rFonts w:ascii="Times New Roman" w:hAnsi="Times New Roman" w:cs="Times New Roman"/>
          <w:sz w:val="28"/>
          <w:szCs w:val="28"/>
        </w:rPr>
        <w:t xml:space="preserve">У разі </w:t>
      </w:r>
      <w:r w:rsidR="004651FF" w:rsidRPr="00AF3183">
        <w:rPr>
          <w:rFonts w:ascii="Times New Roman" w:hAnsi="Times New Roman" w:cs="Times New Roman"/>
          <w:sz w:val="28"/>
          <w:szCs w:val="28"/>
        </w:rPr>
        <w:t xml:space="preserve">виникнення необхідності внесення </w:t>
      </w:r>
      <w:r w:rsidR="00695B56" w:rsidRPr="00AF3183">
        <w:rPr>
          <w:rFonts w:ascii="Times New Roman" w:hAnsi="Times New Roman" w:cs="Times New Roman"/>
          <w:sz w:val="28"/>
          <w:szCs w:val="28"/>
        </w:rPr>
        <w:t xml:space="preserve">змін </w:t>
      </w:r>
      <w:r w:rsidR="004645DA" w:rsidRPr="00AF3183">
        <w:rPr>
          <w:rFonts w:ascii="Times New Roman" w:hAnsi="Times New Roman" w:cs="Times New Roman"/>
          <w:sz w:val="28"/>
          <w:szCs w:val="28"/>
        </w:rPr>
        <w:t>до</w:t>
      </w:r>
      <w:r w:rsidR="004651FF" w:rsidRPr="00AF3183">
        <w:rPr>
          <w:rFonts w:ascii="Times New Roman" w:hAnsi="Times New Roman" w:cs="Times New Roman"/>
          <w:sz w:val="28"/>
          <w:szCs w:val="28"/>
        </w:rPr>
        <w:t xml:space="preserve"> перелік</w:t>
      </w:r>
      <w:r w:rsidR="004645DA" w:rsidRPr="00AF3183">
        <w:rPr>
          <w:rFonts w:ascii="Times New Roman" w:hAnsi="Times New Roman" w:cs="Times New Roman"/>
          <w:sz w:val="28"/>
          <w:szCs w:val="28"/>
        </w:rPr>
        <w:t>у</w:t>
      </w:r>
      <w:r w:rsidR="004651FF" w:rsidRPr="00AF3183">
        <w:rPr>
          <w:rFonts w:ascii="Times New Roman" w:hAnsi="Times New Roman" w:cs="Times New Roman"/>
          <w:sz w:val="28"/>
          <w:szCs w:val="28"/>
        </w:rPr>
        <w:t xml:space="preserve"> оптових енергетичних продуктів</w:t>
      </w:r>
      <w:r w:rsidR="00695B56" w:rsidRPr="00AF3183">
        <w:rPr>
          <w:rFonts w:ascii="Times New Roman" w:hAnsi="Times New Roman" w:cs="Times New Roman"/>
          <w:sz w:val="28"/>
          <w:szCs w:val="28"/>
        </w:rPr>
        <w:t xml:space="preserve">, </w:t>
      </w:r>
      <w:r w:rsidR="004651FF" w:rsidRPr="00AF3183">
        <w:rPr>
          <w:rFonts w:ascii="Times New Roman" w:hAnsi="Times New Roman" w:cs="Times New Roman"/>
          <w:sz w:val="28"/>
          <w:szCs w:val="28"/>
        </w:rPr>
        <w:t>оновлений перелік</w:t>
      </w:r>
      <w:r w:rsidR="00690294" w:rsidRPr="00AF3183">
        <w:rPr>
          <w:rFonts w:ascii="Times New Roman" w:hAnsi="Times New Roman" w:cs="Times New Roman"/>
          <w:sz w:val="28"/>
          <w:szCs w:val="28"/>
        </w:rPr>
        <w:t xml:space="preserve"> надається </w:t>
      </w:r>
      <w:r w:rsidR="009C69EB" w:rsidRPr="00AF3183">
        <w:rPr>
          <w:rFonts w:ascii="Times New Roman" w:hAnsi="Times New Roman" w:cs="Times New Roman"/>
          <w:sz w:val="28"/>
          <w:szCs w:val="28"/>
        </w:rPr>
        <w:t xml:space="preserve">не пізніше ніж за </w:t>
      </w:r>
      <w:r w:rsidR="00B25587" w:rsidRPr="00AF3183">
        <w:rPr>
          <w:rFonts w:ascii="Times New Roman" w:hAnsi="Times New Roman" w:cs="Times New Roman"/>
          <w:sz w:val="28"/>
          <w:szCs w:val="28"/>
        </w:rPr>
        <w:t>один</w:t>
      </w:r>
      <w:r w:rsidR="009C69EB" w:rsidRPr="00AF3183">
        <w:rPr>
          <w:rFonts w:ascii="Times New Roman" w:hAnsi="Times New Roman" w:cs="Times New Roman"/>
          <w:sz w:val="28"/>
          <w:szCs w:val="28"/>
        </w:rPr>
        <w:t xml:space="preserve"> робочи</w:t>
      </w:r>
      <w:r w:rsidR="00B25587" w:rsidRPr="00AF3183">
        <w:rPr>
          <w:rFonts w:ascii="Times New Roman" w:hAnsi="Times New Roman" w:cs="Times New Roman"/>
          <w:sz w:val="28"/>
          <w:szCs w:val="28"/>
        </w:rPr>
        <w:t>й</w:t>
      </w:r>
      <w:r w:rsidR="009C69EB" w:rsidRPr="00AF3183">
        <w:rPr>
          <w:rFonts w:ascii="Times New Roman" w:hAnsi="Times New Roman" w:cs="Times New Roman"/>
          <w:sz w:val="28"/>
          <w:szCs w:val="28"/>
        </w:rPr>
        <w:t xml:space="preserve"> д</w:t>
      </w:r>
      <w:r w:rsidR="00B25587" w:rsidRPr="00AF3183">
        <w:rPr>
          <w:rFonts w:ascii="Times New Roman" w:hAnsi="Times New Roman" w:cs="Times New Roman"/>
          <w:sz w:val="28"/>
          <w:szCs w:val="28"/>
        </w:rPr>
        <w:t>ень</w:t>
      </w:r>
      <w:r w:rsidR="009C69EB" w:rsidRPr="00AF3183">
        <w:rPr>
          <w:rFonts w:ascii="Times New Roman" w:hAnsi="Times New Roman" w:cs="Times New Roman"/>
          <w:sz w:val="28"/>
          <w:szCs w:val="28"/>
        </w:rPr>
        <w:t xml:space="preserve"> </w:t>
      </w:r>
      <w:r w:rsidR="00690294" w:rsidRPr="00AF3183">
        <w:rPr>
          <w:rFonts w:ascii="Times New Roman" w:hAnsi="Times New Roman" w:cs="Times New Roman"/>
          <w:sz w:val="28"/>
          <w:szCs w:val="28"/>
        </w:rPr>
        <w:t>до початку здійснення операцій</w:t>
      </w:r>
      <w:r w:rsidR="004645DA" w:rsidRPr="00AF3183">
        <w:rPr>
          <w:rFonts w:ascii="Times New Roman" w:hAnsi="Times New Roman" w:cs="Times New Roman"/>
          <w:sz w:val="28"/>
          <w:szCs w:val="28"/>
        </w:rPr>
        <w:t>,</w:t>
      </w:r>
      <w:r w:rsidR="00690294" w:rsidRPr="00AF3183">
        <w:rPr>
          <w:rFonts w:ascii="Times New Roman" w:hAnsi="Times New Roman" w:cs="Times New Roman"/>
          <w:sz w:val="28"/>
          <w:szCs w:val="28"/>
        </w:rPr>
        <w:t xml:space="preserve"> пов’язаних </w:t>
      </w:r>
      <w:r w:rsidR="004645DA" w:rsidRPr="00AF3183">
        <w:rPr>
          <w:rFonts w:ascii="Times New Roman" w:hAnsi="Times New Roman" w:cs="Times New Roman"/>
          <w:sz w:val="28"/>
          <w:szCs w:val="28"/>
        </w:rPr>
        <w:t>і</w:t>
      </w:r>
      <w:r w:rsidR="00690294" w:rsidRPr="00AF3183">
        <w:rPr>
          <w:rFonts w:ascii="Times New Roman" w:hAnsi="Times New Roman" w:cs="Times New Roman"/>
          <w:sz w:val="28"/>
          <w:szCs w:val="28"/>
        </w:rPr>
        <w:t>з зазначеним</w:t>
      </w:r>
      <w:r w:rsidR="004651FF" w:rsidRPr="00AF3183">
        <w:rPr>
          <w:rFonts w:ascii="Times New Roman" w:hAnsi="Times New Roman" w:cs="Times New Roman"/>
          <w:sz w:val="28"/>
          <w:szCs w:val="28"/>
        </w:rPr>
        <w:t>и</w:t>
      </w:r>
      <w:r w:rsidR="00690294" w:rsidRPr="00AF3183">
        <w:rPr>
          <w:rFonts w:ascii="Times New Roman" w:hAnsi="Times New Roman" w:cs="Times New Roman"/>
          <w:sz w:val="28"/>
          <w:szCs w:val="28"/>
        </w:rPr>
        <w:t xml:space="preserve"> оптовим</w:t>
      </w:r>
      <w:r w:rsidR="004651FF" w:rsidRPr="00AF3183">
        <w:rPr>
          <w:rFonts w:ascii="Times New Roman" w:hAnsi="Times New Roman" w:cs="Times New Roman"/>
          <w:sz w:val="28"/>
          <w:szCs w:val="28"/>
        </w:rPr>
        <w:t>и</w:t>
      </w:r>
      <w:r w:rsidR="00BE3B5C" w:rsidRPr="00AF3183">
        <w:rPr>
          <w:rFonts w:ascii="Times New Roman" w:hAnsi="Times New Roman" w:cs="Times New Roman"/>
          <w:sz w:val="28"/>
          <w:szCs w:val="28"/>
        </w:rPr>
        <w:t xml:space="preserve"> енергетични</w:t>
      </w:r>
      <w:r w:rsidR="00690294" w:rsidRPr="00AF3183">
        <w:rPr>
          <w:rFonts w:ascii="Times New Roman" w:hAnsi="Times New Roman" w:cs="Times New Roman"/>
          <w:sz w:val="28"/>
          <w:szCs w:val="28"/>
        </w:rPr>
        <w:t>м</w:t>
      </w:r>
      <w:r w:rsidR="004651FF" w:rsidRPr="00AF3183">
        <w:rPr>
          <w:rFonts w:ascii="Times New Roman" w:hAnsi="Times New Roman" w:cs="Times New Roman"/>
          <w:sz w:val="28"/>
          <w:szCs w:val="28"/>
        </w:rPr>
        <w:t>и</w:t>
      </w:r>
      <w:r w:rsidR="00BE3B5C" w:rsidRPr="00AF3183">
        <w:rPr>
          <w:rFonts w:ascii="Times New Roman" w:hAnsi="Times New Roman" w:cs="Times New Roman"/>
          <w:sz w:val="28"/>
          <w:szCs w:val="28"/>
        </w:rPr>
        <w:t xml:space="preserve"> продукт</w:t>
      </w:r>
      <w:r w:rsidR="004651FF" w:rsidRPr="00AF3183">
        <w:rPr>
          <w:rFonts w:ascii="Times New Roman" w:hAnsi="Times New Roman" w:cs="Times New Roman"/>
          <w:sz w:val="28"/>
          <w:szCs w:val="28"/>
        </w:rPr>
        <w:t>а</w:t>
      </w:r>
      <w:r w:rsidR="00690294" w:rsidRPr="00AF3183">
        <w:rPr>
          <w:rFonts w:ascii="Times New Roman" w:hAnsi="Times New Roman" w:cs="Times New Roman"/>
          <w:sz w:val="28"/>
          <w:szCs w:val="28"/>
        </w:rPr>
        <w:t>м</w:t>
      </w:r>
      <w:r w:rsidR="004651FF" w:rsidRPr="00AF3183">
        <w:rPr>
          <w:rFonts w:ascii="Times New Roman" w:hAnsi="Times New Roman" w:cs="Times New Roman"/>
          <w:sz w:val="28"/>
          <w:szCs w:val="28"/>
        </w:rPr>
        <w:t>и</w:t>
      </w:r>
      <w:r w:rsidR="00A22729" w:rsidRPr="00AF3183">
        <w:rPr>
          <w:rFonts w:ascii="Times New Roman" w:hAnsi="Times New Roman" w:cs="Times New Roman"/>
          <w:sz w:val="28"/>
          <w:szCs w:val="28"/>
        </w:rPr>
        <w:t>,</w:t>
      </w:r>
      <w:r w:rsidR="00BE3B5C" w:rsidRPr="00AF3183">
        <w:rPr>
          <w:rFonts w:ascii="Times New Roman" w:hAnsi="Times New Roman" w:cs="Times New Roman"/>
          <w:sz w:val="28"/>
          <w:szCs w:val="28"/>
        </w:rPr>
        <w:t xml:space="preserve"> </w:t>
      </w:r>
      <w:r w:rsidR="002F45C0" w:rsidRPr="00AF3183">
        <w:rPr>
          <w:rFonts w:ascii="Times New Roman" w:hAnsi="Times New Roman" w:cs="Times New Roman"/>
          <w:sz w:val="28"/>
          <w:szCs w:val="28"/>
        </w:rPr>
        <w:t xml:space="preserve">за формою, наведеною у </w:t>
      </w:r>
      <w:r w:rsidR="00A22729" w:rsidRPr="00AF3183">
        <w:rPr>
          <w:rFonts w:ascii="Times New Roman" w:hAnsi="Times New Roman" w:cs="Times New Roman"/>
          <w:sz w:val="28"/>
          <w:szCs w:val="28"/>
        </w:rPr>
        <w:t>д</w:t>
      </w:r>
      <w:r w:rsidR="002F45C0" w:rsidRPr="00AF3183">
        <w:rPr>
          <w:rFonts w:ascii="Times New Roman" w:hAnsi="Times New Roman" w:cs="Times New Roman"/>
          <w:sz w:val="28"/>
          <w:szCs w:val="28"/>
        </w:rPr>
        <w:t>одатку</w:t>
      </w:r>
      <w:r w:rsidR="00823FCD" w:rsidRPr="00AF3183">
        <w:rPr>
          <w:rFonts w:ascii="Times New Roman" w:hAnsi="Times New Roman" w:cs="Times New Roman"/>
          <w:sz w:val="28"/>
          <w:szCs w:val="28"/>
        </w:rPr>
        <w:t xml:space="preserve"> </w:t>
      </w:r>
      <w:r w:rsidR="00663BB7" w:rsidRPr="00AF3183">
        <w:rPr>
          <w:rFonts w:ascii="Times New Roman" w:hAnsi="Times New Roman" w:cs="Times New Roman"/>
          <w:sz w:val="28"/>
          <w:szCs w:val="28"/>
        </w:rPr>
        <w:t>5</w:t>
      </w:r>
      <w:r w:rsidR="00F85996" w:rsidRPr="00AF3183">
        <w:rPr>
          <w:rFonts w:ascii="Times New Roman" w:hAnsi="Times New Roman" w:cs="Times New Roman"/>
          <w:sz w:val="28"/>
          <w:szCs w:val="28"/>
        </w:rPr>
        <w:t xml:space="preserve"> до цього Порядку.</w:t>
      </w:r>
    </w:p>
    <w:p w14:paraId="0F9D5FC4" w14:textId="77777777" w:rsidR="00B07E9D" w:rsidRPr="00AF3183" w:rsidRDefault="00B07E9D" w:rsidP="00B7247E">
      <w:pPr>
        <w:spacing w:after="0" w:line="240" w:lineRule="auto"/>
        <w:ind w:right="-143" w:firstLine="567"/>
        <w:jc w:val="both"/>
        <w:rPr>
          <w:rFonts w:ascii="Times New Roman" w:hAnsi="Times New Roman" w:cs="Times New Roman"/>
          <w:sz w:val="28"/>
          <w:szCs w:val="28"/>
          <w:highlight w:val="yellow"/>
        </w:rPr>
      </w:pPr>
    </w:p>
    <w:p w14:paraId="23DEC5BA" w14:textId="0EF8368B" w:rsidR="00550942" w:rsidRPr="00AF3183" w:rsidRDefault="00F62063"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2.</w:t>
      </w:r>
      <w:r w:rsidR="004651FF" w:rsidRPr="00AF3183">
        <w:rPr>
          <w:rFonts w:ascii="Times New Roman" w:hAnsi="Times New Roman" w:cs="Times New Roman"/>
          <w:sz w:val="28"/>
          <w:szCs w:val="28"/>
        </w:rPr>
        <w:t>7</w:t>
      </w:r>
      <w:r w:rsidRPr="00AF3183">
        <w:rPr>
          <w:rFonts w:ascii="Times New Roman" w:hAnsi="Times New Roman" w:cs="Times New Roman"/>
          <w:sz w:val="28"/>
          <w:szCs w:val="28"/>
        </w:rPr>
        <w:t xml:space="preserve">. </w:t>
      </w:r>
      <w:r w:rsidR="00421936" w:rsidRPr="00AF3183">
        <w:rPr>
          <w:rFonts w:ascii="Times New Roman" w:hAnsi="Times New Roman" w:cs="Times New Roman"/>
          <w:sz w:val="28"/>
          <w:szCs w:val="28"/>
        </w:rPr>
        <w:t>НКРЕКП</w:t>
      </w:r>
      <w:r w:rsidRPr="00AF3183">
        <w:rPr>
          <w:rFonts w:ascii="Times New Roman" w:hAnsi="Times New Roman" w:cs="Times New Roman"/>
          <w:sz w:val="28"/>
          <w:szCs w:val="28"/>
        </w:rPr>
        <w:t xml:space="preserve"> оприлюднює та оновлює перелік стандартних договорів, які допущені до торгівлі</w:t>
      </w:r>
      <w:r w:rsidR="008471E4" w:rsidRPr="00AF3183">
        <w:rPr>
          <w:rFonts w:ascii="Times New Roman" w:hAnsi="Times New Roman" w:cs="Times New Roman"/>
          <w:sz w:val="28"/>
          <w:szCs w:val="28"/>
        </w:rPr>
        <w:t xml:space="preserve"> </w:t>
      </w:r>
      <w:r w:rsidR="002C4DDD" w:rsidRPr="00AF3183">
        <w:rPr>
          <w:rFonts w:ascii="Times New Roman" w:hAnsi="Times New Roman" w:cs="Times New Roman"/>
          <w:sz w:val="28"/>
          <w:szCs w:val="28"/>
        </w:rPr>
        <w:t>ОПООП</w:t>
      </w:r>
      <w:r w:rsidR="008471E4" w:rsidRPr="00AF3183">
        <w:rPr>
          <w:rFonts w:ascii="Times New Roman" w:hAnsi="Times New Roman" w:cs="Times New Roman"/>
          <w:sz w:val="28"/>
          <w:szCs w:val="28"/>
        </w:rPr>
        <w:t>,</w:t>
      </w:r>
      <w:r w:rsidRPr="00AF3183">
        <w:rPr>
          <w:rFonts w:ascii="Times New Roman" w:hAnsi="Times New Roman" w:cs="Times New Roman"/>
          <w:sz w:val="28"/>
          <w:szCs w:val="28"/>
        </w:rPr>
        <w:t xml:space="preserve"> на </w:t>
      </w:r>
      <w:r w:rsidR="00421936" w:rsidRPr="00AF3183">
        <w:rPr>
          <w:rFonts w:ascii="Times New Roman" w:hAnsi="Times New Roman" w:cs="Times New Roman"/>
          <w:sz w:val="28"/>
          <w:szCs w:val="28"/>
        </w:rPr>
        <w:t xml:space="preserve">своєму </w:t>
      </w:r>
      <w:r w:rsidRPr="00AF3183">
        <w:rPr>
          <w:rFonts w:ascii="Times New Roman" w:hAnsi="Times New Roman" w:cs="Times New Roman"/>
          <w:sz w:val="28"/>
          <w:szCs w:val="28"/>
        </w:rPr>
        <w:t xml:space="preserve">офіційному </w:t>
      </w:r>
      <w:proofErr w:type="spellStart"/>
      <w:r w:rsidRPr="00AF3183">
        <w:rPr>
          <w:rFonts w:ascii="Times New Roman" w:hAnsi="Times New Roman" w:cs="Times New Roman"/>
          <w:sz w:val="28"/>
          <w:szCs w:val="28"/>
        </w:rPr>
        <w:t>вебсайті</w:t>
      </w:r>
      <w:proofErr w:type="spellEnd"/>
      <w:r w:rsidRPr="00AF3183">
        <w:rPr>
          <w:rFonts w:ascii="Times New Roman" w:hAnsi="Times New Roman" w:cs="Times New Roman"/>
          <w:sz w:val="28"/>
          <w:szCs w:val="28"/>
        </w:rPr>
        <w:t xml:space="preserve">. </w:t>
      </w:r>
    </w:p>
    <w:p w14:paraId="0E7CDB78" w14:textId="63511D5A" w:rsidR="00F62063" w:rsidRPr="00AF3183" w:rsidRDefault="00907697"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Учасники оптового енергетичного ринку визначають належність оптового енергетичного продукту</w:t>
      </w:r>
      <w:r w:rsidR="00421936" w:rsidRPr="00AF3183">
        <w:rPr>
          <w:rFonts w:ascii="Times New Roman" w:hAnsi="Times New Roman" w:cs="Times New Roman"/>
          <w:sz w:val="28"/>
          <w:szCs w:val="28"/>
        </w:rPr>
        <w:t>,</w:t>
      </w:r>
      <w:r w:rsidRPr="00AF3183">
        <w:rPr>
          <w:rFonts w:ascii="Times New Roman" w:hAnsi="Times New Roman" w:cs="Times New Roman"/>
          <w:sz w:val="28"/>
          <w:szCs w:val="28"/>
        </w:rPr>
        <w:t xml:space="preserve"> укладеного поза </w:t>
      </w:r>
      <w:r w:rsidR="00D02FAE" w:rsidRPr="00AF3183">
        <w:rPr>
          <w:rFonts w:ascii="Times New Roman" w:hAnsi="Times New Roman" w:cs="Times New Roman"/>
          <w:sz w:val="28"/>
          <w:szCs w:val="28"/>
        </w:rPr>
        <w:t>системами ОПООП</w:t>
      </w:r>
      <w:r w:rsidR="00F51266" w:rsidRPr="00AF3183">
        <w:rPr>
          <w:rFonts w:ascii="Times New Roman" w:hAnsi="Times New Roman" w:cs="Times New Roman"/>
          <w:sz w:val="28"/>
          <w:szCs w:val="28"/>
        </w:rPr>
        <w:t>, до стандартного договору за такими характеристиками як: вид енергії, профіль та зона постачання, що містяться у переліку стандартних договорів.</w:t>
      </w:r>
    </w:p>
    <w:p w14:paraId="74A7B755" w14:textId="77777777" w:rsidR="00907697" w:rsidRPr="00AF3183" w:rsidRDefault="00907697" w:rsidP="00B7247E">
      <w:pPr>
        <w:spacing w:after="0" w:line="240" w:lineRule="auto"/>
        <w:ind w:right="-143" w:firstLine="567"/>
        <w:jc w:val="both"/>
        <w:rPr>
          <w:rFonts w:ascii="Times New Roman" w:hAnsi="Times New Roman" w:cs="Times New Roman"/>
          <w:sz w:val="28"/>
          <w:szCs w:val="28"/>
        </w:rPr>
      </w:pPr>
    </w:p>
    <w:p w14:paraId="2B2E47E0" w14:textId="5CBBBE8E" w:rsidR="001517A8" w:rsidRPr="00AF3183" w:rsidRDefault="001517A8" w:rsidP="00B7247E">
      <w:pPr>
        <w:spacing w:after="0" w:line="240" w:lineRule="auto"/>
        <w:ind w:right="-143"/>
        <w:jc w:val="center"/>
        <w:rPr>
          <w:rFonts w:ascii="Times New Roman" w:hAnsi="Times New Roman" w:cs="Times New Roman"/>
          <w:b/>
          <w:bCs/>
          <w:sz w:val="28"/>
          <w:szCs w:val="28"/>
        </w:rPr>
      </w:pPr>
      <w:r w:rsidRPr="00AF3183">
        <w:rPr>
          <w:rFonts w:ascii="Times New Roman" w:hAnsi="Times New Roman" w:cs="Times New Roman"/>
          <w:b/>
          <w:bCs/>
          <w:sz w:val="28"/>
          <w:szCs w:val="28"/>
        </w:rPr>
        <w:t xml:space="preserve">3. Зобов’язання щодо надання основних </w:t>
      </w:r>
      <w:r w:rsidR="00B350FE" w:rsidRPr="00AF3183">
        <w:rPr>
          <w:rFonts w:ascii="Times New Roman" w:hAnsi="Times New Roman" w:cs="Times New Roman"/>
          <w:b/>
          <w:bCs/>
          <w:sz w:val="28"/>
          <w:szCs w:val="28"/>
        </w:rPr>
        <w:t xml:space="preserve">(фундаментальних) </w:t>
      </w:r>
      <w:r w:rsidRPr="00AF3183">
        <w:rPr>
          <w:rFonts w:ascii="Times New Roman" w:hAnsi="Times New Roman" w:cs="Times New Roman"/>
          <w:b/>
          <w:bCs/>
          <w:sz w:val="28"/>
          <w:szCs w:val="28"/>
        </w:rPr>
        <w:t xml:space="preserve">даних </w:t>
      </w:r>
      <w:r w:rsidR="00B46C3F" w:rsidRPr="00AF3183">
        <w:rPr>
          <w:rFonts w:ascii="Times New Roman" w:hAnsi="Times New Roman" w:cs="Times New Roman"/>
          <w:b/>
          <w:bCs/>
          <w:sz w:val="28"/>
          <w:szCs w:val="28"/>
        </w:rPr>
        <w:t>на ринку</w:t>
      </w:r>
      <w:r w:rsidRPr="00AF3183">
        <w:rPr>
          <w:rFonts w:ascii="Times New Roman" w:hAnsi="Times New Roman" w:cs="Times New Roman"/>
          <w:b/>
          <w:bCs/>
          <w:sz w:val="28"/>
          <w:szCs w:val="28"/>
        </w:rPr>
        <w:t xml:space="preserve"> електричн</w:t>
      </w:r>
      <w:r w:rsidR="00B46C3F" w:rsidRPr="00AF3183">
        <w:rPr>
          <w:rFonts w:ascii="Times New Roman" w:hAnsi="Times New Roman" w:cs="Times New Roman"/>
          <w:b/>
          <w:bCs/>
          <w:sz w:val="28"/>
          <w:szCs w:val="28"/>
        </w:rPr>
        <w:t>ої</w:t>
      </w:r>
      <w:r w:rsidRPr="00AF3183">
        <w:rPr>
          <w:rFonts w:ascii="Times New Roman" w:hAnsi="Times New Roman" w:cs="Times New Roman"/>
          <w:b/>
          <w:bCs/>
          <w:sz w:val="28"/>
          <w:szCs w:val="28"/>
        </w:rPr>
        <w:t xml:space="preserve"> енергі</w:t>
      </w:r>
      <w:r w:rsidR="00B46C3F" w:rsidRPr="00AF3183">
        <w:rPr>
          <w:rFonts w:ascii="Times New Roman" w:hAnsi="Times New Roman" w:cs="Times New Roman"/>
          <w:b/>
          <w:bCs/>
          <w:sz w:val="28"/>
          <w:szCs w:val="28"/>
        </w:rPr>
        <w:t>ї</w:t>
      </w:r>
    </w:p>
    <w:p w14:paraId="29882F3F" w14:textId="77777777" w:rsidR="001517A8" w:rsidRPr="00AF3183" w:rsidRDefault="001517A8" w:rsidP="00B7247E">
      <w:pPr>
        <w:spacing w:after="0" w:line="240" w:lineRule="auto"/>
        <w:ind w:right="-143"/>
        <w:jc w:val="center"/>
        <w:rPr>
          <w:rFonts w:ascii="Times New Roman" w:hAnsi="Times New Roman" w:cs="Times New Roman"/>
          <w:b/>
          <w:bCs/>
          <w:sz w:val="28"/>
          <w:szCs w:val="28"/>
        </w:rPr>
      </w:pPr>
    </w:p>
    <w:p w14:paraId="430ED3DA" w14:textId="03843541" w:rsidR="008F5339" w:rsidRPr="00AF3183" w:rsidRDefault="00AC66A0" w:rsidP="00B7247E">
      <w:pPr>
        <w:spacing w:after="0" w:line="240" w:lineRule="auto"/>
        <w:ind w:right="-143" w:firstLine="567"/>
        <w:jc w:val="both"/>
        <w:rPr>
          <w:rFonts w:ascii="Times New Roman" w:hAnsi="Times New Roman" w:cs="Times New Roman"/>
          <w:bCs/>
          <w:sz w:val="28"/>
          <w:szCs w:val="28"/>
        </w:rPr>
      </w:pPr>
      <w:r w:rsidRPr="00AF3183">
        <w:rPr>
          <w:rFonts w:ascii="Times New Roman" w:hAnsi="Times New Roman" w:cs="Times New Roman"/>
          <w:sz w:val="28"/>
          <w:szCs w:val="28"/>
        </w:rPr>
        <w:t xml:space="preserve">3.1. </w:t>
      </w:r>
      <w:r w:rsidR="00E20AFF" w:rsidRPr="00AF3183">
        <w:rPr>
          <w:rFonts w:ascii="Times New Roman" w:hAnsi="Times New Roman" w:cs="Times New Roman"/>
          <w:bCs/>
          <w:sz w:val="28"/>
          <w:szCs w:val="28"/>
        </w:rPr>
        <w:t>ОСП здійснює збір, перевірку та обробку інформації, отриман</w:t>
      </w:r>
      <w:r w:rsidR="00C029BD" w:rsidRPr="00AF3183">
        <w:rPr>
          <w:rFonts w:ascii="Times New Roman" w:hAnsi="Times New Roman" w:cs="Times New Roman"/>
          <w:bCs/>
          <w:sz w:val="28"/>
          <w:szCs w:val="28"/>
        </w:rPr>
        <w:t>ої</w:t>
      </w:r>
      <w:r w:rsidR="00E20AFF" w:rsidRPr="00AF3183">
        <w:rPr>
          <w:rFonts w:ascii="Times New Roman" w:hAnsi="Times New Roman" w:cs="Times New Roman"/>
          <w:bCs/>
          <w:sz w:val="28"/>
          <w:szCs w:val="28"/>
        </w:rPr>
        <w:t xml:space="preserve"> від учасників оптового</w:t>
      </w:r>
      <w:r w:rsidR="005D681F" w:rsidRPr="00AF3183">
        <w:rPr>
          <w:rFonts w:ascii="Times New Roman" w:hAnsi="Times New Roman" w:cs="Times New Roman"/>
          <w:bCs/>
          <w:sz w:val="28"/>
          <w:szCs w:val="28"/>
        </w:rPr>
        <w:t xml:space="preserve"> енергетичного</w:t>
      </w:r>
      <w:r w:rsidR="00E20AFF" w:rsidRPr="00AF3183">
        <w:rPr>
          <w:rFonts w:ascii="Times New Roman" w:hAnsi="Times New Roman" w:cs="Times New Roman"/>
          <w:bCs/>
          <w:sz w:val="28"/>
          <w:szCs w:val="28"/>
        </w:rPr>
        <w:t xml:space="preserve"> ринку, та готує основ</w:t>
      </w:r>
      <w:r w:rsidR="004E7DC5" w:rsidRPr="00AF3183">
        <w:rPr>
          <w:rFonts w:ascii="Times New Roman" w:hAnsi="Times New Roman" w:cs="Times New Roman"/>
          <w:bCs/>
          <w:sz w:val="28"/>
          <w:szCs w:val="28"/>
        </w:rPr>
        <w:t>ні</w:t>
      </w:r>
      <w:r w:rsidR="00E20AFF" w:rsidRPr="00AF3183">
        <w:rPr>
          <w:rFonts w:ascii="Times New Roman" w:hAnsi="Times New Roman" w:cs="Times New Roman"/>
          <w:bCs/>
          <w:sz w:val="28"/>
          <w:szCs w:val="28"/>
        </w:rPr>
        <w:t xml:space="preserve"> (фундаментальні) дані згідно </w:t>
      </w:r>
      <w:r w:rsidR="006603E1" w:rsidRPr="00AF3183">
        <w:rPr>
          <w:rFonts w:ascii="Times New Roman" w:hAnsi="Times New Roman" w:cs="Times New Roman"/>
          <w:bCs/>
          <w:sz w:val="28"/>
          <w:szCs w:val="28"/>
        </w:rPr>
        <w:t>з Порядком збору та передачі даних щодо функціонування ринку електричної енергії для оприлюднення на платформі прозорості ENTSO-E, затверджен</w:t>
      </w:r>
      <w:r w:rsidR="0044638B" w:rsidRPr="00AF3183">
        <w:rPr>
          <w:rFonts w:ascii="Times New Roman" w:hAnsi="Times New Roman" w:cs="Times New Roman"/>
          <w:bCs/>
          <w:sz w:val="28"/>
          <w:szCs w:val="28"/>
        </w:rPr>
        <w:t>им</w:t>
      </w:r>
      <w:r w:rsidR="006603E1" w:rsidRPr="00AF3183">
        <w:rPr>
          <w:rFonts w:ascii="Times New Roman" w:hAnsi="Times New Roman" w:cs="Times New Roman"/>
          <w:bCs/>
          <w:sz w:val="28"/>
          <w:szCs w:val="28"/>
        </w:rPr>
        <w:t xml:space="preserve"> постановою НКРЕКП від 19 червня 2018 року № 459, </w:t>
      </w:r>
      <w:r w:rsidR="00E20AFF" w:rsidRPr="00AF3183">
        <w:rPr>
          <w:rFonts w:ascii="Times New Roman" w:hAnsi="Times New Roman" w:cs="Times New Roman"/>
          <w:bCs/>
          <w:sz w:val="28"/>
          <w:szCs w:val="28"/>
        </w:rPr>
        <w:t>з метою подальшо</w:t>
      </w:r>
      <w:r w:rsidR="004E7DC5" w:rsidRPr="00AF3183">
        <w:rPr>
          <w:rFonts w:ascii="Times New Roman" w:hAnsi="Times New Roman" w:cs="Times New Roman"/>
          <w:bCs/>
          <w:sz w:val="28"/>
          <w:szCs w:val="28"/>
        </w:rPr>
        <w:t>го</w:t>
      </w:r>
      <w:r w:rsidR="00E20AFF" w:rsidRPr="00AF3183">
        <w:rPr>
          <w:rFonts w:ascii="Times New Roman" w:hAnsi="Times New Roman" w:cs="Times New Roman"/>
          <w:bCs/>
          <w:sz w:val="28"/>
          <w:szCs w:val="28"/>
        </w:rPr>
        <w:t xml:space="preserve"> </w:t>
      </w:r>
      <w:r w:rsidR="004E7DC5" w:rsidRPr="00AF3183">
        <w:rPr>
          <w:rFonts w:ascii="Times New Roman" w:hAnsi="Times New Roman" w:cs="Times New Roman"/>
          <w:bCs/>
          <w:sz w:val="28"/>
          <w:szCs w:val="28"/>
        </w:rPr>
        <w:t>їх надання</w:t>
      </w:r>
      <w:r w:rsidR="000F70C1" w:rsidRPr="00AF3183">
        <w:rPr>
          <w:rFonts w:ascii="Times New Roman" w:hAnsi="Times New Roman" w:cs="Times New Roman"/>
          <w:bCs/>
          <w:sz w:val="28"/>
          <w:szCs w:val="28"/>
        </w:rPr>
        <w:t xml:space="preserve"> за відповідною формою</w:t>
      </w:r>
      <w:r w:rsidR="00311924" w:rsidRPr="00AF3183">
        <w:rPr>
          <w:rFonts w:ascii="Times New Roman" w:hAnsi="Times New Roman" w:cs="Times New Roman"/>
          <w:bCs/>
          <w:sz w:val="28"/>
          <w:szCs w:val="28"/>
        </w:rPr>
        <w:t>, у тому числі,</w:t>
      </w:r>
      <w:r w:rsidR="00E20AFF" w:rsidRPr="00AF3183">
        <w:rPr>
          <w:rFonts w:ascii="Times New Roman" w:hAnsi="Times New Roman" w:cs="Times New Roman"/>
          <w:bCs/>
          <w:sz w:val="28"/>
          <w:szCs w:val="28"/>
        </w:rPr>
        <w:t xml:space="preserve"> </w:t>
      </w:r>
      <w:r w:rsidR="004E7DC5" w:rsidRPr="00AF3183">
        <w:rPr>
          <w:rFonts w:ascii="Times New Roman" w:hAnsi="Times New Roman" w:cs="Times New Roman"/>
          <w:bCs/>
          <w:sz w:val="28"/>
          <w:szCs w:val="28"/>
        </w:rPr>
        <w:t>НКРЕКП.</w:t>
      </w:r>
    </w:p>
    <w:p w14:paraId="41F9A45B" w14:textId="77777777" w:rsidR="008F5339" w:rsidRPr="00AF3183" w:rsidRDefault="008F5339" w:rsidP="00B7247E">
      <w:pPr>
        <w:spacing w:after="0" w:line="240" w:lineRule="auto"/>
        <w:ind w:right="-143" w:firstLine="567"/>
        <w:jc w:val="both"/>
        <w:rPr>
          <w:rFonts w:ascii="Times New Roman" w:hAnsi="Times New Roman" w:cs="Times New Roman"/>
          <w:sz w:val="28"/>
          <w:szCs w:val="28"/>
        </w:rPr>
      </w:pPr>
    </w:p>
    <w:p w14:paraId="64C13EA7" w14:textId="430A1484" w:rsidR="00A72B1D" w:rsidRPr="00AF3183" w:rsidRDefault="00A72B1D" w:rsidP="00B7247E">
      <w:pPr>
        <w:spacing w:after="0" w:line="240" w:lineRule="auto"/>
        <w:ind w:right="-143" w:firstLine="567"/>
        <w:jc w:val="both"/>
        <w:rPr>
          <w:rFonts w:ascii="Times New Roman" w:hAnsi="Times New Roman" w:cs="Times New Roman"/>
          <w:bCs/>
          <w:sz w:val="28"/>
          <w:szCs w:val="28"/>
        </w:rPr>
      </w:pPr>
      <w:r w:rsidRPr="00AF3183">
        <w:rPr>
          <w:rFonts w:ascii="Times New Roman" w:hAnsi="Times New Roman" w:cs="Times New Roman"/>
          <w:sz w:val="28"/>
          <w:szCs w:val="28"/>
        </w:rPr>
        <w:lastRenderedPageBreak/>
        <w:t>3.2</w:t>
      </w:r>
      <w:r w:rsidR="008F5339" w:rsidRPr="00AF3183">
        <w:rPr>
          <w:rFonts w:ascii="Times New Roman" w:hAnsi="Times New Roman" w:cs="Times New Roman"/>
          <w:sz w:val="28"/>
          <w:szCs w:val="28"/>
        </w:rPr>
        <w:t>. До основних (фундаментальних) даних належить:</w:t>
      </w:r>
    </w:p>
    <w:p w14:paraId="49EDA89A" w14:textId="3D69F749" w:rsidR="00E20AFF" w:rsidRPr="00AF3183" w:rsidRDefault="00E20AFF" w:rsidP="00B7247E">
      <w:pPr>
        <w:spacing w:after="0" w:line="240" w:lineRule="auto"/>
        <w:ind w:right="-143" w:firstLine="567"/>
        <w:jc w:val="both"/>
        <w:rPr>
          <w:rFonts w:ascii="Times New Roman" w:hAnsi="Times New Roman" w:cs="Times New Roman"/>
          <w:sz w:val="28"/>
          <w:szCs w:val="28"/>
        </w:rPr>
      </w:pPr>
    </w:p>
    <w:p w14:paraId="20CD1FD2" w14:textId="5DBE4A46" w:rsidR="001517A8" w:rsidRPr="00AF3183" w:rsidRDefault="00BA4513"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1</w:t>
      </w:r>
      <w:r w:rsidR="007B1B42" w:rsidRPr="00AF3183">
        <w:rPr>
          <w:rFonts w:ascii="Times New Roman" w:hAnsi="Times New Roman" w:cs="Times New Roman"/>
          <w:sz w:val="28"/>
          <w:szCs w:val="28"/>
        </w:rPr>
        <w:t>)</w:t>
      </w:r>
      <w:r w:rsidR="001517A8" w:rsidRPr="00AF3183">
        <w:rPr>
          <w:rFonts w:ascii="Times New Roman" w:hAnsi="Times New Roman" w:cs="Times New Roman"/>
          <w:sz w:val="28"/>
          <w:szCs w:val="28"/>
        </w:rPr>
        <w:t xml:space="preserve"> </w:t>
      </w:r>
      <w:r w:rsidR="007B1B42" w:rsidRPr="00AF3183">
        <w:rPr>
          <w:rFonts w:ascii="Times New Roman" w:hAnsi="Times New Roman" w:cs="Times New Roman"/>
          <w:sz w:val="28"/>
          <w:szCs w:val="28"/>
        </w:rPr>
        <w:t xml:space="preserve">інформація щодо </w:t>
      </w:r>
      <w:r w:rsidR="00B661F6" w:rsidRPr="00AF3183">
        <w:rPr>
          <w:rFonts w:ascii="Times New Roman" w:hAnsi="Times New Roman" w:cs="Times New Roman"/>
          <w:sz w:val="28"/>
          <w:szCs w:val="28"/>
        </w:rPr>
        <w:t>п</w:t>
      </w:r>
      <w:r w:rsidR="001517A8" w:rsidRPr="00AF3183">
        <w:rPr>
          <w:rFonts w:ascii="Times New Roman" w:hAnsi="Times New Roman" w:cs="Times New Roman"/>
          <w:sz w:val="28"/>
          <w:szCs w:val="28"/>
        </w:rPr>
        <w:t>ланової недоступності установок з виробництва,</w:t>
      </w:r>
      <w:r w:rsidR="00F407D6" w:rsidRPr="00AF3183">
        <w:rPr>
          <w:rFonts w:ascii="Times New Roman" w:hAnsi="Times New Roman" w:cs="Times New Roman"/>
          <w:sz w:val="28"/>
          <w:szCs w:val="28"/>
        </w:rPr>
        <w:t xml:space="preserve"> </w:t>
      </w:r>
      <w:r w:rsidR="001517A8" w:rsidRPr="00AF3183">
        <w:rPr>
          <w:rFonts w:ascii="Times New Roman" w:hAnsi="Times New Roman" w:cs="Times New Roman"/>
          <w:sz w:val="28"/>
          <w:szCs w:val="28"/>
        </w:rPr>
        <w:t xml:space="preserve">зберігання, споживання або передачі електричної енергії з номінальною потужністю </w:t>
      </w:r>
      <w:r w:rsidR="00EF6ABC" w:rsidRPr="00AF3183">
        <w:rPr>
          <w:rFonts w:ascii="Times New Roman" w:hAnsi="Times New Roman" w:cs="Times New Roman"/>
          <w:sz w:val="28"/>
          <w:szCs w:val="28"/>
        </w:rPr>
        <w:t>100</w:t>
      </w:r>
      <w:r w:rsidR="001517A8" w:rsidRPr="00AF3183">
        <w:rPr>
          <w:rFonts w:ascii="Times New Roman" w:hAnsi="Times New Roman" w:cs="Times New Roman"/>
          <w:sz w:val="28"/>
          <w:szCs w:val="28"/>
        </w:rPr>
        <w:t xml:space="preserve"> МВт і більше, у тому числі зміни в планованій недоступності одиниць споживання на </w:t>
      </w:r>
      <w:r w:rsidR="00EF6ABC" w:rsidRPr="00AF3183">
        <w:rPr>
          <w:rFonts w:ascii="Times New Roman" w:hAnsi="Times New Roman" w:cs="Times New Roman"/>
          <w:sz w:val="28"/>
          <w:szCs w:val="28"/>
        </w:rPr>
        <w:t>100</w:t>
      </w:r>
      <w:r w:rsidR="001517A8" w:rsidRPr="00AF3183">
        <w:rPr>
          <w:rFonts w:ascii="Times New Roman" w:hAnsi="Times New Roman" w:cs="Times New Roman"/>
          <w:sz w:val="28"/>
          <w:szCs w:val="28"/>
        </w:rPr>
        <w:t xml:space="preserve"> МВт і більше, упродовж не менше одного розрахункового періоду</w:t>
      </w:r>
      <w:r w:rsidR="00787366" w:rsidRPr="00AF3183">
        <w:rPr>
          <w:rFonts w:ascii="Times New Roman" w:hAnsi="Times New Roman" w:cs="Times New Roman"/>
          <w:sz w:val="28"/>
          <w:szCs w:val="28"/>
        </w:rPr>
        <w:t>. Інформація надається не пізніше ніж через одну годину після прийняття рішення щодо планової недоступності/зміни в планованій недоступності</w:t>
      </w:r>
      <w:r w:rsidR="00B661F6" w:rsidRPr="00AF3183">
        <w:rPr>
          <w:rFonts w:ascii="Times New Roman" w:hAnsi="Times New Roman" w:cs="Times New Roman"/>
          <w:sz w:val="28"/>
          <w:szCs w:val="28"/>
        </w:rPr>
        <w:t>;</w:t>
      </w:r>
    </w:p>
    <w:p w14:paraId="784A755B" w14:textId="77777777" w:rsidR="001517A8" w:rsidRPr="00AF3183" w:rsidRDefault="001517A8" w:rsidP="00B7247E">
      <w:pPr>
        <w:spacing w:after="0" w:line="240" w:lineRule="auto"/>
        <w:ind w:right="-143"/>
        <w:jc w:val="both"/>
        <w:rPr>
          <w:rFonts w:ascii="Times New Roman" w:hAnsi="Times New Roman" w:cs="Times New Roman"/>
          <w:sz w:val="28"/>
          <w:szCs w:val="28"/>
        </w:rPr>
      </w:pPr>
    </w:p>
    <w:p w14:paraId="5B851B7E" w14:textId="42F8FB24" w:rsidR="001517A8" w:rsidRPr="00AF3183" w:rsidRDefault="00BA4513"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2</w:t>
      </w:r>
      <w:r w:rsidR="007B1B42" w:rsidRPr="00AF3183">
        <w:rPr>
          <w:rFonts w:ascii="Times New Roman" w:hAnsi="Times New Roman" w:cs="Times New Roman"/>
          <w:sz w:val="28"/>
          <w:szCs w:val="28"/>
        </w:rPr>
        <w:t>)</w:t>
      </w:r>
      <w:r w:rsidR="001517A8" w:rsidRPr="00AF3183">
        <w:rPr>
          <w:rFonts w:ascii="Times New Roman" w:hAnsi="Times New Roman" w:cs="Times New Roman"/>
          <w:sz w:val="28"/>
          <w:szCs w:val="28"/>
        </w:rPr>
        <w:t xml:space="preserve"> </w:t>
      </w:r>
      <w:r w:rsidR="007B1B42" w:rsidRPr="00AF3183">
        <w:rPr>
          <w:rFonts w:ascii="Times New Roman" w:hAnsi="Times New Roman" w:cs="Times New Roman"/>
          <w:sz w:val="28"/>
          <w:szCs w:val="28"/>
        </w:rPr>
        <w:t xml:space="preserve">інформація щодо </w:t>
      </w:r>
      <w:r w:rsidRPr="00AF3183">
        <w:rPr>
          <w:rFonts w:ascii="Times New Roman" w:hAnsi="Times New Roman" w:cs="Times New Roman"/>
          <w:sz w:val="28"/>
          <w:szCs w:val="28"/>
        </w:rPr>
        <w:t>змін</w:t>
      </w:r>
      <w:r w:rsidR="007B1B42" w:rsidRPr="00AF3183">
        <w:rPr>
          <w:rFonts w:ascii="Times New Roman" w:hAnsi="Times New Roman" w:cs="Times New Roman"/>
          <w:sz w:val="28"/>
          <w:szCs w:val="28"/>
        </w:rPr>
        <w:t>и</w:t>
      </w:r>
      <w:r w:rsidRPr="00AF3183">
        <w:rPr>
          <w:rFonts w:ascii="Times New Roman" w:hAnsi="Times New Roman" w:cs="Times New Roman"/>
          <w:sz w:val="28"/>
          <w:szCs w:val="28"/>
        </w:rPr>
        <w:t xml:space="preserve"> фактичної доступності, зокрема</w:t>
      </w:r>
      <w:r w:rsidR="001517A8" w:rsidRPr="00AF3183">
        <w:rPr>
          <w:rFonts w:ascii="Times New Roman" w:hAnsi="Times New Roman" w:cs="Times New Roman"/>
          <w:sz w:val="28"/>
          <w:szCs w:val="28"/>
        </w:rPr>
        <w:t xml:space="preserve"> позапланової недоступності установок з виробництва, зберігання, споживання або передачі електричної енергії з номінальною потужністю </w:t>
      </w:r>
      <w:r w:rsidR="00EF6ABC" w:rsidRPr="00AF3183">
        <w:rPr>
          <w:rFonts w:ascii="Times New Roman" w:hAnsi="Times New Roman" w:cs="Times New Roman"/>
          <w:sz w:val="28"/>
          <w:szCs w:val="28"/>
        </w:rPr>
        <w:t>100</w:t>
      </w:r>
      <w:r w:rsidR="001517A8" w:rsidRPr="00AF3183">
        <w:rPr>
          <w:rFonts w:ascii="Times New Roman" w:hAnsi="Times New Roman" w:cs="Times New Roman"/>
          <w:sz w:val="28"/>
          <w:szCs w:val="28"/>
        </w:rPr>
        <w:t xml:space="preserve"> МВт і більше</w:t>
      </w:r>
      <w:r w:rsidRPr="00AF3183">
        <w:rPr>
          <w:rFonts w:ascii="Times New Roman" w:hAnsi="Times New Roman" w:cs="Times New Roman"/>
          <w:sz w:val="28"/>
          <w:szCs w:val="28"/>
        </w:rPr>
        <w:t>.</w:t>
      </w:r>
      <w:r w:rsidR="001517A8" w:rsidRPr="00AF3183">
        <w:rPr>
          <w:rFonts w:ascii="Times New Roman" w:hAnsi="Times New Roman" w:cs="Times New Roman"/>
          <w:sz w:val="28"/>
          <w:szCs w:val="28"/>
        </w:rPr>
        <w:t xml:space="preserve"> </w:t>
      </w:r>
      <w:r w:rsidRPr="00AF3183">
        <w:rPr>
          <w:rFonts w:ascii="Times New Roman" w:hAnsi="Times New Roman" w:cs="Times New Roman"/>
          <w:sz w:val="28"/>
          <w:szCs w:val="28"/>
        </w:rPr>
        <w:t>Інформація надається не пізніше ніж через одну годину після зміни фактичної доступності</w:t>
      </w:r>
      <w:r w:rsidR="00FB5BC2" w:rsidRPr="00AF3183">
        <w:rPr>
          <w:rFonts w:ascii="Times New Roman" w:hAnsi="Times New Roman" w:cs="Times New Roman"/>
          <w:sz w:val="28"/>
          <w:szCs w:val="28"/>
        </w:rPr>
        <w:t>;</w:t>
      </w:r>
    </w:p>
    <w:p w14:paraId="1AACC724" w14:textId="71606400" w:rsidR="00C91DAE" w:rsidRPr="00AF3183" w:rsidRDefault="00C91DAE" w:rsidP="00B7247E">
      <w:pPr>
        <w:spacing w:after="0" w:line="240" w:lineRule="auto"/>
        <w:ind w:right="-143" w:firstLine="567"/>
        <w:jc w:val="both"/>
        <w:rPr>
          <w:rFonts w:ascii="Times New Roman" w:hAnsi="Times New Roman" w:cs="Times New Roman"/>
          <w:sz w:val="28"/>
          <w:szCs w:val="28"/>
          <w:highlight w:val="green"/>
        </w:rPr>
      </w:pPr>
    </w:p>
    <w:p w14:paraId="2A814374" w14:textId="3B28C8EB" w:rsidR="00C91DAE"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3</w:t>
      </w:r>
      <w:r w:rsidR="007B1B42" w:rsidRPr="00AF3183">
        <w:rPr>
          <w:rFonts w:ascii="Times New Roman" w:hAnsi="Times New Roman" w:cs="Times New Roman"/>
          <w:sz w:val="28"/>
          <w:szCs w:val="28"/>
        </w:rPr>
        <w:t>) інформація щодо</w:t>
      </w:r>
      <w:r w:rsidR="00C91DAE" w:rsidRPr="00AF3183">
        <w:rPr>
          <w:rFonts w:ascii="Times New Roman" w:hAnsi="Times New Roman" w:cs="Times New Roman"/>
          <w:sz w:val="28"/>
          <w:szCs w:val="28"/>
        </w:rPr>
        <w:t xml:space="preserve"> змін</w:t>
      </w:r>
      <w:r w:rsidR="007B1B42" w:rsidRPr="00AF3183">
        <w:rPr>
          <w:rFonts w:ascii="Times New Roman" w:hAnsi="Times New Roman" w:cs="Times New Roman"/>
          <w:sz w:val="28"/>
          <w:szCs w:val="28"/>
        </w:rPr>
        <w:t>и</w:t>
      </w:r>
      <w:r w:rsidR="00C91DAE" w:rsidRPr="00AF3183">
        <w:rPr>
          <w:rFonts w:ascii="Times New Roman" w:hAnsi="Times New Roman" w:cs="Times New Roman"/>
          <w:sz w:val="28"/>
          <w:szCs w:val="28"/>
        </w:rPr>
        <w:t xml:space="preserve"> фактичн</w:t>
      </w:r>
      <w:r w:rsidR="00FB5BC2" w:rsidRPr="00AF3183">
        <w:rPr>
          <w:rFonts w:ascii="Times New Roman" w:hAnsi="Times New Roman" w:cs="Times New Roman"/>
          <w:sz w:val="28"/>
          <w:szCs w:val="28"/>
        </w:rPr>
        <w:t>ої</w:t>
      </w:r>
      <w:r w:rsidR="00C91DAE" w:rsidRPr="00AF3183">
        <w:rPr>
          <w:rFonts w:ascii="Times New Roman" w:hAnsi="Times New Roman" w:cs="Times New Roman"/>
          <w:sz w:val="28"/>
          <w:szCs w:val="28"/>
        </w:rPr>
        <w:t xml:space="preserve"> доступності, зокрема позапланової недоступності інфраструктури системи передачі в шельфовій зоні, яка знижує відпуск потужності в мережу від ВЕС на </w:t>
      </w:r>
      <w:r w:rsidR="00EF6ABC" w:rsidRPr="00AF3183">
        <w:rPr>
          <w:rFonts w:ascii="Times New Roman" w:hAnsi="Times New Roman" w:cs="Times New Roman"/>
          <w:sz w:val="28"/>
          <w:szCs w:val="28"/>
        </w:rPr>
        <w:t>100</w:t>
      </w:r>
      <w:r w:rsidR="00C91DAE" w:rsidRPr="00AF3183">
        <w:rPr>
          <w:rFonts w:ascii="Times New Roman" w:hAnsi="Times New Roman" w:cs="Times New Roman"/>
          <w:sz w:val="28"/>
          <w:szCs w:val="28"/>
        </w:rPr>
        <w:t xml:space="preserve"> МВт і більше, упродовж щонайменше одного розрахункового періоду. Інформація повинна містити такі дані (з урахуванням вимог ENTSO-E щодо позначення відповідних даних):</w:t>
      </w:r>
    </w:p>
    <w:p w14:paraId="3C058618" w14:textId="5189A464" w:rsidR="00C91DAE" w:rsidRPr="00AF3183" w:rsidRDefault="00C91DAE"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ідентифікацію (позначення) відповідного елемента системи (</w:t>
      </w:r>
      <w:r w:rsidR="007B1B42" w:rsidRPr="00AF3183">
        <w:rPr>
          <w:rFonts w:ascii="Times New Roman" w:hAnsi="Times New Roman" w:cs="Times New Roman"/>
          <w:sz w:val="28"/>
          <w:szCs w:val="28"/>
        </w:rPr>
        <w:t>зокрема</w:t>
      </w:r>
      <w:r w:rsidRPr="00AF3183">
        <w:rPr>
          <w:rFonts w:ascii="Times New Roman" w:hAnsi="Times New Roman" w:cs="Times New Roman"/>
          <w:sz w:val="28"/>
          <w:szCs w:val="28"/>
        </w:rPr>
        <w:t xml:space="preserve"> EIC-код);</w:t>
      </w:r>
    </w:p>
    <w:p w14:paraId="3AF60F1A" w14:textId="77777777" w:rsidR="00C91DAE" w:rsidRPr="00AF3183" w:rsidRDefault="00C91DAE"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місцезнаходження;</w:t>
      </w:r>
    </w:p>
    <w:p w14:paraId="0CAE1DC2" w14:textId="77777777" w:rsidR="00C91DAE" w:rsidRPr="00AF3183" w:rsidRDefault="00C91DAE"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тип активу;</w:t>
      </w:r>
    </w:p>
    <w:p w14:paraId="0EB84FA1" w14:textId="77777777" w:rsidR="00C91DAE" w:rsidRPr="00AF3183" w:rsidRDefault="00C91DAE"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встановлену потужність ВЕС (МВт), підключених до відповідних елементів мереж;</w:t>
      </w:r>
    </w:p>
    <w:p w14:paraId="4FD39726" w14:textId="77777777" w:rsidR="00C91DAE" w:rsidRPr="00AF3183" w:rsidRDefault="00C91DAE"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потужність (МВт), що видавалась ВЕС у момент зміни доступності;</w:t>
      </w:r>
    </w:p>
    <w:p w14:paraId="035A6779" w14:textId="77777777" w:rsidR="00C91DAE" w:rsidRPr="00AF3183" w:rsidRDefault="00C91DAE"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причини недоступності;</w:t>
      </w:r>
    </w:p>
    <w:p w14:paraId="3E403831" w14:textId="28746B11" w:rsidR="00C91DAE" w:rsidRPr="00AF3183" w:rsidRDefault="00C91DAE"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дату початку (день, година) та розрахункову дату закінчення (день, година) зміни в доступності</w:t>
      </w:r>
      <w:r w:rsidR="007B1B42" w:rsidRPr="00AF3183">
        <w:rPr>
          <w:rFonts w:ascii="Times New Roman" w:hAnsi="Times New Roman" w:cs="Times New Roman"/>
          <w:sz w:val="28"/>
          <w:szCs w:val="28"/>
        </w:rPr>
        <w:t>.</w:t>
      </w:r>
    </w:p>
    <w:p w14:paraId="19E94F7C" w14:textId="1063A3A2" w:rsidR="00C91DAE" w:rsidRPr="00AF3183" w:rsidRDefault="00C91DAE" w:rsidP="00B7247E">
      <w:pPr>
        <w:spacing w:after="0" w:line="240" w:lineRule="auto"/>
        <w:ind w:right="-143" w:firstLine="567"/>
        <w:jc w:val="both"/>
        <w:rPr>
          <w:rFonts w:ascii="Times New Roman" w:hAnsi="Times New Roman" w:cs="Times New Roman"/>
          <w:sz w:val="28"/>
          <w:szCs w:val="28"/>
          <w:highlight w:val="green"/>
        </w:rPr>
      </w:pPr>
      <w:r w:rsidRPr="00AF3183">
        <w:rPr>
          <w:rFonts w:ascii="Times New Roman" w:hAnsi="Times New Roman" w:cs="Times New Roman"/>
          <w:sz w:val="28"/>
          <w:szCs w:val="28"/>
        </w:rPr>
        <w:t>Інформація надається не пізніше ніж через одну годину після зміни фактичної доступності</w:t>
      </w:r>
      <w:r w:rsidR="00FB5BC2" w:rsidRPr="00AF3183">
        <w:rPr>
          <w:rFonts w:ascii="Times New Roman" w:hAnsi="Times New Roman" w:cs="Times New Roman"/>
          <w:sz w:val="28"/>
          <w:szCs w:val="28"/>
        </w:rPr>
        <w:t>;</w:t>
      </w:r>
    </w:p>
    <w:p w14:paraId="1C7C9F4C" w14:textId="77777777" w:rsidR="001517A8" w:rsidRPr="00AF3183" w:rsidRDefault="001517A8" w:rsidP="00B7247E">
      <w:pPr>
        <w:spacing w:after="0" w:line="240" w:lineRule="auto"/>
        <w:ind w:right="-143" w:firstLine="567"/>
        <w:jc w:val="both"/>
        <w:rPr>
          <w:rFonts w:ascii="Times New Roman" w:hAnsi="Times New Roman" w:cs="Times New Roman"/>
          <w:sz w:val="28"/>
          <w:szCs w:val="28"/>
          <w:highlight w:val="green"/>
        </w:rPr>
      </w:pPr>
    </w:p>
    <w:p w14:paraId="73F7D703" w14:textId="7BC64946" w:rsidR="001517A8"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4</w:t>
      </w:r>
      <w:r w:rsidR="008B0B7F" w:rsidRPr="00AF3183">
        <w:rPr>
          <w:rFonts w:ascii="Times New Roman" w:hAnsi="Times New Roman" w:cs="Times New Roman"/>
          <w:sz w:val="28"/>
          <w:szCs w:val="28"/>
        </w:rPr>
        <w:t>)</w:t>
      </w:r>
      <w:r w:rsidR="001517A8" w:rsidRPr="00AF3183">
        <w:rPr>
          <w:rFonts w:ascii="Times New Roman" w:hAnsi="Times New Roman" w:cs="Times New Roman"/>
          <w:sz w:val="28"/>
          <w:szCs w:val="28"/>
        </w:rPr>
        <w:t xml:space="preserve"> </w:t>
      </w:r>
      <w:r w:rsidR="008B0B7F" w:rsidRPr="00AF3183">
        <w:rPr>
          <w:rFonts w:ascii="Times New Roman" w:hAnsi="Times New Roman" w:cs="Times New Roman"/>
          <w:sz w:val="28"/>
          <w:szCs w:val="28"/>
        </w:rPr>
        <w:t xml:space="preserve">інформація щодо </w:t>
      </w:r>
      <w:r w:rsidR="001517A8" w:rsidRPr="00AF3183">
        <w:rPr>
          <w:rFonts w:ascii="Times New Roman" w:hAnsi="Times New Roman" w:cs="Times New Roman"/>
          <w:sz w:val="28"/>
          <w:szCs w:val="28"/>
        </w:rPr>
        <w:t xml:space="preserve">погодинного обсягу </w:t>
      </w:r>
      <w:r w:rsidR="00F40BB0" w:rsidRPr="00AF3183">
        <w:rPr>
          <w:rFonts w:ascii="Times New Roman" w:hAnsi="Times New Roman" w:cs="Times New Roman"/>
          <w:sz w:val="28"/>
          <w:szCs w:val="28"/>
        </w:rPr>
        <w:t>відпуску</w:t>
      </w:r>
      <w:r w:rsidR="001517A8" w:rsidRPr="00AF3183">
        <w:rPr>
          <w:rFonts w:ascii="Times New Roman" w:hAnsi="Times New Roman" w:cs="Times New Roman"/>
          <w:sz w:val="28"/>
          <w:szCs w:val="28"/>
        </w:rPr>
        <w:t xml:space="preserve"> електричної енергії за добу у розрізі кожного джерела енергії та обсяг </w:t>
      </w:r>
      <w:r w:rsidR="00F40BB0" w:rsidRPr="00AF3183">
        <w:rPr>
          <w:rFonts w:ascii="Times New Roman" w:hAnsi="Times New Roman" w:cs="Times New Roman"/>
          <w:sz w:val="28"/>
          <w:szCs w:val="28"/>
        </w:rPr>
        <w:t>відпуску</w:t>
      </w:r>
      <w:r w:rsidR="001517A8" w:rsidRPr="00AF3183">
        <w:rPr>
          <w:rFonts w:ascii="Times New Roman" w:hAnsi="Times New Roman" w:cs="Times New Roman"/>
          <w:sz w:val="28"/>
          <w:szCs w:val="28"/>
        </w:rPr>
        <w:t xml:space="preserve"> за розрахунковий період </w:t>
      </w:r>
      <w:r w:rsidR="00D10802" w:rsidRPr="00AF3183">
        <w:rPr>
          <w:rFonts w:ascii="Times New Roman" w:hAnsi="Times New Roman" w:cs="Times New Roman"/>
          <w:sz w:val="28"/>
          <w:szCs w:val="28"/>
        </w:rPr>
        <w:t>по кожній одиниці генерації</w:t>
      </w:r>
      <w:r w:rsidR="001517A8" w:rsidRPr="00AF3183">
        <w:rPr>
          <w:rFonts w:ascii="Times New Roman" w:hAnsi="Times New Roman" w:cs="Times New Roman"/>
          <w:sz w:val="28"/>
          <w:szCs w:val="28"/>
        </w:rPr>
        <w:t>.</w:t>
      </w:r>
      <w:r w:rsidR="00F40BB0" w:rsidRPr="00AF3183">
        <w:rPr>
          <w:rFonts w:ascii="Times New Roman" w:hAnsi="Times New Roman" w:cs="Times New Roman"/>
          <w:sz w:val="28"/>
          <w:szCs w:val="28"/>
        </w:rPr>
        <w:t xml:space="preserve"> Інформація надається не пізніше ніж через два дні після завершення </w:t>
      </w:r>
      <w:r w:rsidR="000C6404" w:rsidRPr="00AF3183">
        <w:rPr>
          <w:rFonts w:ascii="Times New Roman" w:hAnsi="Times New Roman" w:cs="Times New Roman"/>
          <w:sz w:val="28"/>
          <w:szCs w:val="28"/>
        </w:rPr>
        <w:t>доби</w:t>
      </w:r>
      <w:r w:rsidR="00EA54AA" w:rsidRPr="00AF3183">
        <w:rPr>
          <w:rFonts w:ascii="Times New Roman" w:hAnsi="Times New Roman" w:cs="Times New Roman"/>
          <w:sz w:val="28"/>
          <w:szCs w:val="28"/>
        </w:rPr>
        <w:t>, у якій був здійснений відпуск</w:t>
      </w:r>
      <w:r w:rsidR="000C6404" w:rsidRPr="00AF3183">
        <w:rPr>
          <w:rFonts w:ascii="Times New Roman" w:hAnsi="Times New Roman" w:cs="Times New Roman"/>
          <w:sz w:val="28"/>
          <w:szCs w:val="28"/>
        </w:rPr>
        <w:t xml:space="preserve"> </w:t>
      </w:r>
      <w:r w:rsidR="00B9539D" w:rsidRPr="00AF3183">
        <w:rPr>
          <w:rFonts w:ascii="Times New Roman" w:hAnsi="Times New Roman" w:cs="Times New Roman"/>
          <w:sz w:val="28"/>
          <w:szCs w:val="28"/>
        </w:rPr>
        <w:t>;</w:t>
      </w:r>
    </w:p>
    <w:p w14:paraId="5A9410B4" w14:textId="2FBC8B63" w:rsidR="001517A8"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5</w:t>
      </w:r>
      <w:r w:rsidR="00E55977" w:rsidRPr="00AF3183">
        <w:rPr>
          <w:rFonts w:ascii="Times New Roman" w:hAnsi="Times New Roman" w:cs="Times New Roman"/>
          <w:sz w:val="28"/>
          <w:szCs w:val="28"/>
        </w:rPr>
        <w:t>) інформація щодо</w:t>
      </w:r>
      <w:r w:rsidR="001517A8" w:rsidRPr="00AF3183">
        <w:rPr>
          <w:rFonts w:ascii="Times New Roman" w:hAnsi="Times New Roman" w:cs="Times New Roman"/>
          <w:sz w:val="28"/>
          <w:szCs w:val="28"/>
        </w:rPr>
        <w:t xml:space="preserve"> погодинної потужності та використання установок для виробництва, зберігання, споживання електричної енергії за добу у розрізі кожної одиниці, встановлена потужність якої складає </w:t>
      </w:r>
      <w:r w:rsidR="00EF6ABC" w:rsidRPr="00AF3183">
        <w:rPr>
          <w:rFonts w:ascii="Times New Roman" w:hAnsi="Times New Roman" w:cs="Times New Roman"/>
          <w:sz w:val="28"/>
          <w:szCs w:val="28"/>
        </w:rPr>
        <w:t>100</w:t>
      </w:r>
      <w:r w:rsidR="001517A8" w:rsidRPr="00AF3183">
        <w:rPr>
          <w:rFonts w:ascii="Times New Roman" w:hAnsi="Times New Roman" w:cs="Times New Roman"/>
          <w:sz w:val="28"/>
          <w:szCs w:val="28"/>
        </w:rPr>
        <w:t xml:space="preserve"> МВт і більше.</w:t>
      </w:r>
      <w:r w:rsidR="00F40BB0" w:rsidRPr="00AF3183">
        <w:rPr>
          <w:rFonts w:ascii="Times New Roman" w:hAnsi="Times New Roman" w:cs="Times New Roman"/>
          <w:sz w:val="28"/>
          <w:szCs w:val="28"/>
        </w:rPr>
        <w:t xml:space="preserve"> Інформація надається не пізніше ніж через два дні після завершення операційного періоду</w:t>
      </w:r>
      <w:r w:rsidR="00B9539D" w:rsidRPr="00AF3183">
        <w:rPr>
          <w:rFonts w:ascii="Times New Roman" w:hAnsi="Times New Roman" w:cs="Times New Roman"/>
          <w:sz w:val="28"/>
          <w:szCs w:val="28"/>
        </w:rPr>
        <w:t>;</w:t>
      </w:r>
    </w:p>
    <w:p w14:paraId="7D51B595" w14:textId="77777777" w:rsidR="001517A8" w:rsidRPr="00AF3183" w:rsidRDefault="001517A8" w:rsidP="00B7247E">
      <w:pPr>
        <w:spacing w:after="0" w:line="240" w:lineRule="auto"/>
        <w:ind w:right="-143" w:firstLine="567"/>
        <w:jc w:val="both"/>
        <w:rPr>
          <w:rFonts w:ascii="Times New Roman" w:hAnsi="Times New Roman" w:cs="Times New Roman"/>
          <w:sz w:val="28"/>
          <w:szCs w:val="28"/>
        </w:rPr>
      </w:pPr>
    </w:p>
    <w:p w14:paraId="42B0206C" w14:textId="2B88355C" w:rsidR="001517A8"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lastRenderedPageBreak/>
        <w:t>6</w:t>
      </w:r>
      <w:r w:rsidR="005E5167" w:rsidRPr="00AF3183">
        <w:rPr>
          <w:rFonts w:ascii="Times New Roman" w:hAnsi="Times New Roman" w:cs="Times New Roman"/>
          <w:sz w:val="28"/>
          <w:szCs w:val="28"/>
        </w:rPr>
        <w:t>) інформація щодо</w:t>
      </w:r>
      <w:r w:rsidR="001517A8" w:rsidRPr="00AF3183">
        <w:rPr>
          <w:rFonts w:ascii="Times New Roman" w:hAnsi="Times New Roman" w:cs="Times New Roman"/>
          <w:sz w:val="28"/>
          <w:szCs w:val="28"/>
        </w:rPr>
        <w:t xml:space="preserve"> погодинної потужності та використання установок передачі та розподілу електричної енергії ОЕС України, включно з інформацією щодо їх планованої та позапланової недоступності у розрізі кожної одиниці, встановлена потужність якої складає </w:t>
      </w:r>
      <w:r w:rsidR="00EF6ABC" w:rsidRPr="00AF3183">
        <w:rPr>
          <w:rFonts w:ascii="Times New Roman" w:hAnsi="Times New Roman" w:cs="Times New Roman"/>
          <w:sz w:val="28"/>
          <w:szCs w:val="28"/>
        </w:rPr>
        <w:t>100</w:t>
      </w:r>
      <w:r w:rsidR="001517A8" w:rsidRPr="00AF3183">
        <w:rPr>
          <w:rFonts w:ascii="Times New Roman" w:hAnsi="Times New Roman" w:cs="Times New Roman"/>
          <w:sz w:val="28"/>
          <w:szCs w:val="28"/>
        </w:rPr>
        <w:t xml:space="preserve"> МВт і більше.</w:t>
      </w:r>
      <w:r w:rsidR="00F40BB0" w:rsidRPr="00AF3183">
        <w:rPr>
          <w:rFonts w:ascii="Times New Roman" w:hAnsi="Times New Roman" w:cs="Times New Roman"/>
          <w:sz w:val="28"/>
          <w:szCs w:val="28"/>
        </w:rPr>
        <w:t xml:space="preserve"> Інформація надається не пізніше ніж через два дні після завершення операційного періоду</w:t>
      </w:r>
      <w:r w:rsidR="00B9539D" w:rsidRPr="00AF3183">
        <w:rPr>
          <w:rFonts w:ascii="Times New Roman" w:hAnsi="Times New Roman" w:cs="Times New Roman"/>
          <w:sz w:val="28"/>
          <w:szCs w:val="28"/>
        </w:rPr>
        <w:t>;</w:t>
      </w:r>
    </w:p>
    <w:p w14:paraId="79D89C7B" w14:textId="77777777" w:rsidR="001517A8" w:rsidRPr="00AF3183" w:rsidRDefault="001517A8" w:rsidP="00B7247E">
      <w:pPr>
        <w:spacing w:after="0" w:line="240" w:lineRule="auto"/>
        <w:ind w:right="-143" w:firstLine="567"/>
        <w:jc w:val="both"/>
        <w:rPr>
          <w:rFonts w:ascii="Times New Roman" w:hAnsi="Times New Roman" w:cs="Times New Roman"/>
          <w:sz w:val="28"/>
          <w:szCs w:val="28"/>
        </w:rPr>
      </w:pPr>
    </w:p>
    <w:p w14:paraId="05F8254E" w14:textId="44EA611C" w:rsidR="001517A8"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7</w:t>
      </w:r>
      <w:r w:rsidR="005E5167" w:rsidRPr="00AF3183">
        <w:rPr>
          <w:rFonts w:ascii="Times New Roman" w:hAnsi="Times New Roman" w:cs="Times New Roman"/>
          <w:sz w:val="28"/>
          <w:szCs w:val="28"/>
        </w:rPr>
        <w:t>) інформація щодо</w:t>
      </w:r>
      <w:r w:rsidR="001517A8" w:rsidRPr="00AF3183">
        <w:rPr>
          <w:rFonts w:ascii="Times New Roman" w:hAnsi="Times New Roman" w:cs="Times New Roman"/>
          <w:sz w:val="28"/>
          <w:szCs w:val="28"/>
        </w:rPr>
        <w:t xml:space="preserve"> прогнозного погодинного навантаження у розрізі видів генерації на добу наперед.</w:t>
      </w:r>
      <w:r w:rsidR="00AF0951" w:rsidRPr="00AF3183">
        <w:rPr>
          <w:rFonts w:ascii="Times New Roman" w:hAnsi="Times New Roman" w:cs="Times New Roman"/>
          <w:sz w:val="28"/>
          <w:szCs w:val="28"/>
        </w:rPr>
        <w:t xml:space="preserve"> Інформація надається не пізніше ніж за одну добу до доби фактичного постачання</w:t>
      </w:r>
      <w:r w:rsidR="00B9539D" w:rsidRPr="00AF3183">
        <w:rPr>
          <w:rFonts w:ascii="Times New Roman" w:hAnsi="Times New Roman" w:cs="Times New Roman"/>
          <w:sz w:val="28"/>
          <w:szCs w:val="28"/>
        </w:rPr>
        <w:t>;</w:t>
      </w:r>
    </w:p>
    <w:p w14:paraId="1BBBD650" w14:textId="77777777" w:rsidR="001517A8" w:rsidRPr="00AF3183" w:rsidRDefault="001517A8" w:rsidP="00B7247E">
      <w:pPr>
        <w:spacing w:after="0" w:line="240" w:lineRule="auto"/>
        <w:ind w:right="-143" w:firstLine="567"/>
        <w:jc w:val="both"/>
        <w:rPr>
          <w:rFonts w:ascii="Times New Roman" w:hAnsi="Times New Roman" w:cs="Times New Roman"/>
          <w:sz w:val="28"/>
          <w:szCs w:val="28"/>
        </w:rPr>
      </w:pPr>
    </w:p>
    <w:p w14:paraId="5310F19D" w14:textId="6CE1F824" w:rsidR="007E5BC4"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8</w:t>
      </w:r>
      <w:r w:rsidR="005E5167" w:rsidRPr="00AF3183">
        <w:rPr>
          <w:rFonts w:ascii="Times New Roman" w:hAnsi="Times New Roman" w:cs="Times New Roman"/>
          <w:sz w:val="28"/>
          <w:szCs w:val="28"/>
        </w:rPr>
        <w:t>) інформація щодо</w:t>
      </w:r>
      <w:r w:rsidR="001517A8" w:rsidRPr="00AF3183">
        <w:rPr>
          <w:rFonts w:ascii="Times New Roman" w:hAnsi="Times New Roman" w:cs="Times New Roman"/>
          <w:sz w:val="28"/>
          <w:szCs w:val="28"/>
        </w:rPr>
        <w:t xml:space="preserve"> прогнозного погодинного навантаження установок з виробництва електричної енергії з номінальною потужністю </w:t>
      </w:r>
      <w:r w:rsidR="00EF6ABC" w:rsidRPr="00AF3183">
        <w:rPr>
          <w:rFonts w:ascii="Times New Roman" w:hAnsi="Times New Roman" w:cs="Times New Roman"/>
          <w:sz w:val="28"/>
          <w:szCs w:val="28"/>
        </w:rPr>
        <w:t>100</w:t>
      </w:r>
      <w:r w:rsidR="001517A8" w:rsidRPr="00AF3183">
        <w:rPr>
          <w:rFonts w:ascii="Times New Roman" w:hAnsi="Times New Roman" w:cs="Times New Roman"/>
          <w:sz w:val="28"/>
          <w:szCs w:val="28"/>
        </w:rPr>
        <w:t xml:space="preserve"> МВт і більше на добу наперед.</w:t>
      </w:r>
      <w:r w:rsidR="007E5BC4" w:rsidRPr="00AF3183">
        <w:rPr>
          <w:rFonts w:ascii="Times New Roman" w:hAnsi="Times New Roman" w:cs="Times New Roman"/>
          <w:sz w:val="28"/>
          <w:szCs w:val="28"/>
        </w:rPr>
        <w:t xml:space="preserve"> Інформація надається не пізніше ніж за </w:t>
      </w:r>
      <w:r w:rsidR="00DB1F20" w:rsidRPr="00AF3183">
        <w:rPr>
          <w:rFonts w:ascii="Times New Roman" w:hAnsi="Times New Roman" w:cs="Times New Roman"/>
          <w:sz w:val="28"/>
          <w:szCs w:val="28"/>
        </w:rPr>
        <w:t>дві години</w:t>
      </w:r>
      <w:r w:rsidR="007E5BC4" w:rsidRPr="00AF3183">
        <w:rPr>
          <w:rFonts w:ascii="Times New Roman" w:hAnsi="Times New Roman" w:cs="Times New Roman"/>
          <w:sz w:val="28"/>
          <w:szCs w:val="28"/>
        </w:rPr>
        <w:t xml:space="preserve"> </w:t>
      </w:r>
      <w:r w:rsidR="00DB1F20" w:rsidRPr="00AF3183">
        <w:rPr>
          <w:rFonts w:ascii="Times New Roman" w:hAnsi="Times New Roman" w:cs="Times New Roman"/>
          <w:sz w:val="28"/>
          <w:szCs w:val="28"/>
        </w:rPr>
        <w:t>до часу «закриття воріт» на ринку «на добу наперед» та має оновлюватись у разі значних змін</w:t>
      </w:r>
      <w:r w:rsidR="00B9539D" w:rsidRPr="00AF3183">
        <w:rPr>
          <w:rFonts w:ascii="Times New Roman" w:hAnsi="Times New Roman" w:cs="Times New Roman"/>
          <w:sz w:val="28"/>
          <w:szCs w:val="28"/>
        </w:rPr>
        <w:t>;</w:t>
      </w:r>
    </w:p>
    <w:p w14:paraId="3D1C7A00" w14:textId="77777777" w:rsidR="001517A8" w:rsidRPr="00AF3183" w:rsidRDefault="001517A8" w:rsidP="00B7247E">
      <w:pPr>
        <w:spacing w:after="0" w:line="240" w:lineRule="auto"/>
        <w:ind w:right="-143" w:firstLine="567"/>
        <w:jc w:val="both"/>
        <w:rPr>
          <w:rFonts w:ascii="Times New Roman" w:hAnsi="Times New Roman" w:cs="Times New Roman"/>
          <w:sz w:val="28"/>
          <w:szCs w:val="28"/>
        </w:rPr>
      </w:pPr>
    </w:p>
    <w:p w14:paraId="088127B9" w14:textId="14C8D79A" w:rsidR="001517A8"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9</w:t>
      </w:r>
      <w:r w:rsidR="005E5167" w:rsidRPr="00AF3183">
        <w:rPr>
          <w:rFonts w:ascii="Times New Roman" w:hAnsi="Times New Roman" w:cs="Times New Roman"/>
          <w:sz w:val="28"/>
          <w:szCs w:val="28"/>
        </w:rPr>
        <w:t>)</w:t>
      </w:r>
      <w:r w:rsidR="001517A8" w:rsidRPr="00AF3183">
        <w:rPr>
          <w:rFonts w:ascii="Times New Roman" w:hAnsi="Times New Roman" w:cs="Times New Roman"/>
          <w:sz w:val="28"/>
          <w:szCs w:val="28"/>
        </w:rPr>
        <w:t xml:space="preserve"> </w:t>
      </w:r>
      <w:r w:rsidR="005E5167" w:rsidRPr="00AF3183">
        <w:rPr>
          <w:rFonts w:ascii="Times New Roman" w:hAnsi="Times New Roman" w:cs="Times New Roman"/>
          <w:sz w:val="28"/>
          <w:szCs w:val="28"/>
        </w:rPr>
        <w:t xml:space="preserve">інформація щодо </w:t>
      </w:r>
      <w:r w:rsidR="001517A8" w:rsidRPr="00AF3183">
        <w:rPr>
          <w:rFonts w:ascii="Times New Roman" w:hAnsi="Times New Roman" w:cs="Times New Roman"/>
          <w:sz w:val="28"/>
          <w:szCs w:val="28"/>
        </w:rPr>
        <w:t>прогнозного сумарного навантаження на кожну добу наступного тижня на тиждень наперед, що повинен містити максимальне і мінімальне значення навантаження на кожну добу тижня.</w:t>
      </w:r>
      <w:r w:rsidR="00DB1F20" w:rsidRPr="00AF3183">
        <w:rPr>
          <w:rFonts w:ascii="Times New Roman" w:hAnsi="Times New Roman" w:cs="Times New Roman"/>
          <w:sz w:val="28"/>
          <w:szCs w:val="28"/>
        </w:rPr>
        <w:t xml:space="preserve"> Інформація надається кожної п’ятниці не пізніше ніж за дві години до часу «закриття воріт» на ринку «на добу наперед» та має оновлюватись у разі значних змін</w:t>
      </w:r>
      <w:r w:rsidR="00B9539D" w:rsidRPr="00AF3183">
        <w:rPr>
          <w:rFonts w:ascii="Times New Roman" w:hAnsi="Times New Roman" w:cs="Times New Roman"/>
          <w:sz w:val="28"/>
          <w:szCs w:val="28"/>
        </w:rPr>
        <w:t>;</w:t>
      </w:r>
    </w:p>
    <w:p w14:paraId="5DDD8FE4" w14:textId="77777777" w:rsidR="001517A8" w:rsidRPr="00AF3183" w:rsidRDefault="001517A8" w:rsidP="00B7247E">
      <w:pPr>
        <w:spacing w:after="0" w:line="240" w:lineRule="auto"/>
        <w:ind w:right="-143" w:firstLine="567"/>
        <w:jc w:val="both"/>
        <w:rPr>
          <w:rFonts w:ascii="Times New Roman" w:hAnsi="Times New Roman" w:cs="Times New Roman"/>
          <w:sz w:val="28"/>
          <w:szCs w:val="28"/>
        </w:rPr>
      </w:pPr>
    </w:p>
    <w:p w14:paraId="17E5F3B3" w14:textId="138257B5" w:rsidR="001517A8"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10</w:t>
      </w:r>
      <w:r w:rsidR="00E27F8F" w:rsidRPr="00AF3183">
        <w:rPr>
          <w:rFonts w:ascii="Times New Roman" w:hAnsi="Times New Roman" w:cs="Times New Roman"/>
          <w:sz w:val="28"/>
          <w:szCs w:val="28"/>
        </w:rPr>
        <w:t>) інформація щодо</w:t>
      </w:r>
      <w:r w:rsidR="001517A8" w:rsidRPr="00AF3183">
        <w:rPr>
          <w:rFonts w:ascii="Times New Roman" w:hAnsi="Times New Roman" w:cs="Times New Roman"/>
          <w:sz w:val="28"/>
          <w:szCs w:val="28"/>
        </w:rPr>
        <w:t xml:space="preserve"> прогнозного сумарного навантаження на кожен тиждень наступного місяця на місяць наперед, що повинен містити максимальне і мінімальне значення навантаження на кожен такий тиждень місяця.</w:t>
      </w:r>
      <w:r w:rsidR="00AF3697" w:rsidRPr="00AF3183">
        <w:rPr>
          <w:rFonts w:ascii="Times New Roman" w:hAnsi="Times New Roman" w:cs="Times New Roman"/>
          <w:sz w:val="28"/>
          <w:szCs w:val="28"/>
        </w:rPr>
        <w:t xml:space="preserve"> Інформація надається не пізніше ніж за тиждень до початку місяця постачання та має оновлюватись у разі значних змін</w:t>
      </w:r>
      <w:r w:rsidR="00B9539D" w:rsidRPr="00AF3183">
        <w:rPr>
          <w:rFonts w:ascii="Times New Roman" w:hAnsi="Times New Roman" w:cs="Times New Roman"/>
          <w:sz w:val="28"/>
          <w:szCs w:val="28"/>
        </w:rPr>
        <w:t>;</w:t>
      </w:r>
    </w:p>
    <w:p w14:paraId="44AA38A5" w14:textId="514BDDC5" w:rsidR="00643D92" w:rsidRPr="00AF3183" w:rsidRDefault="00643D92" w:rsidP="00B7247E">
      <w:pPr>
        <w:spacing w:after="0" w:line="240" w:lineRule="auto"/>
        <w:ind w:right="-143" w:firstLine="567"/>
        <w:jc w:val="both"/>
        <w:rPr>
          <w:rFonts w:ascii="Times New Roman" w:hAnsi="Times New Roman" w:cs="Times New Roman"/>
          <w:sz w:val="28"/>
          <w:szCs w:val="28"/>
        </w:rPr>
      </w:pPr>
    </w:p>
    <w:p w14:paraId="50AFF30D" w14:textId="13225897" w:rsidR="00643D92" w:rsidRPr="00AF3183" w:rsidRDefault="00643D92"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1</w:t>
      </w:r>
      <w:r w:rsidR="006D2344" w:rsidRPr="00AF3183">
        <w:rPr>
          <w:rFonts w:ascii="Times New Roman" w:hAnsi="Times New Roman" w:cs="Times New Roman"/>
          <w:sz w:val="28"/>
          <w:szCs w:val="28"/>
        </w:rPr>
        <w:t>1</w:t>
      </w:r>
      <w:r w:rsidR="00FD5A19" w:rsidRPr="00AF3183">
        <w:rPr>
          <w:rFonts w:ascii="Times New Roman" w:hAnsi="Times New Roman" w:cs="Times New Roman"/>
          <w:sz w:val="28"/>
          <w:szCs w:val="28"/>
        </w:rPr>
        <w:t>) інформація щодо</w:t>
      </w:r>
      <w:r w:rsidRPr="00AF3183">
        <w:rPr>
          <w:rFonts w:ascii="Times New Roman" w:hAnsi="Times New Roman" w:cs="Times New Roman"/>
          <w:sz w:val="28"/>
          <w:szCs w:val="28"/>
        </w:rPr>
        <w:t xml:space="preserve"> прогнозного сумарного навантаження на кожен тиждень наступного року на рік наперед, що повинен містити максимальне і мінімальне значення навантаження на кожен такий тиждень року. Інформація надається не пізніше 15-го календарного дня місяця перед початком року, дані на який подаються</w:t>
      </w:r>
      <w:r w:rsidR="00B9539D" w:rsidRPr="00AF3183">
        <w:rPr>
          <w:rFonts w:ascii="Times New Roman" w:hAnsi="Times New Roman" w:cs="Times New Roman"/>
          <w:sz w:val="28"/>
          <w:szCs w:val="28"/>
        </w:rPr>
        <w:t>;</w:t>
      </w:r>
    </w:p>
    <w:p w14:paraId="277E403B" w14:textId="635FCA6C" w:rsidR="000950A6" w:rsidRPr="00AF3183" w:rsidRDefault="000950A6" w:rsidP="00B7247E">
      <w:pPr>
        <w:spacing w:after="0" w:line="240" w:lineRule="auto"/>
        <w:ind w:right="-143" w:firstLine="567"/>
        <w:jc w:val="both"/>
        <w:rPr>
          <w:rFonts w:ascii="Times New Roman" w:hAnsi="Times New Roman" w:cs="Times New Roman"/>
          <w:sz w:val="28"/>
          <w:szCs w:val="28"/>
        </w:rPr>
      </w:pPr>
    </w:p>
    <w:p w14:paraId="6CE58CF0" w14:textId="3C7645C7" w:rsidR="000950A6" w:rsidRPr="00AF3183" w:rsidRDefault="000950A6"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1</w:t>
      </w:r>
      <w:r w:rsidR="006D2344" w:rsidRPr="00AF3183">
        <w:rPr>
          <w:rFonts w:ascii="Times New Roman" w:hAnsi="Times New Roman" w:cs="Times New Roman"/>
          <w:sz w:val="28"/>
          <w:szCs w:val="28"/>
        </w:rPr>
        <w:t>2</w:t>
      </w:r>
      <w:r w:rsidR="00FD5A19" w:rsidRPr="00AF3183">
        <w:rPr>
          <w:rFonts w:ascii="Times New Roman" w:hAnsi="Times New Roman" w:cs="Times New Roman"/>
          <w:sz w:val="28"/>
          <w:szCs w:val="28"/>
        </w:rPr>
        <w:t>) інформація щодо</w:t>
      </w:r>
      <w:r w:rsidRPr="00AF3183">
        <w:rPr>
          <w:rFonts w:ascii="Times New Roman" w:hAnsi="Times New Roman" w:cs="Times New Roman"/>
          <w:sz w:val="28"/>
          <w:szCs w:val="28"/>
        </w:rPr>
        <w:t xml:space="preserve"> </w:t>
      </w:r>
      <w:r w:rsidR="00EB3790" w:rsidRPr="00AF3183">
        <w:rPr>
          <w:rFonts w:ascii="Times New Roman" w:hAnsi="Times New Roman" w:cs="Times New Roman"/>
          <w:sz w:val="28"/>
          <w:szCs w:val="28"/>
        </w:rPr>
        <w:t>прогнозного запасу потужності на рік наперед (по кожній торговій зоні), визначений на розрахунковий період. Інформація надається за тиждень до проведення аукціону з розподілу річної пропускної спроможності, але не пізніше 15-го календарного дня місяця перед роком, дані за який подаються</w:t>
      </w:r>
      <w:r w:rsidR="00B9539D" w:rsidRPr="00AF3183">
        <w:rPr>
          <w:rFonts w:ascii="Times New Roman" w:hAnsi="Times New Roman" w:cs="Times New Roman"/>
          <w:sz w:val="28"/>
          <w:szCs w:val="28"/>
        </w:rPr>
        <w:t>;</w:t>
      </w:r>
    </w:p>
    <w:p w14:paraId="2C829C86" w14:textId="77777777" w:rsidR="000950A6" w:rsidRPr="00AF3183" w:rsidRDefault="000950A6" w:rsidP="00B7247E">
      <w:pPr>
        <w:spacing w:after="0" w:line="240" w:lineRule="auto"/>
        <w:ind w:right="-143" w:firstLine="567"/>
        <w:jc w:val="both"/>
        <w:rPr>
          <w:rFonts w:ascii="Times New Roman" w:hAnsi="Times New Roman" w:cs="Times New Roman"/>
          <w:sz w:val="28"/>
          <w:szCs w:val="28"/>
        </w:rPr>
      </w:pPr>
    </w:p>
    <w:p w14:paraId="39035728" w14:textId="131802FF" w:rsidR="009573E7" w:rsidRPr="00AF3183" w:rsidRDefault="000950A6"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1</w:t>
      </w:r>
      <w:r w:rsidR="006D2344" w:rsidRPr="00AF3183">
        <w:rPr>
          <w:rFonts w:ascii="Times New Roman" w:hAnsi="Times New Roman" w:cs="Times New Roman"/>
          <w:sz w:val="28"/>
          <w:szCs w:val="28"/>
        </w:rPr>
        <w:t>3</w:t>
      </w:r>
      <w:r w:rsidR="00FD5A19" w:rsidRPr="00AF3183">
        <w:rPr>
          <w:rFonts w:ascii="Times New Roman" w:hAnsi="Times New Roman" w:cs="Times New Roman"/>
          <w:sz w:val="28"/>
          <w:szCs w:val="28"/>
        </w:rPr>
        <w:t>)</w:t>
      </w:r>
      <w:r w:rsidRPr="00AF3183">
        <w:rPr>
          <w:rFonts w:ascii="Times New Roman" w:hAnsi="Times New Roman" w:cs="Times New Roman"/>
          <w:sz w:val="28"/>
          <w:szCs w:val="28"/>
        </w:rPr>
        <w:t xml:space="preserve"> </w:t>
      </w:r>
      <w:r w:rsidR="00FD5A19" w:rsidRPr="00AF3183">
        <w:rPr>
          <w:rFonts w:ascii="Times New Roman" w:hAnsi="Times New Roman" w:cs="Times New Roman"/>
          <w:sz w:val="28"/>
          <w:szCs w:val="28"/>
        </w:rPr>
        <w:t xml:space="preserve">інформація щодо </w:t>
      </w:r>
      <w:r w:rsidRPr="00AF3183">
        <w:rPr>
          <w:rFonts w:ascii="Times New Roman" w:hAnsi="Times New Roman" w:cs="Times New Roman"/>
          <w:sz w:val="28"/>
          <w:szCs w:val="28"/>
        </w:rPr>
        <w:t>майбутні</w:t>
      </w:r>
      <w:r w:rsidR="00B9539D" w:rsidRPr="00AF3183">
        <w:rPr>
          <w:rFonts w:ascii="Times New Roman" w:hAnsi="Times New Roman" w:cs="Times New Roman"/>
          <w:sz w:val="28"/>
          <w:szCs w:val="28"/>
        </w:rPr>
        <w:t>х</w:t>
      </w:r>
      <w:r w:rsidRPr="00AF3183">
        <w:rPr>
          <w:rFonts w:ascii="Times New Roman" w:hAnsi="Times New Roman" w:cs="Times New Roman"/>
          <w:sz w:val="28"/>
          <w:szCs w:val="28"/>
        </w:rPr>
        <w:t xml:space="preserve"> змін в елементах системи</w:t>
      </w:r>
      <w:r w:rsidR="007270F9" w:rsidRPr="00AF3183">
        <w:rPr>
          <w:rFonts w:ascii="Times New Roman" w:hAnsi="Times New Roman" w:cs="Times New Roman"/>
          <w:sz w:val="28"/>
          <w:szCs w:val="28"/>
        </w:rPr>
        <w:t xml:space="preserve"> передачі</w:t>
      </w:r>
      <w:r w:rsidRPr="00AF3183">
        <w:rPr>
          <w:rFonts w:ascii="Times New Roman" w:hAnsi="Times New Roman" w:cs="Times New Roman"/>
          <w:sz w:val="28"/>
          <w:szCs w:val="28"/>
        </w:rPr>
        <w:t xml:space="preserve"> та проект</w:t>
      </w:r>
      <w:r w:rsidR="00E571D2" w:rsidRPr="00AF3183">
        <w:rPr>
          <w:rFonts w:ascii="Times New Roman" w:hAnsi="Times New Roman" w:cs="Times New Roman"/>
          <w:sz w:val="28"/>
          <w:szCs w:val="28"/>
        </w:rPr>
        <w:t>ів</w:t>
      </w:r>
      <w:r w:rsidRPr="00AF3183">
        <w:rPr>
          <w:rFonts w:ascii="Times New Roman" w:hAnsi="Times New Roman" w:cs="Times New Roman"/>
          <w:sz w:val="28"/>
          <w:szCs w:val="28"/>
        </w:rPr>
        <w:t xml:space="preserve"> щодо міждержавних ліній, у тому числі щодо розширення (розвитку) або виведення з експлуатації елементів системи передачі на наступні три роки, які можуть змінити пропускну спроможність між зонами або технічних </w:t>
      </w:r>
      <w:r w:rsidRPr="00AF3183">
        <w:rPr>
          <w:rFonts w:ascii="Times New Roman" w:hAnsi="Times New Roman" w:cs="Times New Roman"/>
          <w:sz w:val="28"/>
          <w:szCs w:val="28"/>
        </w:rPr>
        <w:lastRenderedPageBreak/>
        <w:t xml:space="preserve">профілів в обсягах не менше </w:t>
      </w:r>
      <w:r w:rsidR="00EF6ABC" w:rsidRPr="00AF3183">
        <w:rPr>
          <w:rFonts w:ascii="Times New Roman" w:hAnsi="Times New Roman" w:cs="Times New Roman"/>
          <w:sz w:val="28"/>
          <w:szCs w:val="28"/>
        </w:rPr>
        <w:t>100</w:t>
      </w:r>
      <w:r w:rsidRPr="00AF3183">
        <w:rPr>
          <w:rFonts w:ascii="Times New Roman" w:hAnsi="Times New Roman" w:cs="Times New Roman"/>
          <w:sz w:val="28"/>
          <w:szCs w:val="28"/>
        </w:rPr>
        <w:t xml:space="preserve"> МВт, протягом щонайменше одного розрахункового періоду. Інформація</w:t>
      </w:r>
      <w:r w:rsidR="00C30D72" w:rsidRPr="00AF3183">
        <w:rPr>
          <w:rFonts w:ascii="Times New Roman" w:hAnsi="Times New Roman" w:cs="Times New Roman"/>
          <w:sz w:val="28"/>
          <w:szCs w:val="28"/>
        </w:rPr>
        <w:t>, з урахуванням вимог ENTSO-E щодо позначення відповідних даних,</w:t>
      </w:r>
      <w:r w:rsidRPr="00AF3183">
        <w:rPr>
          <w:rFonts w:ascii="Times New Roman" w:hAnsi="Times New Roman" w:cs="Times New Roman"/>
          <w:sz w:val="28"/>
          <w:szCs w:val="28"/>
        </w:rPr>
        <w:t xml:space="preserve"> повинна містити:</w:t>
      </w:r>
    </w:p>
    <w:p w14:paraId="109FCDF5" w14:textId="55902379" w:rsidR="000950A6" w:rsidRPr="00AF3183" w:rsidRDefault="000950A6"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ідентифікацію (позначення) відповідного елемента системи (</w:t>
      </w:r>
      <w:r w:rsidR="009B0DA1" w:rsidRPr="00AF3183">
        <w:rPr>
          <w:rFonts w:ascii="Times New Roman" w:hAnsi="Times New Roman" w:cs="Times New Roman"/>
          <w:sz w:val="28"/>
          <w:szCs w:val="28"/>
        </w:rPr>
        <w:t>зокрема</w:t>
      </w:r>
      <w:r w:rsidRPr="00AF3183">
        <w:rPr>
          <w:rFonts w:ascii="Times New Roman" w:hAnsi="Times New Roman" w:cs="Times New Roman"/>
          <w:sz w:val="28"/>
          <w:szCs w:val="28"/>
        </w:rPr>
        <w:t xml:space="preserve"> EIC-код);</w:t>
      </w:r>
    </w:p>
    <w:p w14:paraId="5DACDC0F" w14:textId="77777777" w:rsidR="000950A6" w:rsidRPr="00AF3183" w:rsidRDefault="000950A6"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місцезнаходження;</w:t>
      </w:r>
    </w:p>
    <w:p w14:paraId="4B832429" w14:textId="77777777" w:rsidR="000950A6" w:rsidRPr="00AF3183" w:rsidRDefault="000950A6"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тип елемента мережі;</w:t>
      </w:r>
    </w:p>
    <w:p w14:paraId="010F0447" w14:textId="43A507AE" w:rsidR="000950A6" w:rsidRPr="00AF3183" w:rsidRDefault="000950A6"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вплив на пропускну спроможність </w:t>
      </w:r>
      <w:r w:rsidR="00E743D8" w:rsidRPr="00AF3183">
        <w:rPr>
          <w:rFonts w:ascii="Times New Roman" w:hAnsi="Times New Roman" w:cs="Times New Roman"/>
          <w:sz w:val="28"/>
          <w:szCs w:val="28"/>
        </w:rPr>
        <w:t>за</w:t>
      </w:r>
      <w:r w:rsidRPr="00AF3183">
        <w:rPr>
          <w:rFonts w:ascii="Times New Roman" w:hAnsi="Times New Roman" w:cs="Times New Roman"/>
          <w:sz w:val="28"/>
          <w:szCs w:val="28"/>
        </w:rPr>
        <w:t xml:space="preserve"> кожн</w:t>
      </w:r>
      <w:r w:rsidR="00E743D8" w:rsidRPr="00AF3183">
        <w:rPr>
          <w:rFonts w:ascii="Times New Roman" w:hAnsi="Times New Roman" w:cs="Times New Roman"/>
          <w:sz w:val="28"/>
          <w:szCs w:val="28"/>
        </w:rPr>
        <w:t>и</w:t>
      </w:r>
      <w:r w:rsidRPr="00AF3183">
        <w:rPr>
          <w:rFonts w:ascii="Times New Roman" w:hAnsi="Times New Roman" w:cs="Times New Roman"/>
          <w:sz w:val="28"/>
          <w:szCs w:val="28"/>
        </w:rPr>
        <w:t>м</w:t>
      </w:r>
      <w:r w:rsidR="00E743D8" w:rsidRPr="00AF3183">
        <w:rPr>
          <w:rFonts w:ascii="Times New Roman" w:hAnsi="Times New Roman" w:cs="Times New Roman"/>
          <w:sz w:val="28"/>
          <w:szCs w:val="28"/>
        </w:rPr>
        <w:t xml:space="preserve"> </w:t>
      </w:r>
      <w:r w:rsidRPr="00AF3183">
        <w:rPr>
          <w:rFonts w:ascii="Times New Roman" w:hAnsi="Times New Roman" w:cs="Times New Roman"/>
          <w:sz w:val="28"/>
          <w:szCs w:val="28"/>
        </w:rPr>
        <w:t>напрямк</w:t>
      </w:r>
      <w:r w:rsidR="00E743D8" w:rsidRPr="00AF3183">
        <w:rPr>
          <w:rFonts w:ascii="Times New Roman" w:hAnsi="Times New Roman" w:cs="Times New Roman"/>
          <w:sz w:val="28"/>
          <w:szCs w:val="28"/>
        </w:rPr>
        <w:t>ом</w:t>
      </w:r>
      <w:r w:rsidRPr="00AF3183">
        <w:rPr>
          <w:rFonts w:ascii="Times New Roman" w:hAnsi="Times New Roman" w:cs="Times New Roman"/>
          <w:sz w:val="28"/>
          <w:szCs w:val="28"/>
        </w:rPr>
        <w:t xml:space="preserve"> між торговими зонами;</w:t>
      </w:r>
    </w:p>
    <w:p w14:paraId="20292CEB" w14:textId="50336103" w:rsidR="000950A6" w:rsidRPr="00AF3183" w:rsidRDefault="000950A6"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очікувану дату завершення виконання робіт</w:t>
      </w:r>
      <w:r w:rsidR="009573E7" w:rsidRPr="00AF3183">
        <w:rPr>
          <w:rFonts w:ascii="Times New Roman" w:hAnsi="Times New Roman" w:cs="Times New Roman"/>
          <w:sz w:val="28"/>
          <w:szCs w:val="28"/>
        </w:rPr>
        <w:t>;</w:t>
      </w:r>
    </w:p>
    <w:p w14:paraId="6BC2D3A5" w14:textId="77777777" w:rsidR="001517A8" w:rsidRPr="00AF3183" w:rsidRDefault="001517A8" w:rsidP="00B7247E">
      <w:pPr>
        <w:spacing w:after="0" w:line="240" w:lineRule="auto"/>
        <w:ind w:right="-143" w:firstLine="567"/>
        <w:jc w:val="both"/>
        <w:rPr>
          <w:rFonts w:ascii="Times New Roman" w:hAnsi="Times New Roman" w:cs="Times New Roman"/>
          <w:sz w:val="28"/>
          <w:szCs w:val="28"/>
        </w:rPr>
      </w:pPr>
    </w:p>
    <w:p w14:paraId="2C3E54EF" w14:textId="763572CF" w:rsidR="001517A8" w:rsidRPr="00AF3183" w:rsidRDefault="001517A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1</w:t>
      </w:r>
      <w:r w:rsidR="006D2344" w:rsidRPr="00AF3183">
        <w:rPr>
          <w:rFonts w:ascii="Times New Roman" w:hAnsi="Times New Roman" w:cs="Times New Roman"/>
          <w:sz w:val="28"/>
          <w:szCs w:val="28"/>
        </w:rPr>
        <w:t>4</w:t>
      </w:r>
      <w:r w:rsidR="00304443" w:rsidRPr="00AF3183">
        <w:rPr>
          <w:rFonts w:ascii="Times New Roman" w:hAnsi="Times New Roman" w:cs="Times New Roman"/>
          <w:sz w:val="28"/>
          <w:szCs w:val="28"/>
        </w:rPr>
        <w:t>) інформація щодо</w:t>
      </w:r>
      <w:r w:rsidR="006F4D16" w:rsidRPr="00AF3183">
        <w:rPr>
          <w:rFonts w:ascii="Times New Roman" w:hAnsi="Times New Roman" w:cs="Times New Roman"/>
          <w:sz w:val="28"/>
          <w:szCs w:val="28"/>
        </w:rPr>
        <w:t xml:space="preserve"> </w:t>
      </w:r>
      <w:r w:rsidRPr="00AF3183">
        <w:rPr>
          <w:rFonts w:ascii="Times New Roman" w:hAnsi="Times New Roman" w:cs="Times New Roman"/>
          <w:sz w:val="28"/>
          <w:szCs w:val="28"/>
        </w:rPr>
        <w:t>планової недоступності</w:t>
      </w:r>
      <w:r w:rsidR="00DE1E9F" w:rsidRPr="00AF3183">
        <w:rPr>
          <w:rFonts w:ascii="Times New Roman" w:hAnsi="Times New Roman" w:cs="Times New Roman"/>
          <w:sz w:val="28"/>
          <w:szCs w:val="28"/>
        </w:rPr>
        <w:t xml:space="preserve"> </w:t>
      </w:r>
      <w:r w:rsidRPr="00AF3183">
        <w:rPr>
          <w:rFonts w:ascii="Times New Roman" w:hAnsi="Times New Roman" w:cs="Times New Roman"/>
          <w:sz w:val="28"/>
          <w:szCs w:val="28"/>
        </w:rPr>
        <w:t xml:space="preserve">на міждержавних лініях і в системі передачі, які знижують пропускну спроможність між торговими зонами на </w:t>
      </w:r>
      <w:r w:rsidR="00EF6ABC" w:rsidRPr="00AF3183">
        <w:rPr>
          <w:rFonts w:ascii="Times New Roman" w:hAnsi="Times New Roman" w:cs="Times New Roman"/>
          <w:sz w:val="28"/>
          <w:szCs w:val="28"/>
        </w:rPr>
        <w:t>100</w:t>
      </w:r>
      <w:r w:rsidRPr="00AF3183">
        <w:rPr>
          <w:rFonts w:ascii="Times New Roman" w:hAnsi="Times New Roman" w:cs="Times New Roman"/>
          <w:sz w:val="28"/>
          <w:szCs w:val="28"/>
        </w:rPr>
        <w:t xml:space="preserve"> МВт і більше, упродовж щонайменше одного розрахункового періоду.</w:t>
      </w:r>
      <w:r w:rsidR="008B2466" w:rsidRPr="00AF3183">
        <w:rPr>
          <w:rFonts w:ascii="Times New Roman" w:hAnsi="Times New Roman" w:cs="Times New Roman"/>
          <w:sz w:val="28"/>
          <w:szCs w:val="28"/>
        </w:rPr>
        <w:t xml:space="preserve"> </w:t>
      </w:r>
      <w:r w:rsidR="00DE1E9F" w:rsidRPr="00AF3183">
        <w:rPr>
          <w:rFonts w:ascii="Times New Roman" w:hAnsi="Times New Roman" w:cs="Times New Roman"/>
          <w:sz w:val="28"/>
          <w:szCs w:val="28"/>
        </w:rPr>
        <w:t>Інформація надається не пізніше ніж через одну годину після прийняття рішення щодо планової недоступності</w:t>
      </w:r>
      <w:r w:rsidR="006F4D16" w:rsidRPr="00AF3183">
        <w:rPr>
          <w:rFonts w:ascii="Times New Roman" w:hAnsi="Times New Roman" w:cs="Times New Roman"/>
          <w:sz w:val="28"/>
          <w:szCs w:val="28"/>
        </w:rPr>
        <w:t>;</w:t>
      </w:r>
    </w:p>
    <w:p w14:paraId="6E4D0F31" w14:textId="77777777" w:rsidR="001517A8" w:rsidRPr="00AF3183" w:rsidRDefault="001517A8" w:rsidP="00B7247E">
      <w:pPr>
        <w:spacing w:after="0" w:line="240" w:lineRule="auto"/>
        <w:ind w:right="-143" w:firstLine="567"/>
        <w:jc w:val="both"/>
        <w:rPr>
          <w:rFonts w:ascii="Times New Roman" w:hAnsi="Times New Roman" w:cs="Times New Roman"/>
          <w:sz w:val="28"/>
          <w:szCs w:val="28"/>
        </w:rPr>
      </w:pPr>
    </w:p>
    <w:p w14:paraId="098162E8" w14:textId="3BF82399" w:rsidR="00DE1E9F" w:rsidRPr="00AF3183" w:rsidRDefault="001517A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1</w:t>
      </w:r>
      <w:r w:rsidR="006D2344" w:rsidRPr="00AF3183">
        <w:rPr>
          <w:rFonts w:ascii="Times New Roman" w:hAnsi="Times New Roman" w:cs="Times New Roman"/>
          <w:sz w:val="28"/>
          <w:szCs w:val="28"/>
        </w:rPr>
        <w:t>5</w:t>
      </w:r>
      <w:r w:rsidR="00304443" w:rsidRPr="00AF3183">
        <w:rPr>
          <w:rFonts w:ascii="Times New Roman" w:hAnsi="Times New Roman" w:cs="Times New Roman"/>
          <w:sz w:val="28"/>
          <w:szCs w:val="28"/>
        </w:rPr>
        <w:t>) інформація щодо</w:t>
      </w:r>
      <w:r w:rsidRPr="00AF3183">
        <w:rPr>
          <w:rFonts w:ascii="Times New Roman" w:hAnsi="Times New Roman" w:cs="Times New Roman"/>
          <w:sz w:val="28"/>
          <w:szCs w:val="28"/>
        </w:rPr>
        <w:t xml:space="preserve"> </w:t>
      </w:r>
      <w:r w:rsidR="00DE1E9F" w:rsidRPr="00AF3183">
        <w:rPr>
          <w:rFonts w:ascii="Times New Roman" w:hAnsi="Times New Roman" w:cs="Times New Roman"/>
          <w:sz w:val="28"/>
          <w:szCs w:val="28"/>
        </w:rPr>
        <w:t>змін</w:t>
      </w:r>
      <w:r w:rsidR="00304443" w:rsidRPr="00AF3183">
        <w:rPr>
          <w:rFonts w:ascii="Times New Roman" w:hAnsi="Times New Roman" w:cs="Times New Roman"/>
          <w:sz w:val="28"/>
          <w:szCs w:val="28"/>
        </w:rPr>
        <w:t>и</w:t>
      </w:r>
      <w:r w:rsidR="00DE1E9F" w:rsidRPr="00AF3183">
        <w:rPr>
          <w:rFonts w:ascii="Times New Roman" w:hAnsi="Times New Roman" w:cs="Times New Roman"/>
          <w:sz w:val="28"/>
          <w:szCs w:val="28"/>
        </w:rPr>
        <w:t xml:space="preserve"> фактичної доступності, зокрема</w:t>
      </w:r>
      <w:r w:rsidRPr="00AF3183">
        <w:rPr>
          <w:rFonts w:ascii="Times New Roman" w:hAnsi="Times New Roman" w:cs="Times New Roman"/>
          <w:sz w:val="28"/>
          <w:szCs w:val="28"/>
        </w:rPr>
        <w:t xml:space="preserve"> позапланової недоступності міждержавних ліній і в мережах системи передачі, які знижують пропускну спроможність між торговими зонами на </w:t>
      </w:r>
      <w:r w:rsidR="00EF6ABC" w:rsidRPr="00AF3183">
        <w:rPr>
          <w:rFonts w:ascii="Times New Roman" w:hAnsi="Times New Roman" w:cs="Times New Roman"/>
          <w:sz w:val="28"/>
          <w:szCs w:val="28"/>
        </w:rPr>
        <w:t>100</w:t>
      </w:r>
      <w:r w:rsidRPr="00AF3183">
        <w:rPr>
          <w:rFonts w:ascii="Times New Roman" w:hAnsi="Times New Roman" w:cs="Times New Roman"/>
          <w:sz w:val="28"/>
          <w:szCs w:val="28"/>
        </w:rPr>
        <w:t xml:space="preserve"> МВт і більше, упродовж щонайменше одного розрахункового періоду.</w:t>
      </w:r>
      <w:r w:rsidR="00DE1E9F" w:rsidRPr="00AF3183">
        <w:rPr>
          <w:rFonts w:ascii="Times New Roman" w:hAnsi="Times New Roman" w:cs="Times New Roman"/>
          <w:sz w:val="28"/>
          <w:szCs w:val="28"/>
        </w:rPr>
        <w:t xml:space="preserve"> Інформація надається не пізніше ніж через одну годину після зміни фактичної доступності</w:t>
      </w:r>
      <w:r w:rsidR="006F4D16" w:rsidRPr="00AF3183">
        <w:rPr>
          <w:rFonts w:ascii="Times New Roman" w:hAnsi="Times New Roman" w:cs="Times New Roman"/>
          <w:sz w:val="28"/>
          <w:szCs w:val="28"/>
        </w:rPr>
        <w:t>;</w:t>
      </w:r>
    </w:p>
    <w:p w14:paraId="2331F86C" w14:textId="77777777" w:rsidR="001517A8" w:rsidRPr="00AF3183" w:rsidRDefault="001517A8" w:rsidP="00B7247E">
      <w:pPr>
        <w:spacing w:after="0" w:line="240" w:lineRule="auto"/>
        <w:ind w:right="-143" w:firstLine="567"/>
        <w:jc w:val="both"/>
        <w:rPr>
          <w:rFonts w:ascii="Times New Roman" w:hAnsi="Times New Roman" w:cs="Times New Roman"/>
          <w:sz w:val="28"/>
          <w:szCs w:val="28"/>
        </w:rPr>
      </w:pPr>
    </w:p>
    <w:p w14:paraId="730106AF" w14:textId="096A62D6" w:rsidR="00273FA1" w:rsidRPr="00AF3183" w:rsidRDefault="001517A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1</w:t>
      </w:r>
      <w:r w:rsidR="006D2344" w:rsidRPr="00AF3183">
        <w:rPr>
          <w:rFonts w:ascii="Times New Roman" w:hAnsi="Times New Roman" w:cs="Times New Roman"/>
          <w:sz w:val="28"/>
          <w:szCs w:val="28"/>
        </w:rPr>
        <w:t>6</w:t>
      </w:r>
      <w:r w:rsidR="00273FA1" w:rsidRPr="00AF3183">
        <w:rPr>
          <w:rFonts w:ascii="Times New Roman" w:hAnsi="Times New Roman" w:cs="Times New Roman"/>
          <w:sz w:val="28"/>
          <w:szCs w:val="28"/>
        </w:rPr>
        <w:t>) інформація щодо</w:t>
      </w:r>
      <w:r w:rsidRPr="00AF3183">
        <w:rPr>
          <w:rFonts w:ascii="Times New Roman" w:hAnsi="Times New Roman" w:cs="Times New Roman"/>
          <w:sz w:val="28"/>
          <w:szCs w:val="28"/>
        </w:rPr>
        <w:t xml:space="preserve"> прогнозної та запропонованої пропускної спроможності (МВт) по напрямах між торговими зонами у розрізі видів розподілу, а саме: річного, місячного, тижневого, добового та внутрішньодобового.</w:t>
      </w:r>
    </w:p>
    <w:p w14:paraId="2B528635" w14:textId="77777777" w:rsidR="00273FA1" w:rsidRPr="00AF3183" w:rsidRDefault="00E952F9"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 щодо прогнозної пропускної спроможності надається:</w:t>
      </w:r>
    </w:p>
    <w:p w14:paraId="60476B2E" w14:textId="58C68A25" w:rsidR="00273FA1" w:rsidRPr="00AF3183" w:rsidRDefault="00273FA1"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р</w:t>
      </w:r>
      <w:r w:rsidR="00E952F9" w:rsidRPr="00AF3183">
        <w:rPr>
          <w:rFonts w:ascii="Times New Roman" w:hAnsi="Times New Roman" w:cs="Times New Roman"/>
          <w:sz w:val="28"/>
          <w:szCs w:val="28"/>
        </w:rPr>
        <w:t>ічний</w:t>
      </w:r>
      <w:r w:rsidRPr="00AF3183">
        <w:rPr>
          <w:rFonts w:ascii="Times New Roman" w:hAnsi="Times New Roman" w:cs="Times New Roman"/>
          <w:sz w:val="28"/>
          <w:szCs w:val="28"/>
        </w:rPr>
        <w:t xml:space="preserve"> розподіл – </w:t>
      </w:r>
      <w:r w:rsidR="00E952F9" w:rsidRPr="00AF3183">
        <w:rPr>
          <w:rFonts w:ascii="Times New Roman" w:hAnsi="Times New Roman" w:cs="Times New Roman"/>
          <w:sz w:val="28"/>
          <w:szCs w:val="28"/>
        </w:rPr>
        <w:t>за тиждень до проведення аукціону з розподілу річної пропускної спроможності, але не пізніше 15 грудня, для кожного місяця наступного року;</w:t>
      </w:r>
    </w:p>
    <w:p w14:paraId="610588EE" w14:textId="77777777" w:rsidR="00273FA1" w:rsidRPr="00AF3183" w:rsidRDefault="00E952F9"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місячний </w:t>
      </w:r>
      <w:r w:rsidR="00273FA1" w:rsidRPr="00AF3183">
        <w:rPr>
          <w:rFonts w:ascii="Times New Roman" w:hAnsi="Times New Roman" w:cs="Times New Roman"/>
          <w:sz w:val="28"/>
          <w:szCs w:val="28"/>
        </w:rPr>
        <w:t xml:space="preserve">розподіл – </w:t>
      </w:r>
      <w:r w:rsidRPr="00AF3183">
        <w:rPr>
          <w:rFonts w:ascii="Times New Roman" w:hAnsi="Times New Roman" w:cs="Times New Roman"/>
          <w:sz w:val="28"/>
          <w:szCs w:val="28"/>
        </w:rPr>
        <w:t>за два робочі дні до проведення аукціону з розподілу місячної пропускної спроможності для кожного дня наступного місяця;</w:t>
      </w:r>
    </w:p>
    <w:p w14:paraId="0314F266" w14:textId="77777777" w:rsidR="00273FA1" w:rsidRPr="00AF3183" w:rsidRDefault="00E952F9" w:rsidP="00B7247E">
      <w:pPr>
        <w:spacing w:after="0" w:line="240" w:lineRule="auto"/>
        <w:ind w:left="567" w:right="-143"/>
        <w:jc w:val="both"/>
        <w:rPr>
          <w:rFonts w:ascii="Times New Roman" w:hAnsi="Times New Roman" w:cs="Times New Roman"/>
          <w:sz w:val="28"/>
          <w:szCs w:val="28"/>
        </w:rPr>
      </w:pPr>
      <w:r w:rsidRPr="00AF3183">
        <w:rPr>
          <w:rFonts w:ascii="Times New Roman" w:hAnsi="Times New Roman" w:cs="Times New Roman"/>
          <w:sz w:val="28"/>
          <w:szCs w:val="28"/>
        </w:rPr>
        <w:t xml:space="preserve">тижневий </w:t>
      </w:r>
      <w:r w:rsidR="00273FA1" w:rsidRPr="00AF3183">
        <w:rPr>
          <w:rFonts w:ascii="Times New Roman" w:hAnsi="Times New Roman" w:cs="Times New Roman"/>
          <w:sz w:val="28"/>
          <w:szCs w:val="28"/>
        </w:rPr>
        <w:t xml:space="preserve">розподіл – </w:t>
      </w:r>
      <w:r w:rsidRPr="00AF3183">
        <w:rPr>
          <w:rFonts w:ascii="Times New Roman" w:hAnsi="Times New Roman" w:cs="Times New Roman"/>
          <w:sz w:val="28"/>
          <w:szCs w:val="28"/>
        </w:rPr>
        <w:t>щоп’ятниці для кожного дня наступного тижня. Інформація щодо пропонованої пропускної спроможності</w:t>
      </w:r>
      <w:r w:rsidR="00273FA1" w:rsidRPr="00AF3183">
        <w:rPr>
          <w:rFonts w:ascii="Times New Roman" w:hAnsi="Times New Roman" w:cs="Times New Roman"/>
          <w:sz w:val="28"/>
          <w:szCs w:val="28"/>
        </w:rPr>
        <w:t xml:space="preserve"> надається</w:t>
      </w:r>
      <w:r w:rsidRPr="00AF3183">
        <w:rPr>
          <w:rFonts w:ascii="Times New Roman" w:hAnsi="Times New Roman" w:cs="Times New Roman"/>
          <w:sz w:val="28"/>
          <w:szCs w:val="28"/>
        </w:rPr>
        <w:t>:</w:t>
      </w:r>
    </w:p>
    <w:p w14:paraId="551B4277" w14:textId="77777777" w:rsidR="00273FA1" w:rsidRPr="00AF3183" w:rsidRDefault="00E952F9"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річний </w:t>
      </w:r>
      <w:r w:rsidR="00273FA1" w:rsidRPr="00AF3183">
        <w:rPr>
          <w:rFonts w:ascii="Times New Roman" w:hAnsi="Times New Roman" w:cs="Times New Roman"/>
          <w:sz w:val="28"/>
          <w:szCs w:val="28"/>
        </w:rPr>
        <w:t xml:space="preserve">розподіл – </w:t>
      </w:r>
      <w:r w:rsidRPr="00AF3183">
        <w:rPr>
          <w:rFonts w:ascii="Times New Roman" w:hAnsi="Times New Roman" w:cs="Times New Roman"/>
          <w:sz w:val="28"/>
          <w:szCs w:val="28"/>
        </w:rPr>
        <w:t>за тиждень до проведення аукціону з розподілу річної пропускної спроможності, але не пізніше 15 грудня;</w:t>
      </w:r>
    </w:p>
    <w:p w14:paraId="7B29D9F8" w14:textId="77777777" w:rsidR="00273FA1" w:rsidRPr="00AF3183" w:rsidRDefault="00E952F9"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місячний </w:t>
      </w:r>
      <w:r w:rsidR="00273FA1" w:rsidRPr="00AF3183">
        <w:rPr>
          <w:rFonts w:ascii="Times New Roman" w:hAnsi="Times New Roman" w:cs="Times New Roman"/>
          <w:sz w:val="28"/>
          <w:szCs w:val="28"/>
        </w:rPr>
        <w:t>розподіл –</w:t>
      </w:r>
      <w:r w:rsidRPr="00AF3183">
        <w:rPr>
          <w:rFonts w:ascii="Times New Roman" w:hAnsi="Times New Roman" w:cs="Times New Roman"/>
          <w:sz w:val="28"/>
          <w:szCs w:val="28"/>
        </w:rPr>
        <w:t xml:space="preserve"> за два робочі дні до проведення аукціону з розподілу місячної пропускної спроможності;</w:t>
      </w:r>
    </w:p>
    <w:p w14:paraId="0CF5CEC3" w14:textId="77777777" w:rsidR="00273FA1" w:rsidRPr="00AF3183" w:rsidRDefault="00E952F9"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тижневий</w:t>
      </w:r>
      <w:r w:rsidR="00273FA1" w:rsidRPr="00AF3183">
        <w:rPr>
          <w:rFonts w:ascii="Times New Roman" w:hAnsi="Times New Roman" w:cs="Times New Roman"/>
          <w:sz w:val="28"/>
          <w:szCs w:val="28"/>
        </w:rPr>
        <w:t xml:space="preserve"> розподіл –</w:t>
      </w:r>
      <w:r w:rsidRPr="00AF3183">
        <w:rPr>
          <w:rFonts w:ascii="Times New Roman" w:hAnsi="Times New Roman" w:cs="Times New Roman"/>
          <w:sz w:val="28"/>
          <w:szCs w:val="28"/>
        </w:rPr>
        <w:t xml:space="preserve"> за один календарний день до проведення аукціону з розподілу тижневої пропускної спроможності;</w:t>
      </w:r>
    </w:p>
    <w:p w14:paraId="1FE42B12" w14:textId="17941256" w:rsidR="00473BA7" w:rsidRPr="00AF3183" w:rsidRDefault="00E952F9"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добовий (на добу наперед)</w:t>
      </w:r>
      <w:r w:rsidR="00473BA7" w:rsidRPr="00AF3183">
        <w:rPr>
          <w:rFonts w:ascii="Times New Roman" w:hAnsi="Times New Roman" w:cs="Times New Roman"/>
          <w:sz w:val="28"/>
          <w:szCs w:val="28"/>
        </w:rPr>
        <w:t xml:space="preserve"> розподіл – </w:t>
      </w:r>
      <w:r w:rsidRPr="00AF3183">
        <w:rPr>
          <w:rFonts w:ascii="Times New Roman" w:hAnsi="Times New Roman" w:cs="Times New Roman"/>
          <w:sz w:val="28"/>
          <w:szCs w:val="28"/>
        </w:rPr>
        <w:t>за одну годину до</w:t>
      </w:r>
      <w:r w:rsidR="00473BA7" w:rsidRPr="00AF3183">
        <w:rPr>
          <w:rFonts w:ascii="Times New Roman" w:hAnsi="Times New Roman" w:cs="Times New Roman"/>
          <w:sz w:val="28"/>
          <w:szCs w:val="28"/>
        </w:rPr>
        <w:t xml:space="preserve"> часу</w:t>
      </w:r>
      <w:r w:rsidRPr="00AF3183">
        <w:rPr>
          <w:rFonts w:ascii="Times New Roman" w:hAnsi="Times New Roman" w:cs="Times New Roman"/>
          <w:sz w:val="28"/>
          <w:szCs w:val="28"/>
        </w:rPr>
        <w:t xml:space="preserve"> </w:t>
      </w:r>
      <w:r w:rsidR="00473BA7" w:rsidRPr="00AF3183">
        <w:rPr>
          <w:rFonts w:ascii="Times New Roman" w:hAnsi="Times New Roman" w:cs="Times New Roman"/>
          <w:sz w:val="28"/>
          <w:szCs w:val="28"/>
        </w:rPr>
        <w:t>«</w:t>
      </w:r>
      <w:r w:rsidRPr="00AF3183">
        <w:rPr>
          <w:rFonts w:ascii="Times New Roman" w:hAnsi="Times New Roman" w:cs="Times New Roman"/>
          <w:sz w:val="28"/>
          <w:szCs w:val="28"/>
        </w:rPr>
        <w:t>закриття воріт</w:t>
      </w:r>
      <w:r w:rsidR="00473BA7" w:rsidRPr="00AF3183">
        <w:rPr>
          <w:rFonts w:ascii="Times New Roman" w:hAnsi="Times New Roman" w:cs="Times New Roman"/>
          <w:sz w:val="28"/>
          <w:szCs w:val="28"/>
        </w:rPr>
        <w:t>»</w:t>
      </w:r>
      <w:r w:rsidRPr="00AF3183">
        <w:rPr>
          <w:rFonts w:ascii="Times New Roman" w:hAnsi="Times New Roman" w:cs="Times New Roman"/>
          <w:sz w:val="28"/>
          <w:szCs w:val="28"/>
        </w:rPr>
        <w:t xml:space="preserve"> </w:t>
      </w:r>
      <w:r w:rsidR="00473BA7" w:rsidRPr="00AF3183">
        <w:rPr>
          <w:rFonts w:ascii="Times New Roman" w:hAnsi="Times New Roman" w:cs="Times New Roman"/>
          <w:sz w:val="28"/>
          <w:szCs w:val="28"/>
        </w:rPr>
        <w:t>ринку «на добу наперед»</w:t>
      </w:r>
      <w:r w:rsidRPr="00AF3183">
        <w:rPr>
          <w:rFonts w:ascii="Times New Roman" w:hAnsi="Times New Roman" w:cs="Times New Roman"/>
          <w:sz w:val="28"/>
          <w:szCs w:val="28"/>
        </w:rPr>
        <w:t xml:space="preserve"> для кожно</w:t>
      </w:r>
      <w:r w:rsidR="0022788D">
        <w:rPr>
          <w:rFonts w:ascii="Times New Roman" w:hAnsi="Times New Roman" w:cs="Times New Roman"/>
          <w:sz w:val="28"/>
          <w:szCs w:val="28"/>
        </w:rPr>
        <w:t>го</w:t>
      </w:r>
      <w:r w:rsidRPr="00AF3183">
        <w:rPr>
          <w:rFonts w:ascii="Times New Roman" w:hAnsi="Times New Roman" w:cs="Times New Roman"/>
          <w:sz w:val="28"/>
          <w:szCs w:val="28"/>
        </w:rPr>
        <w:t xml:space="preserve"> періоду торгів (розрахунковий період);</w:t>
      </w:r>
    </w:p>
    <w:p w14:paraId="4F141F80" w14:textId="3E7CA0B7" w:rsidR="001517A8" w:rsidRPr="00AF3183" w:rsidRDefault="00E952F9"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lastRenderedPageBreak/>
        <w:t>внутрішньодобовий</w:t>
      </w:r>
      <w:r w:rsidR="00473BA7" w:rsidRPr="00AF3183">
        <w:rPr>
          <w:rFonts w:ascii="Times New Roman" w:hAnsi="Times New Roman" w:cs="Times New Roman"/>
          <w:sz w:val="28"/>
          <w:szCs w:val="28"/>
        </w:rPr>
        <w:t xml:space="preserve"> розподіл – </w:t>
      </w:r>
      <w:r w:rsidRPr="00AF3183">
        <w:rPr>
          <w:rFonts w:ascii="Times New Roman" w:hAnsi="Times New Roman" w:cs="Times New Roman"/>
          <w:sz w:val="28"/>
          <w:szCs w:val="28"/>
        </w:rPr>
        <w:t>за годину перед проведенням першого розподілу внутрішньодобової пропускної спроможності та надалі у режимі реального часу для кожно</w:t>
      </w:r>
      <w:r w:rsidR="0022788D">
        <w:rPr>
          <w:rFonts w:ascii="Times New Roman" w:hAnsi="Times New Roman" w:cs="Times New Roman"/>
          <w:sz w:val="28"/>
          <w:szCs w:val="28"/>
        </w:rPr>
        <w:t xml:space="preserve">го </w:t>
      </w:r>
      <w:r w:rsidRPr="00AF3183">
        <w:rPr>
          <w:rFonts w:ascii="Times New Roman" w:hAnsi="Times New Roman" w:cs="Times New Roman"/>
          <w:sz w:val="28"/>
          <w:szCs w:val="28"/>
        </w:rPr>
        <w:t>періоду торгів</w:t>
      </w:r>
      <w:r w:rsidR="006F4D16" w:rsidRPr="00AF3183">
        <w:rPr>
          <w:rFonts w:ascii="Times New Roman" w:hAnsi="Times New Roman" w:cs="Times New Roman"/>
          <w:sz w:val="28"/>
          <w:szCs w:val="28"/>
        </w:rPr>
        <w:t>;</w:t>
      </w:r>
    </w:p>
    <w:p w14:paraId="52094A4A" w14:textId="77777777" w:rsidR="001517A8" w:rsidRPr="00AF3183" w:rsidRDefault="001517A8" w:rsidP="00B7247E">
      <w:pPr>
        <w:spacing w:after="0" w:line="240" w:lineRule="auto"/>
        <w:ind w:right="-143" w:firstLine="567"/>
        <w:jc w:val="both"/>
        <w:rPr>
          <w:rFonts w:ascii="Times New Roman" w:hAnsi="Times New Roman" w:cs="Times New Roman"/>
          <w:sz w:val="28"/>
          <w:szCs w:val="28"/>
        </w:rPr>
      </w:pPr>
    </w:p>
    <w:p w14:paraId="4973DC16" w14:textId="002F6CFE" w:rsidR="001517A8" w:rsidRPr="00AF3183" w:rsidRDefault="001517A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1</w:t>
      </w:r>
      <w:r w:rsidR="006D2344" w:rsidRPr="00AF3183">
        <w:rPr>
          <w:rFonts w:ascii="Times New Roman" w:hAnsi="Times New Roman" w:cs="Times New Roman"/>
          <w:sz w:val="28"/>
          <w:szCs w:val="28"/>
        </w:rPr>
        <w:t>7</w:t>
      </w:r>
      <w:r w:rsidR="0022404E" w:rsidRPr="00AF3183">
        <w:rPr>
          <w:rFonts w:ascii="Times New Roman" w:hAnsi="Times New Roman" w:cs="Times New Roman"/>
          <w:sz w:val="28"/>
          <w:szCs w:val="28"/>
        </w:rPr>
        <w:t>) інформація щодо</w:t>
      </w:r>
      <w:r w:rsidRPr="00AF3183">
        <w:rPr>
          <w:rFonts w:ascii="Times New Roman" w:hAnsi="Times New Roman" w:cs="Times New Roman"/>
          <w:sz w:val="28"/>
          <w:szCs w:val="28"/>
        </w:rPr>
        <w:t xml:space="preserve"> будь-яких обмежень, накладених на використання доступної пропускної спроможності </w:t>
      </w:r>
      <w:r w:rsidR="002663A9" w:rsidRPr="00AF3183">
        <w:rPr>
          <w:rFonts w:ascii="Times New Roman" w:hAnsi="Times New Roman" w:cs="Times New Roman"/>
          <w:sz w:val="28"/>
          <w:szCs w:val="28"/>
        </w:rPr>
        <w:t>перетинів</w:t>
      </w:r>
      <w:r w:rsidRPr="00AF3183">
        <w:rPr>
          <w:rFonts w:ascii="Times New Roman" w:hAnsi="Times New Roman" w:cs="Times New Roman"/>
          <w:sz w:val="28"/>
          <w:szCs w:val="28"/>
        </w:rPr>
        <w:t xml:space="preserve"> (ліній, вставок) постійного струму, у тому числі через застосування обмежень зміни потужності </w:t>
      </w:r>
      <w:proofErr w:type="spellStart"/>
      <w:r w:rsidRPr="00AF3183">
        <w:rPr>
          <w:rFonts w:ascii="Times New Roman" w:hAnsi="Times New Roman" w:cs="Times New Roman"/>
          <w:sz w:val="28"/>
          <w:szCs w:val="28"/>
        </w:rPr>
        <w:t>перетоку</w:t>
      </w:r>
      <w:proofErr w:type="spellEnd"/>
      <w:r w:rsidRPr="00AF3183">
        <w:rPr>
          <w:rFonts w:ascii="Times New Roman" w:hAnsi="Times New Roman" w:cs="Times New Roman"/>
          <w:sz w:val="28"/>
          <w:szCs w:val="28"/>
        </w:rPr>
        <w:t xml:space="preserve"> або внутрішньодобових граничних значень передачі.</w:t>
      </w:r>
      <w:r w:rsidR="00672996" w:rsidRPr="00AF3183">
        <w:rPr>
          <w:rFonts w:ascii="Times New Roman" w:hAnsi="Times New Roman" w:cs="Times New Roman"/>
          <w:sz w:val="28"/>
          <w:szCs w:val="28"/>
        </w:rPr>
        <w:t xml:space="preserve"> Інформація надається не пізніше ніж через одну годину післ</w:t>
      </w:r>
      <w:r w:rsidR="00F57E0D" w:rsidRPr="00AF3183">
        <w:rPr>
          <w:rFonts w:ascii="Times New Roman" w:hAnsi="Times New Roman" w:cs="Times New Roman"/>
          <w:sz w:val="28"/>
          <w:szCs w:val="28"/>
        </w:rPr>
        <w:t>я того, як інформація стане відомою ОСП</w:t>
      </w:r>
      <w:r w:rsidR="006F4D16" w:rsidRPr="00AF3183">
        <w:rPr>
          <w:rFonts w:ascii="Times New Roman" w:hAnsi="Times New Roman" w:cs="Times New Roman"/>
          <w:sz w:val="28"/>
          <w:szCs w:val="28"/>
        </w:rPr>
        <w:t>;</w:t>
      </w:r>
    </w:p>
    <w:p w14:paraId="17C12C97" w14:textId="77777777" w:rsidR="006D2344" w:rsidRPr="00AF3183" w:rsidRDefault="006D2344" w:rsidP="00B7247E">
      <w:pPr>
        <w:spacing w:after="0" w:line="240" w:lineRule="auto"/>
        <w:ind w:right="-143" w:firstLine="567"/>
        <w:jc w:val="both"/>
        <w:rPr>
          <w:rFonts w:ascii="Times New Roman" w:hAnsi="Times New Roman" w:cs="Times New Roman"/>
          <w:sz w:val="28"/>
          <w:szCs w:val="28"/>
        </w:rPr>
      </w:pPr>
    </w:p>
    <w:p w14:paraId="3C437BCB" w14:textId="6050192F" w:rsidR="0005290D" w:rsidRPr="00AF3183" w:rsidRDefault="0005290D"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1</w:t>
      </w:r>
      <w:r w:rsidR="006D2344" w:rsidRPr="00AF3183">
        <w:rPr>
          <w:rFonts w:ascii="Times New Roman" w:hAnsi="Times New Roman" w:cs="Times New Roman"/>
          <w:sz w:val="28"/>
          <w:szCs w:val="28"/>
        </w:rPr>
        <w:t>8</w:t>
      </w:r>
      <w:r w:rsidR="0022404E" w:rsidRPr="00AF3183">
        <w:rPr>
          <w:rFonts w:ascii="Times New Roman" w:hAnsi="Times New Roman" w:cs="Times New Roman"/>
          <w:sz w:val="28"/>
          <w:szCs w:val="28"/>
        </w:rPr>
        <w:t>) інформація щодо</w:t>
      </w:r>
      <w:r w:rsidRPr="00AF3183">
        <w:rPr>
          <w:rFonts w:ascii="Times New Roman" w:hAnsi="Times New Roman" w:cs="Times New Roman"/>
          <w:sz w:val="28"/>
          <w:szCs w:val="28"/>
        </w:rPr>
        <w:t xml:space="preserve"> відповідн</w:t>
      </w:r>
      <w:r w:rsidR="0022404E" w:rsidRPr="00AF3183">
        <w:rPr>
          <w:rFonts w:ascii="Times New Roman" w:hAnsi="Times New Roman" w:cs="Times New Roman"/>
          <w:sz w:val="28"/>
          <w:szCs w:val="28"/>
        </w:rPr>
        <w:t>их</w:t>
      </w:r>
      <w:r w:rsidRPr="00AF3183">
        <w:rPr>
          <w:rFonts w:ascii="Times New Roman" w:hAnsi="Times New Roman" w:cs="Times New Roman"/>
          <w:sz w:val="28"/>
          <w:szCs w:val="28"/>
        </w:rPr>
        <w:t xml:space="preserve"> параметр</w:t>
      </w:r>
      <w:r w:rsidR="0022404E" w:rsidRPr="00AF3183">
        <w:rPr>
          <w:rFonts w:ascii="Times New Roman" w:hAnsi="Times New Roman" w:cs="Times New Roman"/>
          <w:sz w:val="28"/>
          <w:szCs w:val="28"/>
        </w:rPr>
        <w:t>ів</w:t>
      </w:r>
      <w:r w:rsidRPr="00AF3183">
        <w:rPr>
          <w:rFonts w:ascii="Times New Roman" w:hAnsi="Times New Roman" w:cs="Times New Roman"/>
          <w:sz w:val="28"/>
          <w:szCs w:val="28"/>
        </w:rPr>
        <w:t xml:space="preserve"> </w:t>
      </w:r>
      <w:proofErr w:type="spellStart"/>
      <w:r w:rsidRPr="00AF3183">
        <w:rPr>
          <w:rFonts w:ascii="Times New Roman" w:hAnsi="Times New Roman" w:cs="Times New Roman"/>
          <w:sz w:val="28"/>
          <w:szCs w:val="28"/>
        </w:rPr>
        <w:t>потокорозподілення</w:t>
      </w:r>
      <w:proofErr w:type="spellEnd"/>
      <w:r w:rsidRPr="00AF3183">
        <w:rPr>
          <w:rFonts w:ascii="Times New Roman" w:hAnsi="Times New Roman" w:cs="Times New Roman"/>
          <w:sz w:val="28"/>
          <w:szCs w:val="28"/>
        </w:rPr>
        <w:t xml:space="preserve"> (FB-параметри) на критичних елементах системи у випадку розподілу пропускних спроможностей на основі параметрів </w:t>
      </w:r>
      <w:proofErr w:type="spellStart"/>
      <w:r w:rsidRPr="00AF3183">
        <w:rPr>
          <w:rFonts w:ascii="Times New Roman" w:hAnsi="Times New Roman" w:cs="Times New Roman"/>
          <w:sz w:val="28"/>
          <w:szCs w:val="28"/>
        </w:rPr>
        <w:t>потокорозподілення</w:t>
      </w:r>
      <w:proofErr w:type="spellEnd"/>
      <w:r w:rsidRPr="00AF3183">
        <w:rPr>
          <w:rFonts w:ascii="Times New Roman" w:hAnsi="Times New Roman" w:cs="Times New Roman"/>
          <w:sz w:val="28"/>
          <w:szCs w:val="28"/>
        </w:rPr>
        <w:t xml:space="preserve"> (FB-параметрів) (окрім річного, місячного та тижневого розподілу). </w:t>
      </w:r>
    </w:p>
    <w:p w14:paraId="3B164E46" w14:textId="77777777" w:rsidR="0022404E" w:rsidRPr="00AF3183" w:rsidRDefault="0022404E"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Інформація надається: </w:t>
      </w:r>
    </w:p>
    <w:p w14:paraId="61C594FD" w14:textId="33AD7529" w:rsidR="0022404E" w:rsidRPr="00AF3183" w:rsidRDefault="0022404E"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добова (на добу наперед) – за одну годину до часу «закриття воріт» ринку «на добу наперед» для кожної одиниці періоду торгів (розрахунковий період);</w:t>
      </w:r>
    </w:p>
    <w:p w14:paraId="4DDE306C" w14:textId="55731C98" w:rsidR="0005290D" w:rsidRPr="00AF3183" w:rsidRDefault="0022404E"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внутрішньодобова – за годину до проведення першого розподілу внутрішньодобової пропускної спроможності та надалі у режимі реального часу для кожної одиниці періоду торгів;</w:t>
      </w:r>
    </w:p>
    <w:p w14:paraId="0C012589" w14:textId="77777777" w:rsidR="009D0E6C" w:rsidRPr="00AF3183" w:rsidRDefault="009D0E6C" w:rsidP="00B7247E">
      <w:pPr>
        <w:spacing w:after="0" w:line="240" w:lineRule="auto"/>
        <w:ind w:right="-143" w:firstLine="567"/>
        <w:jc w:val="both"/>
        <w:rPr>
          <w:rFonts w:ascii="Times New Roman" w:hAnsi="Times New Roman" w:cs="Times New Roman"/>
          <w:sz w:val="28"/>
          <w:szCs w:val="28"/>
        </w:rPr>
      </w:pPr>
    </w:p>
    <w:p w14:paraId="27A3B7D5" w14:textId="77777777" w:rsidR="009D0E6C" w:rsidRPr="00AF3183" w:rsidRDefault="002334C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1</w:t>
      </w:r>
      <w:r w:rsidR="006D2344" w:rsidRPr="00AF3183">
        <w:rPr>
          <w:rFonts w:ascii="Times New Roman" w:hAnsi="Times New Roman" w:cs="Times New Roman"/>
          <w:sz w:val="28"/>
          <w:szCs w:val="28"/>
        </w:rPr>
        <w:t>9</w:t>
      </w:r>
      <w:r w:rsidR="009D0E6C" w:rsidRPr="00AF3183">
        <w:rPr>
          <w:rFonts w:ascii="Times New Roman" w:hAnsi="Times New Roman" w:cs="Times New Roman"/>
          <w:sz w:val="28"/>
          <w:szCs w:val="28"/>
        </w:rPr>
        <w:t>)</w:t>
      </w:r>
      <w:r w:rsidRPr="00AF3183">
        <w:rPr>
          <w:rFonts w:ascii="Times New Roman" w:hAnsi="Times New Roman" w:cs="Times New Roman"/>
          <w:sz w:val="28"/>
          <w:szCs w:val="28"/>
        </w:rPr>
        <w:t xml:space="preserve"> </w:t>
      </w:r>
      <w:r w:rsidR="009D0E6C" w:rsidRPr="00AF3183">
        <w:rPr>
          <w:rFonts w:ascii="Times New Roman" w:hAnsi="Times New Roman" w:cs="Times New Roman"/>
          <w:sz w:val="28"/>
          <w:szCs w:val="28"/>
        </w:rPr>
        <w:t>р</w:t>
      </w:r>
      <w:r w:rsidR="006F4D16" w:rsidRPr="00AF3183">
        <w:rPr>
          <w:rFonts w:ascii="Times New Roman" w:hAnsi="Times New Roman" w:cs="Times New Roman"/>
          <w:sz w:val="28"/>
          <w:szCs w:val="28"/>
        </w:rPr>
        <w:t>ічн</w:t>
      </w:r>
      <w:r w:rsidR="009D0E6C" w:rsidRPr="00AF3183">
        <w:rPr>
          <w:rFonts w:ascii="Times New Roman" w:hAnsi="Times New Roman" w:cs="Times New Roman"/>
          <w:sz w:val="28"/>
          <w:szCs w:val="28"/>
        </w:rPr>
        <w:t>ий</w:t>
      </w:r>
      <w:r w:rsidR="006F4D16" w:rsidRPr="00AF3183">
        <w:rPr>
          <w:rFonts w:ascii="Times New Roman" w:hAnsi="Times New Roman" w:cs="Times New Roman"/>
          <w:sz w:val="28"/>
          <w:szCs w:val="28"/>
        </w:rPr>
        <w:t xml:space="preserve"> звіт </w:t>
      </w:r>
      <w:r w:rsidR="009D0E6C" w:rsidRPr="00AF3183">
        <w:rPr>
          <w:rFonts w:ascii="Times New Roman" w:hAnsi="Times New Roman" w:cs="Times New Roman"/>
          <w:sz w:val="28"/>
          <w:szCs w:val="28"/>
        </w:rPr>
        <w:t>із зазначенням:</w:t>
      </w:r>
    </w:p>
    <w:p w14:paraId="055A5F35" w14:textId="77777777" w:rsidR="009D0E6C" w:rsidRPr="00AF3183" w:rsidRDefault="009D0E6C"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основних критичних елементів мережі, що обмежують пропоновану пропускну спроможність;</w:t>
      </w:r>
    </w:p>
    <w:p w14:paraId="77032029" w14:textId="77777777" w:rsidR="009D0E6C" w:rsidRPr="00AF3183" w:rsidRDefault="009D0E6C"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області (-ей) регулювання, до якої (яких) належать критичні елементи мережі;</w:t>
      </w:r>
    </w:p>
    <w:p w14:paraId="4DF5AFAB" w14:textId="77777777" w:rsidR="009D0E6C" w:rsidRPr="00AF3183" w:rsidRDefault="009D0E6C"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величини, до якої може бути збільшена пропонована пропускна спроможність у випадку розвантаження критичних елементів мережі;</w:t>
      </w:r>
    </w:p>
    <w:p w14:paraId="656106D0" w14:textId="77777777" w:rsidR="009D0E6C" w:rsidRPr="00AF3183" w:rsidRDefault="009D0E6C"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усіх можливих заходів, застосування яких може збільшити пропоновану пропускну спроможність, а також розрахункові витрати на виконання цих заходів.</w:t>
      </w:r>
    </w:p>
    <w:p w14:paraId="564F55A5" w14:textId="4BBA04A5" w:rsidR="009D0E6C" w:rsidRPr="00AF3183" w:rsidRDefault="009D0E6C"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ОСП мож</w:t>
      </w:r>
      <w:r w:rsidR="001769DF">
        <w:rPr>
          <w:rFonts w:ascii="Times New Roman" w:hAnsi="Times New Roman" w:cs="Times New Roman"/>
          <w:sz w:val="28"/>
          <w:szCs w:val="28"/>
        </w:rPr>
        <w:t>е</w:t>
      </w:r>
      <w:r w:rsidRPr="00AF3183">
        <w:rPr>
          <w:rFonts w:ascii="Times New Roman" w:hAnsi="Times New Roman" w:cs="Times New Roman"/>
          <w:sz w:val="28"/>
          <w:szCs w:val="28"/>
        </w:rPr>
        <w:t xml:space="preserve"> не вказувати ідентифікацію відповідного елемента мережі та його місцезнаходження, якщо ця інформація є конфіденційною і розкриття якої може спричинити дії щодо пошкодження або знищення об’єктів критичної інфраструктури.</w:t>
      </w:r>
    </w:p>
    <w:p w14:paraId="7CCF24B6" w14:textId="35E6D0A5" w:rsidR="001517A8" w:rsidRPr="00AF3183" w:rsidRDefault="009D0E6C"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 надається щороку до останнього дня лютого;</w:t>
      </w:r>
    </w:p>
    <w:p w14:paraId="72DF1A30" w14:textId="77777777" w:rsidR="009C7599" w:rsidRPr="00AF3183" w:rsidRDefault="009C7599" w:rsidP="00B7247E">
      <w:pPr>
        <w:spacing w:after="0" w:line="240" w:lineRule="auto"/>
        <w:ind w:right="-143" w:firstLine="567"/>
        <w:jc w:val="both"/>
        <w:rPr>
          <w:rFonts w:ascii="Times New Roman" w:hAnsi="Times New Roman" w:cs="Times New Roman"/>
          <w:sz w:val="28"/>
          <w:szCs w:val="28"/>
        </w:rPr>
      </w:pPr>
    </w:p>
    <w:p w14:paraId="271EFF58" w14:textId="77777777" w:rsidR="00E53F89"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20</w:t>
      </w:r>
      <w:r w:rsidR="009C7599" w:rsidRPr="00AF3183">
        <w:rPr>
          <w:rFonts w:ascii="Times New Roman" w:hAnsi="Times New Roman" w:cs="Times New Roman"/>
          <w:sz w:val="28"/>
          <w:szCs w:val="28"/>
        </w:rPr>
        <w:t>) інформація щодо</w:t>
      </w:r>
      <w:r w:rsidR="001517A8" w:rsidRPr="00AF3183">
        <w:rPr>
          <w:rFonts w:ascii="Times New Roman" w:hAnsi="Times New Roman" w:cs="Times New Roman"/>
          <w:sz w:val="28"/>
          <w:szCs w:val="28"/>
        </w:rPr>
        <w:t xml:space="preserve"> </w:t>
      </w:r>
      <w:r w:rsidR="002663A9" w:rsidRPr="00AF3183">
        <w:rPr>
          <w:rFonts w:ascii="Times New Roman" w:hAnsi="Times New Roman" w:cs="Times New Roman"/>
          <w:sz w:val="28"/>
          <w:szCs w:val="28"/>
        </w:rPr>
        <w:t xml:space="preserve">результатів явного розподілу пропускних спроможностей </w:t>
      </w:r>
      <w:r w:rsidR="00E53F89" w:rsidRPr="00AF3183">
        <w:rPr>
          <w:rFonts w:ascii="Times New Roman" w:hAnsi="Times New Roman" w:cs="Times New Roman"/>
          <w:sz w:val="28"/>
          <w:szCs w:val="28"/>
        </w:rPr>
        <w:t>за</w:t>
      </w:r>
      <w:r w:rsidR="002663A9" w:rsidRPr="00AF3183">
        <w:rPr>
          <w:rFonts w:ascii="Times New Roman" w:hAnsi="Times New Roman" w:cs="Times New Roman"/>
          <w:sz w:val="28"/>
          <w:szCs w:val="28"/>
        </w:rPr>
        <w:t xml:space="preserve"> кожн</w:t>
      </w:r>
      <w:r w:rsidR="00E53F89" w:rsidRPr="00AF3183">
        <w:rPr>
          <w:rFonts w:ascii="Times New Roman" w:hAnsi="Times New Roman" w:cs="Times New Roman"/>
          <w:sz w:val="28"/>
          <w:szCs w:val="28"/>
        </w:rPr>
        <w:t>и</w:t>
      </w:r>
      <w:r w:rsidR="002663A9" w:rsidRPr="00AF3183">
        <w:rPr>
          <w:rFonts w:ascii="Times New Roman" w:hAnsi="Times New Roman" w:cs="Times New Roman"/>
          <w:sz w:val="28"/>
          <w:szCs w:val="28"/>
        </w:rPr>
        <w:t>м вид</w:t>
      </w:r>
      <w:r w:rsidR="00E53F89" w:rsidRPr="00AF3183">
        <w:rPr>
          <w:rFonts w:ascii="Times New Roman" w:hAnsi="Times New Roman" w:cs="Times New Roman"/>
          <w:sz w:val="28"/>
          <w:szCs w:val="28"/>
        </w:rPr>
        <w:t>ом</w:t>
      </w:r>
      <w:r w:rsidR="002663A9" w:rsidRPr="00AF3183">
        <w:rPr>
          <w:rFonts w:ascii="Times New Roman" w:hAnsi="Times New Roman" w:cs="Times New Roman"/>
          <w:sz w:val="28"/>
          <w:szCs w:val="28"/>
        </w:rPr>
        <w:t xml:space="preserve"> розподілу і </w:t>
      </w:r>
      <w:r w:rsidR="00E53F89" w:rsidRPr="00AF3183">
        <w:rPr>
          <w:rFonts w:ascii="Times New Roman" w:hAnsi="Times New Roman" w:cs="Times New Roman"/>
          <w:sz w:val="28"/>
          <w:szCs w:val="28"/>
        </w:rPr>
        <w:t>за</w:t>
      </w:r>
      <w:r w:rsidR="002663A9" w:rsidRPr="00AF3183">
        <w:rPr>
          <w:rFonts w:ascii="Times New Roman" w:hAnsi="Times New Roman" w:cs="Times New Roman"/>
          <w:sz w:val="28"/>
          <w:szCs w:val="28"/>
        </w:rPr>
        <w:t xml:space="preserve"> кожн</w:t>
      </w:r>
      <w:r w:rsidR="00E53F89" w:rsidRPr="00AF3183">
        <w:rPr>
          <w:rFonts w:ascii="Times New Roman" w:hAnsi="Times New Roman" w:cs="Times New Roman"/>
          <w:sz w:val="28"/>
          <w:szCs w:val="28"/>
        </w:rPr>
        <w:t>и</w:t>
      </w:r>
      <w:r w:rsidR="002663A9" w:rsidRPr="00AF3183">
        <w:rPr>
          <w:rFonts w:ascii="Times New Roman" w:hAnsi="Times New Roman" w:cs="Times New Roman"/>
          <w:sz w:val="28"/>
          <w:szCs w:val="28"/>
        </w:rPr>
        <w:t>м напрям</w:t>
      </w:r>
      <w:r w:rsidR="00E53F89" w:rsidRPr="00AF3183">
        <w:rPr>
          <w:rFonts w:ascii="Times New Roman" w:hAnsi="Times New Roman" w:cs="Times New Roman"/>
          <w:sz w:val="28"/>
          <w:szCs w:val="28"/>
        </w:rPr>
        <w:t>ом</w:t>
      </w:r>
      <w:r w:rsidR="002663A9" w:rsidRPr="00AF3183">
        <w:rPr>
          <w:rFonts w:ascii="Times New Roman" w:hAnsi="Times New Roman" w:cs="Times New Roman"/>
          <w:sz w:val="28"/>
          <w:szCs w:val="28"/>
        </w:rPr>
        <w:t xml:space="preserve"> між торговими зонами які здійснюються ОСП</w:t>
      </w:r>
      <w:r w:rsidR="00E53F89" w:rsidRPr="00AF3183">
        <w:rPr>
          <w:rFonts w:ascii="Times New Roman" w:hAnsi="Times New Roman" w:cs="Times New Roman"/>
          <w:sz w:val="28"/>
          <w:szCs w:val="28"/>
        </w:rPr>
        <w:t>:</w:t>
      </w:r>
    </w:p>
    <w:p w14:paraId="38CF0AB6" w14:textId="47CF9365" w:rsidR="001517A8" w:rsidRPr="00AF3183" w:rsidRDefault="001517A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пропускн</w:t>
      </w:r>
      <w:r w:rsidR="005B4A8D" w:rsidRPr="00AF3183">
        <w:rPr>
          <w:rFonts w:ascii="Times New Roman" w:hAnsi="Times New Roman" w:cs="Times New Roman"/>
          <w:sz w:val="28"/>
          <w:szCs w:val="28"/>
        </w:rPr>
        <w:t>а</w:t>
      </w:r>
      <w:r w:rsidRPr="00AF3183">
        <w:rPr>
          <w:rFonts w:ascii="Times New Roman" w:hAnsi="Times New Roman" w:cs="Times New Roman"/>
          <w:sz w:val="28"/>
          <w:szCs w:val="28"/>
        </w:rPr>
        <w:t xml:space="preserve"> спроможність, на яку подано заявки на ринку (МВт);</w:t>
      </w:r>
    </w:p>
    <w:p w14:paraId="79DAAF98" w14:textId="420E2F9F" w:rsidR="001517A8" w:rsidRPr="00AF3183" w:rsidRDefault="001517A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пропускн</w:t>
      </w:r>
      <w:r w:rsidR="005B4A8D" w:rsidRPr="00AF3183">
        <w:rPr>
          <w:rFonts w:ascii="Times New Roman" w:hAnsi="Times New Roman" w:cs="Times New Roman"/>
          <w:sz w:val="28"/>
          <w:szCs w:val="28"/>
        </w:rPr>
        <w:t xml:space="preserve">а </w:t>
      </w:r>
      <w:r w:rsidRPr="00AF3183">
        <w:rPr>
          <w:rFonts w:ascii="Times New Roman" w:hAnsi="Times New Roman" w:cs="Times New Roman"/>
          <w:sz w:val="28"/>
          <w:szCs w:val="28"/>
        </w:rPr>
        <w:t>спроможність (МВт), розподілена на ринку;</w:t>
      </w:r>
    </w:p>
    <w:p w14:paraId="558F655C" w14:textId="511A18AF" w:rsidR="001517A8" w:rsidRPr="00AF3183" w:rsidRDefault="001517A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цін</w:t>
      </w:r>
      <w:r w:rsidR="005B4A8D" w:rsidRPr="00AF3183">
        <w:rPr>
          <w:rFonts w:ascii="Times New Roman" w:hAnsi="Times New Roman" w:cs="Times New Roman"/>
          <w:sz w:val="28"/>
          <w:szCs w:val="28"/>
        </w:rPr>
        <w:t>а</w:t>
      </w:r>
      <w:r w:rsidRPr="00AF3183">
        <w:rPr>
          <w:rFonts w:ascii="Times New Roman" w:hAnsi="Times New Roman" w:cs="Times New Roman"/>
          <w:sz w:val="28"/>
          <w:szCs w:val="28"/>
        </w:rPr>
        <w:t xml:space="preserve"> пропускної спроможності (грн/МВт);</w:t>
      </w:r>
    </w:p>
    <w:p w14:paraId="79306019" w14:textId="599F931C" w:rsidR="001517A8" w:rsidRPr="00AF3183" w:rsidRDefault="001517A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lastRenderedPageBreak/>
        <w:t>дох</w:t>
      </w:r>
      <w:r w:rsidR="005B4A8D" w:rsidRPr="00AF3183">
        <w:rPr>
          <w:rFonts w:ascii="Times New Roman" w:hAnsi="Times New Roman" w:cs="Times New Roman"/>
          <w:sz w:val="28"/>
          <w:szCs w:val="28"/>
        </w:rPr>
        <w:t>і</w:t>
      </w:r>
      <w:r w:rsidRPr="00AF3183">
        <w:rPr>
          <w:rFonts w:ascii="Times New Roman" w:hAnsi="Times New Roman" w:cs="Times New Roman"/>
          <w:sz w:val="28"/>
          <w:szCs w:val="28"/>
        </w:rPr>
        <w:t>д від розподілу (аукціону) по кожному кордону між торговими зонами</w:t>
      </w:r>
      <w:r w:rsidR="005B4A8D" w:rsidRPr="00AF3183">
        <w:rPr>
          <w:rFonts w:ascii="Times New Roman" w:hAnsi="Times New Roman" w:cs="Times New Roman"/>
          <w:sz w:val="28"/>
          <w:szCs w:val="28"/>
        </w:rPr>
        <w:t>, у грн</w:t>
      </w:r>
      <w:r w:rsidR="00E75ADE" w:rsidRPr="00AF3183">
        <w:rPr>
          <w:rFonts w:ascii="Times New Roman" w:hAnsi="Times New Roman" w:cs="Times New Roman"/>
          <w:sz w:val="28"/>
          <w:szCs w:val="28"/>
        </w:rPr>
        <w:t>;</w:t>
      </w:r>
      <w:r w:rsidR="002663A9" w:rsidRPr="00AF3183">
        <w:rPr>
          <w:rFonts w:ascii="Times New Roman" w:hAnsi="Times New Roman" w:cs="Times New Roman"/>
          <w:sz w:val="28"/>
          <w:szCs w:val="28"/>
        </w:rPr>
        <w:t xml:space="preserve"> </w:t>
      </w:r>
    </w:p>
    <w:p w14:paraId="0CB8127F" w14:textId="77777777" w:rsidR="002663A9" w:rsidRPr="00AF3183" w:rsidRDefault="002663A9" w:rsidP="00B7247E">
      <w:pPr>
        <w:spacing w:after="0" w:line="240" w:lineRule="auto"/>
        <w:ind w:right="-143" w:firstLine="567"/>
        <w:jc w:val="both"/>
        <w:rPr>
          <w:rFonts w:ascii="Times New Roman" w:hAnsi="Times New Roman" w:cs="Times New Roman"/>
          <w:sz w:val="28"/>
          <w:szCs w:val="28"/>
        </w:rPr>
      </w:pPr>
    </w:p>
    <w:p w14:paraId="676E8734" w14:textId="005B34BA" w:rsidR="001517A8"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21</w:t>
      </w:r>
      <w:r w:rsidR="00C5524B" w:rsidRPr="00AF3183">
        <w:rPr>
          <w:rFonts w:ascii="Times New Roman" w:hAnsi="Times New Roman" w:cs="Times New Roman"/>
          <w:sz w:val="28"/>
          <w:szCs w:val="28"/>
        </w:rPr>
        <w:t>)</w:t>
      </w:r>
      <w:r w:rsidR="0062324C" w:rsidRPr="00AF3183">
        <w:rPr>
          <w:rFonts w:ascii="Times New Roman" w:hAnsi="Times New Roman" w:cs="Times New Roman"/>
          <w:sz w:val="28"/>
          <w:szCs w:val="28"/>
        </w:rPr>
        <w:t xml:space="preserve"> інформація щодо</w:t>
      </w:r>
      <w:r w:rsidR="001517A8" w:rsidRPr="00AF3183">
        <w:rPr>
          <w:rFonts w:ascii="Times New Roman" w:hAnsi="Times New Roman" w:cs="Times New Roman"/>
          <w:sz w:val="28"/>
          <w:szCs w:val="28"/>
        </w:rPr>
        <w:t xml:space="preserve"> </w:t>
      </w:r>
      <w:r w:rsidR="00992216" w:rsidRPr="00AF3183">
        <w:rPr>
          <w:rFonts w:ascii="Times New Roman" w:hAnsi="Times New Roman" w:cs="Times New Roman"/>
          <w:sz w:val="28"/>
          <w:szCs w:val="28"/>
        </w:rPr>
        <w:t>використання</w:t>
      </w:r>
      <w:r w:rsidR="001517A8" w:rsidRPr="00AF3183">
        <w:rPr>
          <w:rFonts w:ascii="Times New Roman" w:hAnsi="Times New Roman" w:cs="Times New Roman"/>
          <w:sz w:val="28"/>
          <w:szCs w:val="28"/>
        </w:rPr>
        <w:t xml:space="preserve"> пропускних спроможностей, зокрема загальний обсяг номінованої пропускної спроможності (щодо якої подані повідомлення про використання) по кожному розрахунковому періоду і </w:t>
      </w:r>
      <w:r w:rsidR="0062324C" w:rsidRPr="00AF3183">
        <w:rPr>
          <w:rFonts w:ascii="Times New Roman" w:hAnsi="Times New Roman" w:cs="Times New Roman"/>
          <w:sz w:val="28"/>
          <w:szCs w:val="28"/>
        </w:rPr>
        <w:t>за</w:t>
      </w:r>
      <w:r w:rsidR="001517A8" w:rsidRPr="00AF3183">
        <w:rPr>
          <w:rFonts w:ascii="Times New Roman" w:hAnsi="Times New Roman" w:cs="Times New Roman"/>
          <w:sz w:val="28"/>
          <w:szCs w:val="28"/>
        </w:rPr>
        <w:t xml:space="preserve"> кожн</w:t>
      </w:r>
      <w:r w:rsidR="0062324C" w:rsidRPr="00AF3183">
        <w:rPr>
          <w:rFonts w:ascii="Times New Roman" w:hAnsi="Times New Roman" w:cs="Times New Roman"/>
          <w:sz w:val="28"/>
          <w:szCs w:val="28"/>
        </w:rPr>
        <w:t>и</w:t>
      </w:r>
      <w:r w:rsidR="001517A8" w:rsidRPr="00AF3183">
        <w:rPr>
          <w:rFonts w:ascii="Times New Roman" w:hAnsi="Times New Roman" w:cs="Times New Roman"/>
          <w:sz w:val="28"/>
          <w:szCs w:val="28"/>
        </w:rPr>
        <w:t>м напрям</w:t>
      </w:r>
      <w:r w:rsidR="0062324C" w:rsidRPr="00AF3183">
        <w:rPr>
          <w:rFonts w:ascii="Times New Roman" w:hAnsi="Times New Roman" w:cs="Times New Roman"/>
          <w:sz w:val="28"/>
          <w:szCs w:val="28"/>
        </w:rPr>
        <w:t>ом</w:t>
      </w:r>
      <w:r w:rsidR="001517A8" w:rsidRPr="00AF3183">
        <w:rPr>
          <w:rFonts w:ascii="Times New Roman" w:hAnsi="Times New Roman" w:cs="Times New Roman"/>
          <w:sz w:val="28"/>
          <w:szCs w:val="28"/>
        </w:rPr>
        <w:t xml:space="preserve"> між торговими зонами.</w:t>
      </w:r>
      <w:r w:rsidR="00992216" w:rsidRPr="00AF3183">
        <w:rPr>
          <w:rFonts w:ascii="Times New Roman" w:hAnsi="Times New Roman" w:cs="Times New Roman"/>
          <w:sz w:val="28"/>
          <w:szCs w:val="28"/>
        </w:rPr>
        <w:t xml:space="preserve"> Інформація надається не пізніше ніж через годину після кожного етапу подання повідомлень про використання пропускної спроможності</w:t>
      </w:r>
      <w:r w:rsidR="00E75ADE" w:rsidRPr="00AF3183">
        <w:rPr>
          <w:rFonts w:ascii="Times New Roman" w:hAnsi="Times New Roman" w:cs="Times New Roman"/>
          <w:sz w:val="28"/>
          <w:szCs w:val="28"/>
        </w:rPr>
        <w:t>;</w:t>
      </w:r>
    </w:p>
    <w:p w14:paraId="1645B8F3" w14:textId="77777777" w:rsidR="001517A8" w:rsidRPr="00AF3183" w:rsidRDefault="001517A8" w:rsidP="00B7247E">
      <w:pPr>
        <w:spacing w:after="0" w:line="240" w:lineRule="auto"/>
        <w:ind w:right="-143" w:firstLine="567"/>
        <w:jc w:val="both"/>
        <w:rPr>
          <w:rFonts w:ascii="Times New Roman" w:hAnsi="Times New Roman" w:cs="Times New Roman"/>
          <w:sz w:val="28"/>
          <w:szCs w:val="28"/>
        </w:rPr>
      </w:pPr>
    </w:p>
    <w:p w14:paraId="487DC983" w14:textId="16C4AD2A" w:rsidR="00992216"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22</w:t>
      </w:r>
      <w:r w:rsidR="004E28B0" w:rsidRPr="00AF3183">
        <w:rPr>
          <w:rFonts w:ascii="Times New Roman" w:hAnsi="Times New Roman" w:cs="Times New Roman"/>
          <w:sz w:val="28"/>
          <w:szCs w:val="28"/>
        </w:rPr>
        <w:t>) інформація щодо</w:t>
      </w:r>
      <w:r w:rsidR="001517A8" w:rsidRPr="00AF3183">
        <w:rPr>
          <w:rFonts w:ascii="Times New Roman" w:hAnsi="Times New Roman" w:cs="Times New Roman"/>
          <w:sz w:val="28"/>
          <w:szCs w:val="28"/>
        </w:rPr>
        <w:t xml:space="preserve"> використання пропускних спроможностей, зокрема </w:t>
      </w:r>
      <w:r w:rsidR="002334C8" w:rsidRPr="00AF3183">
        <w:rPr>
          <w:rFonts w:ascii="Times New Roman" w:hAnsi="Times New Roman" w:cs="Times New Roman"/>
          <w:sz w:val="28"/>
          <w:szCs w:val="28"/>
        </w:rPr>
        <w:t>з</w:t>
      </w:r>
      <w:r w:rsidR="001517A8" w:rsidRPr="00AF3183">
        <w:rPr>
          <w:rFonts w:ascii="Times New Roman" w:hAnsi="Times New Roman" w:cs="Times New Roman"/>
          <w:sz w:val="28"/>
          <w:szCs w:val="28"/>
        </w:rPr>
        <w:t xml:space="preserve">агальний обсяг вже розподіленої пропускної спроможності по кожному розрахунковому періоду і </w:t>
      </w:r>
      <w:r w:rsidR="004E28B0" w:rsidRPr="00AF3183">
        <w:rPr>
          <w:rFonts w:ascii="Times New Roman" w:hAnsi="Times New Roman" w:cs="Times New Roman"/>
          <w:sz w:val="28"/>
          <w:szCs w:val="28"/>
        </w:rPr>
        <w:t>за</w:t>
      </w:r>
      <w:r w:rsidR="001517A8" w:rsidRPr="00AF3183">
        <w:rPr>
          <w:rFonts w:ascii="Times New Roman" w:hAnsi="Times New Roman" w:cs="Times New Roman"/>
          <w:sz w:val="28"/>
          <w:szCs w:val="28"/>
        </w:rPr>
        <w:t xml:space="preserve"> кожн</w:t>
      </w:r>
      <w:r w:rsidR="004E28B0" w:rsidRPr="00AF3183">
        <w:rPr>
          <w:rFonts w:ascii="Times New Roman" w:hAnsi="Times New Roman" w:cs="Times New Roman"/>
          <w:sz w:val="28"/>
          <w:szCs w:val="28"/>
        </w:rPr>
        <w:t>и</w:t>
      </w:r>
      <w:r w:rsidR="001517A8" w:rsidRPr="00AF3183">
        <w:rPr>
          <w:rFonts w:ascii="Times New Roman" w:hAnsi="Times New Roman" w:cs="Times New Roman"/>
          <w:sz w:val="28"/>
          <w:szCs w:val="28"/>
        </w:rPr>
        <w:t>м напрям</w:t>
      </w:r>
      <w:r w:rsidR="004E28B0" w:rsidRPr="00AF3183">
        <w:rPr>
          <w:rFonts w:ascii="Times New Roman" w:hAnsi="Times New Roman" w:cs="Times New Roman"/>
          <w:sz w:val="28"/>
          <w:szCs w:val="28"/>
        </w:rPr>
        <w:t>ом</w:t>
      </w:r>
      <w:r w:rsidR="001517A8" w:rsidRPr="00AF3183">
        <w:rPr>
          <w:rFonts w:ascii="Times New Roman" w:hAnsi="Times New Roman" w:cs="Times New Roman"/>
          <w:sz w:val="28"/>
          <w:szCs w:val="28"/>
        </w:rPr>
        <w:t xml:space="preserve"> між торговими зонами.</w:t>
      </w:r>
      <w:r w:rsidR="00992216" w:rsidRPr="00AF3183">
        <w:rPr>
          <w:rFonts w:ascii="Times New Roman" w:hAnsi="Times New Roman" w:cs="Times New Roman"/>
          <w:sz w:val="28"/>
          <w:szCs w:val="28"/>
        </w:rPr>
        <w:t xml:space="preserve"> Інформація надається перед кожним аукціоном з розподілу пропускної спроможності</w:t>
      </w:r>
      <w:r w:rsidR="004E28B0" w:rsidRPr="00AF3183">
        <w:rPr>
          <w:rFonts w:ascii="Times New Roman" w:hAnsi="Times New Roman" w:cs="Times New Roman"/>
          <w:sz w:val="28"/>
          <w:szCs w:val="28"/>
        </w:rPr>
        <w:t xml:space="preserve"> – </w:t>
      </w:r>
      <w:r w:rsidR="00992216" w:rsidRPr="00AF3183">
        <w:rPr>
          <w:rFonts w:ascii="Times New Roman" w:hAnsi="Times New Roman" w:cs="Times New Roman"/>
          <w:sz w:val="28"/>
          <w:szCs w:val="28"/>
        </w:rPr>
        <w:t>не пізніше подання інформації щодо пропонованої пропускної спроможності</w:t>
      </w:r>
      <w:r w:rsidR="00E75ADE" w:rsidRPr="00AF3183">
        <w:rPr>
          <w:rFonts w:ascii="Times New Roman" w:hAnsi="Times New Roman" w:cs="Times New Roman"/>
          <w:sz w:val="28"/>
          <w:szCs w:val="28"/>
        </w:rPr>
        <w:t>;</w:t>
      </w:r>
    </w:p>
    <w:p w14:paraId="76536D36" w14:textId="77777777" w:rsidR="00492B72" w:rsidRPr="00AF3183" w:rsidRDefault="00492B72" w:rsidP="00B7247E">
      <w:pPr>
        <w:spacing w:after="0" w:line="240" w:lineRule="auto"/>
        <w:ind w:right="-143" w:firstLine="567"/>
        <w:jc w:val="both"/>
        <w:rPr>
          <w:rFonts w:ascii="Times New Roman" w:hAnsi="Times New Roman" w:cs="Times New Roman"/>
          <w:sz w:val="28"/>
          <w:szCs w:val="28"/>
        </w:rPr>
      </w:pPr>
    </w:p>
    <w:p w14:paraId="1DA7239A" w14:textId="77777777" w:rsidR="00AC5B69"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23</w:t>
      </w:r>
      <w:r w:rsidR="00AC5B69" w:rsidRPr="00AF3183">
        <w:rPr>
          <w:rFonts w:ascii="Times New Roman" w:hAnsi="Times New Roman" w:cs="Times New Roman"/>
          <w:sz w:val="28"/>
          <w:szCs w:val="28"/>
        </w:rPr>
        <w:t>)</w:t>
      </w:r>
      <w:r w:rsidR="001517A8" w:rsidRPr="00AF3183">
        <w:rPr>
          <w:rFonts w:ascii="Times New Roman" w:hAnsi="Times New Roman" w:cs="Times New Roman"/>
          <w:sz w:val="28"/>
          <w:szCs w:val="28"/>
        </w:rPr>
        <w:t xml:space="preserve"> </w:t>
      </w:r>
      <w:r w:rsidR="00AC5B69" w:rsidRPr="00AF3183">
        <w:rPr>
          <w:rFonts w:ascii="Times New Roman" w:hAnsi="Times New Roman" w:cs="Times New Roman"/>
          <w:sz w:val="28"/>
          <w:szCs w:val="28"/>
        </w:rPr>
        <w:t xml:space="preserve">інформація щодо </w:t>
      </w:r>
      <w:r w:rsidR="00992216" w:rsidRPr="00AF3183">
        <w:rPr>
          <w:rFonts w:ascii="Times New Roman" w:hAnsi="Times New Roman" w:cs="Times New Roman"/>
          <w:sz w:val="28"/>
          <w:szCs w:val="28"/>
        </w:rPr>
        <w:t>результатів неявного розподілу пропускних спроможностей, по кожному розрахунковому періоду (за наявності)</w:t>
      </w:r>
      <w:r w:rsidR="00AC5B69" w:rsidRPr="00AF3183">
        <w:rPr>
          <w:rFonts w:ascii="Times New Roman" w:hAnsi="Times New Roman" w:cs="Times New Roman"/>
          <w:sz w:val="28"/>
          <w:szCs w:val="28"/>
        </w:rPr>
        <w:t>:</w:t>
      </w:r>
    </w:p>
    <w:p w14:paraId="65147DC0" w14:textId="78313D43" w:rsidR="001517A8" w:rsidRPr="00AF3183" w:rsidRDefault="00F8415D"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с</w:t>
      </w:r>
      <w:r w:rsidR="001517A8" w:rsidRPr="00AF3183">
        <w:rPr>
          <w:rFonts w:ascii="Times New Roman" w:hAnsi="Times New Roman" w:cs="Times New Roman"/>
          <w:sz w:val="28"/>
          <w:szCs w:val="28"/>
        </w:rPr>
        <w:t>альдован</w:t>
      </w:r>
      <w:r w:rsidRPr="00AF3183">
        <w:rPr>
          <w:rFonts w:ascii="Times New Roman" w:hAnsi="Times New Roman" w:cs="Times New Roman"/>
          <w:sz w:val="28"/>
          <w:szCs w:val="28"/>
        </w:rPr>
        <w:t xml:space="preserve">а </w:t>
      </w:r>
      <w:r w:rsidR="001517A8" w:rsidRPr="00AF3183">
        <w:rPr>
          <w:rFonts w:ascii="Times New Roman" w:hAnsi="Times New Roman" w:cs="Times New Roman"/>
          <w:sz w:val="28"/>
          <w:szCs w:val="28"/>
        </w:rPr>
        <w:t>позиці</w:t>
      </w:r>
      <w:r w:rsidRPr="00AF3183">
        <w:rPr>
          <w:rFonts w:ascii="Times New Roman" w:hAnsi="Times New Roman" w:cs="Times New Roman"/>
          <w:sz w:val="28"/>
          <w:szCs w:val="28"/>
        </w:rPr>
        <w:t>я</w:t>
      </w:r>
      <w:r w:rsidR="001517A8" w:rsidRPr="00AF3183">
        <w:rPr>
          <w:rFonts w:ascii="Times New Roman" w:hAnsi="Times New Roman" w:cs="Times New Roman"/>
          <w:sz w:val="28"/>
          <w:szCs w:val="28"/>
        </w:rPr>
        <w:t xml:space="preserve"> кожної торгової зони (МВт);</w:t>
      </w:r>
    </w:p>
    <w:p w14:paraId="495EE161" w14:textId="7337979E" w:rsidR="00992216" w:rsidRPr="00AF3183" w:rsidRDefault="001517A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доход</w:t>
      </w:r>
      <w:r w:rsidR="00F8415D" w:rsidRPr="00AF3183">
        <w:rPr>
          <w:rFonts w:ascii="Times New Roman" w:hAnsi="Times New Roman" w:cs="Times New Roman"/>
          <w:sz w:val="28"/>
          <w:szCs w:val="28"/>
        </w:rPr>
        <w:t>и</w:t>
      </w:r>
      <w:r w:rsidRPr="00AF3183">
        <w:rPr>
          <w:rFonts w:ascii="Times New Roman" w:hAnsi="Times New Roman" w:cs="Times New Roman"/>
          <w:sz w:val="28"/>
          <w:szCs w:val="28"/>
        </w:rPr>
        <w:t xml:space="preserve"> від управління обмеженнями по кожному кордону між торговими зонами</w:t>
      </w:r>
      <w:r w:rsidR="00F8415D" w:rsidRPr="00AF3183">
        <w:rPr>
          <w:rFonts w:ascii="Times New Roman" w:hAnsi="Times New Roman" w:cs="Times New Roman"/>
          <w:sz w:val="28"/>
          <w:szCs w:val="28"/>
        </w:rPr>
        <w:t>, у грн.</w:t>
      </w:r>
    </w:p>
    <w:p w14:paraId="36C06F20" w14:textId="0F73F9AB" w:rsidR="00F8415D" w:rsidRPr="00AF3183" w:rsidRDefault="00F8415D"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 надається не пізніше ніж через годину після проведення кожного аукціону з розподілу пропускної спроможності;</w:t>
      </w:r>
    </w:p>
    <w:p w14:paraId="6A887481" w14:textId="77777777" w:rsidR="001517A8" w:rsidRPr="00AF3183" w:rsidRDefault="001517A8" w:rsidP="00B7247E">
      <w:pPr>
        <w:spacing w:after="0" w:line="240" w:lineRule="auto"/>
        <w:ind w:right="-143" w:firstLine="567"/>
        <w:jc w:val="both"/>
        <w:rPr>
          <w:rFonts w:ascii="Times New Roman" w:hAnsi="Times New Roman" w:cs="Times New Roman"/>
          <w:sz w:val="28"/>
          <w:szCs w:val="28"/>
        </w:rPr>
      </w:pPr>
    </w:p>
    <w:p w14:paraId="279B095E" w14:textId="77777777" w:rsidR="003B1831"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24</w:t>
      </w:r>
      <w:r w:rsidR="003B1831" w:rsidRPr="00AF3183">
        <w:rPr>
          <w:rFonts w:ascii="Times New Roman" w:hAnsi="Times New Roman" w:cs="Times New Roman"/>
          <w:sz w:val="28"/>
          <w:szCs w:val="28"/>
        </w:rPr>
        <w:t>) інформація щодо</w:t>
      </w:r>
      <w:r w:rsidR="001517A8" w:rsidRPr="00AF3183">
        <w:rPr>
          <w:rFonts w:ascii="Times New Roman" w:hAnsi="Times New Roman" w:cs="Times New Roman"/>
          <w:sz w:val="28"/>
          <w:szCs w:val="28"/>
        </w:rPr>
        <w:t xml:space="preserve"> використання пропускних спроможностей, зокрема графіків комерційних обмінів на добу наперед в агрегованій формі між торговими зонами </w:t>
      </w:r>
      <w:r w:rsidR="003B1831" w:rsidRPr="00AF3183">
        <w:rPr>
          <w:rFonts w:ascii="Times New Roman" w:hAnsi="Times New Roman" w:cs="Times New Roman"/>
          <w:sz w:val="28"/>
          <w:szCs w:val="28"/>
        </w:rPr>
        <w:t>за</w:t>
      </w:r>
      <w:r w:rsidR="001517A8" w:rsidRPr="00AF3183">
        <w:rPr>
          <w:rFonts w:ascii="Times New Roman" w:hAnsi="Times New Roman" w:cs="Times New Roman"/>
          <w:sz w:val="28"/>
          <w:szCs w:val="28"/>
        </w:rPr>
        <w:t xml:space="preserve"> кожн</w:t>
      </w:r>
      <w:r w:rsidR="003B1831" w:rsidRPr="00AF3183">
        <w:rPr>
          <w:rFonts w:ascii="Times New Roman" w:hAnsi="Times New Roman" w:cs="Times New Roman"/>
          <w:sz w:val="28"/>
          <w:szCs w:val="28"/>
        </w:rPr>
        <w:t>и</w:t>
      </w:r>
      <w:r w:rsidR="001517A8" w:rsidRPr="00AF3183">
        <w:rPr>
          <w:rFonts w:ascii="Times New Roman" w:hAnsi="Times New Roman" w:cs="Times New Roman"/>
          <w:sz w:val="28"/>
          <w:szCs w:val="28"/>
        </w:rPr>
        <w:t>м напрям</w:t>
      </w:r>
      <w:r w:rsidR="003B1831" w:rsidRPr="00AF3183">
        <w:rPr>
          <w:rFonts w:ascii="Times New Roman" w:hAnsi="Times New Roman" w:cs="Times New Roman"/>
          <w:sz w:val="28"/>
          <w:szCs w:val="28"/>
        </w:rPr>
        <w:t>ом</w:t>
      </w:r>
      <w:r w:rsidR="001517A8" w:rsidRPr="00AF3183">
        <w:rPr>
          <w:rFonts w:ascii="Times New Roman" w:hAnsi="Times New Roman" w:cs="Times New Roman"/>
          <w:sz w:val="28"/>
          <w:szCs w:val="28"/>
        </w:rPr>
        <w:t xml:space="preserve"> і</w:t>
      </w:r>
      <w:r w:rsidR="003B1831" w:rsidRPr="00AF3183">
        <w:rPr>
          <w:rFonts w:ascii="Times New Roman" w:hAnsi="Times New Roman" w:cs="Times New Roman"/>
          <w:sz w:val="28"/>
          <w:szCs w:val="28"/>
        </w:rPr>
        <w:t xml:space="preserve"> по кожному</w:t>
      </w:r>
      <w:r w:rsidR="001517A8" w:rsidRPr="00AF3183">
        <w:rPr>
          <w:rFonts w:ascii="Times New Roman" w:hAnsi="Times New Roman" w:cs="Times New Roman"/>
          <w:sz w:val="28"/>
          <w:szCs w:val="28"/>
        </w:rPr>
        <w:t xml:space="preserve"> розрахунковому періоду</w:t>
      </w:r>
      <w:r w:rsidR="003B1831" w:rsidRPr="00AF3183">
        <w:rPr>
          <w:rFonts w:ascii="Times New Roman" w:hAnsi="Times New Roman" w:cs="Times New Roman"/>
          <w:sz w:val="28"/>
          <w:szCs w:val="28"/>
        </w:rPr>
        <w:t>.</w:t>
      </w:r>
    </w:p>
    <w:p w14:paraId="17C010D4" w14:textId="174F4C63" w:rsidR="005A3623" w:rsidRPr="00AF3183" w:rsidRDefault="003B1831"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 надається щодня не пізніше ніж через одну годину після останнього часу закриття. У разі необхідності оновлюється не пізніше ніж через дві години після кожного етапу внутрішньодобової номінації</w:t>
      </w:r>
      <w:r w:rsidR="00E75ADE" w:rsidRPr="00AF3183">
        <w:rPr>
          <w:rFonts w:ascii="Times New Roman" w:hAnsi="Times New Roman" w:cs="Times New Roman"/>
          <w:sz w:val="28"/>
          <w:szCs w:val="28"/>
        </w:rPr>
        <w:t>;</w:t>
      </w:r>
    </w:p>
    <w:p w14:paraId="2DC97A2A" w14:textId="77777777" w:rsidR="001517A8" w:rsidRPr="00AF3183" w:rsidRDefault="001517A8" w:rsidP="00B7247E">
      <w:pPr>
        <w:spacing w:after="0" w:line="240" w:lineRule="auto"/>
        <w:ind w:right="-143" w:firstLine="567"/>
        <w:jc w:val="both"/>
        <w:rPr>
          <w:rFonts w:ascii="Times New Roman" w:hAnsi="Times New Roman" w:cs="Times New Roman"/>
          <w:sz w:val="28"/>
          <w:szCs w:val="28"/>
        </w:rPr>
      </w:pPr>
    </w:p>
    <w:p w14:paraId="7C18ED40" w14:textId="77777777" w:rsidR="004037D7"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2</w:t>
      </w:r>
      <w:r w:rsidR="006D2344" w:rsidRPr="00AF3183">
        <w:rPr>
          <w:rFonts w:ascii="Times New Roman" w:hAnsi="Times New Roman" w:cs="Times New Roman"/>
          <w:sz w:val="28"/>
          <w:szCs w:val="28"/>
        </w:rPr>
        <w:t>5</w:t>
      </w:r>
      <w:r w:rsidR="001D229D" w:rsidRPr="00AF3183">
        <w:rPr>
          <w:rFonts w:ascii="Times New Roman" w:hAnsi="Times New Roman" w:cs="Times New Roman"/>
          <w:sz w:val="28"/>
          <w:szCs w:val="28"/>
        </w:rPr>
        <w:t>) інформація щодо</w:t>
      </w:r>
      <w:r w:rsidRPr="00AF3183">
        <w:rPr>
          <w:rFonts w:ascii="Times New Roman" w:hAnsi="Times New Roman" w:cs="Times New Roman"/>
          <w:sz w:val="28"/>
          <w:szCs w:val="28"/>
        </w:rPr>
        <w:t xml:space="preserve"> використання пропускних спроможностей, зокрема фізичних перетоків між торговими зонами по кожному розрахунковому періоду</w:t>
      </w:r>
      <w:r w:rsidR="004037D7" w:rsidRPr="00AF3183">
        <w:rPr>
          <w:rFonts w:ascii="Times New Roman" w:hAnsi="Times New Roman" w:cs="Times New Roman"/>
          <w:sz w:val="28"/>
          <w:szCs w:val="28"/>
        </w:rPr>
        <w:t>.</w:t>
      </w:r>
    </w:p>
    <w:p w14:paraId="18BAB05E" w14:textId="3C115001" w:rsidR="00D62574" w:rsidRPr="00AF3183" w:rsidRDefault="004037D7"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 надається якомога ближче до реального часу, але не пізніше ніж через одну годину після завершення операційного періоду;</w:t>
      </w:r>
    </w:p>
    <w:p w14:paraId="4D0CD6B2"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p>
    <w:p w14:paraId="2DD853F6" w14:textId="77777777" w:rsidR="004E304D"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2</w:t>
      </w:r>
      <w:r w:rsidR="006D2344" w:rsidRPr="00AF3183">
        <w:rPr>
          <w:rFonts w:ascii="Times New Roman" w:hAnsi="Times New Roman" w:cs="Times New Roman"/>
          <w:sz w:val="28"/>
          <w:szCs w:val="28"/>
        </w:rPr>
        <w:t>6</w:t>
      </w:r>
      <w:r w:rsidR="00B772C4" w:rsidRPr="00AF3183">
        <w:rPr>
          <w:rFonts w:ascii="Times New Roman" w:hAnsi="Times New Roman" w:cs="Times New Roman"/>
          <w:sz w:val="28"/>
          <w:szCs w:val="28"/>
        </w:rPr>
        <w:t>)</w:t>
      </w:r>
      <w:r w:rsidR="004E304D" w:rsidRPr="00AF3183">
        <w:rPr>
          <w:rFonts w:ascii="Times New Roman" w:hAnsi="Times New Roman" w:cs="Times New Roman"/>
          <w:sz w:val="28"/>
          <w:szCs w:val="28"/>
        </w:rPr>
        <w:t xml:space="preserve"> інформація щодо</w:t>
      </w:r>
      <w:r w:rsidRPr="00AF3183">
        <w:rPr>
          <w:rFonts w:ascii="Times New Roman" w:hAnsi="Times New Roman" w:cs="Times New Roman"/>
          <w:sz w:val="28"/>
          <w:szCs w:val="28"/>
        </w:rPr>
        <w:t xml:space="preserve"> використання пропускних спроможностей, зокрема розподіленої пропускної спроможності між торговими зонами </w:t>
      </w:r>
      <w:r w:rsidR="004E304D" w:rsidRPr="00AF3183">
        <w:rPr>
          <w:rFonts w:ascii="Times New Roman" w:hAnsi="Times New Roman" w:cs="Times New Roman"/>
          <w:sz w:val="28"/>
          <w:szCs w:val="28"/>
        </w:rPr>
        <w:t>за</w:t>
      </w:r>
      <w:r w:rsidRPr="00AF3183">
        <w:rPr>
          <w:rFonts w:ascii="Times New Roman" w:hAnsi="Times New Roman" w:cs="Times New Roman"/>
          <w:sz w:val="28"/>
          <w:szCs w:val="28"/>
        </w:rPr>
        <w:t xml:space="preserve"> кожн</w:t>
      </w:r>
      <w:r w:rsidR="004E304D" w:rsidRPr="00AF3183">
        <w:rPr>
          <w:rFonts w:ascii="Times New Roman" w:hAnsi="Times New Roman" w:cs="Times New Roman"/>
          <w:sz w:val="28"/>
          <w:szCs w:val="28"/>
        </w:rPr>
        <w:t>им</w:t>
      </w:r>
      <w:r w:rsidRPr="00AF3183">
        <w:rPr>
          <w:rFonts w:ascii="Times New Roman" w:hAnsi="Times New Roman" w:cs="Times New Roman"/>
          <w:sz w:val="28"/>
          <w:szCs w:val="28"/>
        </w:rPr>
        <w:t xml:space="preserve"> напрям</w:t>
      </w:r>
      <w:r w:rsidR="004E304D" w:rsidRPr="00AF3183">
        <w:rPr>
          <w:rFonts w:ascii="Times New Roman" w:hAnsi="Times New Roman" w:cs="Times New Roman"/>
          <w:sz w:val="28"/>
          <w:szCs w:val="28"/>
        </w:rPr>
        <w:t>ом</w:t>
      </w:r>
      <w:r w:rsidRPr="00AF3183">
        <w:rPr>
          <w:rFonts w:ascii="Times New Roman" w:hAnsi="Times New Roman" w:cs="Times New Roman"/>
          <w:sz w:val="28"/>
          <w:szCs w:val="28"/>
        </w:rPr>
        <w:t>, по розподіленому продукту та по кожному періоду розподілу</w:t>
      </w:r>
      <w:r w:rsidR="004E304D" w:rsidRPr="00AF3183">
        <w:rPr>
          <w:rFonts w:ascii="Times New Roman" w:hAnsi="Times New Roman" w:cs="Times New Roman"/>
          <w:sz w:val="28"/>
          <w:szCs w:val="28"/>
        </w:rPr>
        <w:t>.</w:t>
      </w:r>
    </w:p>
    <w:p w14:paraId="56D608ED" w14:textId="3721FC49" w:rsidR="00D62574" w:rsidRPr="00AF3183" w:rsidRDefault="004E304D"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w:t>
      </w:r>
      <w:r w:rsidR="00E75ADE" w:rsidRPr="00AF3183">
        <w:rPr>
          <w:rFonts w:ascii="Times New Roman" w:hAnsi="Times New Roman" w:cs="Times New Roman"/>
          <w:sz w:val="28"/>
          <w:szCs w:val="28"/>
        </w:rPr>
        <w:t xml:space="preserve"> </w:t>
      </w:r>
      <w:r w:rsidR="00D62574" w:rsidRPr="00AF3183">
        <w:rPr>
          <w:rFonts w:ascii="Times New Roman" w:hAnsi="Times New Roman" w:cs="Times New Roman"/>
          <w:sz w:val="28"/>
          <w:szCs w:val="28"/>
        </w:rPr>
        <w:t>надається якомога ближче до реального часу, але не пізніше ніж через одну годину після завершення операційного періоду</w:t>
      </w:r>
      <w:r w:rsidR="00E75ADE" w:rsidRPr="00AF3183">
        <w:rPr>
          <w:rFonts w:ascii="Times New Roman" w:hAnsi="Times New Roman" w:cs="Times New Roman"/>
          <w:sz w:val="28"/>
          <w:szCs w:val="28"/>
        </w:rPr>
        <w:t>;</w:t>
      </w:r>
    </w:p>
    <w:p w14:paraId="7D471BB0"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p>
    <w:p w14:paraId="0764665F" w14:textId="36214D67" w:rsidR="008548C9"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lastRenderedPageBreak/>
        <w:t>2</w:t>
      </w:r>
      <w:r w:rsidR="006D2344" w:rsidRPr="00AF3183">
        <w:rPr>
          <w:rFonts w:ascii="Times New Roman" w:hAnsi="Times New Roman" w:cs="Times New Roman"/>
          <w:sz w:val="28"/>
          <w:szCs w:val="28"/>
        </w:rPr>
        <w:t>7</w:t>
      </w:r>
      <w:r w:rsidR="005F6A55" w:rsidRPr="00AF3183">
        <w:rPr>
          <w:rFonts w:ascii="Times New Roman" w:hAnsi="Times New Roman" w:cs="Times New Roman"/>
          <w:sz w:val="28"/>
          <w:szCs w:val="28"/>
        </w:rPr>
        <w:t>) вся наявна</w:t>
      </w:r>
      <w:r w:rsidRPr="00AF3183">
        <w:rPr>
          <w:rFonts w:ascii="Times New Roman" w:hAnsi="Times New Roman" w:cs="Times New Roman"/>
          <w:sz w:val="28"/>
          <w:szCs w:val="28"/>
        </w:rPr>
        <w:t xml:space="preserve"> </w:t>
      </w:r>
      <w:r w:rsidR="005F6A55" w:rsidRPr="00AF3183">
        <w:rPr>
          <w:rFonts w:ascii="Times New Roman" w:hAnsi="Times New Roman" w:cs="Times New Roman"/>
          <w:sz w:val="28"/>
          <w:szCs w:val="28"/>
        </w:rPr>
        <w:t xml:space="preserve">у ОСП інформація про </w:t>
      </w:r>
      <w:r w:rsidRPr="00AF3183">
        <w:rPr>
          <w:rFonts w:ascii="Times New Roman" w:hAnsi="Times New Roman" w:cs="Times New Roman"/>
          <w:sz w:val="28"/>
          <w:szCs w:val="28"/>
        </w:rPr>
        <w:t>операц</w:t>
      </w:r>
      <w:r w:rsidR="005F6A55" w:rsidRPr="00AF3183">
        <w:rPr>
          <w:rFonts w:ascii="Times New Roman" w:hAnsi="Times New Roman" w:cs="Times New Roman"/>
          <w:sz w:val="28"/>
          <w:szCs w:val="28"/>
        </w:rPr>
        <w:t>ії</w:t>
      </w:r>
      <w:r w:rsidRPr="00AF3183">
        <w:rPr>
          <w:rFonts w:ascii="Times New Roman" w:hAnsi="Times New Roman" w:cs="Times New Roman"/>
          <w:sz w:val="28"/>
          <w:szCs w:val="28"/>
        </w:rPr>
        <w:t>, пов’язан</w:t>
      </w:r>
      <w:r w:rsidR="005F6A55" w:rsidRPr="00AF3183">
        <w:rPr>
          <w:rFonts w:ascii="Times New Roman" w:hAnsi="Times New Roman" w:cs="Times New Roman"/>
          <w:sz w:val="28"/>
          <w:szCs w:val="28"/>
        </w:rPr>
        <w:t>і</w:t>
      </w:r>
      <w:r w:rsidRPr="00AF3183">
        <w:rPr>
          <w:rFonts w:ascii="Times New Roman" w:hAnsi="Times New Roman" w:cs="Times New Roman"/>
          <w:sz w:val="28"/>
          <w:szCs w:val="28"/>
        </w:rPr>
        <w:t xml:space="preserve"> з оптовими енергетичними продуктами на оптовому енергетичному ринку України, які здійснюються оператором системи передачі суміжної держави чи іншою юридичною особою, узгоджен</w:t>
      </w:r>
      <w:r w:rsidR="005F6A55" w:rsidRPr="00AF3183">
        <w:rPr>
          <w:rFonts w:ascii="Times New Roman" w:hAnsi="Times New Roman" w:cs="Times New Roman"/>
          <w:sz w:val="28"/>
          <w:szCs w:val="28"/>
        </w:rPr>
        <w:t>ою</w:t>
      </w:r>
      <w:r w:rsidRPr="00AF3183">
        <w:rPr>
          <w:rFonts w:ascii="Times New Roman" w:hAnsi="Times New Roman" w:cs="Times New Roman"/>
          <w:sz w:val="28"/>
          <w:szCs w:val="28"/>
        </w:rPr>
        <w:t xml:space="preserve"> </w:t>
      </w:r>
      <w:r w:rsidR="001769DF">
        <w:rPr>
          <w:rFonts w:ascii="Times New Roman" w:hAnsi="Times New Roman" w:cs="Times New Roman"/>
          <w:sz w:val="28"/>
          <w:szCs w:val="28"/>
        </w:rPr>
        <w:t>ОСП</w:t>
      </w:r>
      <w:r w:rsidRPr="00AF3183">
        <w:rPr>
          <w:rFonts w:ascii="Times New Roman" w:hAnsi="Times New Roman" w:cs="Times New Roman"/>
          <w:sz w:val="28"/>
          <w:szCs w:val="28"/>
        </w:rPr>
        <w:t xml:space="preserve"> та оператором системи передачі суміжної держави</w:t>
      </w:r>
      <w:r w:rsidR="005F6A55" w:rsidRPr="00AF3183">
        <w:rPr>
          <w:rFonts w:ascii="Times New Roman" w:hAnsi="Times New Roman" w:cs="Times New Roman"/>
          <w:sz w:val="28"/>
          <w:szCs w:val="28"/>
        </w:rPr>
        <w:t>.</w:t>
      </w:r>
      <w:r w:rsidR="00E75ADE" w:rsidRPr="00AF3183">
        <w:rPr>
          <w:rFonts w:ascii="Times New Roman" w:hAnsi="Times New Roman" w:cs="Times New Roman"/>
          <w:sz w:val="28"/>
          <w:szCs w:val="28"/>
        </w:rPr>
        <w:t xml:space="preserve"> </w:t>
      </w:r>
    </w:p>
    <w:p w14:paraId="4308FEAD" w14:textId="416D6B42" w:rsidR="00D62574" w:rsidRPr="00AF3183" w:rsidRDefault="008548C9"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w:t>
      </w:r>
      <w:r w:rsidR="00E75ADE" w:rsidRPr="00AF3183">
        <w:rPr>
          <w:rFonts w:ascii="Times New Roman" w:hAnsi="Times New Roman" w:cs="Times New Roman"/>
          <w:sz w:val="28"/>
          <w:szCs w:val="28"/>
        </w:rPr>
        <w:t xml:space="preserve"> </w:t>
      </w:r>
      <w:r w:rsidR="00D62574" w:rsidRPr="00AF3183">
        <w:rPr>
          <w:rFonts w:ascii="Times New Roman" w:hAnsi="Times New Roman" w:cs="Times New Roman"/>
          <w:sz w:val="28"/>
          <w:szCs w:val="28"/>
        </w:rPr>
        <w:t>надається не пізніше ніж через годину після проведення аукціону з розподілу пропускної спроможності</w:t>
      </w:r>
      <w:r w:rsidR="00E75ADE" w:rsidRPr="00AF3183">
        <w:rPr>
          <w:rFonts w:ascii="Times New Roman" w:hAnsi="Times New Roman" w:cs="Times New Roman"/>
          <w:sz w:val="28"/>
          <w:szCs w:val="28"/>
        </w:rPr>
        <w:t>;</w:t>
      </w:r>
    </w:p>
    <w:p w14:paraId="59173C67" w14:textId="77777777" w:rsidR="001517A8" w:rsidRPr="00AF3183" w:rsidRDefault="001517A8" w:rsidP="00B7247E">
      <w:pPr>
        <w:spacing w:after="0" w:line="240" w:lineRule="auto"/>
        <w:ind w:right="-143" w:firstLine="567"/>
        <w:jc w:val="both"/>
        <w:rPr>
          <w:rFonts w:ascii="Times New Roman" w:hAnsi="Times New Roman" w:cs="Times New Roman"/>
          <w:sz w:val="28"/>
          <w:szCs w:val="28"/>
        </w:rPr>
      </w:pPr>
    </w:p>
    <w:p w14:paraId="1F01283F" w14:textId="46F4D95A" w:rsidR="00E75ADE"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2</w:t>
      </w:r>
      <w:r w:rsidR="006D2344" w:rsidRPr="00AF3183">
        <w:rPr>
          <w:rFonts w:ascii="Times New Roman" w:hAnsi="Times New Roman" w:cs="Times New Roman"/>
          <w:sz w:val="28"/>
          <w:szCs w:val="28"/>
        </w:rPr>
        <w:t>8</w:t>
      </w:r>
      <w:r w:rsidR="00BE460D" w:rsidRPr="00AF3183">
        <w:rPr>
          <w:rFonts w:ascii="Times New Roman" w:hAnsi="Times New Roman" w:cs="Times New Roman"/>
          <w:sz w:val="28"/>
          <w:szCs w:val="28"/>
        </w:rPr>
        <w:t>) інформація щодо</w:t>
      </w:r>
      <w:r w:rsidRPr="00AF3183">
        <w:rPr>
          <w:rFonts w:ascii="Times New Roman" w:hAnsi="Times New Roman" w:cs="Times New Roman"/>
          <w:sz w:val="28"/>
          <w:szCs w:val="28"/>
        </w:rPr>
        <w:t xml:space="preserve"> </w:t>
      </w:r>
      <w:proofErr w:type="spellStart"/>
      <w:r w:rsidRPr="00AF3183">
        <w:rPr>
          <w:rFonts w:ascii="Times New Roman" w:hAnsi="Times New Roman" w:cs="Times New Roman"/>
          <w:sz w:val="28"/>
          <w:szCs w:val="28"/>
        </w:rPr>
        <w:t>передиспетчеризації</w:t>
      </w:r>
      <w:proofErr w:type="spellEnd"/>
      <w:r w:rsidRPr="00AF3183">
        <w:rPr>
          <w:rFonts w:ascii="Times New Roman" w:hAnsi="Times New Roman" w:cs="Times New Roman"/>
          <w:sz w:val="28"/>
          <w:szCs w:val="28"/>
        </w:rPr>
        <w:t xml:space="preserve"> по кожному розрахунковому періоду із зазначенням: </w:t>
      </w:r>
    </w:p>
    <w:p w14:paraId="111ABE4F" w14:textId="7B203E40" w:rsidR="00D62574"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вжитих заходів (збільшення/зменшення виробництва; збільшення/зменшення споживання); </w:t>
      </w:r>
    </w:p>
    <w:p w14:paraId="4A038AB4" w14:textId="77777777" w:rsidR="00D62574" w:rsidRPr="00AF3183" w:rsidRDefault="00D62574" w:rsidP="00B7247E">
      <w:pPr>
        <w:spacing w:after="0" w:line="240" w:lineRule="auto"/>
        <w:ind w:right="-143"/>
        <w:jc w:val="both"/>
        <w:rPr>
          <w:rFonts w:ascii="Times New Roman" w:hAnsi="Times New Roman" w:cs="Times New Roman"/>
          <w:sz w:val="28"/>
          <w:szCs w:val="28"/>
        </w:rPr>
      </w:pPr>
      <w:r w:rsidRPr="00AF3183">
        <w:rPr>
          <w:rFonts w:ascii="Times New Roman" w:hAnsi="Times New Roman" w:cs="Times New Roman"/>
          <w:sz w:val="28"/>
          <w:szCs w:val="28"/>
        </w:rPr>
        <w:t xml:space="preserve">ідентифікації, місцезнаходження і типу елементів мережі, використаних при вжитті відповідних заходів щодо управління обмеженнями; </w:t>
      </w:r>
    </w:p>
    <w:p w14:paraId="459DC114" w14:textId="77777777" w:rsidR="00E75ADE" w:rsidRPr="00AF3183" w:rsidRDefault="00D62574" w:rsidP="00B7247E">
      <w:pPr>
        <w:spacing w:after="0" w:line="240" w:lineRule="auto"/>
        <w:ind w:right="-143"/>
        <w:jc w:val="both"/>
        <w:rPr>
          <w:rFonts w:ascii="Times New Roman" w:hAnsi="Times New Roman" w:cs="Times New Roman"/>
          <w:sz w:val="28"/>
          <w:szCs w:val="28"/>
        </w:rPr>
      </w:pPr>
      <w:r w:rsidRPr="00AF3183">
        <w:rPr>
          <w:rFonts w:ascii="Times New Roman" w:hAnsi="Times New Roman" w:cs="Times New Roman"/>
          <w:sz w:val="28"/>
          <w:szCs w:val="28"/>
        </w:rPr>
        <w:t xml:space="preserve">причин проведення заходів; </w:t>
      </w:r>
    </w:p>
    <w:p w14:paraId="04ED0977" w14:textId="0A71AA45" w:rsidR="00D62574" w:rsidRPr="00AF3183" w:rsidRDefault="00D62574" w:rsidP="00B7247E">
      <w:pPr>
        <w:spacing w:after="0" w:line="240" w:lineRule="auto"/>
        <w:ind w:right="-143"/>
        <w:jc w:val="both"/>
        <w:rPr>
          <w:rFonts w:ascii="Times New Roman" w:hAnsi="Times New Roman" w:cs="Times New Roman"/>
          <w:sz w:val="28"/>
          <w:szCs w:val="28"/>
        </w:rPr>
      </w:pPr>
      <w:r w:rsidRPr="00AF3183">
        <w:rPr>
          <w:rFonts w:ascii="Times New Roman" w:hAnsi="Times New Roman" w:cs="Times New Roman"/>
          <w:sz w:val="28"/>
          <w:szCs w:val="28"/>
        </w:rPr>
        <w:t>пропускної спроможності, на яку вплинули вжиті заходи (МВт).</w:t>
      </w:r>
    </w:p>
    <w:p w14:paraId="1490C731" w14:textId="3690B46F" w:rsidR="00D62574" w:rsidRPr="00AF3183" w:rsidRDefault="00D62574" w:rsidP="00B7247E">
      <w:pPr>
        <w:spacing w:after="0" w:line="240" w:lineRule="auto"/>
        <w:ind w:right="-143" w:firstLine="709"/>
        <w:jc w:val="both"/>
        <w:rPr>
          <w:rFonts w:ascii="Times New Roman" w:hAnsi="Times New Roman" w:cs="Times New Roman"/>
          <w:sz w:val="28"/>
          <w:szCs w:val="28"/>
        </w:rPr>
      </w:pPr>
      <w:r w:rsidRPr="00AF3183">
        <w:rPr>
          <w:rFonts w:ascii="Times New Roman" w:hAnsi="Times New Roman" w:cs="Times New Roman"/>
          <w:sz w:val="28"/>
          <w:szCs w:val="28"/>
        </w:rPr>
        <w:t>Інформація надається не пізніше ніж через одну годину після завершення операційного періоду</w:t>
      </w:r>
      <w:r w:rsidR="00B2624B" w:rsidRPr="00AF3183">
        <w:rPr>
          <w:rFonts w:ascii="Times New Roman" w:hAnsi="Times New Roman" w:cs="Times New Roman"/>
          <w:sz w:val="28"/>
          <w:szCs w:val="28"/>
        </w:rPr>
        <w:t>, крім</w:t>
      </w:r>
      <w:r w:rsidRPr="00AF3183">
        <w:rPr>
          <w:rFonts w:ascii="Times New Roman" w:hAnsi="Times New Roman" w:cs="Times New Roman"/>
          <w:sz w:val="28"/>
          <w:szCs w:val="28"/>
        </w:rPr>
        <w:t xml:space="preserve"> </w:t>
      </w:r>
      <w:r w:rsidR="00B2624B" w:rsidRPr="00AF3183">
        <w:rPr>
          <w:rFonts w:ascii="Times New Roman" w:hAnsi="Times New Roman" w:cs="Times New Roman"/>
          <w:sz w:val="28"/>
          <w:szCs w:val="28"/>
        </w:rPr>
        <w:t>і</w:t>
      </w:r>
      <w:r w:rsidRPr="00AF3183">
        <w:rPr>
          <w:rFonts w:ascii="Times New Roman" w:hAnsi="Times New Roman" w:cs="Times New Roman"/>
          <w:sz w:val="28"/>
          <w:szCs w:val="28"/>
        </w:rPr>
        <w:t>нформаці</w:t>
      </w:r>
      <w:r w:rsidR="00B2624B" w:rsidRPr="00AF3183">
        <w:rPr>
          <w:rFonts w:ascii="Times New Roman" w:hAnsi="Times New Roman" w:cs="Times New Roman"/>
          <w:sz w:val="28"/>
          <w:szCs w:val="28"/>
        </w:rPr>
        <w:t>ї</w:t>
      </w:r>
      <w:r w:rsidRPr="00AF3183">
        <w:rPr>
          <w:rFonts w:ascii="Times New Roman" w:hAnsi="Times New Roman" w:cs="Times New Roman"/>
          <w:sz w:val="28"/>
          <w:szCs w:val="28"/>
        </w:rPr>
        <w:t xml:space="preserve"> щодо причин проведення заходів</w:t>
      </w:r>
      <w:r w:rsidR="00B2624B" w:rsidRPr="00AF3183">
        <w:rPr>
          <w:rFonts w:ascii="Times New Roman" w:hAnsi="Times New Roman" w:cs="Times New Roman"/>
          <w:sz w:val="28"/>
          <w:szCs w:val="28"/>
        </w:rPr>
        <w:t>, яка</w:t>
      </w:r>
      <w:r w:rsidRPr="00AF3183">
        <w:rPr>
          <w:rFonts w:ascii="Times New Roman" w:hAnsi="Times New Roman" w:cs="Times New Roman"/>
          <w:sz w:val="28"/>
          <w:szCs w:val="28"/>
        </w:rPr>
        <w:t xml:space="preserve"> подається не пізніше одного дня після завершення операційного періоду</w:t>
      </w:r>
      <w:r w:rsidR="00E75ADE" w:rsidRPr="00AF3183">
        <w:rPr>
          <w:rFonts w:ascii="Times New Roman" w:hAnsi="Times New Roman" w:cs="Times New Roman"/>
          <w:sz w:val="28"/>
          <w:szCs w:val="28"/>
        </w:rPr>
        <w:t>;</w:t>
      </w:r>
    </w:p>
    <w:p w14:paraId="113655AE"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p>
    <w:p w14:paraId="6C81B47F" w14:textId="1E641ADD" w:rsidR="00D62574"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2</w:t>
      </w:r>
      <w:r w:rsidR="006D2344" w:rsidRPr="00AF3183">
        <w:rPr>
          <w:rFonts w:ascii="Times New Roman" w:hAnsi="Times New Roman" w:cs="Times New Roman"/>
          <w:sz w:val="28"/>
          <w:szCs w:val="28"/>
        </w:rPr>
        <w:t>9</w:t>
      </w:r>
      <w:r w:rsidR="00BE460D" w:rsidRPr="00AF3183">
        <w:rPr>
          <w:rFonts w:ascii="Times New Roman" w:hAnsi="Times New Roman" w:cs="Times New Roman"/>
          <w:sz w:val="28"/>
          <w:szCs w:val="28"/>
        </w:rPr>
        <w:t>) інформація щодо</w:t>
      </w:r>
      <w:r w:rsidRPr="00AF3183">
        <w:rPr>
          <w:rFonts w:ascii="Times New Roman" w:hAnsi="Times New Roman" w:cs="Times New Roman"/>
          <w:sz w:val="28"/>
          <w:szCs w:val="28"/>
        </w:rPr>
        <w:t xml:space="preserve"> зустрічної торгівлі за розрахунковий період із зазначенням:</w:t>
      </w:r>
    </w:p>
    <w:p w14:paraId="46F6667F"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вжитих заходів (збільшення/зменшення обміну/</w:t>
      </w:r>
      <w:proofErr w:type="spellStart"/>
      <w:r w:rsidRPr="00AF3183">
        <w:rPr>
          <w:rFonts w:ascii="Times New Roman" w:hAnsi="Times New Roman" w:cs="Times New Roman"/>
          <w:sz w:val="28"/>
          <w:szCs w:val="28"/>
        </w:rPr>
        <w:t>перетоку</w:t>
      </w:r>
      <w:proofErr w:type="spellEnd"/>
      <w:r w:rsidRPr="00AF3183">
        <w:rPr>
          <w:rFonts w:ascii="Times New Roman" w:hAnsi="Times New Roman" w:cs="Times New Roman"/>
          <w:sz w:val="28"/>
          <w:szCs w:val="28"/>
        </w:rPr>
        <w:t>);</w:t>
      </w:r>
    </w:p>
    <w:p w14:paraId="75C6E170"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залучених торгових зон;</w:t>
      </w:r>
    </w:p>
    <w:p w14:paraId="69C37494"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причин проведення заходів;</w:t>
      </w:r>
    </w:p>
    <w:p w14:paraId="0A5C4B61"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змін в обміні між зонами (МВт).</w:t>
      </w:r>
    </w:p>
    <w:p w14:paraId="11C47426" w14:textId="5DC3D234" w:rsidR="00D62574"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 надається не пізніше ніж через одну годину після завершення операційного періоду</w:t>
      </w:r>
      <w:r w:rsidR="00B2624B" w:rsidRPr="00AF3183">
        <w:rPr>
          <w:rFonts w:ascii="Times New Roman" w:hAnsi="Times New Roman" w:cs="Times New Roman"/>
          <w:sz w:val="28"/>
          <w:szCs w:val="28"/>
        </w:rPr>
        <w:t>, крім і</w:t>
      </w:r>
      <w:r w:rsidRPr="00AF3183">
        <w:rPr>
          <w:rFonts w:ascii="Times New Roman" w:hAnsi="Times New Roman" w:cs="Times New Roman"/>
          <w:sz w:val="28"/>
          <w:szCs w:val="28"/>
        </w:rPr>
        <w:t>нформаці</w:t>
      </w:r>
      <w:r w:rsidR="00B2624B" w:rsidRPr="00AF3183">
        <w:rPr>
          <w:rFonts w:ascii="Times New Roman" w:hAnsi="Times New Roman" w:cs="Times New Roman"/>
          <w:sz w:val="28"/>
          <w:szCs w:val="28"/>
        </w:rPr>
        <w:t>ї</w:t>
      </w:r>
      <w:r w:rsidRPr="00AF3183">
        <w:rPr>
          <w:rFonts w:ascii="Times New Roman" w:hAnsi="Times New Roman" w:cs="Times New Roman"/>
          <w:sz w:val="28"/>
          <w:szCs w:val="28"/>
        </w:rPr>
        <w:t xml:space="preserve"> щодо причин проведення заходів</w:t>
      </w:r>
      <w:r w:rsidR="00B2624B" w:rsidRPr="00AF3183">
        <w:rPr>
          <w:rFonts w:ascii="Times New Roman" w:hAnsi="Times New Roman" w:cs="Times New Roman"/>
          <w:sz w:val="28"/>
          <w:szCs w:val="28"/>
        </w:rPr>
        <w:t>, яка</w:t>
      </w:r>
      <w:r w:rsidRPr="00AF3183">
        <w:rPr>
          <w:rFonts w:ascii="Times New Roman" w:hAnsi="Times New Roman" w:cs="Times New Roman"/>
          <w:sz w:val="28"/>
          <w:szCs w:val="28"/>
        </w:rPr>
        <w:t xml:space="preserve"> подається не пізніше одного дня після завершення операційного періоду</w:t>
      </w:r>
      <w:r w:rsidR="00E75ADE" w:rsidRPr="00AF3183">
        <w:rPr>
          <w:rFonts w:ascii="Times New Roman" w:hAnsi="Times New Roman" w:cs="Times New Roman"/>
          <w:sz w:val="28"/>
          <w:szCs w:val="28"/>
        </w:rPr>
        <w:t>;</w:t>
      </w:r>
    </w:p>
    <w:p w14:paraId="38A89A37"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p>
    <w:p w14:paraId="0D73CB0D" w14:textId="4E3E52A7" w:rsidR="00071007"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30</w:t>
      </w:r>
      <w:r w:rsidR="00BE460D" w:rsidRPr="00AF3183">
        <w:rPr>
          <w:rFonts w:ascii="Times New Roman" w:hAnsi="Times New Roman" w:cs="Times New Roman"/>
          <w:sz w:val="28"/>
          <w:szCs w:val="28"/>
        </w:rPr>
        <w:t>) інформація щодо</w:t>
      </w:r>
      <w:r w:rsidR="00D62574" w:rsidRPr="00AF3183">
        <w:rPr>
          <w:rFonts w:ascii="Times New Roman" w:hAnsi="Times New Roman" w:cs="Times New Roman"/>
          <w:sz w:val="28"/>
          <w:szCs w:val="28"/>
        </w:rPr>
        <w:t xml:space="preserve"> понесених витрат у відповідному місяці в результаті заходів, зазначених у пунктах 2</w:t>
      </w:r>
      <w:r w:rsidR="00EF6ABC" w:rsidRPr="00AF3183">
        <w:rPr>
          <w:rFonts w:ascii="Times New Roman" w:hAnsi="Times New Roman" w:cs="Times New Roman"/>
          <w:sz w:val="28"/>
          <w:szCs w:val="28"/>
        </w:rPr>
        <w:t>8</w:t>
      </w:r>
      <w:r w:rsidR="00D62574" w:rsidRPr="00AF3183">
        <w:rPr>
          <w:rFonts w:ascii="Times New Roman" w:hAnsi="Times New Roman" w:cs="Times New Roman"/>
          <w:sz w:val="28"/>
          <w:szCs w:val="28"/>
        </w:rPr>
        <w:t xml:space="preserve"> </w:t>
      </w:r>
      <w:r w:rsidR="00071007" w:rsidRPr="00AF3183">
        <w:rPr>
          <w:rFonts w:ascii="Times New Roman" w:hAnsi="Times New Roman" w:cs="Times New Roman"/>
          <w:sz w:val="28"/>
          <w:szCs w:val="28"/>
        </w:rPr>
        <w:t>та</w:t>
      </w:r>
      <w:r w:rsidR="00D62574" w:rsidRPr="00AF3183">
        <w:rPr>
          <w:rFonts w:ascii="Times New Roman" w:hAnsi="Times New Roman" w:cs="Times New Roman"/>
          <w:sz w:val="28"/>
          <w:szCs w:val="28"/>
        </w:rPr>
        <w:t xml:space="preserve"> 2</w:t>
      </w:r>
      <w:r w:rsidR="00EF6ABC" w:rsidRPr="00AF3183">
        <w:rPr>
          <w:rFonts w:ascii="Times New Roman" w:hAnsi="Times New Roman" w:cs="Times New Roman"/>
          <w:sz w:val="28"/>
          <w:szCs w:val="28"/>
        </w:rPr>
        <w:t>9</w:t>
      </w:r>
      <w:r w:rsidR="00D62574" w:rsidRPr="00AF3183">
        <w:rPr>
          <w:rFonts w:ascii="Times New Roman" w:hAnsi="Times New Roman" w:cs="Times New Roman"/>
          <w:sz w:val="28"/>
          <w:szCs w:val="28"/>
        </w:rPr>
        <w:t xml:space="preserve"> ц</w:t>
      </w:r>
      <w:r w:rsidR="00071007" w:rsidRPr="00AF3183">
        <w:rPr>
          <w:rFonts w:ascii="Times New Roman" w:hAnsi="Times New Roman" w:cs="Times New Roman"/>
          <w:sz w:val="28"/>
          <w:szCs w:val="28"/>
        </w:rPr>
        <w:t>ієї</w:t>
      </w:r>
      <w:r w:rsidR="00D62574" w:rsidRPr="00AF3183">
        <w:rPr>
          <w:rFonts w:ascii="Times New Roman" w:hAnsi="Times New Roman" w:cs="Times New Roman"/>
          <w:sz w:val="28"/>
          <w:szCs w:val="28"/>
        </w:rPr>
        <w:t xml:space="preserve"> </w:t>
      </w:r>
      <w:r w:rsidR="00071007" w:rsidRPr="00AF3183">
        <w:rPr>
          <w:rFonts w:ascii="Times New Roman" w:hAnsi="Times New Roman" w:cs="Times New Roman"/>
          <w:sz w:val="28"/>
          <w:szCs w:val="28"/>
        </w:rPr>
        <w:t>глави</w:t>
      </w:r>
      <w:r w:rsidR="00D62574" w:rsidRPr="00AF3183">
        <w:rPr>
          <w:rFonts w:ascii="Times New Roman" w:hAnsi="Times New Roman" w:cs="Times New Roman"/>
          <w:sz w:val="28"/>
          <w:szCs w:val="28"/>
        </w:rPr>
        <w:t>, та інших заходів із врегулювання обмежень</w:t>
      </w:r>
      <w:r w:rsidR="00071007" w:rsidRPr="00AF3183">
        <w:rPr>
          <w:rFonts w:ascii="Times New Roman" w:hAnsi="Times New Roman" w:cs="Times New Roman"/>
          <w:sz w:val="28"/>
          <w:szCs w:val="28"/>
        </w:rPr>
        <w:t>.</w:t>
      </w:r>
    </w:p>
    <w:p w14:paraId="6E63F9B1" w14:textId="18BE59E3" w:rsidR="00D62574" w:rsidRPr="00AF3183" w:rsidRDefault="00071007"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w:t>
      </w:r>
      <w:r w:rsidR="00432914" w:rsidRPr="00AF3183">
        <w:rPr>
          <w:rFonts w:ascii="Times New Roman" w:hAnsi="Times New Roman" w:cs="Times New Roman"/>
          <w:sz w:val="28"/>
          <w:szCs w:val="28"/>
        </w:rPr>
        <w:t xml:space="preserve"> </w:t>
      </w:r>
      <w:r w:rsidR="00D62574" w:rsidRPr="00AF3183">
        <w:rPr>
          <w:rFonts w:ascii="Times New Roman" w:hAnsi="Times New Roman" w:cs="Times New Roman"/>
          <w:sz w:val="28"/>
          <w:szCs w:val="28"/>
        </w:rPr>
        <w:t>надається не пізніше ніж через місяць після закінчення звітного місяця</w:t>
      </w:r>
      <w:r w:rsidR="00432914" w:rsidRPr="00AF3183">
        <w:rPr>
          <w:rFonts w:ascii="Times New Roman" w:hAnsi="Times New Roman" w:cs="Times New Roman"/>
          <w:sz w:val="28"/>
          <w:szCs w:val="28"/>
        </w:rPr>
        <w:t>;</w:t>
      </w:r>
    </w:p>
    <w:p w14:paraId="0C6EF7D6"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p>
    <w:p w14:paraId="00A640E1" w14:textId="77777777" w:rsidR="00C86883"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31</w:t>
      </w:r>
      <w:r w:rsidR="00C86883" w:rsidRPr="00AF3183">
        <w:rPr>
          <w:rFonts w:ascii="Times New Roman" w:hAnsi="Times New Roman" w:cs="Times New Roman"/>
          <w:sz w:val="28"/>
          <w:szCs w:val="28"/>
        </w:rPr>
        <w:t>) інформація щодо</w:t>
      </w:r>
      <w:r w:rsidR="00D62574" w:rsidRPr="00AF3183">
        <w:rPr>
          <w:rFonts w:ascii="Times New Roman" w:hAnsi="Times New Roman" w:cs="Times New Roman"/>
          <w:sz w:val="28"/>
          <w:szCs w:val="28"/>
        </w:rPr>
        <w:t xml:space="preserve"> сумарної чистої (без власних потреб) встановленої потужності (МВт) усіх існуючих одиниць виробництва із встановленою потужністю</w:t>
      </w:r>
      <w:r w:rsidR="00541F3F" w:rsidRPr="00AF3183">
        <w:rPr>
          <w:rFonts w:ascii="Times New Roman" w:hAnsi="Times New Roman" w:cs="Times New Roman"/>
          <w:sz w:val="28"/>
          <w:szCs w:val="28"/>
        </w:rPr>
        <w:t xml:space="preserve"> </w:t>
      </w:r>
      <w:r w:rsidR="00D62574" w:rsidRPr="00AF3183">
        <w:rPr>
          <w:rFonts w:ascii="Times New Roman" w:hAnsi="Times New Roman" w:cs="Times New Roman"/>
          <w:sz w:val="28"/>
          <w:szCs w:val="28"/>
        </w:rPr>
        <w:t>1</w:t>
      </w:r>
      <w:r w:rsidR="009B2AD0" w:rsidRPr="00AF3183">
        <w:rPr>
          <w:rFonts w:ascii="Times New Roman" w:hAnsi="Times New Roman" w:cs="Times New Roman"/>
          <w:sz w:val="28"/>
          <w:szCs w:val="28"/>
        </w:rPr>
        <w:t> </w:t>
      </w:r>
      <w:r w:rsidR="00D62574" w:rsidRPr="00AF3183">
        <w:rPr>
          <w:rFonts w:ascii="Times New Roman" w:hAnsi="Times New Roman" w:cs="Times New Roman"/>
          <w:sz w:val="28"/>
          <w:szCs w:val="28"/>
        </w:rPr>
        <w:t>МВт і вище за типами одиниць</w:t>
      </w:r>
      <w:r w:rsidR="00C86883" w:rsidRPr="00AF3183">
        <w:rPr>
          <w:rFonts w:ascii="Times New Roman" w:hAnsi="Times New Roman" w:cs="Times New Roman"/>
          <w:sz w:val="28"/>
          <w:szCs w:val="28"/>
        </w:rPr>
        <w:t>.</w:t>
      </w:r>
    </w:p>
    <w:p w14:paraId="1770BD43" w14:textId="7A91F075" w:rsidR="00D62574" w:rsidRPr="00AF3183" w:rsidRDefault="00C86883"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w:t>
      </w:r>
      <w:r w:rsidR="00432914" w:rsidRPr="00AF3183">
        <w:rPr>
          <w:rFonts w:ascii="Times New Roman" w:hAnsi="Times New Roman" w:cs="Times New Roman"/>
          <w:sz w:val="28"/>
          <w:szCs w:val="28"/>
        </w:rPr>
        <w:t xml:space="preserve"> </w:t>
      </w:r>
      <w:r w:rsidR="00D62574" w:rsidRPr="00AF3183">
        <w:rPr>
          <w:rFonts w:ascii="Times New Roman" w:hAnsi="Times New Roman" w:cs="Times New Roman"/>
          <w:sz w:val="28"/>
          <w:szCs w:val="28"/>
        </w:rPr>
        <w:t>надається щорічно не пізніше ніж за один тиждень до завершення попереднього року. Інформація надається станом на 01 січня наступного року</w:t>
      </w:r>
      <w:r w:rsidR="00432914" w:rsidRPr="00AF3183">
        <w:rPr>
          <w:rFonts w:ascii="Times New Roman" w:hAnsi="Times New Roman" w:cs="Times New Roman"/>
          <w:sz w:val="28"/>
          <w:szCs w:val="28"/>
        </w:rPr>
        <w:t>;</w:t>
      </w:r>
    </w:p>
    <w:p w14:paraId="5B1966F7"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p>
    <w:p w14:paraId="0484F111" w14:textId="47F5C0C3" w:rsidR="003325FB"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lastRenderedPageBreak/>
        <w:t>32</w:t>
      </w:r>
      <w:r w:rsidR="003325FB" w:rsidRPr="00AF3183">
        <w:rPr>
          <w:rFonts w:ascii="Times New Roman" w:hAnsi="Times New Roman" w:cs="Times New Roman"/>
          <w:sz w:val="28"/>
          <w:szCs w:val="28"/>
        </w:rPr>
        <w:t>) інформація про</w:t>
      </w:r>
      <w:r w:rsidR="00D62574" w:rsidRPr="00AF3183">
        <w:rPr>
          <w:rFonts w:ascii="Times New Roman" w:hAnsi="Times New Roman" w:cs="Times New Roman"/>
          <w:sz w:val="28"/>
          <w:szCs w:val="28"/>
        </w:rPr>
        <w:t xml:space="preserve"> одиниці виробництва із встановленою потужністю </w:t>
      </w:r>
      <w:r w:rsidR="00EF6ABC" w:rsidRPr="00AF3183">
        <w:rPr>
          <w:rFonts w:ascii="Times New Roman" w:hAnsi="Times New Roman" w:cs="Times New Roman"/>
          <w:sz w:val="28"/>
          <w:szCs w:val="28"/>
        </w:rPr>
        <w:t>100</w:t>
      </w:r>
      <w:r w:rsidR="00D62574" w:rsidRPr="00AF3183">
        <w:rPr>
          <w:rFonts w:ascii="Times New Roman" w:hAnsi="Times New Roman" w:cs="Times New Roman"/>
          <w:sz w:val="28"/>
          <w:szCs w:val="28"/>
        </w:rPr>
        <w:t xml:space="preserve"> МВт і вище</w:t>
      </w:r>
      <w:r w:rsidR="003325FB" w:rsidRPr="00AF3183">
        <w:rPr>
          <w:rFonts w:ascii="Times New Roman" w:hAnsi="Times New Roman" w:cs="Times New Roman"/>
          <w:sz w:val="28"/>
          <w:szCs w:val="28"/>
        </w:rPr>
        <w:t>.</w:t>
      </w:r>
      <w:r w:rsidR="004D16F8">
        <w:rPr>
          <w:rFonts w:ascii="Times New Roman" w:hAnsi="Times New Roman" w:cs="Times New Roman"/>
          <w:sz w:val="28"/>
          <w:szCs w:val="28"/>
        </w:rPr>
        <w:t xml:space="preserve"> </w:t>
      </w:r>
      <w:r w:rsidR="003325FB" w:rsidRPr="00AF3183">
        <w:rPr>
          <w:rFonts w:ascii="Times New Roman" w:hAnsi="Times New Roman" w:cs="Times New Roman"/>
          <w:sz w:val="28"/>
          <w:szCs w:val="28"/>
        </w:rPr>
        <w:t>Інформація повинна містити:</w:t>
      </w:r>
    </w:p>
    <w:p w14:paraId="51C5A0CC" w14:textId="77777777" w:rsidR="003325FB" w:rsidRPr="00AF3183" w:rsidRDefault="003325FB"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назву одиниці;</w:t>
      </w:r>
    </w:p>
    <w:p w14:paraId="25B68163" w14:textId="77777777" w:rsidR="003325FB" w:rsidRPr="00AF3183" w:rsidRDefault="003325FB"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встановлену потужність (МВт);</w:t>
      </w:r>
    </w:p>
    <w:p w14:paraId="658E6D2F" w14:textId="77777777" w:rsidR="003325FB" w:rsidRPr="00AF3183" w:rsidRDefault="003325FB"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місцезнаходження;</w:t>
      </w:r>
    </w:p>
    <w:p w14:paraId="23FF8316" w14:textId="77777777" w:rsidR="003325FB" w:rsidRPr="00AF3183" w:rsidRDefault="003325FB"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рівень напруги приєднання до мереж;</w:t>
      </w:r>
    </w:p>
    <w:p w14:paraId="1C54A2C2" w14:textId="77777777" w:rsidR="003325FB" w:rsidRPr="00AF3183" w:rsidRDefault="003325FB"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торгову зону;</w:t>
      </w:r>
    </w:p>
    <w:p w14:paraId="75F4B60E" w14:textId="77777777" w:rsidR="003325FB" w:rsidRPr="00AF3183" w:rsidRDefault="003325FB"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тип одиниці.</w:t>
      </w:r>
    </w:p>
    <w:p w14:paraId="2E8DD45F" w14:textId="5B7BD619" w:rsidR="00D62574" w:rsidRPr="00AF3183" w:rsidRDefault="003325FB"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w:t>
      </w:r>
      <w:r w:rsidR="00432914" w:rsidRPr="00AF3183">
        <w:rPr>
          <w:rFonts w:ascii="Times New Roman" w:hAnsi="Times New Roman" w:cs="Times New Roman"/>
          <w:sz w:val="28"/>
          <w:szCs w:val="28"/>
        </w:rPr>
        <w:t xml:space="preserve"> надається щорічно на 3 наступні роки не пізніше ніж за один тиждень до початку першого року, за який подаються дані</w:t>
      </w:r>
      <w:r w:rsidRPr="00AF3183">
        <w:rPr>
          <w:rFonts w:ascii="Times New Roman" w:hAnsi="Times New Roman" w:cs="Times New Roman"/>
          <w:sz w:val="28"/>
          <w:szCs w:val="28"/>
        </w:rPr>
        <w:t xml:space="preserve">. </w:t>
      </w:r>
      <w:r w:rsidR="00D62574" w:rsidRPr="00AF3183">
        <w:rPr>
          <w:rFonts w:ascii="Times New Roman" w:hAnsi="Times New Roman" w:cs="Times New Roman"/>
          <w:sz w:val="28"/>
          <w:szCs w:val="28"/>
        </w:rPr>
        <w:t>Дані надаються станом на 01 січня кожного року на наступні три роки</w:t>
      </w:r>
      <w:r w:rsidR="00432914" w:rsidRPr="00AF3183">
        <w:rPr>
          <w:rFonts w:ascii="Times New Roman" w:hAnsi="Times New Roman" w:cs="Times New Roman"/>
          <w:sz w:val="28"/>
          <w:szCs w:val="28"/>
        </w:rPr>
        <w:t>;</w:t>
      </w:r>
    </w:p>
    <w:p w14:paraId="1218F9D6"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p>
    <w:p w14:paraId="56B56620" w14:textId="77777777" w:rsidR="007863AA"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33</w:t>
      </w:r>
      <w:r w:rsidR="007863AA" w:rsidRPr="00AF3183">
        <w:rPr>
          <w:rFonts w:ascii="Times New Roman" w:hAnsi="Times New Roman" w:cs="Times New Roman"/>
          <w:sz w:val="28"/>
          <w:szCs w:val="28"/>
        </w:rPr>
        <w:t>) інформація про</w:t>
      </w:r>
      <w:r w:rsidR="00D62574" w:rsidRPr="00AF3183">
        <w:rPr>
          <w:rFonts w:ascii="Times New Roman" w:hAnsi="Times New Roman" w:cs="Times New Roman"/>
          <w:sz w:val="28"/>
          <w:szCs w:val="28"/>
        </w:rPr>
        <w:t xml:space="preserve"> прогнозн</w:t>
      </w:r>
      <w:r w:rsidR="007863AA" w:rsidRPr="00AF3183">
        <w:rPr>
          <w:rFonts w:ascii="Times New Roman" w:hAnsi="Times New Roman" w:cs="Times New Roman"/>
          <w:sz w:val="28"/>
          <w:szCs w:val="28"/>
        </w:rPr>
        <w:t>ий</w:t>
      </w:r>
      <w:r w:rsidR="00D62574" w:rsidRPr="00AF3183">
        <w:rPr>
          <w:rFonts w:ascii="Times New Roman" w:hAnsi="Times New Roman" w:cs="Times New Roman"/>
          <w:sz w:val="28"/>
          <w:szCs w:val="28"/>
        </w:rPr>
        <w:t xml:space="preserve"> сумарн</w:t>
      </w:r>
      <w:r w:rsidR="007863AA" w:rsidRPr="00AF3183">
        <w:rPr>
          <w:rFonts w:ascii="Times New Roman" w:hAnsi="Times New Roman" w:cs="Times New Roman"/>
          <w:sz w:val="28"/>
          <w:szCs w:val="28"/>
        </w:rPr>
        <w:t>ий</w:t>
      </w:r>
      <w:r w:rsidR="00D62574" w:rsidRPr="00AF3183">
        <w:rPr>
          <w:rFonts w:ascii="Times New Roman" w:hAnsi="Times New Roman" w:cs="Times New Roman"/>
          <w:sz w:val="28"/>
          <w:szCs w:val="28"/>
        </w:rPr>
        <w:t xml:space="preserve"> графік відпуску на кожен розрахунковий період наступної доби (МВт) по кожній торговій зоні</w:t>
      </w:r>
      <w:r w:rsidR="007863AA" w:rsidRPr="00AF3183">
        <w:rPr>
          <w:rFonts w:ascii="Times New Roman" w:hAnsi="Times New Roman" w:cs="Times New Roman"/>
          <w:sz w:val="28"/>
          <w:szCs w:val="28"/>
        </w:rPr>
        <w:t>.</w:t>
      </w:r>
    </w:p>
    <w:p w14:paraId="0BC52AFE" w14:textId="6A0C5073" w:rsidR="00D62574" w:rsidRPr="00AF3183" w:rsidRDefault="007863AA"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w:t>
      </w:r>
      <w:r w:rsidR="00432914" w:rsidRPr="00AF3183">
        <w:rPr>
          <w:rFonts w:ascii="Times New Roman" w:hAnsi="Times New Roman" w:cs="Times New Roman"/>
          <w:sz w:val="28"/>
          <w:szCs w:val="28"/>
        </w:rPr>
        <w:t xml:space="preserve"> </w:t>
      </w:r>
      <w:r w:rsidR="00D62574" w:rsidRPr="00AF3183">
        <w:rPr>
          <w:rFonts w:ascii="Times New Roman" w:hAnsi="Times New Roman" w:cs="Times New Roman"/>
          <w:sz w:val="28"/>
          <w:szCs w:val="28"/>
        </w:rPr>
        <w:t>надається не пізніше</w:t>
      </w:r>
      <w:r w:rsidRPr="00AF3183">
        <w:rPr>
          <w:rFonts w:ascii="Times New Roman" w:hAnsi="Times New Roman" w:cs="Times New Roman"/>
          <w:sz w:val="28"/>
          <w:szCs w:val="28"/>
        </w:rPr>
        <w:t xml:space="preserve"> ніж</w:t>
      </w:r>
      <w:r w:rsidR="00D62574" w:rsidRPr="00AF3183">
        <w:rPr>
          <w:rFonts w:ascii="Times New Roman" w:hAnsi="Times New Roman" w:cs="Times New Roman"/>
          <w:sz w:val="28"/>
          <w:szCs w:val="28"/>
        </w:rPr>
        <w:t xml:space="preserve"> за одну добу до доби фактичного постачання</w:t>
      </w:r>
      <w:r w:rsidR="00432914" w:rsidRPr="00AF3183">
        <w:rPr>
          <w:rFonts w:ascii="Times New Roman" w:hAnsi="Times New Roman" w:cs="Times New Roman"/>
          <w:sz w:val="28"/>
          <w:szCs w:val="28"/>
        </w:rPr>
        <w:t>;</w:t>
      </w:r>
    </w:p>
    <w:p w14:paraId="260F175C"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p>
    <w:p w14:paraId="3B2E8E75" w14:textId="77777777" w:rsidR="00E05B88"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34</w:t>
      </w:r>
      <w:r w:rsidR="00E05B88" w:rsidRPr="00AF3183">
        <w:rPr>
          <w:rFonts w:ascii="Times New Roman" w:hAnsi="Times New Roman" w:cs="Times New Roman"/>
          <w:sz w:val="28"/>
          <w:szCs w:val="28"/>
        </w:rPr>
        <w:t>) інформація про</w:t>
      </w:r>
      <w:r w:rsidR="00D62574" w:rsidRPr="00AF3183">
        <w:rPr>
          <w:rFonts w:ascii="Times New Roman" w:hAnsi="Times New Roman" w:cs="Times New Roman"/>
          <w:sz w:val="28"/>
          <w:szCs w:val="28"/>
        </w:rPr>
        <w:t xml:space="preserve"> прогнозн</w:t>
      </w:r>
      <w:r w:rsidR="00E05B88" w:rsidRPr="00AF3183">
        <w:rPr>
          <w:rFonts w:ascii="Times New Roman" w:hAnsi="Times New Roman" w:cs="Times New Roman"/>
          <w:sz w:val="28"/>
          <w:szCs w:val="28"/>
        </w:rPr>
        <w:t>ий</w:t>
      </w:r>
      <w:r w:rsidR="00D62574" w:rsidRPr="00AF3183">
        <w:rPr>
          <w:rFonts w:ascii="Times New Roman" w:hAnsi="Times New Roman" w:cs="Times New Roman"/>
          <w:sz w:val="28"/>
          <w:szCs w:val="28"/>
        </w:rPr>
        <w:t xml:space="preserve"> обсяг відпуску ВЕС та СЕС на кожен розрахунковий період наступної доби (МВт)</w:t>
      </w:r>
      <w:r w:rsidR="00E05B88" w:rsidRPr="00AF3183">
        <w:rPr>
          <w:rFonts w:ascii="Times New Roman" w:hAnsi="Times New Roman" w:cs="Times New Roman"/>
          <w:sz w:val="28"/>
          <w:szCs w:val="28"/>
        </w:rPr>
        <w:t xml:space="preserve">. </w:t>
      </w:r>
    </w:p>
    <w:p w14:paraId="636412C4" w14:textId="6D8BB65D" w:rsidR="00E05B88"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Інформація надається, якщо частка відпущеної </w:t>
      </w:r>
      <w:r w:rsidR="00E05B88" w:rsidRPr="00AF3183">
        <w:rPr>
          <w:rFonts w:ascii="Times New Roman" w:hAnsi="Times New Roman" w:cs="Times New Roman"/>
          <w:sz w:val="28"/>
          <w:szCs w:val="28"/>
        </w:rPr>
        <w:t>електричної енергії</w:t>
      </w:r>
      <w:r w:rsidRPr="00AF3183">
        <w:rPr>
          <w:rFonts w:ascii="Times New Roman" w:hAnsi="Times New Roman" w:cs="Times New Roman"/>
          <w:sz w:val="28"/>
          <w:szCs w:val="28"/>
        </w:rPr>
        <w:t xml:space="preserve"> з ВЕС або СЕС перевищує 1 % від загального відпуску в Україні за рік</w:t>
      </w:r>
      <w:r w:rsidR="005D3062" w:rsidRPr="00AF3183">
        <w:rPr>
          <w:rFonts w:ascii="Times New Roman" w:hAnsi="Times New Roman" w:cs="Times New Roman"/>
          <w:sz w:val="28"/>
          <w:szCs w:val="28"/>
        </w:rPr>
        <w:t>,</w:t>
      </w:r>
      <w:r w:rsidR="00B143C3" w:rsidRPr="00AF3183">
        <w:rPr>
          <w:rFonts w:ascii="Times New Roman" w:hAnsi="Times New Roman" w:cs="Times New Roman"/>
          <w:sz w:val="28"/>
          <w:szCs w:val="28"/>
        </w:rPr>
        <w:t xml:space="preserve"> або по торгових зонах, у яких частка відпуску </w:t>
      </w:r>
      <w:r w:rsidR="00E05B88" w:rsidRPr="00AF3183">
        <w:rPr>
          <w:rFonts w:ascii="Times New Roman" w:hAnsi="Times New Roman" w:cs="Times New Roman"/>
          <w:sz w:val="28"/>
          <w:szCs w:val="28"/>
        </w:rPr>
        <w:t xml:space="preserve">електричної енергії </w:t>
      </w:r>
      <w:r w:rsidR="00B143C3" w:rsidRPr="00AF3183">
        <w:rPr>
          <w:rFonts w:ascii="Times New Roman" w:hAnsi="Times New Roman" w:cs="Times New Roman"/>
          <w:sz w:val="28"/>
          <w:szCs w:val="28"/>
        </w:rPr>
        <w:t>з ВЕС або СЕС перевищує 5 % загального відпуску в торговій зоні за попередній рік</w:t>
      </w:r>
      <w:r w:rsidR="001736F2" w:rsidRPr="00AF3183">
        <w:rPr>
          <w:rFonts w:ascii="Times New Roman" w:hAnsi="Times New Roman" w:cs="Times New Roman"/>
          <w:sz w:val="28"/>
          <w:szCs w:val="28"/>
        </w:rPr>
        <w:t>.</w:t>
      </w:r>
      <w:r w:rsidR="00E05B88" w:rsidRPr="00AF3183">
        <w:rPr>
          <w:rFonts w:ascii="Times New Roman" w:hAnsi="Times New Roman" w:cs="Times New Roman"/>
          <w:sz w:val="28"/>
          <w:szCs w:val="28"/>
        </w:rPr>
        <w:t xml:space="preserve"> </w:t>
      </w:r>
    </w:p>
    <w:p w14:paraId="0153B819" w14:textId="2D0DDD18" w:rsidR="00E05B88" w:rsidRDefault="00E05B8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 надається не пізніше ніж за одну добу до доби фактичного постачання</w:t>
      </w:r>
      <w:r w:rsidR="00E44060">
        <w:rPr>
          <w:rFonts w:ascii="Times New Roman" w:hAnsi="Times New Roman" w:cs="Times New Roman"/>
          <w:sz w:val="28"/>
          <w:szCs w:val="28"/>
        </w:rPr>
        <w:t>;</w:t>
      </w:r>
      <w:r w:rsidRPr="00AF3183">
        <w:rPr>
          <w:rFonts w:ascii="Times New Roman" w:hAnsi="Times New Roman" w:cs="Times New Roman"/>
          <w:sz w:val="28"/>
          <w:szCs w:val="28"/>
        </w:rPr>
        <w:t xml:space="preserve"> </w:t>
      </w:r>
    </w:p>
    <w:p w14:paraId="3701E2FB" w14:textId="77777777" w:rsidR="00E44060" w:rsidRPr="00AF3183" w:rsidRDefault="00E44060" w:rsidP="00B7247E">
      <w:pPr>
        <w:spacing w:after="0" w:line="240" w:lineRule="auto"/>
        <w:ind w:right="-143" w:firstLine="567"/>
        <w:jc w:val="both"/>
        <w:rPr>
          <w:rFonts w:ascii="Times New Roman" w:hAnsi="Times New Roman" w:cs="Times New Roman"/>
          <w:sz w:val="28"/>
          <w:szCs w:val="28"/>
        </w:rPr>
      </w:pPr>
    </w:p>
    <w:p w14:paraId="454FD0C3" w14:textId="77777777" w:rsidR="001736F2" w:rsidRPr="00AF3183" w:rsidRDefault="0026302D"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3</w:t>
      </w:r>
      <w:r w:rsidR="006D2344" w:rsidRPr="00AF3183">
        <w:rPr>
          <w:rFonts w:ascii="Times New Roman" w:hAnsi="Times New Roman" w:cs="Times New Roman"/>
          <w:sz w:val="28"/>
          <w:szCs w:val="28"/>
        </w:rPr>
        <w:t>5</w:t>
      </w:r>
      <w:r w:rsidR="001736F2" w:rsidRPr="00AF3183">
        <w:rPr>
          <w:rFonts w:ascii="Times New Roman" w:hAnsi="Times New Roman" w:cs="Times New Roman"/>
          <w:sz w:val="28"/>
          <w:szCs w:val="28"/>
        </w:rPr>
        <w:t>) інформація про</w:t>
      </w:r>
      <w:r w:rsidR="00F407D6" w:rsidRPr="00AF3183">
        <w:rPr>
          <w:rFonts w:ascii="Times New Roman" w:hAnsi="Times New Roman" w:cs="Times New Roman"/>
          <w:sz w:val="28"/>
          <w:szCs w:val="28"/>
        </w:rPr>
        <w:t xml:space="preserve"> </w:t>
      </w:r>
      <w:r w:rsidR="00CE6D80" w:rsidRPr="00AF3183">
        <w:rPr>
          <w:rFonts w:ascii="Times New Roman" w:hAnsi="Times New Roman" w:cs="Times New Roman"/>
          <w:sz w:val="28"/>
          <w:szCs w:val="28"/>
        </w:rPr>
        <w:t>фактичн</w:t>
      </w:r>
      <w:r w:rsidR="001736F2" w:rsidRPr="00AF3183">
        <w:rPr>
          <w:rFonts w:ascii="Times New Roman" w:hAnsi="Times New Roman" w:cs="Times New Roman"/>
          <w:sz w:val="28"/>
          <w:szCs w:val="28"/>
        </w:rPr>
        <w:t>і</w:t>
      </w:r>
      <w:r w:rsidR="00CE6D80" w:rsidRPr="00AF3183">
        <w:rPr>
          <w:rFonts w:ascii="Times New Roman" w:hAnsi="Times New Roman" w:cs="Times New Roman"/>
          <w:sz w:val="28"/>
          <w:szCs w:val="28"/>
        </w:rPr>
        <w:t xml:space="preserve"> або розрахунков</w:t>
      </w:r>
      <w:r w:rsidR="001736F2" w:rsidRPr="00AF3183">
        <w:rPr>
          <w:rFonts w:ascii="Times New Roman" w:hAnsi="Times New Roman" w:cs="Times New Roman"/>
          <w:sz w:val="28"/>
          <w:szCs w:val="28"/>
        </w:rPr>
        <w:t>і</w:t>
      </w:r>
      <w:r w:rsidR="00CE6D80" w:rsidRPr="00AF3183">
        <w:rPr>
          <w:rFonts w:ascii="Times New Roman" w:hAnsi="Times New Roman" w:cs="Times New Roman"/>
          <w:sz w:val="28"/>
          <w:szCs w:val="28"/>
        </w:rPr>
        <w:t xml:space="preserve"> обсяг</w:t>
      </w:r>
      <w:r w:rsidR="001736F2" w:rsidRPr="00AF3183">
        <w:rPr>
          <w:rFonts w:ascii="Times New Roman" w:hAnsi="Times New Roman" w:cs="Times New Roman"/>
          <w:sz w:val="28"/>
          <w:szCs w:val="28"/>
        </w:rPr>
        <w:t>и</w:t>
      </w:r>
      <w:r w:rsidR="00CE6D80" w:rsidRPr="00AF3183">
        <w:rPr>
          <w:rFonts w:ascii="Times New Roman" w:hAnsi="Times New Roman" w:cs="Times New Roman"/>
          <w:sz w:val="28"/>
          <w:szCs w:val="28"/>
        </w:rPr>
        <w:t xml:space="preserve"> відпуску ВЕС та СЕС (МВт) у кожній торговій зоні за розрахунковий період</w:t>
      </w:r>
      <w:r w:rsidR="001736F2" w:rsidRPr="00AF3183">
        <w:rPr>
          <w:rFonts w:ascii="Times New Roman" w:hAnsi="Times New Roman" w:cs="Times New Roman"/>
          <w:sz w:val="28"/>
          <w:szCs w:val="28"/>
        </w:rPr>
        <w:t>.</w:t>
      </w:r>
    </w:p>
    <w:p w14:paraId="19D06B01" w14:textId="2773AEAE" w:rsidR="00F407D6" w:rsidRPr="00AF3183" w:rsidRDefault="00CE6D80"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Інформація надається по всіх торгових зонах, якщо частка відпущеної </w:t>
      </w:r>
      <w:r w:rsidR="001736F2" w:rsidRPr="00AF3183">
        <w:rPr>
          <w:rFonts w:ascii="Times New Roman" w:hAnsi="Times New Roman" w:cs="Times New Roman"/>
          <w:sz w:val="28"/>
          <w:szCs w:val="28"/>
        </w:rPr>
        <w:t xml:space="preserve">електричної енергії </w:t>
      </w:r>
      <w:r w:rsidRPr="00AF3183">
        <w:rPr>
          <w:rFonts w:ascii="Times New Roman" w:hAnsi="Times New Roman" w:cs="Times New Roman"/>
          <w:sz w:val="28"/>
          <w:szCs w:val="28"/>
        </w:rPr>
        <w:t xml:space="preserve">з ВЕС або СЕС перевищує 1 % від загального відпуску в Україні за рік або по торгових зонах, у яких частка відпуску </w:t>
      </w:r>
      <w:r w:rsidR="001736F2" w:rsidRPr="00AF3183">
        <w:rPr>
          <w:rFonts w:ascii="Times New Roman" w:hAnsi="Times New Roman" w:cs="Times New Roman"/>
          <w:sz w:val="28"/>
          <w:szCs w:val="28"/>
        </w:rPr>
        <w:t xml:space="preserve">електричної енергії </w:t>
      </w:r>
      <w:r w:rsidRPr="00AF3183">
        <w:rPr>
          <w:rFonts w:ascii="Times New Roman" w:hAnsi="Times New Roman" w:cs="Times New Roman"/>
          <w:sz w:val="28"/>
          <w:szCs w:val="28"/>
        </w:rPr>
        <w:t>з ВЕС або СЕС перевищує 5 % загального відпуску в торговій зоні за рік</w:t>
      </w:r>
      <w:r w:rsidR="001736F2" w:rsidRPr="00AF3183">
        <w:rPr>
          <w:rFonts w:ascii="Times New Roman" w:hAnsi="Times New Roman" w:cs="Times New Roman"/>
          <w:sz w:val="28"/>
          <w:szCs w:val="28"/>
        </w:rPr>
        <w:t>.</w:t>
      </w:r>
    </w:p>
    <w:p w14:paraId="4AB02EDF" w14:textId="79AB5A3A" w:rsidR="001736F2" w:rsidRPr="00AF3183" w:rsidRDefault="001736F2"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 надається не пізніше ніж через годину після завершення операційного періоду і оновлюється за даними обліку (для розрахункових даних);</w:t>
      </w:r>
    </w:p>
    <w:p w14:paraId="53C732B4" w14:textId="77777777" w:rsidR="00F407D6" w:rsidRPr="00AF3183" w:rsidRDefault="00F407D6" w:rsidP="00B7247E">
      <w:pPr>
        <w:spacing w:after="0" w:line="240" w:lineRule="auto"/>
        <w:ind w:right="-143" w:firstLine="567"/>
        <w:jc w:val="both"/>
        <w:rPr>
          <w:rFonts w:ascii="Times New Roman" w:hAnsi="Times New Roman" w:cs="Times New Roman"/>
          <w:sz w:val="28"/>
          <w:szCs w:val="28"/>
        </w:rPr>
      </w:pPr>
    </w:p>
    <w:p w14:paraId="53EAAF84" w14:textId="1A2F9C77" w:rsidR="00072E7C" w:rsidRPr="00AF3183" w:rsidRDefault="00D4145D"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3</w:t>
      </w:r>
      <w:r w:rsidR="006D2344" w:rsidRPr="00AF3183">
        <w:rPr>
          <w:rFonts w:ascii="Times New Roman" w:hAnsi="Times New Roman" w:cs="Times New Roman"/>
          <w:sz w:val="28"/>
          <w:szCs w:val="28"/>
        </w:rPr>
        <w:t>6</w:t>
      </w:r>
      <w:r w:rsidR="00072E7C" w:rsidRPr="00AF3183">
        <w:rPr>
          <w:rFonts w:ascii="Times New Roman" w:hAnsi="Times New Roman" w:cs="Times New Roman"/>
          <w:sz w:val="28"/>
          <w:szCs w:val="28"/>
        </w:rPr>
        <w:t>) інформація про</w:t>
      </w:r>
      <w:r w:rsidR="00D62574" w:rsidRPr="00AF3183">
        <w:rPr>
          <w:rFonts w:ascii="Times New Roman" w:hAnsi="Times New Roman" w:cs="Times New Roman"/>
          <w:sz w:val="28"/>
          <w:szCs w:val="28"/>
        </w:rPr>
        <w:t xml:space="preserve"> фактичн</w:t>
      </w:r>
      <w:r w:rsidR="00072E7C" w:rsidRPr="00AF3183">
        <w:rPr>
          <w:rFonts w:ascii="Times New Roman" w:hAnsi="Times New Roman" w:cs="Times New Roman"/>
          <w:sz w:val="28"/>
          <w:szCs w:val="28"/>
        </w:rPr>
        <w:t>ий</w:t>
      </w:r>
      <w:r w:rsidR="00D62574" w:rsidRPr="00AF3183">
        <w:rPr>
          <w:rFonts w:ascii="Times New Roman" w:hAnsi="Times New Roman" w:cs="Times New Roman"/>
          <w:sz w:val="28"/>
          <w:szCs w:val="28"/>
        </w:rPr>
        <w:t xml:space="preserve"> відпуск (МВт) кожної одиниці генерації із встановленою потужністю </w:t>
      </w:r>
      <w:r w:rsidR="00EF6ABC" w:rsidRPr="00AF3183">
        <w:rPr>
          <w:rFonts w:ascii="Times New Roman" w:hAnsi="Times New Roman" w:cs="Times New Roman"/>
          <w:sz w:val="28"/>
          <w:szCs w:val="28"/>
        </w:rPr>
        <w:t>100</w:t>
      </w:r>
      <w:r w:rsidR="00D62574" w:rsidRPr="00AF3183">
        <w:rPr>
          <w:rFonts w:ascii="Times New Roman" w:hAnsi="Times New Roman" w:cs="Times New Roman"/>
          <w:sz w:val="28"/>
          <w:szCs w:val="28"/>
        </w:rPr>
        <w:t xml:space="preserve"> МВт та вище за розрахунковий період</w:t>
      </w:r>
      <w:r w:rsidR="00072E7C" w:rsidRPr="00AF3183">
        <w:rPr>
          <w:rFonts w:ascii="Times New Roman" w:hAnsi="Times New Roman" w:cs="Times New Roman"/>
          <w:sz w:val="28"/>
          <w:szCs w:val="28"/>
        </w:rPr>
        <w:t>.</w:t>
      </w:r>
    </w:p>
    <w:p w14:paraId="3FDCB2C5" w14:textId="1492A39C" w:rsidR="00D62574" w:rsidRPr="00AF3183" w:rsidRDefault="00072E7C"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w:t>
      </w:r>
      <w:r w:rsidR="00075C7D" w:rsidRPr="00AF3183">
        <w:rPr>
          <w:rFonts w:ascii="Times New Roman" w:hAnsi="Times New Roman" w:cs="Times New Roman"/>
          <w:sz w:val="28"/>
          <w:szCs w:val="28"/>
        </w:rPr>
        <w:t xml:space="preserve"> </w:t>
      </w:r>
      <w:r w:rsidR="00D62574" w:rsidRPr="00AF3183">
        <w:rPr>
          <w:rFonts w:ascii="Times New Roman" w:hAnsi="Times New Roman" w:cs="Times New Roman"/>
          <w:sz w:val="28"/>
          <w:szCs w:val="28"/>
        </w:rPr>
        <w:t>надається через п'ять днів після завершення операційного періоду</w:t>
      </w:r>
      <w:r w:rsidR="00075C7D" w:rsidRPr="00AF3183">
        <w:rPr>
          <w:rFonts w:ascii="Times New Roman" w:hAnsi="Times New Roman" w:cs="Times New Roman"/>
          <w:sz w:val="28"/>
          <w:szCs w:val="28"/>
        </w:rPr>
        <w:t>;</w:t>
      </w:r>
    </w:p>
    <w:p w14:paraId="10C2FC5F" w14:textId="54295ABC" w:rsidR="00D62574" w:rsidRPr="00AF3183" w:rsidRDefault="00D62574" w:rsidP="00B7247E">
      <w:pPr>
        <w:spacing w:after="0" w:line="240" w:lineRule="auto"/>
        <w:ind w:right="-143" w:firstLine="567"/>
        <w:jc w:val="both"/>
        <w:rPr>
          <w:rFonts w:ascii="Times New Roman" w:hAnsi="Times New Roman" w:cs="Times New Roman"/>
          <w:sz w:val="28"/>
          <w:szCs w:val="28"/>
        </w:rPr>
      </w:pPr>
    </w:p>
    <w:p w14:paraId="0F4C5547" w14:textId="77777777" w:rsidR="00072E7C" w:rsidRPr="00AF3183" w:rsidRDefault="006E502D"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3</w:t>
      </w:r>
      <w:r w:rsidR="006D2344" w:rsidRPr="00AF3183">
        <w:rPr>
          <w:rFonts w:ascii="Times New Roman" w:hAnsi="Times New Roman" w:cs="Times New Roman"/>
          <w:sz w:val="28"/>
          <w:szCs w:val="28"/>
        </w:rPr>
        <w:t>7</w:t>
      </w:r>
      <w:r w:rsidR="00072E7C" w:rsidRPr="00AF3183">
        <w:rPr>
          <w:rFonts w:ascii="Times New Roman" w:hAnsi="Times New Roman" w:cs="Times New Roman"/>
          <w:sz w:val="28"/>
          <w:szCs w:val="28"/>
        </w:rPr>
        <w:t>) інформація про</w:t>
      </w:r>
      <w:r w:rsidRPr="00AF3183">
        <w:rPr>
          <w:rFonts w:ascii="Times New Roman" w:hAnsi="Times New Roman" w:cs="Times New Roman"/>
          <w:sz w:val="28"/>
          <w:szCs w:val="28"/>
        </w:rPr>
        <w:t xml:space="preserve"> сумарн</w:t>
      </w:r>
      <w:r w:rsidR="00072E7C" w:rsidRPr="00AF3183">
        <w:rPr>
          <w:rFonts w:ascii="Times New Roman" w:hAnsi="Times New Roman" w:cs="Times New Roman"/>
          <w:sz w:val="28"/>
          <w:szCs w:val="28"/>
        </w:rPr>
        <w:t>ий</w:t>
      </w:r>
      <w:r w:rsidRPr="00AF3183">
        <w:rPr>
          <w:rFonts w:ascii="Times New Roman" w:hAnsi="Times New Roman" w:cs="Times New Roman"/>
          <w:sz w:val="28"/>
          <w:szCs w:val="28"/>
        </w:rPr>
        <w:t xml:space="preserve"> обсяг відпуску за розрахунковий період за типами одиниць</w:t>
      </w:r>
      <w:r w:rsidR="00072E7C" w:rsidRPr="00AF3183">
        <w:rPr>
          <w:rFonts w:ascii="Times New Roman" w:hAnsi="Times New Roman" w:cs="Times New Roman"/>
          <w:sz w:val="28"/>
          <w:szCs w:val="28"/>
        </w:rPr>
        <w:t>.</w:t>
      </w:r>
    </w:p>
    <w:p w14:paraId="518ACC97" w14:textId="6B14EFF8" w:rsidR="006E502D" w:rsidRPr="00AF3183" w:rsidRDefault="00072E7C"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lastRenderedPageBreak/>
        <w:t>Інформація</w:t>
      </w:r>
      <w:r w:rsidR="00D8549B" w:rsidRPr="00AF3183">
        <w:rPr>
          <w:rFonts w:ascii="Times New Roman" w:hAnsi="Times New Roman" w:cs="Times New Roman"/>
          <w:sz w:val="28"/>
          <w:szCs w:val="28"/>
        </w:rPr>
        <w:t xml:space="preserve"> </w:t>
      </w:r>
      <w:r w:rsidR="006E502D" w:rsidRPr="00AF3183">
        <w:rPr>
          <w:rFonts w:ascii="Times New Roman" w:hAnsi="Times New Roman" w:cs="Times New Roman"/>
          <w:sz w:val="28"/>
          <w:szCs w:val="28"/>
        </w:rPr>
        <w:t>надається не пізніше ніж через годину після завершення операційного періоду</w:t>
      </w:r>
      <w:r w:rsidR="0076230E" w:rsidRPr="00AF3183">
        <w:rPr>
          <w:rFonts w:ascii="Times New Roman" w:hAnsi="Times New Roman" w:cs="Times New Roman"/>
          <w:sz w:val="28"/>
          <w:szCs w:val="28"/>
        </w:rPr>
        <w:t>;</w:t>
      </w:r>
    </w:p>
    <w:p w14:paraId="6FE4E381" w14:textId="77777777" w:rsidR="006E502D" w:rsidRPr="00AF3183" w:rsidRDefault="006E502D" w:rsidP="00B7247E">
      <w:pPr>
        <w:spacing w:after="0" w:line="240" w:lineRule="auto"/>
        <w:ind w:right="-143" w:firstLine="567"/>
        <w:jc w:val="both"/>
        <w:rPr>
          <w:rFonts w:ascii="Times New Roman" w:hAnsi="Times New Roman" w:cs="Times New Roman"/>
          <w:sz w:val="28"/>
          <w:szCs w:val="28"/>
        </w:rPr>
      </w:pPr>
    </w:p>
    <w:p w14:paraId="7305039E" w14:textId="77777777" w:rsidR="001836EA" w:rsidRPr="00AF3183" w:rsidRDefault="003C1BB2"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3</w:t>
      </w:r>
      <w:r w:rsidR="006D2344" w:rsidRPr="00AF3183">
        <w:rPr>
          <w:rFonts w:ascii="Times New Roman" w:hAnsi="Times New Roman" w:cs="Times New Roman"/>
          <w:sz w:val="28"/>
          <w:szCs w:val="28"/>
        </w:rPr>
        <w:t>8</w:t>
      </w:r>
      <w:r w:rsidR="001836EA" w:rsidRPr="00AF3183">
        <w:rPr>
          <w:rFonts w:ascii="Times New Roman" w:hAnsi="Times New Roman" w:cs="Times New Roman"/>
          <w:sz w:val="28"/>
          <w:szCs w:val="28"/>
        </w:rPr>
        <w:t>)</w:t>
      </w:r>
      <w:r w:rsidRPr="00AF3183">
        <w:rPr>
          <w:rFonts w:ascii="Times New Roman" w:hAnsi="Times New Roman" w:cs="Times New Roman"/>
          <w:sz w:val="28"/>
          <w:szCs w:val="28"/>
        </w:rPr>
        <w:t xml:space="preserve"> </w:t>
      </w:r>
      <w:r w:rsidR="00072E7C" w:rsidRPr="00AF3183">
        <w:rPr>
          <w:rFonts w:ascii="Times New Roman" w:hAnsi="Times New Roman" w:cs="Times New Roman"/>
          <w:sz w:val="28"/>
          <w:szCs w:val="28"/>
        </w:rPr>
        <w:t xml:space="preserve">інформація про </w:t>
      </w:r>
      <w:r w:rsidRPr="00AF3183">
        <w:rPr>
          <w:rFonts w:ascii="Times New Roman" w:hAnsi="Times New Roman" w:cs="Times New Roman"/>
          <w:sz w:val="28"/>
          <w:szCs w:val="28"/>
        </w:rPr>
        <w:t>фактичн</w:t>
      </w:r>
      <w:r w:rsidR="001836EA" w:rsidRPr="00AF3183">
        <w:rPr>
          <w:rFonts w:ascii="Times New Roman" w:hAnsi="Times New Roman" w:cs="Times New Roman"/>
          <w:sz w:val="28"/>
          <w:szCs w:val="28"/>
        </w:rPr>
        <w:t>і</w:t>
      </w:r>
      <w:r w:rsidRPr="00AF3183">
        <w:rPr>
          <w:rFonts w:ascii="Times New Roman" w:hAnsi="Times New Roman" w:cs="Times New Roman"/>
          <w:sz w:val="28"/>
          <w:szCs w:val="28"/>
        </w:rPr>
        <w:t xml:space="preserve"> або розрахунков</w:t>
      </w:r>
      <w:r w:rsidR="001836EA" w:rsidRPr="00AF3183">
        <w:rPr>
          <w:rFonts w:ascii="Times New Roman" w:hAnsi="Times New Roman" w:cs="Times New Roman"/>
          <w:sz w:val="28"/>
          <w:szCs w:val="28"/>
        </w:rPr>
        <w:t>і</w:t>
      </w:r>
      <w:r w:rsidRPr="00AF3183">
        <w:rPr>
          <w:rFonts w:ascii="Times New Roman" w:hAnsi="Times New Roman" w:cs="Times New Roman"/>
          <w:sz w:val="28"/>
          <w:szCs w:val="28"/>
        </w:rPr>
        <w:t xml:space="preserve"> обсяг</w:t>
      </w:r>
      <w:r w:rsidR="001836EA" w:rsidRPr="00AF3183">
        <w:rPr>
          <w:rFonts w:ascii="Times New Roman" w:hAnsi="Times New Roman" w:cs="Times New Roman"/>
          <w:sz w:val="28"/>
          <w:szCs w:val="28"/>
        </w:rPr>
        <w:t>и</w:t>
      </w:r>
      <w:r w:rsidRPr="00AF3183">
        <w:rPr>
          <w:rFonts w:ascii="Times New Roman" w:hAnsi="Times New Roman" w:cs="Times New Roman"/>
          <w:sz w:val="28"/>
          <w:szCs w:val="28"/>
        </w:rPr>
        <w:t xml:space="preserve"> відпуску ВЕС та СЕС (МВт) у кожній торговій зоні за розрахунковий період</w:t>
      </w:r>
      <w:r w:rsidR="001836EA" w:rsidRPr="00AF3183">
        <w:rPr>
          <w:rFonts w:ascii="Times New Roman" w:hAnsi="Times New Roman" w:cs="Times New Roman"/>
          <w:sz w:val="28"/>
          <w:szCs w:val="28"/>
        </w:rPr>
        <w:t>.</w:t>
      </w:r>
    </w:p>
    <w:p w14:paraId="5310295C" w14:textId="3946214D" w:rsidR="003C1BB2" w:rsidRPr="00AF3183" w:rsidRDefault="003C1BB2"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Інформація надається по всіх торгових зонах, якщо частка відпущеної </w:t>
      </w:r>
      <w:r w:rsidR="001836EA" w:rsidRPr="00AF3183">
        <w:rPr>
          <w:rFonts w:ascii="Times New Roman" w:hAnsi="Times New Roman" w:cs="Times New Roman"/>
          <w:sz w:val="28"/>
          <w:szCs w:val="28"/>
        </w:rPr>
        <w:t xml:space="preserve">електричної енергії </w:t>
      </w:r>
      <w:r w:rsidRPr="00AF3183">
        <w:rPr>
          <w:rFonts w:ascii="Times New Roman" w:hAnsi="Times New Roman" w:cs="Times New Roman"/>
          <w:sz w:val="28"/>
          <w:szCs w:val="28"/>
        </w:rPr>
        <w:t xml:space="preserve">з ВЕС або СЕС перевищує 1 % від загального відпуску в Україні за рік або по торгових зонах, у яких частка відпуску </w:t>
      </w:r>
      <w:r w:rsidR="001836EA" w:rsidRPr="00AF3183">
        <w:rPr>
          <w:rFonts w:ascii="Times New Roman" w:hAnsi="Times New Roman" w:cs="Times New Roman"/>
          <w:sz w:val="28"/>
          <w:szCs w:val="28"/>
        </w:rPr>
        <w:t>електричної енергії</w:t>
      </w:r>
      <w:r w:rsidRPr="00AF3183">
        <w:rPr>
          <w:rFonts w:ascii="Times New Roman" w:hAnsi="Times New Roman" w:cs="Times New Roman"/>
          <w:sz w:val="28"/>
          <w:szCs w:val="28"/>
        </w:rPr>
        <w:t xml:space="preserve"> з ВЕС або СЕС перевищує 5 % загального відпуску в торговій зоні за рік</w:t>
      </w:r>
      <w:r w:rsidR="001836EA" w:rsidRPr="00AF3183">
        <w:rPr>
          <w:rFonts w:ascii="Times New Roman" w:hAnsi="Times New Roman" w:cs="Times New Roman"/>
          <w:sz w:val="28"/>
          <w:szCs w:val="28"/>
        </w:rPr>
        <w:t>.</w:t>
      </w:r>
    </w:p>
    <w:p w14:paraId="797068BC" w14:textId="77777777" w:rsidR="001836EA" w:rsidRPr="00AF3183" w:rsidRDefault="001836EA"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 надається не пізніше ніж через годину після завершення операційного періоду і оновлюється за даними обліку (для розрахункових даних);</w:t>
      </w:r>
    </w:p>
    <w:p w14:paraId="24CE854F" w14:textId="77777777" w:rsidR="003C1BB2" w:rsidRPr="00AF3183" w:rsidRDefault="003C1BB2" w:rsidP="00B7247E">
      <w:pPr>
        <w:spacing w:after="0" w:line="240" w:lineRule="auto"/>
        <w:ind w:right="-143" w:firstLine="567"/>
        <w:jc w:val="both"/>
        <w:rPr>
          <w:rFonts w:ascii="Times New Roman" w:hAnsi="Times New Roman" w:cs="Times New Roman"/>
          <w:sz w:val="28"/>
          <w:szCs w:val="28"/>
        </w:rPr>
      </w:pPr>
    </w:p>
    <w:p w14:paraId="5CBB9B9E" w14:textId="19F4175E" w:rsidR="00286688" w:rsidRPr="00AF3183" w:rsidRDefault="00D4145D"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3</w:t>
      </w:r>
      <w:r w:rsidR="006D2344" w:rsidRPr="00AF3183">
        <w:rPr>
          <w:rFonts w:ascii="Times New Roman" w:hAnsi="Times New Roman" w:cs="Times New Roman"/>
          <w:sz w:val="28"/>
          <w:szCs w:val="28"/>
        </w:rPr>
        <w:t>9</w:t>
      </w:r>
      <w:r w:rsidR="00E46971" w:rsidRPr="00AF3183">
        <w:rPr>
          <w:rFonts w:ascii="Times New Roman" w:hAnsi="Times New Roman" w:cs="Times New Roman"/>
          <w:sz w:val="28"/>
          <w:szCs w:val="28"/>
        </w:rPr>
        <w:t xml:space="preserve">) </w:t>
      </w:r>
      <w:r w:rsidR="00701452" w:rsidRPr="00AF3183">
        <w:rPr>
          <w:rFonts w:ascii="Times New Roman" w:hAnsi="Times New Roman" w:cs="Times New Roman"/>
          <w:sz w:val="28"/>
          <w:szCs w:val="28"/>
        </w:rPr>
        <w:t>інформація про</w:t>
      </w:r>
      <w:r w:rsidR="00D62574" w:rsidRPr="00AF3183">
        <w:rPr>
          <w:rFonts w:ascii="Times New Roman" w:hAnsi="Times New Roman" w:cs="Times New Roman"/>
          <w:sz w:val="28"/>
          <w:szCs w:val="28"/>
        </w:rPr>
        <w:t xml:space="preserve"> сукупн</w:t>
      </w:r>
      <w:r w:rsidR="00701452" w:rsidRPr="00AF3183">
        <w:rPr>
          <w:rFonts w:ascii="Times New Roman" w:hAnsi="Times New Roman" w:cs="Times New Roman"/>
          <w:sz w:val="28"/>
          <w:szCs w:val="28"/>
        </w:rPr>
        <w:t>ий</w:t>
      </w:r>
      <w:r w:rsidR="00D62574" w:rsidRPr="00AF3183">
        <w:rPr>
          <w:rFonts w:ascii="Times New Roman" w:hAnsi="Times New Roman" w:cs="Times New Roman"/>
          <w:sz w:val="28"/>
          <w:szCs w:val="28"/>
        </w:rPr>
        <w:t xml:space="preserve"> </w:t>
      </w:r>
      <w:proofErr w:type="spellStart"/>
      <w:r w:rsidR="00D62574" w:rsidRPr="00AF3183">
        <w:rPr>
          <w:rFonts w:ascii="Times New Roman" w:hAnsi="Times New Roman" w:cs="Times New Roman"/>
          <w:sz w:val="28"/>
          <w:szCs w:val="28"/>
        </w:rPr>
        <w:t>середньотижнев</w:t>
      </w:r>
      <w:r w:rsidR="00701452" w:rsidRPr="00AF3183">
        <w:rPr>
          <w:rFonts w:ascii="Times New Roman" w:hAnsi="Times New Roman" w:cs="Times New Roman"/>
          <w:sz w:val="28"/>
          <w:szCs w:val="28"/>
        </w:rPr>
        <w:t>ий</w:t>
      </w:r>
      <w:proofErr w:type="spellEnd"/>
      <w:r w:rsidR="00D62574" w:rsidRPr="00AF3183">
        <w:rPr>
          <w:rFonts w:ascii="Times New Roman" w:hAnsi="Times New Roman" w:cs="Times New Roman"/>
          <w:sz w:val="28"/>
          <w:szCs w:val="28"/>
        </w:rPr>
        <w:t xml:space="preserve"> показник рівня наповнення всіх водосховищ та ГАЕС (</w:t>
      </w:r>
      <w:proofErr w:type="spellStart"/>
      <w:r w:rsidR="00D62574" w:rsidRPr="00AF3183">
        <w:rPr>
          <w:rFonts w:ascii="Times New Roman" w:hAnsi="Times New Roman" w:cs="Times New Roman"/>
          <w:sz w:val="28"/>
          <w:szCs w:val="28"/>
        </w:rPr>
        <w:t>МВт</w:t>
      </w:r>
      <w:r w:rsidR="00701452" w:rsidRPr="00AF3183">
        <w:rPr>
          <w:rFonts w:ascii="Times New Roman" w:hAnsi="Times New Roman" w:cs="Times New Roman"/>
          <w:sz w:val="28"/>
          <w:szCs w:val="28"/>
        </w:rPr>
        <w:t>•</w:t>
      </w:r>
      <w:r w:rsidR="00D62574" w:rsidRPr="00AF3183">
        <w:rPr>
          <w:rFonts w:ascii="Times New Roman" w:hAnsi="Times New Roman" w:cs="Times New Roman"/>
          <w:sz w:val="28"/>
          <w:szCs w:val="28"/>
        </w:rPr>
        <w:t>год</w:t>
      </w:r>
      <w:proofErr w:type="spellEnd"/>
      <w:r w:rsidR="00D62574" w:rsidRPr="00AF3183">
        <w:rPr>
          <w:rFonts w:ascii="Times New Roman" w:hAnsi="Times New Roman" w:cs="Times New Roman"/>
          <w:sz w:val="28"/>
          <w:szCs w:val="28"/>
        </w:rPr>
        <w:t>), а також так</w:t>
      </w:r>
      <w:r w:rsidR="00AA74D3" w:rsidRPr="00AF3183">
        <w:rPr>
          <w:rFonts w:ascii="Times New Roman" w:hAnsi="Times New Roman" w:cs="Times New Roman"/>
          <w:sz w:val="28"/>
          <w:szCs w:val="28"/>
        </w:rPr>
        <w:t>ого</w:t>
      </w:r>
      <w:r w:rsidR="00D62574" w:rsidRPr="00AF3183">
        <w:rPr>
          <w:rFonts w:ascii="Times New Roman" w:hAnsi="Times New Roman" w:cs="Times New Roman"/>
          <w:sz w:val="28"/>
          <w:szCs w:val="28"/>
        </w:rPr>
        <w:t xml:space="preserve"> показник</w:t>
      </w:r>
      <w:r w:rsidR="00AA74D3" w:rsidRPr="00AF3183">
        <w:rPr>
          <w:rFonts w:ascii="Times New Roman" w:hAnsi="Times New Roman" w:cs="Times New Roman"/>
          <w:sz w:val="28"/>
          <w:szCs w:val="28"/>
        </w:rPr>
        <w:t>а</w:t>
      </w:r>
      <w:r w:rsidR="00D62574" w:rsidRPr="00AF3183">
        <w:rPr>
          <w:rFonts w:ascii="Times New Roman" w:hAnsi="Times New Roman" w:cs="Times New Roman"/>
          <w:sz w:val="28"/>
          <w:szCs w:val="28"/>
        </w:rPr>
        <w:t xml:space="preserve"> за аналогічний тиждень </w:t>
      </w:r>
      <w:r w:rsidR="00286688" w:rsidRPr="00AF3183">
        <w:rPr>
          <w:rFonts w:ascii="Times New Roman" w:hAnsi="Times New Roman" w:cs="Times New Roman"/>
          <w:sz w:val="28"/>
          <w:szCs w:val="28"/>
        </w:rPr>
        <w:t>попереднього</w:t>
      </w:r>
      <w:r w:rsidR="00D62574" w:rsidRPr="00AF3183">
        <w:rPr>
          <w:rFonts w:ascii="Times New Roman" w:hAnsi="Times New Roman" w:cs="Times New Roman"/>
          <w:sz w:val="28"/>
          <w:szCs w:val="28"/>
        </w:rPr>
        <w:t xml:space="preserve"> року</w:t>
      </w:r>
      <w:r w:rsidR="00286688" w:rsidRPr="00AF3183">
        <w:rPr>
          <w:rFonts w:ascii="Times New Roman" w:hAnsi="Times New Roman" w:cs="Times New Roman"/>
          <w:sz w:val="28"/>
          <w:szCs w:val="28"/>
        </w:rPr>
        <w:t>.</w:t>
      </w:r>
    </w:p>
    <w:p w14:paraId="18BA8A03" w14:textId="436BAB21" w:rsidR="00286688" w:rsidRPr="00AF3183" w:rsidRDefault="005D3062"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Інформація надається по всіх торгових зонах, якщо частка відпущеної </w:t>
      </w:r>
      <w:r w:rsidR="00286688" w:rsidRPr="00AF3183">
        <w:rPr>
          <w:rFonts w:ascii="Times New Roman" w:hAnsi="Times New Roman" w:cs="Times New Roman"/>
          <w:sz w:val="28"/>
          <w:szCs w:val="28"/>
        </w:rPr>
        <w:t xml:space="preserve">електричної енергії </w:t>
      </w:r>
      <w:r w:rsidRPr="00AF3183">
        <w:rPr>
          <w:rFonts w:ascii="Times New Roman" w:hAnsi="Times New Roman" w:cs="Times New Roman"/>
          <w:sz w:val="28"/>
          <w:szCs w:val="28"/>
        </w:rPr>
        <w:t xml:space="preserve">з ГАЕС перевищує 10 % від загального відпуску в Україні за попередній рік або по торгових зонах, в яких частка відпуску </w:t>
      </w:r>
      <w:r w:rsidR="00286688" w:rsidRPr="00AF3183">
        <w:rPr>
          <w:rFonts w:ascii="Times New Roman" w:hAnsi="Times New Roman" w:cs="Times New Roman"/>
          <w:sz w:val="28"/>
          <w:szCs w:val="28"/>
        </w:rPr>
        <w:t xml:space="preserve">електричної енергії </w:t>
      </w:r>
      <w:r w:rsidRPr="00AF3183">
        <w:rPr>
          <w:rFonts w:ascii="Times New Roman" w:hAnsi="Times New Roman" w:cs="Times New Roman"/>
          <w:sz w:val="28"/>
          <w:szCs w:val="28"/>
        </w:rPr>
        <w:t>з ГАЕС перевищує 30 % загального відпуску в торговій зоні за попередній рік (за наявності)</w:t>
      </w:r>
      <w:r w:rsidR="00286688" w:rsidRPr="00AF3183">
        <w:rPr>
          <w:rFonts w:ascii="Times New Roman" w:hAnsi="Times New Roman" w:cs="Times New Roman"/>
          <w:sz w:val="28"/>
          <w:szCs w:val="28"/>
        </w:rPr>
        <w:t>.</w:t>
      </w:r>
    </w:p>
    <w:p w14:paraId="235882F5" w14:textId="1490EA88" w:rsidR="00D62574" w:rsidRPr="00AF3183" w:rsidRDefault="0028668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 надається на третій робочий день після звітного тижня;</w:t>
      </w:r>
    </w:p>
    <w:p w14:paraId="16821935" w14:textId="77777777" w:rsidR="00286688" w:rsidRPr="00AF3183" w:rsidRDefault="00286688" w:rsidP="00B7247E">
      <w:pPr>
        <w:spacing w:after="0" w:line="240" w:lineRule="auto"/>
        <w:ind w:right="-143" w:firstLine="567"/>
        <w:jc w:val="both"/>
        <w:rPr>
          <w:rFonts w:ascii="Times New Roman" w:hAnsi="Times New Roman" w:cs="Times New Roman"/>
          <w:sz w:val="28"/>
          <w:szCs w:val="28"/>
        </w:rPr>
      </w:pPr>
    </w:p>
    <w:p w14:paraId="68057266" w14:textId="63D37231" w:rsidR="00D62574"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40</w:t>
      </w:r>
      <w:r w:rsidR="00286688" w:rsidRPr="00AF3183">
        <w:rPr>
          <w:rFonts w:ascii="Times New Roman" w:hAnsi="Times New Roman" w:cs="Times New Roman"/>
          <w:sz w:val="28"/>
          <w:szCs w:val="28"/>
        </w:rPr>
        <w:t>) інформація щодо</w:t>
      </w:r>
      <w:r w:rsidR="00D62574" w:rsidRPr="00AF3183">
        <w:rPr>
          <w:rFonts w:ascii="Times New Roman" w:hAnsi="Times New Roman" w:cs="Times New Roman"/>
          <w:sz w:val="28"/>
          <w:szCs w:val="28"/>
        </w:rPr>
        <w:t xml:space="preserve"> обсягів резервів балансування (допоміжних послуг) відповідно до договорів з ОСП (МВт)</w:t>
      </w:r>
      <w:r w:rsidR="00286688" w:rsidRPr="00AF3183">
        <w:rPr>
          <w:rFonts w:ascii="Times New Roman" w:hAnsi="Times New Roman" w:cs="Times New Roman"/>
          <w:sz w:val="28"/>
          <w:szCs w:val="28"/>
        </w:rPr>
        <w:t xml:space="preserve"> із зазначенням:</w:t>
      </w:r>
    </w:p>
    <w:p w14:paraId="340290A4" w14:textId="1477516F" w:rsidR="00D62574"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надавача резервів (виробник</w:t>
      </w:r>
      <w:r w:rsidR="005D3062" w:rsidRPr="00AF3183">
        <w:rPr>
          <w:rFonts w:ascii="Times New Roman" w:hAnsi="Times New Roman" w:cs="Times New Roman"/>
          <w:sz w:val="28"/>
          <w:szCs w:val="28"/>
        </w:rPr>
        <w:t>, ОУЗЕ</w:t>
      </w:r>
      <w:r w:rsidRPr="00AF3183">
        <w:rPr>
          <w:rFonts w:ascii="Times New Roman" w:hAnsi="Times New Roman" w:cs="Times New Roman"/>
          <w:sz w:val="28"/>
          <w:szCs w:val="28"/>
        </w:rPr>
        <w:t xml:space="preserve"> або споживач);</w:t>
      </w:r>
    </w:p>
    <w:p w14:paraId="6173B865" w14:textId="4C33EDC4" w:rsidR="00D62574"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типу резервів (резерви підтримки частоти, резерви відновлення частоти, резерви заміщення);</w:t>
      </w:r>
    </w:p>
    <w:p w14:paraId="2F75EC36" w14:textId="3996B8D1" w:rsidR="00D62574"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періоду придбання резервів за договором (доба, тиждень, місяць, квартал, рік)</w:t>
      </w:r>
      <w:r w:rsidR="005765CD" w:rsidRPr="00AF3183">
        <w:rPr>
          <w:rFonts w:ascii="Times New Roman" w:hAnsi="Times New Roman" w:cs="Times New Roman"/>
          <w:sz w:val="28"/>
          <w:szCs w:val="28"/>
        </w:rPr>
        <w:t>.</w:t>
      </w:r>
    </w:p>
    <w:p w14:paraId="6FA3891A" w14:textId="212A06D4" w:rsidR="00D62574" w:rsidRPr="00AF3183" w:rsidRDefault="005765CD"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w:t>
      </w:r>
      <w:r w:rsidR="00286688" w:rsidRPr="00AF3183">
        <w:rPr>
          <w:rFonts w:ascii="Times New Roman" w:hAnsi="Times New Roman" w:cs="Times New Roman"/>
          <w:sz w:val="28"/>
          <w:szCs w:val="28"/>
        </w:rPr>
        <w:t xml:space="preserve"> надається не пізніше ніж за дві години до початку наступного </w:t>
      </w:r>
      <w:r w:rsidR="00181F14" w:rsidRPr="00AF3183">
        <w:rPr>
          <w:rFonts w:ascii="Times New Roman" w:hAnsi="Times New Roman" w:cs="Times New Roman"/>
          <w:sz w:val="28"/>
          <w:szCs w:val="28"/>
        </w:rPr>
        <w:t>аукціону на</w:t>
      </w:r>
      <w:r w:rsidR="00286688" w:rsidRPr="00AF3183">
        <w:rPr>
          <w:rFonts w:ascii="Times New Roman" w:hAnsi="Times New Roman" w:cs="Times New Roman"/>
          <w:sz w:val="28"/>
          <w:szCs w:val="28"/>
        </w:rPr>
        <w:t xml:space="preserve"> придбання допоміжних послуг</w:t>
      </w:r>
      <w:r w:rsidRPr="00AF3183">
        <w:rPr>
          <w:rFonts w:ascii="Times New Roman" w:hAnsi="Times New Roman" w:cs="Times New Roman"/>
          <w:sz w:val="28"/>
          <w:szCs w:val="28"/>
        </w:rPr>
        <w:t>;</w:t>
      </w:r>
    </w:p>
    <w:p w14:paraId="63AAEC0E" w14:textId="77777777" w:rsidR="005765CD" w:rsidRPr="00AF3183" w:rsidRDefault="005765CD" w:rsidP="00B7247E">
      <w:pPr>
        <w:spacing w:after="0" w:line="240" w:lineRule="auto"/>
        <w:ind w:right="-143" w:firstLine="567"/>
        <w:jc w:val="both"/>
        <w:rPr>
          <w:rFonts w:ascii="Times New Roman" w:hAnsi="Times New Roman" w:cs="Times New Roman"/>
          <w:sz w:val="28"/>
          <w:szCs w:val="28"/>
        </w:rPr>
      </w:pPr>
    </w:p>
    <w:p w14:paraId="624CE620" w14:textId="77777777" w:rsidR="00D05077"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41</w:t>
      </w:r>
      <w:r w:rsidR="00D05077" w:rsidRPr="00AF3183">
        <w:rPr>
          <w:rFonts w:ascii="Times New Roman" w:hAnsi="Times New Roman" w:cs="Times New Roman"/>
          <w:sz w:val="28"/>
          <w:szCs w:val="28"/>
        </w:rPr>
        <w:t>) інформація щодо</w:t>
      </w:r>
      <w:r w:rsidR="00D62574" w:rsidRPr="00AF3183">
        <w:rPr>
          <w:rFonts w:ascii="Times New Roman" w:hAnsi="Times New Roman" w:cs="Times New Roman"/>
          <w:sz w:val="28"/>
          <w:szCs w:val="28"/>
        </w:rPr>
        <w:t xml:space="preserve"> цін за типами закуплених резервів балансування (допоміжних послуг) та за періодами </w:t>
      </w:r>
      <w:proofErr w:type="spellStart"/>
      <w:r w:rsidR="00D62574" w:rsidRPr="00AF3183">
        <w:rPr>
          <w:rFonts w:ascii="Times New Roman" w:hAnsi="Times New Roman" w:cs="Times New Roman"/>
          <w:sz w:val="28"/>
          <w:szCs w:val="28"/>
        </w:rPr>
        <w:t>закупівель</w:t>
      </w:r>
      <w:proofErr w:type="spellEnd"/>
      <w:r w:rsidR="00D62574" w:rsidRPr="00AF3183">
        <w:rPr>
          <w:rFonts w:ascii="Times New Roman" w:hAnsi="Times New Roman" w:cs="Times New Roman"/>
          <w:sz w:val="28"/>
          <w:szCs w:val="28"/>
        </w:rPr>
        <w:t xml:space="preserve"> (грн/МВт/період)</w:t>
      </w:r>
      <w:r w:rsidR="00D05077" w:rsidRPr="00AF3183">
        <w:rPr>
          <w:rFonts w:ascii="Times New Roman" w:hAnsi="Times New Roman" w:cs="Times New Roman"/>
          <w:sz w:val="28"/>
          <w:szCs w:val="28"/>
        </w:rPr>
        <w:t>.</w:t>
      </w:r>
    </w:p>
    <w:p w14:paraId="0B936256" w14:textId="37C1CEE2" w:rsidR="00D62574" w:rsidRPr="00AF3183" w:rsidRDefault="00D05077"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w:t>
      </w:r>
      <w:r w:rsidR="00AA74D3" w:rsidRPr="00AF3183">
        <w:rPr>
          <w:rFonts w:ascii="Times New Roman" w:hAnsi="Times New Roman" w:cs="Times New Roman"/>
          <w:sz w:val="28"/>
          <w:szCs w:val="28"/>
        </w:rPr>
        <w:t xml:space="preserve"> </w:t>
      </w:r>
      <w:r w:rsidR="00D62574" w:rsidRPr="00AF3183">
        <w:rPr>
          <w:rFonts w:ascii="Times New Roman" w:hAnsi="Times New Roman" w:cs="Times New Roman"/>
          <w:sz w:val="28"/>
          <w:szCs w:val="28"/>
        </w:rPr>
        <w:t xml:space="preserve">надається не пізніше ніж через одну годину після закінчення </w:t>
      </w:r>
      <w:r w:rsidRPr="00AF3183">
        <w:rPr>
          <w:rFonts w:ascii="Times New Roman" w:hAnsi="Times New Roman" w:cs="Times New Roman"/>
          <w:sz w:val="28"/>
          <w:szCs w:val="28"/>
        </w:rPr>
        <w:t xml:space="preserve">аукціону на </w:t>
      </w:r>
      <w:r w:rsidR="00D62574" w:rsidRPr="00AF3183">
        <w:rPr>
          <w:rFonts w:ascii="Times New Roman" w:hAnsi="Times New Roman" w:cs="Times New Roman"/>
          <w:sz w:val="28"/>
          <w:szCs w:val="28"/>
        </w:rPr>
        <w:t>придбання допоміжних послуг</w:t>
      </w:r>
      <w:r w:rsidR="00AA74D3" w:rsidRPr="00AF3183">
        <w:rPr>
          <w:rFonts w:ascii="Times New Roman" w:hAnsi="Times New Roman" w:cs="Times New Roman"/>
          <w:sz w:val="28"/>
          <w:szCs w:val="28"/>
        </w:rPr>
        <w:t>;</w:t>
      </w:r>
    </w:p>
    <w:p w14:paraId="30302D6C"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p>
    <w:p w14:paraId="10293343" w14:textId="77777777" w:rsidR="00245D64"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42</w:t>
      </w:r>
      <w:r w:rsidR="00245D64" w:rsidRPr="00AF3183">
        <w:rPr>
          <w:rFonts w:ascii="Times New Roman" w:hAnsi="Times New Roman" w:cs="Times New Roman"/>
          <w:sz w:val="28"/>
          <w:szCs w:val="28"/>
        </w:rPr>
        <w:t xml:space="preserve">) інформація щодо </w:t>
      </w:r>
      <w:r w:rsidR="00D62574" w:rsidRPr="00AF3183">
        <w:rPr>
          <w:rFonts w:ascii="Times New Roman" w:hAnsi="Times New Roman" w:cs="Times New Roman"/>
          <w:sz w:val="28"/>
          <w:szCs w:val="28"/>
        </w:rPr>
        <w:t>сукупного обсягу прийнятих пропозицій щодо надання резервів (за договором та без</w:t>
      </w:r>
      <w:r w:rsidR="00245D64" w:rsidRPr="00AF3183">
        <w:rPr>
          <w:rFonts w:ascii="Times New Roman" w:hAnsi="Times New Roman" w:cs="Times New Roman"/>
          <w:sz w:val="28"/>
          <w:szCs w:val="28"/>
        </w:rPr>
        <w:t xml:space="preserve"> договору</w:t>
      </w:r>
      <w:r w:rsidR="00D62574" w:rsidRPr="00AF3183">
        <w:rPr>
          <w:rFonts w:ascii="Times New Roman" w:hAnsi="Times New Roman" w:cs="Times New Roman"/>
          <w:sz w:val="28"/>
          <w:szCs w:val="28"/>
        </w:rPr>
        <w:t>) за розрахунковий період балансування окремо для кожного типу резерву балансування</w:t>
      </w:r>
      <w:r w:rsidR="00245D64" w:rsidRPr="00AF3183">
        <w:rPr>
          <w:rFonts w:ascii="Times New Roman" w:hAnsi="Times New Roman" w:cs="Times New Roman"/>
          <w:sz w:val="28"/>
          <w:szCs w:val="28"/>
        </w:rPr>
        <w:t>.</w:t>
      </w:r>
    </w:p>
    <w:p w14:paraId="3CD07227" w14:textId="56829E18" w:rsidR="00D62574" w:rsidRPr="00AF3183" w:rsidRDefault="00245D6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Інформація </w:t>
      </w:r>
      <w:r w:rsidR="00D62574" w:rsidRPr="00AF3183">
        <w:rPr>
          <w:rFonts w:ascii="Times New Roman" w:hAnsi="Times New Roman" w:cs="Times New Roman"/>
          <w:sz w:val="28"/>
          <w:szCs w:val="28"/>
        </w:rPr>
        <w:t>надається не пізніше ніж через одну годину після завершення операційного періоду</w:t>
      </w:r>
      <w:r w:rsidR="00AA74D3" w:rsidRPr="00AF3183">
        <w:rPr>
          <w:rFonts w:ascii="Times New Roman" w:hAnsi="Times New Roman" w:cs="Times New Roman"/>
          <w:sz w:val="28"/>
          <w:szCs w:val="28"/>
        </w:rPr>
        <w:t>;</w:t>
      </w:r>
    </w:p>
    <w:p w14:paraId="23B82646"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p>
    <w:p w14:paraId="71346142" w14:textId="77777777" w:rsidR="00056BDE"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lastRenderedPageBreak/>
        <w:t>43</w:t>
      </w:r>
      <w:r w:rsidR="00245D64" w:rsidRPr="00AF3183">
        <w:rPr>
          <w:rFonts w:ascii="Times New Roman" w:hAnsi="Times New Roman" w:cs="Times New Roman"/>
          <w:sz w:val="28"/>
          <w:szCs w:val="28"/>
        </w:rPr>
        <w:t>)</w:t>
      </w:r>
      <w:r w:rsidR="00056BDE" w:rsidRPr="00AF3183">
        <w:rPr>
          <w:rFonts w:ascii="Times New Roman" w:hAnsi="Times New Roman" w:cs="Times New Roman"/>
          <w:sz w:val="28"/>
          <w:szCs w:val="28"/>
        </w:rPr>
        <w:t xml:space="preserve"> інформація щодо</w:t>
      </w:r>
      <w:r w:rsidR="00D62574" w:rsidRPr="00AF3183">
        <w:rPr>
          <w:rFonts w:ascii="Times New Roman" w:hAnsi="Times New Roman" w:cs="Times New Roman"/>
          <w:sz w:val="28"/>
          <w:szCs w:val="28"/>
        </w:rPr>
        <w:t xml:space="preserve"> обсягу активованої балансуючої енергії за активованими резервами балансування (за договором та без</w:t>
      </w:r>
      <w:r w:rsidR="00056BDE" w:rsidRPr="00AF3183">
        <w:rPr>
          <w:rFonts w:ascii="Times New Roman" w:hAnsi="Times New Roman" w:cs="Times New Roman"/>
          <w:sz w:val="28"/>
          <w:szCs w:val="28"/>
        </w:rPr>
        <w:t xml:space="preserve"> договору</w:t>
      </w:r>
      <w:r w:rsidR="00D62574" w:rsidRPr="00AF3183">
        <w:rPr>
          <w:rFonts w:ascii="Times New Roman" w:hAnsi="Times New Roman" w:cs="Times New Roman"/>
          <w:sz w:val="28"/>
          <w:szCs w:val="28"/>
        </w:rPr>
        <w:t>) (МВт</w:t>
      </w:r>
      <w:r w:rsidR="00056BDE" w:rsidRPr="00AF3183">
        <w:rPr>
          <w:rFonts w:ascii="Times New Roman" w:hAnsi="Times New Roman" w:cs="Times New Roman"/>
          <w:sz w:val="28"/>
          <w:szCs w:val="28"/>
        </w:rPr>
        <w:t>• </w:t>
      </w:r>
      <w:r w:rsidR="00D62574" w:rsidRPr="00AF3183">
        <w:rPr>
          <w:rFonts w:ascii="Times New Roman" w:hAnsi="Times New Roman" w:cs="Times New Roman"/>
          <w:sz w:val="28"/>
          <w:szCs w:val="28"/>
        </w:rPr>
        <w:t>год) за розрахунковий період балансування за типами резервів</w:t>
      </w:r>
      <w:r w:rsidR="00056BDE" w:rsidRPr="00AF3183">
        <w:rPr>
          <w:rFonts w:ascii="Times New Roman" w:hAnsi="Times New Roman" w:cs="Times New Roman"/>
          <w:sz w:val="28"/>
          <w:szCs w:val="28"/>
        </w:rPr>
        <w:t>.</w:t>
      </w:r>
    </w:p>
    <w:p w14:paraId="413CAF77" w14:textId="21F9EEB2" w:rsidR="00D62574" w:rsidRPr="00AF3183" w:rsidRDefault="00056BDE"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w:t>
      </w:r>
      <w:r w:rsidR="00AA74D3" w:rsidRPr="00AF3183">
        <w:rPr>
          <w:rFonts w:ascii="Times New Roman" w:hAnsi="Times New Roman" w:cs="Times New Roman"/>
          <w:sz w:val="28"/>
          <w:szCs w:val="28"/>
        </w:rPr>
        <w:t xml:space="preserve"> </w:t>
      </w:r>
      <w:r w:rsidR="00D62574" w:rsidRPr="00AF3183">
        <w:rPr>
          <w:rFonts w:ascii="Times New Roman" w:hAnsi="Times New Roman" w:cs="Times New Roman"/>
          <w:sz w:val="28"/>
          <w:szCs w:val="28"/>
        </w:rPr>
        <w:t>надається не пізніше ніж через 30 хвилин після завершення операційного періоду. У випадку якщо дані є попередніми, вони повинні бути оновлені після надходження фактичних даних</w:t>
      </w:r>
      <w:r w:rsidR="00AA74D3" w:rsidRPr="00AF3183">
        <w:rPr>
          <w:rFonts w:ascii="Times New Roman" w:hAnsi="Times New Roman" w:cs="Times New Roman"/>
          <w:sz w:val="28"/>
          <w:szCs w:val="28"/>
        </w:rPr>
        <w:t>;</w:t>
      </w:r>
    </w:p>
    <w:p w14:paraId="5024436B"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p>
    <w:p w14:paraId="6D317CAB" w14:textId="17E5EA3C" w:rsidR="00A41723" w:rsidRPr="00AF3183" w:rsidRDefault="006D234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44</w:t>
      </w:r>
      <w:r w:rsidR="00A41723" w:rsidRPr="00AF3183">
        <w:rPr>
          <w:rFonts w:ascii="Times New Roman" w:hAnsi="Times New Roman" w:cs="Times New Roman"/>
          <w:sz w:val="28"/>
          <w:szCs w:val="28"/>
        </w:rPr>
        <w:t>) інформація щодо</w:t>
      </w:r>
      <w:r w:rsidR="00D62574" w:rsidRPr="00AF3183">
        <w:rPr>
          <w:rFonts w:ascii="Times New Roman" w:hAnsi="Times New Roman" w:cs="Times New Roman"/>
          <w:sz w:val="28"/>
          <w:szCs w:val="28"/>
        </w:rPr>
        <w:t xml:space="preserve"> </w:t>
      </w:r>
      <w:r w:rsidR="00A41723" w:rsidRPr="00AF3183">
        <w:rPr>
          <w:rFonts w:ascii="Times New Roman" w:hAnsi="Times New Roman" w:cs="Times New Roman"/>
          <w:sz w:val="28"/>
          <w:szCs w:val="28"/>
        </w:rPr>
        <w:t>цін</w:t>
      </w:r>
      <w:r w:rsidR="00D62574" w:rsidRPr="00AF3183">
        <w:rPr>
          <w:rFonts w:ascii="Times New Roman" w:hAnsi="Times New Roman" w:cs="Times New Roman"/>
          <w:sz w:val="28"/>
          <w:szCs w:val="28"/>
        </w:rPr>
        <w:t xml:space="preserve">, </w:t>
      </w:r>
      <w:r w:rsidR="00842362" w:rsidRPr="00AF3183">
        <w:rPr>
          <w:rFonts w:ascii="Times New Roman" w:hAnsi="Times New Roman" w:cs="Times New Roman"/>
          <w:sz w:val="28"/>
          <w:szCs w:val="28"/>
        </w:rPr>
        <w:t>визначених</w:t>
      </w:r>
      <w:r w:rsidR="00D62574" w:rsidRPr="00AF3183">
        <w:rPr>
          <w:rFonts w:ascii="Times New Roman" w:hAnsi="Times New Roman" w:cs="Times New Roman"/>
          <w:sz w:val="28"/>
          <w:szCs w:val="28"/>
        </w:rPr>
        <w:t xml:space="preserve"> ОСП за активовану балансуючу енергію за розрахунковий період балансування за типами резерву</w:t>
      </w:r>
      <w:r w:rsidR="00A41723" w:rsidRPr="00AF3183">
        <w:rPr>
          <w:rFonts w:ascii="Times New Roman" w:hAnsi="Times New Roman" w:cs="Times New Roman"/>
          <w:sz w:val="28"/>
          <w:szCs w:val="28"/>
        </w:rPr>
        <w:t>.</w:t>
      </w:r>
    </w:p>
    <w:p w14:paraId="12FC5921" w14:textId="2E8B79FF" w:rsidR="00A41723" w:rsidRPr="00AF3183" w:rsidRDefault="00A41723" w:rsidP="00B7247E">
      <w:pPr>
        <w:spacing w:after="0" w:line="240" w:lineRule="auto"/>
        <w:ind w:right="-143"/>
        <w:jc w:val="both"/>
        <w:rPr>
          <w:rFonts w:ascii="Times New Roman" w:hAnsi="Times New Roman" w:cs="Times New Roman"/>
          <w:sz w:val="28"/>
          <w:szCs w:val="28"/>
        </w:rPr>
      </w:pPr>
      <w:r w:rsidRPr="00AF3183">
        <w:rPr>
          <w:rFonts w:ascii="Times New Roman" w:hAnsi="Times New Roman" w:cs="Times New Roman"/>
          <w:sz w:val="28"/>
          <w:szCs w:val="28"/>
        </w:rPr>
        <w:t>Інформація про ціни надається окремо для завантаження та розвантаження.</w:t>
      </w:r>
    </w:p>
    <w:p w14:paraId="1A051831" w14:textId="4AD10004" w:rsidR="00AA74D3" w:rsidRPr="00AF3183" w:rsidRDefault="00A41723"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w:t>
      </w:r>
      <w:r w:rsidR="00AA74D3" w:rsidRPr="00AF3183">
        <w:rPr>
          <w:rFonts w:ascii="Times New Roman" w:hAnsi="Times New Roman" w:cs="Times New Roman"/>
          <w:sz w:val="28"/>
          <w:szCs w:val="28"/>
        </w:rPr>
        <w:t xml:space="preserve"> надається не пізніше ніж через одну годину після завершення операційного періоду</w:t>
      </w:r>
      <w:r w:rsidRPr="00AF3183">
        <w:rPr>
          <w:rFonts w:ascii="Times New Roman" w:hAnsi="Times New Roman" w:cs="Times New Roman"/>
          <w:sz w:val="28"/>
          <w:szCs w:val="28"/>
        </w:rPr>
        <w:t>;</w:t>
      </w:r>
    </w:p>
    <w:p w14:paraId="42B4399A"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p>
    <w:p w14:paraId="18A69F7C" w14:textId="55F161D4" w:rsidR="005407B8" w:rsidRPr="00AF3183" w:rsidRDefault="0026302D"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4</w:t>
      </w:r>
      <w:r w:rsidR="006D2344" w:rsidRPr="00AF3183">
        <w:rPr>
          <w:rFonts w:ascii="Times New Roman" w:hAnsi="Times New Roman" w:cs="Times New Roman"/>
          <w:sz w:val="28"/>
          <w:szCs w:val="28"/>
        </w:rPr>
        <w:t>5</w:t>
      </w:r>
      <w:r w:rsidR="005407B8" w:rsidRPr="00AF3183">
        <w:rPr>
          <w:rFonts w:ascii="Times New Roman" w:hAnsi="Times New Roman" w:cs="Times New Roman"/>
          <w:sz w:val="28"/>
          <w:szCs w:val="28"/>
        </w:rPr>
        <w:t>)</w:t>
      </w:r>
      <w:r w:rsidR="00D62574" w:rsidRPr="00AF3183">
        <w:rPr>
          <w:rFonts w:ascii="Times New Roman" w:hAnsi="Times New Roman" w:cs="Times New Roman"/>
          <w:sz w:val="28"/>
          <w:szCs w:val="28"/>
        </w:rPr>
        <w:t xml:space="preserve"> </w:t>
      </w:r>
      <w:r w:rsidR="005407B8" w:rsidRPr="00AF3183">
        <w:rPr>
          <w:rFonts w:ascii="Times New Roman" w:hAnsi="Times New Roman" w:cs="Times New Roman"/>
          <w:sz w:val="28"/>
          <w:szCs w:val="28"/>
        </w:rPr>
        <w:t xml:space="preserve">інформація щодо </w:t>
      </w:r>
      <w:r w:rsidR="00AA74D3" w:rsidRPr="00AF3183">
        <w:rPr>
          <w:rFonts w:ascii="Times New Roman" w:hAnsi="Times New Roman" w:cs="Times New Roman"/>
          <w:sz w:val="28"/>
          <w:szCs w:val="28"/>
        </w:rPr>
        <w:t>загального обсягу та цін небалансу за розрахунковий період балансування</w:t>
      </w:r>
      <w:r w:rsidR="005407B8" w:rsidRPr="00AF3183">
        <w:rPr>
          <w:rFonts w:ascii="Times New Roman" w:hAnsi="Times New Roman" w:cs="Times New Roman"/>
          <w:sz w:val="28"/>
          <w:szCs w:val="28"/>
        </w:rPr>
        <w:t>.</w:t>
      </w:r>
      <w:r w:rsidR="00AA74D3" w:rsidRPr="00AF3183">
        <w:rPr>
          <w:rFonts w:ascii="Times New Roman" w:hAnsi="Times New Roman" w:cs="Times New Roman"/>
          <w:sz w:val="28"/>
          <w:szCs w:val="28"/>
        </w:rPr>
        <w:t xml:space="preserve"> </w:t>
      </w:r>
    </w:p>
    <w:p w14:paraId="3683F154" w14:textId="2946A33B" w:rsidR="00AA74D3" w:rsidRPr="00AF3183" w:rsidRDefault="005407B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Інформація</w:t>
      </w:r>
      <w:r w:rsidR="00AA74D3" w:rsidRPr="00AF3183">
        <w:rPr>
          <w:rFonts w:ascii="Times New Roman" w:hAnsi="Times New Roman" w:cs="Times New Roman"/>
          <w:sz w:val="28"/>
          <w:szCs w:val="28"/>
        </w:rPr>
        <w:t xml:space="preserve"> надається не пізніше ніж через 30 хвилин після завершення операційного періоду. У випадку якщо дані є попередніми, вони повинні бути оновлені після надходження фактичних даних</w:t>
      </w:r>
      <w:r w:rsidRPr="00AF3183">
        <w:rPr>
          <w:rFonts w:ascii="Times New Roman" w:hAnsi="Times New Roman" w:cs="Times New Roman"/>
          <w:sz w:val="28"/>
          <w:szCs w:val="28"/>
        </w:rPr>
        <w:t>;</w:t>
      </w:r>
    </w:p>
    <w:p w14:paraId="24687291"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p>
    <w:p w14:paraId="49F57DA0" w14:textId="77777777" w:rsidR="00D2628E" w:rsidRPr="00AF3183" w:rsidRDefault="0026302D"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4</w:t>
      </w:r>
      <w:r w:rsidR="006D2344" w:rsidRPr="00AF3183">
        <w:rPr>
          <w:rFonts w:ascii="Times New Roman" w:hAnsi="Times New Roman" w:cs="Times New Roman"/>
          <w:sz w:val="28"/>
          <w:szCs w:val="28"/>
        </w:rPr>
        <w:t>6</w:t>
      </w:r>
      <w:r w:rsidR="00D2628E" w:rsidRPr="00AF3183">
        <w:rPr>
          <w:rFonts w:ascii="Times New Roman" w:hAnsi="Times New Roman" w:cs="Times New Roman"/>
          <w:sz w:val="28"/>
          <w:szCs w:val="28"/>
        </w:rPr>
        <w:t>) інформація щодо</w:t>
      </w:r>
      <w:r w:rsidR="00D62574" w:rsidRPr="00AF3183">
        <w:rPr>
          <w:rFonts w:ascii="Times New Roman" w:hAnsi="Times New Roman" w:cs="Times New Roman"/>
          <w:sz w:val="28"/>
          <w:szCs w:val="28"/>
        </w:rPr>
        <w:t xml:space="preserve"> місячного фінансового балансу в області регулювання</w:t>
      </w:r>
      <w:r w:rsidR="00D2628E" w:rsidRPr="00AF3183">
        <w:rPr>
          <w:rFonts w:ascii="Times New Roman" w:hAnsi="Times New Roman" w:cs="Times New Roman"/>
          <w:sz w:val="28"/>
          <w:szCs w:val="28"/>
        </w:rPr>
        <w:t xml:space="preserve"> із зазначенням:</w:t>
      </w:r>
    </w:p>
    <w:p w14:paraId="0530C886" w14:textId="77777777" w:rsidR="00D2628E" w:rsidRPr="00AF3183" w:rsidRDefault="00D2628E"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витрат, понесених ОСП на придбання резервів та послуг з балансування;</w:t>
      </w:r>
    </w:p>
    <w:p w14:paraId="039302E3" w14:textId="3B895DE0" w:rsidR="00D2628E" w:rsidRPr="00AF3183" w:rsidRDefault="00D2628E"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чистого доходу ОСП після врегулювання небалансів зі сторонами, відповідальними за баланс.</w:t>
      </w:r>
    </w:p>
    <w:p w14:paraId="76AF3CA3" w14:textId="4DF27CC1" w:rsidR="00D62574" w:rsidRPr="00AF3183" w:rsidRDefault="00D2628E"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Інформація </w:t>
      </w:r>
      <w:r w:rsidR="00AA74D3" w:rsidRPr="00AF3183">
        <w:rPr>
          <w:rFonts w:ascii="Times New Roman" w:hAnsi="Times New Roman" w:cs="Times New Roman"/>
          <w:sz w:val="28"/>
          <w:szCs w:val="28"/>
        </w:rPr>
        <w:t>надається не пізніше ніж через три місяці після завершення операційного місяця</w:t>
      </w:r>
      <w:r w:rsidRPr="00AF3183">
        <w:rPr>
          <w:rFonts w:ascii="Times New Roman" w:hAnsi="Times New Roman" w:cs="Times New Roman"/>
          <w:sz w:val="28"/>
          <w:szCs w:val="28"/>
        </w:rPr>
        <w:t xml:space="preserve">. </w:t>
      </w:r>
      <w:r w:rsidR="00D62574" w:rsidRPr="00AF3183">
        <w:rPr>
          <w:rFonts w:ascii="Times New Roman" w:hAnsi="Times New Roman" w:cs="Times New Roman"/>
          <w:sz w:val="28"/>
          <w:szCs w:val="28"/>
        </w:rPr>
        <w:t>У разі якщо врегулювання небалансів є попереднім, дані повинні бути оновлені після остаточного врегулювання</w:t>
      </w:r>
      <w:r w:rsidR="00AA74D3" w:rsidRPr="00AF3183">
        <w:rPr>
          <w:rFonts w:ascii="Times New Roman" w:hAnsi="Times New Roman" w:cs="Times New Roman"/>
          <w:sz w:val="28"/>
          <w:szCs w:val="28"/>
        </w:rPr>
        <w:t>;</w:t>
      </w:r>
    </w:p>
    <w:p w14:paraId="3BB62783"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p>
    <w:p w14:paraId="56168E73" w14:textId="4E514FD9" w:rsidR="00D62574" w:rsidRPr="00AF3183" w:rsidRDefault="0026302D"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4</w:t>
      </w:r>
      <w:r w:rsidR="006D2344" w:rsidRPr="00AF3183">
        <w:rPr>
          <w:rFonts w:ascii="Times New Roman" w:hAnsi="Times New Roman" w:cs="Times New Roman"/>
          <w:sz w:val="28"/>
          <w:szCs w:val="28"/>
        </w:rPr>
        <w:t>7</w:t>
      </w:r>
      <w:r w:rsidR="00505ABC" w:rsidRPr="00AF3183">
        <w:rPr>
          <w:rFonts w:ascii="Times New Roman" w:hAnsi="Times New Roman" w:cs="Times New Roman"/>
          <w:sz w:val="28"/>
          <w:szCs w:val="28"/>
        </w:rPr>
        <w:t>) інформація щодо</w:t>
      </w:r>
      <w:r w:rsidR="00D62574" w:rsidRPr="00AF3183">
        <w:rPr>
          <w:rFonts w:ascii="Times New Roman" w:hAnsi="Times New Roman" w:cs="Times New Roman"/>
          <w:sz w:val="28"/>
          <w:szCs w:val="28"/>
        </w:rPr>
        <w:t xml:space="preserve"> балансування між областями регулювання (якщо застосовується) за розрахунковим періодом балансування</w:t>
      </w:r>
      <w:r w:rsidR="00505ABC" w:rsidRPr="00AF3183">
        <w:rPr>
          <w:rFonts w:ascii="Times New Roman" w:hAnsi="Times New Roman" w:cs="Times New Roman"/>
          <w:sz w:val="28"/>
          <w:szCs w:val="28"/>
        </w:rPr>
        <w:t xml:space="preserve"> із зазначенням:</w:t>
      </w:r>
    </w:p>
    <w:p w14:paraId="3A63C505" w14:textId="7FEF8F61" w:rsidR="00D62574"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обсягів заявок і пропозицій, обмін якими відбувся між </w:t>
      </w:r>
      <w:r w:rsidR="00AF3183" w:rsidRPr="00AF3183">
        <w:rPr>
          <w:rFonts w:ascii="Times New Roman" w:hAnsi="Times New Roman" w:cs="Times New Roman"/>
          <w:sz w:val="28"/>
          <w:szCs w:val="28"/>
        </w:rPr>
        <w:t>операторами систем передачі</w:t>
      </w:r>
      <w:r w:rsidRPr="00AF3183">
        <w:rPr>
          <w:rFonts w:ascii="Times New Roman" w:hAnsi="Times New Roman" w:cs="Times New Roman"/>
          <w:sz w:val="28"/>
          <w:szCs w:val="28"/>
        </w:rPr>
        <w:t>, за одиницею часу закупівлі (розрахунковим періодом балансування);</w:t>
      </w:r>
    </w:p>
    <w:p w14:paraId="208A123B" w14:textId="2D04E160" w:rsidR="00D62574"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максимальних та мінімальних цін заявок і пропозицій, обмін якими відбувся між </w:t>
      </w:r>
      <w:r w:rsidR="00AF3183" w:rsidRPr="00AF3183">
        <w:rPr>
          <w:rFonts w:ascii="Times New Roman" w:hAnsi="Times New Roman" w:cs="Times New Roman"/>
          <w:sz w:val="28"/>
          <w:szCs w:val="28"/>
        </w:rPr>
        <w:t>операторами систем передачі</w:t>
      </w:r>
      <w:r w:rsidRPr="00AF3183">
        <w:rPr>
          <w:rFonts w:ascii="Times New Roman" w:hAnsi="Times New Roman" w:cs="Times New Roman"/>
          <w:sz w:val="28"/>
          <w:szCs w:val="28"/>
        </w:rPr>
        <w:t>, за одиницею часу закупівлі;</w:t>
      </w:r>
    </w:p>
    <w:p w14:paraId="6BEA2ADC" w14:textId="77777777" w:rsidR="00D62574" w:rsidRPr="00AF3183" w:rsidRDefault="00D62574"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обсягів активованої балансуючої енергії у відповідних областях регулювання.</w:t>
      </w:r>
    </w:p>
    <w:p w14:paraId="54C362CA" w14:textId="6690A8B0" w:rsidR="00311924" w:rsidRDefault="00505ABC"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Інформація надається не пізніше ніж через одну годину після завершення операційного періоду. </w:t>
      </w:r>
    </w:p>
    <w:p w14:paraId="56A450B0" w14:textId="78B8473A" w:rsidR="0002772F" w:rsidRDefault="0002772F" w:rsidP="00B7247E">
      <w:pPr>
        <w:spacing w:after="0" w:line="240" w:lineRule="auto"/>
        <w:ind w:right="-143" w:firstLine="567"/>
        <w:jc w:val="both"/>
        <w:rPr>
          <w:rFonts w:ascii="Times New Roman" w:hAnsi="Times New Roman" w:cs="Times New Roman"/>
          <w:sz w:val="28"/>
          <w:szCs w:val="28"/>
        </w:rPr>
      </w:pPr>
    </w:p>
    <w:p w14:paraId="50916D5C" w14:textId="2BEF2308" w:rsidR="0002772F" w:rsidRPr="00AF3183" w:rsidRDefault="0002772F" w:rsidP="00022563">
      <w:pPr>
        <w:pStyle w:val="af6"/>
        <w:ind w:right="-143" w:firstLine="708"/>
        <w:jc w:val="both"/>
        <w:rPr>
          <w:rFonts w:ascii="Times New Roman" w:hAnsi="Times New Roman" w:cs="Times New Roman"/>
          <w:sz w:val="28"/>
          <w:szCs w:val="28"/>
        </w:rPr>
      </w:pPr>
      <w:r w:rsidRPr="0002772F">
        <w:rPr>
          <w:rFonts w:ascii="Times New Roman" w:hAnsi="Times New Roman" w:cs="Times New Roman"/>
          <w:sz w:val="28"/>
          <w:szCs w:val="28"/>
        </w:rPr>
        <w:t>3.</w:t>
      </w:r>
      <w:r w:rsidR="00022563">
        <w:rPr>
          <w:rFonts w:ascii="Times New Roman" w:hAnsi="Times New Roman" w:cs="Times New Roman"/>
          <w:sz w:val="28"/>
          <w:szCs w:val="28"/>
          <w:lang w:val="ru-RU"/>
        </w:rPr>
        <w:t>3</w:t>
      </w:r>
      <w:r w:rsidRPr="0002772F">
        <w:rPr>
          <w:rFonts w:ascii="Times New Roman" w:hAnsi="Times New Roman" w:cs="Times New Roman"/>
          <w:sz w:val="28"/>
          <w:szCs w:val="28"/>
        </w:rPr>
        <w:t xml:space="preserve">. </w:t>
      </w:r>
      <w:r w:rsidRPr="00AF3183">
        <w:rPr>
          <w:rFonts w:ascii="Times New Roman" w:hAnsi="Times New Roman" w:cs="Times New Roman"/>
          <w:sz w:val="28"/>
          <w:szCs w:val="28"/>
        </w:rPr>
        <w:t>О</w:t>
      </w:r>
      <w:r w:rsidRPr="0002772F">
        <w:rPr>
          <w:rFonts w:ascii="Times New Roman" w:hAnsi="Times New Roman" w:cs="Times New Roman"/>
          <w:sz w:val="28"/>
          <w:szCs w:val="28"/>
        </w:rPr>
        <w:t>С</w:t>
      </w:r>
      <w:r w:rsidRPr="006E7D47">
        <w:rPr>
          <w:rFonts w:ascii="Times New Roman" w:hAnsi="Times New Roman" w:cs="Times New Roman"/>
          <w:sz w:val="28"/>
          <w:szCs w:val="28"/>
        </w:rPr>
        <w:t>П</w:t>
      </w:r>
      <w:r w:rsidRPr="00AF3183">
        <w:rPr>
          <w:rFonts w:ascii="Times New Roman" w:hAnsi="Times New Roman" w:cs="Times New Roman"/>
          <w:sz w:val="28"/>
          <w:szCs w:val="28"/>
        </w:rPr>
        <w:t xml:space="preserve"> надає НКРЕКП </w:t>
      </w:r>
      <w:r w:rsidR="00022563" w:rsidRPr="00AF3183">
        <w:rPr>
          <w:rFonts w:ascii="Times New Roman" w:hAnsi="Times New Roman" w:cs="Times New Roman"/>
          <w:sz w:val="28"/>
          <w:szCs w:val="28"/>
        </w:rPr>
        <w:t xml:space="preserve">інформацію щодо підтверджених </w:t>
      </w:r>
      <w:r w:rsidR="00022563" w:rsidRPr="006E7D47">
        <w:rPr>
          <w:rFonts w:ascii="Times New Roman" w:hAnsi="Times New Roman" w:cs="Times New Roman"/>
          <w:sz w:val="28"/>
          <w:szCs w:val="28"/>
        </w:rPr>
        <w:t>номінацій фізичних прав на передачу електричної енергії</w:t>
      </w:r>
      <w:r w:rsidR="00022563">
        <w:rPr>
          <w:rFonts w:ascii="Times New Roman" w:hAnsi="Times New Roman" w:cs="Times New Roman"/>
          <w:sz w:val="28"/>
          <w:szCs w:val="28"/>
          <w:lang w:val="ru-RU"/>
        </w:rPr>
        <w:t>,</w:t>
      </w:r>
      <w:r w:rsidR="00022563" w:rsidRPr="00AF3183">
        <w:rPr>
          <w:rFonts w:ascii="Times New Roman" w:hAnsi="Times New Roman" w:cs="Times New Roman"/>
          <w:sz w:val="28"/>
          <w:szCs w:val="28"/>
        </w:rPr>
        <w:t xml:space="preserve"> </w:t>
      </w:r>
      <w:r w:rsidRPr="00AF3183">
        <w:rPr>
          <w:rFonts w:ascii="Times New Roman" w:hAnsi="Times New Roman" w:cs="Times New Roman"/>
          <w:sz w:val="28"/>
          <w:szCs w:val="28"/>
        </w:rPr>
        <w:t xml:space="preserve">за формою, встановленою у додатку </w:t>
      </w:r>
      <w:r w:rsidR="00304E7F">
        <w:rPr>
          <w:rFonts w:ascii="Times New Roman" w:hAnsi="Times New Roman" w:cs="Times New Roman"/>
          <w:sz w:val="28"/>
          <w:szCs w:val="28"/>
          <w:lang w:val="ru-RU"/>
        </w:rPr>
        <w:t>6</w:t>
      </w:r>
      <w:r w:rsidRPr="00AF3183">
        <w:rPr>
          <w:rFonts w:ascii="Times New Roman" w:hAnsi="Times New Roman" w:cs="Times New Roman"/>
          <w:sz w:val="28"/>
          <w:szCs w:val="28"/>
        </w:rPr>
        <w:t xml:space="preserve"> до цього Порядку</w:t>
      </w:r>
      <w:r w:rsidR="00022563">
        <w:rPr>
          <w:rFonts w:ascii="Times New Roman" w:hAnsi="Times New Roman" w:cs="Times New Roman"/>
          <w:sz w:val="28"/>
          <w:szCs w:val="28"/>
          <w:lang w:val="ru-RU"/>
        </w:rPr>
        <w:t xml:space="preserve">. </w:t>
      </w:r>
      <w:r w:rsidRPr="00AF3183">
        <w:rPr>
          <w:rFonts w:ascii="Times New Roman" w:hAnsi="Times New Roman" w:cs="Times New Roman"/>
          <w:sz w:val="28"/>
          <w:szCs w:val="28"/>
        </w:rPr>
        <w:t xml:space="preserve">Інформація надається </w:t>
      </w:r>
      <w:r w:rsidR="00022563" w:rsidRPr="00022563">
        <w:rPr>
          <w:rFonts w:ascii="Times New Roman" w:hAnsi="Times New Roman" w:cs="Times New Roman"/>
          <w:sz w:val="28"/>
          <w:szCs w:val="28"/>
        </w:rPr>
        <w:t>якнайшвидше, але не пізніше наступного робочого дня з дня вчинення такої операції</w:t>
      </w:r>
      <w:r w:rsidRPr="00AF3183">
        <w:rPr>
          <w:rFonts w:ascii="Times New Roman" w:hAnsi="Times New Roman" w:cs="Times New Roman"/>
          <w:sz w:val="28"/>
          <w:szCs w:val="28"/>
        </w:rPr>
        <w:t>.</w:t>
      </w:r>
    </w:p>
    <w:p w14:paraId="45ADD156" w14:textId="77777777" w:rsidR="001517A8" w:rsidRPr="00AF3183" w:rsidRDefault="001517A8" w:rsidP="00B7247E">
      <w:pPr>
        <w:spacing w:after="0" w:line="240" w:lineRule="auto"/>
        <w:ind w:right="-143" w:firstLine="567"/>
        <w:jc w:val="both"/>
        <w:rPr>
          <w:rFonts w:ascii="Times New Roman" w:hAnsi="Times New Roman" w:cs="Times New Roman"/>
          <w:sz w:val="28"/>
          <w:szCs w:val="28"/>
        </w:rPr>
      </w:pPr>
    </w:p>
    <w:p w14:paraId="3844975A" w14:textId="28C7AFFC" w:rsidR="001517A8" w:rsidRPr="00AF3183" w:rsidRDefault="001517A8" w:rsidP="00B7247E">
      <w:pPr>
        <w:spacing w:after="0" w:line="240" w:lineRule="auto"/>
        <w:ind w:right="-143"/>
        <w:jc w:val="center"/>
        <w:rPr>
          <w:rFonts w:ascii="Times New Roman" w:hAnsi="Times New Roman" w:cs="Times New Roman"/>
          <w:b/>
          <w:bCs/>
          <w:sz w:val="28"/>
          <w:szCs w:val="28"/>
        </w:rPr>
      </w:pPr>
      <w:r w:rsidRPr="00AF3183">
        <w:rPr>
          <w:rFonts w:ascii="Times New Roman" w:hAnsi="Times New Roman" w:cs="Times New Roman"/>
          <w:b/>
          <w:bCs/>
          <w:sz w:val="28"/>
          <w:szCs w:val="28"/>
        </w:rPr>
        <w:lastRenderedPageBreak/>
        <w:t>4. Зобов’язання щодо надання основних</w:t>
      </w:r>
      <w:r w:rsidR="00B350FE" w:rsidRPr="00AF3183">
        <w:rPr>
          <w:rFonts w:ascii="Times New Roman" w:hAnsi="Times New Roman" w:cs="Times New Roman"/>
          <w:b/>
          <w:bCs/>
          <w:sz w:val="28"/>
          <w:szCs w:val="28"/>
        </w:rPr>
        <w:t xml:space="preserve"> (фундаментальних)</w:t>
      </w:r>
      <w:r w:rsidRPr="00AF3183">
        <w:rPr>
          <w:rFonts w:ascii="Times New Roman" w:hAnsi="Times New Roman" w:cs="Times New Roman"/>
          <w:b/>
          <w:bCs/>
          <w:sz w:val="28"/>
          <w:szCs w:val="28"/>
        </w:rPr>
        <w:t xml:space="preserve"> даних </w:t>
      </w:r>
      <w:r w:rsidR="001C5D52" w:rsidRPr="00AF3183">
        <w:rPr>
          <w:rFonts w:ascii="Times New Roman" w:hAnsi="Times New Roman" w:cs="Times New Roman"/>
          <w:b/>
          <w:bCs/>
          <w:sz w:val="28"/>
          <w:szCs w:val="28"/>
        </w:rPr>
        <w:t>на ринку</w:t>
      </w:r>
      <w:r w:rsidRPr="00AF3183">
        <w:rPr>
          <w:rFonts w:ascii="Times New Roman" w:hAnsi="Times New Roman" w:cs="Times New Roman"/>
          <w:b/>
          <w:bCs/>
          <w:sz w:val="28"/>
          <w:szCs w:val="28"/>
        </w:rPr>
        <w:t xml:space="preserve"> природн</w:t>
      </w:r>
      <w:r w:rsidR="001C5D52" w:rsidRPr="00AF3183">
        <w:rPr>
          <w:rFonts w:ascii="Times New Roman" w:hAnsi="Times New Roman" w:cs="Times New Roman"/>
          <w:b/>
          <w:bCs/>
          <w:sz w:val="28"/>
          <w:szCs w:val="28"/>
        </w:rPr>
        <w:t>ого</w:t>
      </w:r>
      <w:r w:rsidRPr="00AF3183">
        <w:rPr>
          <w:rFonts w:ascii="Times New Roman" w:hAnsi="Times New Roman" w:cs="Times New Roman"/>
          <w:b/>
          <w:bCs/>
          <w:sz w:val="28"/>
          <w:szCs w:val="28"/>
        </w:rPr>
        <w:t xml:space="preserve"> газ</w:t>
      </w:r>
      <w:r w:rsidR="00EF6ABC" w:rsidRPr="00AF3183">
        <w:rPr>
          <w:rFonts w:ascii="Times New Roman" w:hAnsi="Times New Roman" w:cs="Times New Roman"/>
          <w:b/>
          <w:bCs/>
          <w:sz w:val="28"/>
          <w:szCs w:val="28"/>
        </w:rPr>
        <w:t>у</w:t>
      </w:r>
    </w:p>
    <w:p w14:paraId="3A6F19A2" w14:textId="77777777" w:rsidR="001517A8" w:rsidRPr="00AF3183" w:rsidRDefault="001517A8" w:rsidP="00B7247E">
      <w:pPr>
        <w:spacing w:after="0" w:line="240" w:lineRule="auto"/>
        <w:ind w:right="-143"/>
        <w:jc w:val="center"/>
        <w:rPr>
          <w:rFonts w:ascii="Times New Roman" w:hAnsi="Times New Roman" w:cs="Times New Roman"/>
          <w:b/>
          <w:bCs/>
          <w:sz w:val="28"/>
          <w:szCs w:val="28"/>
        </w:rPr>
      </w:pPr>
    </w:p>
    <w:p w14:paraId="4BBA4BC1" w14:textId="29A3163B" w:rsidR="003E16FB" w:rsidRPr="00AF3183" w:rsidRDefault="00583E86" w:rsidP="00B7247E">
      <w:pPr>
        <w:pStyle w:val="af6"/>
        <w:ind w:right="-143" w:firstLine="720"/>
        <w:jc w:val="both"/>
        <w:rPr>
          <w:rFonts w:ascii="Times New Roman" w:hAnsi="Times New Roman" w:cs="Times New Roman"/>
          <w:sz w:val="28"/>
          <w:szCs w:val="28"/>
        </w:rPr>
      </w:pPr>
      <w:r w:rsidRPr="00AF3183">
        <w:rPr>
          <w:rFonts w:ascii="Times New Roman" w:hAnsi="Times New Roman" w:cs="Times New Roman"/>
          <w:sz w:val="28"/>
          <w:szCs w:val="28"/>
        </w:rPr>
        <w:t xml:space="preserve">4.1. ОГТС </w:t>
      </w:r>
      <w:r w:rsidR="003E16FB" w:rsidRPr="00AF3183">
        <w:rPr>
          <w:rFonts w:ascii="Times New Roman" w:hAnsi="Times New Roman" w:cs="Times New Roman"/>
          <w:sz w:val="28"/>
          <w:szCs w:val="28"/>
        </w:rPr>
        <w:t xml:space="preserve">надає </w:t>
      </w:r>
      <w:r w:rsidR="00840E10" w:rsidRPr="00AF3183">
        <w:rPr>
          <w:rFonts w:ascii="Times New Roman" w:hAnsi="Times New Roman" w:cs="Times New Roman"/>
          <w:sz w:val="28"/>
          <w:szCs w:val="28"/>
        </w:rPr>
        <w:t>НКРЕКП</w:t>
      </w:r>
      <w:r w:rsidR="003E16FB" w:rsidRPr="00AF3183">
        <w:rPr>
          <w:rFonts w:ascii="Times New Roman" w:hAnsi="Times New Roman" w:cs="Times New Roman"/>
          <w:sz w:val="28"/>
          <w:szCs w:val="28"/>
        </w:rPr>
        <w:t xml:space="preserve"> інформацію про потужність та використання установок для транспортування природного газу, включаючи планову та позапланову недоступність таких установок, за формою, встановленою у додатку </w:t>
      </w:r>
      <w:r w:rsidR="00304E7F">
        <w:rPr>
          <w:rFonts w:ascii="Times New Roman" w:hAnsi="Times New Roman" w:cs="Times New Roman"/>
          <w:sz w:val="28"/>
          <w:szCs w:val="28"/>
          <w:lang w:val="ru-RU"/>
        </w:rPr>
        <w:t>7</w:t>
      </w:r>
      <w:r w:rsidR="003E16FB" w:rsidRPr="00AF3183">
        <w:rPr>
          <w:rFonts w:ascii="Times New Roman" w:hAnsi="Times New Roman" w:cs="Times New Roman"/>
          <w:sz w:val="28"/>
          <w:szCs w:val="28"/>
        </w:rPr>
        <w:t xml:space="preserve"> до цього Порядку.</w:t>
      </w:r>
    </w:p>
    <w:p w14:paraId="44F8FF42" w14:textId="684E1EE5" w:rsidR="003E16FB" w:rsidRPr="00AF3183" w:rsidRDefault="003E16FB" w:rsidP="00B7247E">
      <w:pPr>
        <w:pStyle w:val="af6"/>
        <w:ind w:right="-143" w:firstLine="720"/>
        <w:jc w:val="both"/>
        <w:rPr>
          <w:rFonts w:ascii="Times New Roman" w:hAnsi="Times New Roman" w:cs="Times New Roman"/>
          <w:sz w:val="28"/>
          <w:szCs w:val="28"/>
        </w:rPr>
      </w:pPr>
      <w:r w:rsidRPr="00AF3183">
        <w:rPr>
          <w:rFonts w:ascii="Times New Roman" w:hAnsi="Times New Roman" w:cs="Times New Roman"/>
          <w:sz w:val="28"/>
          <w:szCs w:val="28"/>
        </w:rPr>
        <w:t xml:space="preserve">Інформація надається  для точок входу/виходу на міждержавних </w:t>
      </w:r>
      <w:r w:rsidR="00840E10" w:rsidRPr="00AF3183">
        <w:rPr>
          <w:rFonts w:ascii="Times New Roman" w:hAnsi="Times New Roman" w:cs="Times New Roman"/>
          <w:sz w:val="28"/>
          <w:szCs w:val="28"/>
        </w:rPr>
        <w:t>з’єднаннях</w:t>
      </w:r>
      <w:r w:rsidRPr="00AF3183">
        <w:rPr>
          <w:rFonts w:ascii="Times New Roman" w:hAnsi="Times New Roman" w:cs="Times New Roman"/>
          <w:sz w:val="28"/>
          <w:szCs w:val="28"/>
        </w:rPr>
        <w:t xml:space="preserve"> газотранспортної системи та для точок входу/виходу з/до газосховищ.</w:t>
      </w:r>
    </w:p>
    <w:p w14:paraId="064A4705" w14:textId="4731BC5B" w:rsidR="00583E86" w:rsidRPr="00AF3183" w:rsidRDefault="003E16FB" w:rsidP="00B7247E">
      <w:pPr>
        <w:pStyle w:val="af6"/>
        <w:ind w:right="-143" w:firstLine="720"/>
        <w:jc w:val="both"/>
        <w:rPr>
          <w:rFonts w:ascii="Times New Roman" w:hAnsi="Times New Roman" w:cs="Times New Roman"/>
          <w:sz w:val="28"/>
          <w:szCs w:val="28"/>
        </w:rPr>
      </w:pPr>
      <w:r w:rsidRPr="00AF3183">
        <w:rPr>
          <w:rFonts w:ascii="Times New Roman" w:hAnsi="Times New Roman" w:cs="Times New Roman"/>
          <w:sz w:val="28"/>
          <w:szCs w:val="28"/>
        </w:rPr>
        <w:t>Інформація надається не пізніше наступного робочого дня після завершення газової доби, крім інформації щодо планової та позапланової недоступності установок, яка надсилається негайно, але не пізніше години після настання події або факту.</w:t>
      </w:r>
    </w:p>
    <w:p w14:paraId="5A13D4F6" w14:textId="77777777" w:rsidR="00310F18" w:rsidRPr="00AF3183" w:rsidRDefault="00310F18" w:rsidP="00B7247E">
      <w:pPr>
        <w:pStyle w:val="af6"/>
        <w:ind w:right="-143" w:firstLine="720"/>
        <w:jc w:val="both"/>
        <w:rPr>
          <w:rFonts w:ascii="Times New Roman" w:hAnsi="Times New Roman" w:cs="Times New Roman"/>
          <w:sz w:val="28"/>
          <w:szCs w:val="28"/>
        </w:rPr>
      </w:pPr>
    </w:p>
    <w:p w14:paraId="6A935059" w14:textId="28BA6DF2" w:rsidR="00583E86" w:rsidRPr="00AF3183" w:rsidRDefault="00583E86" w:rsidP="00B7247E">
      <w:pPr>
        <w:pStyle w:val="af6"/>
        <w:ind w:right="-143" w:firstLine="708"/>
        <w:jc w:val="both"/>
        <w:rPr>
          <w:rFonts w:ascii="Times New Roman" w:hAnsi="Times New Roman" w:cs="Times New Roman"/>
          <w:sz w:val="28"/>
          <w:szCs w:val="28"/>
        </w:rPr>
      </w:pPr>
      <w:r w:rsidRPr="00AF3183">
        <w:rPr>
          <w:rFonts w:ascii="Times New Roman" w:hAnsi="Times New Roman" w:cs="Times New Roman"/>
          <w:sz w:val="28"/>
          <w:szCs w:val="28"/>
        </w:rPr>
        <w:t xml:space="preserve">4.2. ОГТС надає </w:t>
      </w:r>
      <w:r w:rsidR="001A481C" w:rsidRPr="00AF3183">
        <w:rPr>
          <w:rFonts w:ascii="Times New Roman" w:hAnsi="Times New Roman" w:cs="Times New Roman"/>
          <w:sz w:val="28"/>
          <w:szCs w:val="28"/>
        </w:rPr>
        <w:t>НКРЕКП</w:t>
      </w:r>
      <w:r w:rsidRPr="00AF3183">
        <w:rPr>
          <w:rFonts w:ascii="Times New Roman" w:hAnsi="Times New Roman" w:cs="Times New Roman"/>
          <w:sz w:val="28"/>
          <w:szCs w:val="28"/>
        </w:rPr>
        <w:t xml:space="preserve"> за формою, встановленою у додатку </w:t>
      </w:r>
      <w:r w:rsidR="00304E7F" w:rsidRPr="00304E7F">
        <w:rPr>
          <w:rFonts w:ascii="Times New Roman" w:hAnsi="Times New Roman" w:cs="Times New Roman"/>
          <w:sz w:val="28"/>
          <w:szCs w:val="28"/>
        </w:rPr>
        <w:t>8</w:t>
      </w:r>
      <w:r w:rsidRPr="00AF3183">
        <w:rPr>
          <w:rFonts w:ascii="Times New Roman" w:hAnsi="Times New Roman" w:cs="Times New Roman"/>
          <w:sz w:val="28"/>
          <w:szCs w:val="28"/>
        </w:rPr>
        <w:t xml:space="preserve"> до цього Порядку, інформацію щодо підтверджених номінацій/</w:t>
      </w:r>
      <w:proofErr w:type="spellStart"/>
      <w:r w:rsidRPr="00AF3183">
        <w:rPr>
          <w:rFonts w:ascii="Times New Roman" w:hAnsi="Times New Roman" w:cs="Times New Roman"/>
          <w:sz w:val="28"/>
          <w:szCs w:val="28"/>
        </w:rPr>
        <w:t>реномінацій</w:t>
      </w:r>
      <w:proofErr w:type="spellEnd"/>
      <w:r w:rsidRPr="00AF3183">
        <w:rPr>
          <w:rFonts w:ascii="Times New Roman" w:hAnsi="Times New Roman" w:cs="Times New Roman"/>
          <w:sz w:val="28"/>
          <w:szCs w:val="28"/>
        </w:rPr>
        <w:t xml:space="preserve"> та обсягів попередніх алокацій для таких точок газотранспортної системи:</w:t>
      </w:r>
    </w:p>
    <w:p w14:paraId="307E55C0" w14:textId="77777777" w:rsidR="00583E86" w:rsidRPr="00AF3183" w:rsidRDefault="00583E86" w:rsidP="00B7247E">
      <w:pPr>
        <w:pStyle w:val="af6"/>
        <w:ind w:right="-143"/>
        <w:jc w:val="both"/>
        <w:rPr>
          <w:rFonts w:ascii="Times New Roman" w:hAnsi="Times New Roman" w:cs="Times New Roman"/>
          <w:sz w:val="28"/>
          <w:szCs w:val="28"/>
        </w:rPr>
      </w:pPr>
      <w:r w:rsidRPr="00AF3183">
        <w:rPr>
          <w:rFonts w:ascii="Times New Roman" w:hAnsi="Times New Roman" w:cs="Times New Roman"/>
          <w:sz w:val="28"/>
          <w:szCs w:val="28"/>
        </w:rPr>
        <w:tab/>
        <w:t>для точок входу/виходу на міждержавних з`єднаннях;</w:t>
      </w:r>
    </w:p>
    <w:p w14:paraId="79AC8468" w14:textId="77777777" w:rsidR="00583E86" w:rsidRPr="00AF3183" w:rsidRDefault="00583E86" w:rsidP="00B7247E">
      <w:pPr>
        <w:pStyle w:val="af6"/>
        <w:ind w:right="-143"/>
        <w:jc w:val="both"/>
        <w:rPr>
          <w:rFonts w:ascii="Times New Roman" w:hAnsi="Times New Roman" w:cs="Times New Roman"/>
          <w:sz w:val="28"/>
          <w:szCs w:val="28"/>
        </w:rPr>
      </w:pPr>
      <w:r w:rsidRPr="00AF3183">
        <w:rPr>
          <w:rFonts w:ascii="Times New Roman" w:hAnsi="Times New Roman" w:cs="Times New Roman"/>
          <w:sz w:val="28"/>
          <w:szCs w:val="28"/>
        </w:rPr>
        <w:tab/>
        <w:t>для точок входу від суміжних газовидобувних підприємств;</w:t>
      </w:r>
    </w:p>
    <w:p w14:paraId="6A608BEE" w14:textId="77777777" w:rsidR="00583E86" w:rsidRPr="00AF3183" w:rsidRDefault="00583E86" w:rsidP="00B7247E">
      <w:pPr>
        <w:pStyle w:val="af6"/>
        <w:ind w:right="-143"/>
        <w:jc w:val="both"/>
        <w:rPr>
          <w:rFonts w:ascii="Times New Roman" w:hAnsi="Times New Roman" w:cs="Times New Roman"/>
          <w:sz w:val="28"/>
          <w:szCs w:val="28"/>
        </w:rPr>
      </w:pPr>
      <w:r w:rsidRPr="00AF3183">
        <w:rPr>
          <w:rFonts w:ascii="Times New Roman" w:hAnsi="Times New Roman" w:cs="Times New Roman"/>
          <w:sz w:val="28"/>
          <w:szCs w:val="28"/>
        </w:rPr>
        <w:tab/>
        <w:t>для точок виходу до прямих споживачів;</w:t>
      </w:r>
    </w:p>
    <w:p w14:paraId="14E516EF" w14:textId="77777777" w:rsidR="00583E86" w:rsidRPr="00AF3183" w:rsidRDefault="00583E86" w:rsidP="00B7247E">
      <w:pPr>
        <w:pStyle w:val="af6"/>
        <w:ind w:right="-143"/>
        <w:jc w:val="both"/>
        <w:rPr>
          <w:rFonts w:ascii="Times New Roman" w:hAnsi="Times New Roman" w:cs="Times New Roman"/>
          <w:sz w:val="28"/>
          <w:szCs w:val="28"/>
        </w:rPr>
      </w:pPr>
      <w:r w:rsidRPr="00AF3183">
        <w:rPr>
          <w:rFonts w:ascii="Times New Roman" w:hAnsi="Times New Roman" w:cs="Times New Roman"/>
          <w:sz w:val="28"/>
          <w:szCs w:val="28"/>
        </w:rPr>
        <w:tab/>
        <w:t>для точок входу/виходу з/до газосховищ.</w:t>
      </w:r>
    </w:p>
    <w:p w14:paraId="33AD90C3" w14:textId="77777777" w:rsidR="00583E86" w:rsidRPr="00AF3183" w:rsidRDefault="00583E86" w:rsidP="00B7247E">
      <w:pPr>
        <w:pStyle w:val="af6"/>
        <w:ind w:right="-143" w:firstLine="708"/>
        <w:jc w:val="both"/>
        <w:rPr>
          <w:rFonts w:ascii="Times New Roman" w:hAnsi="Times New Roman" w:cs="Times New Roman"/>
          <w:sz w:val="28"/>
          <w:szCs w:val="28"/>
        </w:rPr>
      </w:pPr>
      <w:r w:rsidRPr="00AF3183">
        <w:rPr>
          <w:rFonts w:ascii="Times New Roman" w:hAnsi="Times New Roman" w:cs="Times New Roman"/>
          <w:sz w:val="28"/>
          <w:szCs w:val="28"/>
        </w:rPr>
        <w:t>Інформація надається не пізніше наступного робочого дня після завершення газової доби.</w:t>
      </w:r>
    </w:p>
    <w:p w14:paraId="24975CB0" w14:textId="77777777" w:rsidR="00583E86" w:rsidRPr="00AF3183" w:rsidRDefault="00583E86" w:rsidP="00B7247E">
      <w:pPr>
        <w:pStyle w:val="af6"/>
        <w:ind w:right="-143"/>
        <w:jc w:val="both"/>
        <w:rPr>
          <w:rFonts w:ascii="Times New Roman" w:hAnsi="Times New Roman" w:cs="Times New Roman"/>
          <w:sz w:val="28"/>
          <w:szCs w:val="28"/>
        </w:rPr>
      </w:pPr>
    </w:p>
    <w:p w14:paraId="5DCB893A" w14:textId="32BE031A" w:rsidR="00583E86" w:rsidRPr="00AF3183" w:rsidRDefault="00583E86"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4.3. Оператор газосховищ надає </w:t>
      </w:r>
      <w:r w:rsidR="001A481C" w:rsidRPr="00AF3183">
        <w:rPr>
          <w:rFonts w:ascii="Times New Roman" w:hAnsi="Times New Roman" w:cs="Times New Roman"/>
          <w:sz w:val="28"/>
          <w:szCs w:val="28"/>
        </w:rPr>
        <w:t>НКРЕКП</w:t>
      </w:r>
      <w:r w:rsidRPr="00AF3183">
        <w:rPr>
          <w:rFonts w:ascii="Times New Roman" w:hAnsi="Times New Roman" w:cs="Times New Roman"/>
          <w:sz w:val="28"/>
          <w:szCs w:val="28"/>
        </w:rPr>
        <w:t xml:space="preserve"> за формою та в строки, встановлені у додатку </w:t>
      </w:r>
      <w:r w:rsidR="00304E7F">
        <w:rPr>
          <w:rFonts w:ascii="Times New Roman" w:hAnsi="Times New Roman" w:cs="Times New Roman"/>
          <w:sz w:val="28"/>
          <w:szCs w:val="28"/>
          <w:lang w:val="ru-RU"/>
        </w:rPr>
        <w:t>9</w:t>
      </w:r>
      <w:r w:rsidRPr="00AF3183">
        <w:rPr>
          <w:rFonts w:ascii="Times New Roman" w:hAnsi="Times New Roman" w:cs="Times New Roman"/>
          <w:sz w:val="28"/>
          <w:szCs w:val="28"/>
        </w:rPr>
        <w:t xml:space="preserve"> до цього Порядку інформацію:</w:t>
      </w:r>
    </w:p>
    <w:p w14:paraId="645C663C" w14:textId="77777777" w:rsidR="00583E86" w:rsidRPr="00AF3183" w:rsidRDefault="00583E86"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про потужність та використання установок для зберігання природного газу, включаючи планову та позапланову недоступність таких установок;</w:t>
      </w:r>
    </w:p>
    <w:p w14:paraId="47CB08C7" w14:textId="77777777" w:rsidR="00583E86" w:rsidRPr="00AF3183" w:rsidRDefault="00583E86"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щодо обсягу природного газу, який зберігає учасник оптового енергетичного ринку наприкінці газової доби.</w:t>
      </w:r>
    </w:p>
    <w:p w14:paraId="531C933B" w14:textId="77777777" w:rsidR="00583E86" w:rsidRPr="00AF3183" w:rsidRDefault="00583E86" w:rsidP="00B7247E">
      <w:pPr>
        <w:spacing w:after="0" w:line="240" w:lineRule="auto"/>
        <w:ind w:right="-143" w:firstLine="567"/>
        <w:jc w:val="both"/>
        <w:rPr>
          <w:rFonts w:ascii="Times New Roman" w:hAnsi="Times New Roman" w:cs="Times New Roman"/>
          <w:sz w:val="28"/>
          <w:szCs w:val="28"/>
        </w:rPr>
      </w:pPr>
    </w:p>
    <w:p w14:paraId="0A492F94" w14:textId="77FD63D5" w:rsidR="00583E86" w:rsidRPr="00AF3183" w:rsidRDefault="00583E86"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4.4. Учасники оптового енергетичного ринку зобов’язані надавати на запит </w:t>
      </w:r>
      <w:r w:rsidR="001A481C" w:rsidRPr="00AF3183">
        <w:rPr>
          <w:rFonts w:ascii="Times New Roman" w:hAnsi="Times New Roman" w:cs="Times New Roman"/>
          <w:sz w:val="28"/>
          <w:szCs w:val="28"/>
        </w:rPr>
        <w:t>НКРЕКП</w:t>
      </w:r>
      <w:r w:rsidRPr="00AF3183">
        <w:rPr>
          <w:rFonts w:ascii="Times New Roman" w:hAnsi="Times New Roman" w:cs="Times New Roman"/>
          <w:sz w:val="28"/>
          <w:szCs w:val="28"/>
        </w:rPr>
        <w:t xml:space="preserve"> інформацію про потужність та використання установок для видобутку/виробництва або споживання природного газу, включаючи планову та позапланову недоступність таких установок.</w:t>
      </w:r>
    </w:p>
    <w:p w14:paraId="34B2FEE2" w14:textId="469F40D5" w:rsidR="00583E86" w:rsidRPr="00AF3183" w:rsidRDefault="00583E86" w:rsidP="00B7247E">
      <w:pPr>
        <w:tabs>
          <w:tab w:val="left" w:pos="4536"/>
        </w:tabs>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 xml:space="preserve">Запит </w:t>
      </w:r>
      <w:r w:rsidR="001A481C" w:rsidRPr="00AF3183">
        <w:rPr>
          <w:rFonts w:ascii="Times New Roman" w:hAnsi="Times New Roman" w:cs="Times New Roman"/>
          <w:sz w:val="28"/>
          <w:szCs w:val="28"/>
        </w:rPr>
        <w:t>НКРЕКП</w:t>
      </w:r>
      <w:r w:rsidRPr="00AF3183">
        <w:rPr>
          <w:rFonts w:ascii="Times New Roman" w:hAnsi="Times New Roman" w:cs="Times New Roman"/>
          <w:sz w:val="28"/>
          <w:szCs w:val="28"/>
        </w:rPr>
        <w:t xml:space="preserve"> повинен містити строки, порядок та форму надання інформації, що має бути надана згідно з положеннями цього пункту.</w:t>
      </w:r>
    </w:p>
    <w:p w14:paraId="1F84228D" w14:textId="77777777" w:rsidR="001517A8" w:rsidRPr="00AF3183" w:rsidRDefault="001517A8" w:rsidP="00B7247E">
      <w:pPr>
        <w:spacing w:after="0" w:line="240" w:lineRule="auto"/>
        <w:ind w:right="-143" w:firstLine="567"/>
        <w:jc w:val="both"/>
        <w:rPr>
          <w:rFonts w:ascii="Times New Roman" w:hAnsi="Times New Roman" w:cs="Times New Roman"/>
          <w:sz w:val="28"/>
          <w:szCs w:val="28"/>
        </w:rPr>
      </w:pPr>
    </w:p>
    <w:p w14:paraId="4ADF087A" w14:textId="22FD15CF" w:rsidR="007262A6" w:rsidRPr="00AF3183" w:rsidRDefault="001517A8" w:rsidP="00B7247E">
      <w:pPr>
        <w:spacing w:after="0" w:line="240" w:lineRule="auto"/>
        <w:ind w:right="-143"/>
        <w:jc w:val="center"/>
        <w:rPr>
          <w:rFonts w:ascii="Times New Roman" w:hAnsi="Times New Roman" w:cs="Times New Roman"/>
          <w:b/>
          <w:sz w:val="28"/>
          <w:szCs w:val="28"/>
        </w:rPr>
      </w:pPr>
      <w:r w:rsidRPr="00AF3183">
        <w:rPr>
          <w:rFonts w:ascii="Times New Roman" w:hAnsi="Times New Roman" w:cs="Times New Roman"/>
          <w:b/>
          <w:sz w:val="28"/>
          <w:szCs w:val="28"/>
        </w:rPr>
        <w:t>5</w:t>
      </w:r>
      <w:r w:rsidR="007262A6" w:rsidRPr="00AF3183">
        <w:rPr>
          <w:rFonts w:ascii="Times New Roman" w:hAnsi="Times New Roman" w:cs="Times New Roman"/>
          <w:b/>
          <w:sz w:val="28"/>
          <w:szCs w:val="28"/>
        </w:rPr>
        <w:t xml:space="preserve">. </w:t>
      </w:r>
      <w:r w:rsidR="0000192D" w:rsidRPr="00AF3183">
        <w:rPr>
          <w:rFonts w:ascii="Times New Roman" w:hAnsi="Times New Roman" w:cs="Times New Roman"/>
          <w:b/>
          <w:sz w:val="28"/>
          <w:szCs w:val="28"/>
        </w:rPr>
        <w:t xml:space="preserve">Способи </w:t>
      </w:r>
      <w:r w:rsidR="00375495" w:rsidRPr="00AF3183">
        <w:rPr>
          <w:rFonts w:ascii="Times New Roman" w:hAnsi="Times New Roman" w:cs="Times New Roman"/>
          <w:b/>
          <w:sz w:val="28"/>
          <w:szCs w:val="28"/>
        </w:rPr>
        <w:t xml:space="preserve">надання </w:t>
      </w:r>
      <w:r w:rsidR="00827558" w:rsidRPr="00AF3183">
        <w:rPr>
          <w:rFonts w:ascii="Times New Roman" w:hAnsi="Times New Roman" w:cs="Times New Roman"/>
          <w:b/>
          <w:sz w:val="28"/>
          <w:szCs w:val="28"/>
        </w:rPr>
        <w:t>основних</w:t>
      </w:r>
      <w:r w:rsidR="00CE73B9" w:rsidRPr="00AF3183">
        <w:rPr>
          <w:rFonts w:ascii="Times New Roman" w:hAnsi="Times New Roman" w:cs="Times New Roman"/>
          <w:b/>
          <w:sz w:val="28"/>
          <w:szCs w:val="28"/>
        </w:rPr>
        <w:t xml:space="preserve"> (фундаментальних)</w:t>
      </w:r>
      <w:r w:rsidR="00827558" w:rsidRPr="00AF3183">
        <w:rPr>
          <w:rFonts w:ascii="Times New Roman" w:hAnsi="Times New Roman" w:cs="Times New Roman"/>
          <w:b/>
          <w:sz w:val="28"/>
          <w:szCs w:val="28"/>
        </w:rPr>
        <w:t xml:space="preserve"> даних та </w:t>
      </w:r>
      <w:bookmarkStart w:id="4" w:name="_Hlk158211477"/>
      <w:r w:rsidR="00375495" w:rsidRPr="00AF3183">
        <w:rPr>
          <w:rFonts w:ascii="Times New Roman" w:hAnsi="Times New Roman" w:cs="Times New Roman"/>
          <w:b/>
          <w:sz w:val="28"/>
          <w:szCs w:val="28"/>
        </w:rPr>
        <w:t>інформації</w:t>
      </w:r>
      <w:r w:rsidR="002873ED" w:rsidRPr="00AF3183">
        <w:rPr>
          <w:rFonts w:ascii="Times New Roman" w:hAnsi="Times New Roman" w:cs="Times New Roman"/>
          <w:b/>
          <w:sz w:val="28"/>
          <w:szCs w:val="28"/>
        </w:rPr>
        <w:t xml:space="preserve"> про </w:t>
      </w:r>
      <w:r w:rsidR="000130CB" w:rsidRPr="00AF3183">
        <w:rPr>
          <w:rFonts w:ascii="Times New Roman" w:hAnsi="Times New Roman" w:cs="Times New Roman"/>
          <w:b/>
          <w:sz w:val="28"/>
          <w:szCs w:val="28"/>
        </w:rPr>
        <w:t xml:space="preserve">здійснені </w:t>
      </w:r>
      <w:r w:rsidR="002873ED" w:rsidRPr="00AF3183">
        <w:rPr>
          <w:rFonts w:ascii="Times New Roman" w:hAnsi="Times New Roman" w:cs="Times New Roman"/>
          <w:b/>
          <w:sz w:val="28"/>
          <w:szCs w:val="28"/>
        </w:rPr>
        <w:t>операції з оптовими енергетичними продуктами</w:t>
      </w:r>
      <w:bookmarkEnd w:id="4"/>
    </w:p>
    <w:p w14:paraId="695518C5" w14:textId="77777777" w:rsidR="008B3823" w:rsidRPr="00AF3183" w:rsidRDefault="008B3823" w:rsidP="00B7247E">
      <w:pPr>
        <w:spacing w:after="0" w:line="240" w:lineRule="auto"/>
        <w:ind w:right="-143" w:firstLine="567"/>
        <w:jc w:val="both"/>
        <w:rPr>
          <w:rFonts w:ascii="Times New Roman" w:hAnsi="Times New Roman" w:cs="Times New Roman"/>
          <w:sz w:val="28"/>
          <w:szCs w:val="28"/>
        </w:rPr>
      </w:pPr>
    </w:p>
    <w:p w14:paraId="00A41F5A" w14:textId="63F44FF7" w:rsidR="7A2E2112" w:rsidRPr="00AF3183" w:rsidRDefault="001517A8" w:rsidP="00B7247E">
      <w:pPr>
        <w:spacing w:after="0" w:line="240" w:lineRule="auto"/>
        <w:ind w:right="-143" w:firstLine="720"/>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5</w:t>
      </w:r>
      <w:r w:rsidR="7A2E2112" w:rsidRPr="00AF3183">
        <w:rPr>
          <w:rFonts w:ascii="Times New Roman" w:eastAsia="Times New Roman" w:hAnsi="Times New Roman" w:cs="Times New Roman"/>
          <w:sz w:val="28"/>
          <w:szCs w:val="28"/>
        </w:rPr>
        <w:t xml:space="preserve">.1. </w:t>
      </w:r>
      <w:r w:rsidR="00803886" w:rsidRPr="00AF3183">
        <w:rPr>
          <w:rFonts w:ascii="Times New Roman" w:eastAsia="Times New Roman" w:hAnsi="Times New Roman" w:cs="Times New Roman"/>
          <w:sz w:val="28"/>
          <w:szCs w:val="28"/>
        </w:rPr>
        <w:t>НКРЕКП</w:t>
      </w:r>
      <w:r w:rsidR="73C78AAE" w:rsidRPr="00AF3183">
        <w:rPr>
          <w:rFonts w:ascii="Times New Roman" w:eastAsia="Times New Roman" w:hAnsi="Times New Roman" w:cs="Times New Roman"/>
          <w:sz w:val="28"/>
          <w:szCs w:val="28"/>
        </w:rPr>
        <w:t xml:space="preserve"> здійснює збір </w:t>
      </w:r>
      <w:r w:rsidR="003111E2" w:rsidRPr="00AF3183">
        <w:rPr>
          <w:rFonts w:ascii="Times New Roman" w:eastAsia="Times New Roman" w:hAnsi="Times New Roman" w:cs="Times New Roman"/>
          <w:sz w:val="28"/>
          <w:szCs w:val="28"/>
        </w:rPr>
        <w:t>інформації про</w:t>
      </w:r>
      <w:r w:rsidR="00803886" w:rsidRPr="00AF3183">
        <w:rPr>
          <w:rFonts w:ascii="Times New Roman" w:eastAsia="Times New Roman" w:hAnsi="Times New Roman" w:cs="Times New Roman"/>
          <w:sz w:val="28"/>
          <w:szCs w:val="28"/>
        </w:rPr>
        <w:t xml:space="preserve"> здійснені</w:t>
      </w:r>
      <w:r w:rsidR="003111E2" w:rsidRPr="00AF3183">
        <w:rPr>
          <w:rFonts w:ascii="Times New Roman" w:eastAsia="Times New Roman" w:hAnsi="Times New Roman" w:cs="Times New Roman"/>
          <w:sz w:val="28"/>
          <w:szCs w:val="28"/>
        </w:rPr>
        <w:t xml:space="preserve"> господарсько-торговельні операції, пов’язані з оптовими енергетичними продуктами, на </w:t>
      </w:r>
      <w:r w:rsidR="003111E2" w:rsidRPr="00AF3183">
        <w:rPr>
          <w:rFonts w:ascii="Times New Roman" w:eastAsia="Times New Roman" w:hAnsi="Times New Roman" w:cs="Times New Roman"/>
          <w:sz w:val="28"/>
          <w:szCs w:val="28"/>
        </w:rPr>
        <w:lastRenderedPageBreak/>
        <w:t>оптовому енергетичному ринку, включаючи виконані та невиконані пропозиції (заявки) та</w:t>
      </w:r>
      <w:r w:rsidR="73C78AAE" w:rsidRPr="00AF3183">
        <w:rPr>
          <w:rFonts w:ascii="Times New Roman" w:eastAsia="Times New Roman" w:hAnsi="Times New Roman" w:cs="Times New Roman"/>
          <w:sz w:val="28"/>
          <w:szCs w:val="28"/>
        </w:rPr>
        <w:t xml:space="preserve"> </w:t>
      </w:r>
      <w:r w:rsidR="003111E2" w:rsidRPr="00AF3183">
        <w:rPr>
          <w:rFonts w:ascii="Times New Roman" w:eastAsia="Times New Roman" w:hAnsi="Times New Roman" w:cs="Times New Roman"/>
          <w:sz w:val="28"/>
          <w:szCs w:val="28"/>
        </w:rPr>
        <w:t xml:space="preserve">про </w:t>
      </w:r>
      <w:r w:rsidR="00827558" w:rsidRPr="00AF3183">
        <w:rPr>
          <w:rFonts w:ascii="Times New Roman" w:eastAsia="Times New Roman" w:hAnsi="Times New Roman" w:cs="Times New Roman"/>
          <w:sz w:val="28"/>
          <w:szCs w:val="28"/>
        </w:rPr>
        <w:t>основн</w:t>
      </w:r>
      <w:r w:rsidR="003111E2" w:rsidRPr="00AF3183">
        <w:rPr>
          <w:rFonts w:ascii="Times New Roman" w:eastAsia="Times New Roman" w:hAnsi="Times New Roman" w:cs="Times New Roman"/>
          <w:sz w:val="28"/>
          <w:szCs w:val="28"/>
        </w:rPr>
        <w:t>і (фундаментальні)</w:t>
      </w:r>
      <w:r w:rsidR="00827558" w:rsidRPr="00AF3183">
        <w:rPr>
          <w:rFonts w:ascii="Times New Roman" w:eastAsia="Times New Roman" w:hAnsi="Times New Roman" w:cs="Times New Roman"/>
          <w:sz w:val="28"/>
          <w:szCs w:val="28"/>
        </w:rPr>
        <w:t xml:space="preserve"> дан</w:t>
      </w:r>
      <w:r w:rsidR="003111E2" w:rsidRPr="00AF3183">
        <w:rPr>
          <w:rFonts w:ascii="Times New Roman" w:eastAsia="Times New Roman" w:hAnsi="Times New Roman" w:cs="Times New Roman"/>
          <w:sz w:val="28"/>
          <w:szCs w:val="28"/>
        </w:rPr>
        <w:t>і</w:t>
      </w:r>
      <w:r w:rsidR="00967449" w:rsidRPr="00AF3183">
        <w:rPr>
          <w:rFonts w:ascii="Times New Roman" w:eastAsia="Times New Roman" w:hAnsi="Times New Roman" w:cs="Times New Roman"/>
          <w:sz w:val="28"/>
          <w:szCs w:val="28"/>
        </w:rPr>
        <w:t xml:space="preserve"> на ринку електричної енергії та на ринку природного газу</w:t>
      </w:r>
      <w:r w:rsidR="00FC4855" w:rsidRPr="00AF3183">
        <w:rPr>
          <w:rFonts w:ascii="Times New Roman" w:eastAsia="Times New Roman" w:hAnsi="Times New Roman" w:cs="Times New Roman"/>
          <w:sz w:val="28"/>
          <w:szCs w:val="28"/>
        </w:rPr>
        <w:t>,</w:t>
      </w:r>
      <w:r w:rsidR="000A1B6F" w:rsidRPr="00AF3183">
        <w:rPr>
          <w:rFonts w:ascii="Times New Roman" w:eastAsia="Times New Roman" w:hAnsi="Times New Roman" w:cs="Times New Roman"/>
          <w:sz w:val="28"/>
          <w:szCs w:val="28"/>
        </w:rPr>
        <w:t xml:space="preserve"> </w:t>
      </w:r>
      <w:r w:rsidR="73C78AAE" w:rsidRPr="00AF3183">
        <w:rPr>
          <w:rFonts w:ascii="Times New Roman" w:eastAsia="Times New Roman" w:hAnsi="Times New Roman" w:cs="Times New Roman"/>
          <w:sz w:val="28"/>
          <w:szCs w:val="28"/>
        </w:rPr>
        <w:t>за допомогою</w:t>
      </w:r>
      <w:r w:rsidR="00386042" w:rsidRPr="00AF3183">
        <w:rPr>
          <w:rFonts w:ascii="Times New Roman" w:eastAsia="Times New Roman" w:hAnsi="Times New Roman" w:cs="Times New Roman"/>
          <w:sz w:val="28"/>
          <w:szCs w:val="28"/>
        </w:rPr>
        <w:t xml:space="preserve"> технічних засобів НКРЕКП.</w:t>
      </w:r>
    </w:p>
    <w:p w14:paraId="6691AFDB" w14:textId="77777777" w:rsidR="00310F18" w:rsidRPr="00AF3183" w:rsidRDefault="00310F18" w:rsidP="00B7247E">
      <w:pPr>
        <w:spacing w:after="0" w:line="240" w:lineRule="auto"/>
        <w:ind w:right="-143" w:firstLine="720"/>
        <w:jc w:val="both"/>
        <w:rPr>
          <w:rFonts w:ascii="Times New Roman" w:eastAsia="Times New Roman" w:hAnsi="Times New Roman" w:cs="Times New Roman"/>
          <w:sz w:val="28"/>
          <w:szCs w:val="28"/>
        </w:rPr>
      </w:pPr>
    </w:p>
    <w:p w14:paraId="335374BF" w14:textId="7E1448BC" w:rsidR="7CB12A95" w:rsidRPr="00AF3183" w:rsidRDefault="001517A8" w:rsidP="00B7247E">
      <w:pPr>
        <w:spacing w:after="0" w:line="240" w:lineRule="auto"/>
        <w:ind w:right="-143" w:firstLine="720"/>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5</w:t>
      </w:r>
      <w:r w:rsidR="7CB12A95" w:rsidRPr="00AF3183">
        <w:rPr>
          <w:rFonts w:ascii="Times New Roman" w:eastAsia="Times New Roman" w:hAnsi="Times New Roman" w:cs="Times New Roman"/>
          <w:sz w:val="28"/>
          <w:szCs w:val="28"/>
        </w:rPr>
        <w:t xml:space="preserve">.2. </w:t>
      </w:r>
      <w:r w:rsidR="00803886" w:rsidRPr="00AF3183">
        <w:rPr>
          <w:rFonts w:ascii="Times New Roman" w:eastAsia="Times New Roman" w:hAnsi="Times New Roman" w:cs="Times New Roman"/>
          <w:sz w:val="28"/>
          <w:szCs w:val="28"/>
        </w:rPr>
        <w:t>НКРЕКП</w:t>
      </w:r>
      <w:r w:rsidR="73C78AAE" w:rsidRPr="00AF3183">
        <w:rPr>
          <w:rFonts w:ascii="Times New Roman" w:eastAsia="Times New Roman" w:hAnsi="Times New Roman" w:cs="Times New Roman"/>
          <w:sz w:val="28"/>
          <w:szCs w:val="28"/>
        </w:rPr>
        <w:t xml:space="preserve"> забезпечує конфіденційність отриманої інформації</w:t>
      </w:r>
      <w:r w:rsidR="00C5400E" w:rsidRPr="00AF3183">
        <w:rPr>
          <w:rFonts w:ascii="Times New Roman" w:eastAsia="Times New Roman" w:hAnsi="Times New Roman" w:cs="Times New Roman"/>
          <w:sz w:val="28"/>
          <w:szCs w:val="28"/>
        </w:rPr>
        <w:t xml:space="preserve"> та</w:t>
      </w:r>
      <w:r w:rsidR="73C78AAE" w:rsidRPr="00AF3183">
        <w:rPr>
          <w:rFonts w:ascii="Times New Roman" w:eastAsia="Times New Roman" w:hAnsi="Times New Roman" w:cs="Times New Roman"/>
          <w:sz w:val="28"/>
          <w:szCs w:val="28"/>
        </w:rPr>
        <w:t xml:space="preserve"> вживає всіх необхідних заходів для запобігання будь-якому неправомірному використанню та несанкціонованому доступу до інформації</w:t>
      </w:r>
      <w:r w:rsidR="00EB2551" w:rsidRPr="00AF3183">
        <w:rPr>
          <w:rFonts w:ascii="Times New Roman" w:eastAsia="Times New Roman" w:hAnsi="Times New Roman" w:cs="Times New Roman"/>
          <w:sz w:val="28"/>
          <w:szCs w:val="28"/>
        </w:rPr>
        <w:t>.</w:t>
      </w:r>
    </w:p>
    <w:p w14:paraId="6B374EE1" w14:textId="77777777" w:rsidR="00310F18" w:rsidRPr="00AF3183" w:rsidRDefault="00310F18" w:rsidP="00B7247E">
      <w:pPr>
        <w:spacing w:after="0" w:line="240" w:lineRule="auto"/>
        <w:ind w:right="-143" w:firstLine="720"/>
        <w:jc w:val="both"/>
        <w:rPr>
          <w:rFonts w:ascii="Times New Roman" w:eastAsia="Times New Roman" w:hAnsi="Times New Roman" w:cs="Times New Roman"/>
          <w:strike/>
          <w:sz w:val="28"/>
          <w:szCs w:val="28"/>
        </w:rPr>
      </w:pPr>
    </w:p>
    <w:p w14:paraId="6200170C" w14:textId="10BBF79A" w:rsidR="00196FA3" w:rsidRPr="00AF3183" w:rsidRDefault="00196FA3" w:rsidP="00B7247E">
      <w:pPr>
        <w:spacing w:after="0" w:line="240" w:lineRule="auto"/>
        <w:ind w:right="-143" w:firstLine="720"/>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 xml:space="preserve">5.3. Учасники оптового енергетичного ринку надають інформацію про </w:t>
      </w:r>
      <w:r w:rsidR="00310F18" w:rsidRPr="00AF3183">
        <w:rPr>
          <w:rFonts w:ascii="Times New Roman" w:eastAsia="Times New Roman" w:hAnsi="Times New Roman" w:cs="Times New Roman"/>
          <w:sz w:val="28"/>
          <w:szCs w:val="28"/>
        </w:rPr>
        <w:t xml:space="preserve">здійснені </w:t>
      </w:r>
      <w:r w:rsidRPr="00AF3183">
        <w:rPr>
          <w:rFonts w:ascii="Times New Roman" w:eastAsia="Times New Roman" w:hAnsi="Times New Roman" w:cs="Times New Roman"/>
          <w:sz w:val="28"/>
          <w:szCs w:val="28"/>
        </w:rPr>
        <w:t xml:space="preserve">операції з оптовими енергетичними продуктами через </w:t>
      </w:r>
      <w:r w:rsidR="00803886" w:rsidRPr="00AF3183">
        <w:rPr>
          <w:rFonts w:ascii="Times New Roman" w:eastAsia="Times New Roman" w:hAnsi="Times New Roman" w:cs="Times New Roman"/>
          <w:sz w:val="28"/>
          <w:szCs w:val="28"/>
        </w:rPr>
        <w:t>АПД</w:t>
      </w:r>
      <w:r w:rsidRPr="00AF3183">
        <w:rPr>
          <w:rFonts w:ascii="Times New Roman" w:eastAsia="Times New Roman" w:hAnsi="Times New Roman" w:cs="Times New Roman"/>
          <w:sz w:val="28"/>
          <w:szCs w:val="28"/>
        </w:rPr>
        <w:t xml:space="preserve"> або самостійно, якщо вони набули статусу АПД.</w:t>
      </w:r>
      <w:r w:rsidR="00AC51A4" w:rsidRPr="00AF3183">
        <w:rPr>
          <w:rFonts w:ascii="Times New Roman" w:eastAsia="Times New Roman" w:hAnsi="Times New Roman" w:cs="Times New Roman"/>
          <w:sz w:val="28"/>
          <w:szCs w:val="28"/>
        </w:rPr>
        <w:t xml:space="preserve"> Інформація подається з обох сторін господарсько-торговельної операції як продавцем так і покупцем, у тому числі у випадку, якщо АПД по звітуванню за даною операцією є одна і та ж особа.</w:t>
      </w:r>
    </w:p>
    <w:p w14:paraId="1A875FA7" w14:textId="77777777" w:rsidR="00310F18" w:rsidRPr="00AF3183" w:rsidRDefault="00310F18" w:rsidP="00B7247E">
      <w:pPr>
        <w:spacing w:after="0" w:line="240" w:lineRule="auto"/>
        <w:ind w:right="-143" w:firstLine="720"/>
        <w:jc w:val="both"/>
        <w:rPr>
          <w:rFonts w:ascii="Times New Roman" w:eastAsia="Times New Roman" w:hAnsi="Times New Roman" w:cs="Times New Roman"/>
          <w:sz w:val="28"/>
          <w:szCs w:val="28"/>
        </w:rPr>
      </w:pPr>
    </w:p>
    <w:p w14:paraId="23B28DF2" w14:textId="0D56448B" w:rsidR="00437570" w:rsidRPr="00AF3183" w:rsidRDefault="001517A8" w:rsidP="00B7247E">
      <w:pPr>
        <w:spacing w:after="0" w:line="240" w:lineRule="auto"/>
        <w:ind w:right="-143" w:firstLine="720"/>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5</w:t>
      </w:r>
      <w:r w:rsidR="2945D29F" w:rsidRPr="00AF3183">
        <w:rPr>
          <w:rFonts w:ascii="Times New Roman" w:eastAsia="Times New Roman" w:hAnsi="Times New Roman" w:cs="Times New Roman"/>
          <w:sz w:val="28"/>
          <w:szCs w:val="28"/>
        </w:rPr>
        <w:t>.</w:t>
      </w:r>
      <w:r w:rsidR="00196FA3" w:rsidRPr="00AF3183">
        <w:rPr>
          <w:rFonts w:ascii="Times New Roman" w:eastAsia="Times New Roman" w:hAnsi="Times New Roman" w:cs="Times New Roman"/>
          <w:sz w:val="28"/>
          <w:szCs w:val="28"/>
        </w:rPr>
        <w:t>4</w:t>
      </w:r>
      <w:r w:rsidR="2945D29F" w:rsidRPr="00AF3183">
        <w:rPr>
          <w:rFonts w:ascii="Times New Roman" w:eastAsia="Times New Roman" w:hAnsi="Times New Roman" w:cs="Times New Roman"/>
          <w:sz w:val="28"/>
          <w:szCs w:val="28"/>
        </w:rPr>
        <w:t xml:space="preserve">. </w:t>
      </w:r>
      <w:r w:rsidR="00813BC8" w:rsidRPr="00AF3183">
        <w:rPr>
          <w:rFonts w:ascii="Times New Roman" w:eastAsia="Times New Roman" w:hAnsi="Times New Roman" w:cs="Times New Roman"/>
          <w:sz w:val="28"/>
          <w:szCs w:val="28"/>
        </w:rPr>
        <w:t xml:space="preserve">З метою надання </w:t>
      </w:r>
      <w:r w:rsidR="003D33F7" w:rsidRPr="00AF3183">
        <w:rPr>
          <w:rFonts w:ascii="Times New Roman" w:eastAsia="Times New Roman" w:hAnsi="Times New Roman" w:cs="Times New Roman"/>
          <w:sz w:val="28"/>
          <w:szCs w:val="28"/>
        </w:rPr>
        <w:t>інформації про</w:t>
      </w:r>
      <w:r w:rsidR="00310F18" w:rsidRPr="00AF3183">
        <w:rPr>
          <w:rFonts w:ascii="Times New Roman" w:eastAsia="Times New Roman" w:hAnsi="Times New Roman" w:cs="Times New Roman"/>
          <w:sz w:val="28"/>
          <w:szCs w:val="28"/>
        </w:rPr>
        <w:t xml:space="preserve"> здійснені</w:t>
      </w:r>
      <w:r w:rsidR="003D33F7" w:rsidRPr="00AF3183">
        <w:rPr>
          <w:rFonts w:ascii="Times New Roman" w:eastAsia="Times New Roman" w:hAnsi="Times New Roman" w:cs="Times New Roman"/>
          <w:sz w:val="28"/>
          <w:szCs w:val="28"/>
        </w:rPr>
        <w:t xml:space="preserve">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про основні (фундаментальні) дані на ринку електричної енергії та на ринку природного газу</w:t>
      </w:r>
      <w:r w:rsidR="00813BC8" w:rsidRPr="00AF3183">
        <w:rPr>
          <w:rFonts w:ascii="Times New Roman" w:eastAsia="Times New Roman" w:hAnsi="Times New Roman" w:cs="Times New Roman"/>
          <w:sz w:val="28"/>
          <w:szCs w:val="28"/>
        </w:rPr>
        <w:t xml:space="preserve">, учасникам оптового енергетичного ринку або юридичним особам, які набули статус </w:t>
      </w:r>
      <w:r w:rsidR="00310F18" w:rsidRPr="00AF3183">
        <w:rPr>
          <w:rFonts w:ascii="Times New Roman" w:eastAsia="Times New Roman" w:hAnsi="Times New Roman" w:cs="Times New Roman"/>
          <w:sz w:val="28"/>
          <w:szCs w:val="28"/>
        </w:rPr>
        <w:t>АПД</w:t>
      </w:r>
      <w:r w:rsidR="00D36C6F" w:rsidRPr="00AF3183">
        <w:rPr>
          <w:rFonts w:ascii="Times New Roman" w:eastAsia="Times New Roman" w:hAnsi="Times New Roman" w:cs="Times New Roman"/>
          <w:sz w:val="28"/>
          <w:szCs w:val="28"/>
        </w:rPr>
        <w:t>,</w:t>
      </w:r>
      <w:r w:rsidR="00813BC8" w:rsidRPr="00AF3183">
        <w:rPr>
          <w:rFonts w:ascii="Times New Roman" w:eastAsia="Times New Roman" w:hAnsi="Times New Roman" w:cs="Times New Roman"/>
          <w:sz w:val="28"/>
          <w:szCs w:val="28"/>
        </w:rPr>
        <w:t xml:space="preserve"> надається</w:t>
      </w:r>
      <w:r w:rsidR="00C800D5" w:rsidRPr="00AF3183">
        <w:rPr>
          <w:rFonts w:ascii="Times New Roman" w:eastAsia="Times New Roman" w:hAnsi="Times New Roman" w:cs="Times New Roman"/>
          <w:sz w:val="28"/>
          <w:szCs w:val="28"/>
        </w:rPr>
        <w:t xml:space="preserve"> доступ</w:t>
      </w:r>
      <w:r w:rsidR="00813BC8" w:rsidRPr="00AF3183">
        <w:rPr>
          <w:rFonts w:ascii="Times New Roman" w:eastAsia="Times New Roman" w:hAnsi="Times New Roman" w:cs="Times New Roman"/>
          <w:sz w:val="28"/>
          <w:szCs w:val="28"/>
        </w:rPr>
        <w:t xml:space="preserve"> </w:t>
      </w:r>
      <w:r w:rsidR="00AB0B49" w:rsidRPr="00AF3183">
        <w:rPr>
          <w:rFonts w:ascii="Times New Roman" w:eastAsia="Times New Roman" w:hAnsi="Times New Roman" w:cs="Times New Roman"/>
          <w:sz w:val="28"/>
          <w:szCs w:val="28"/>
        </w:rPr>
        <w:t>до технічних каналів передачі та обміну інформацією з</w:t>
      </w:r>
      <w:r w:rsidR="00DA1FF3" w:rsidRPr="00AF3183">
        <w:rPr>
          <w:rFonts w:ascii="Times New Roman" w:eastAsia="Times New Roman" w:hAnsi="Times New Roman" w:cs="Times New Roman"/>
          <w:sz w:val="28"/>
          <w:szCs w:val="28"/>
        </w:rPr>
        <w:t xml:space="preserve"> </w:t>
      </w:r>
      <w:r w:rsidR="00D0084A" w:rsidRPr="00AF3183">
        <w:rPr>
          <w:rFonts w:ascii="Times New Roman" w:eastAsia="Times New Roman" w:hAnsi="Times New Roman" w:cs="Times New Roman"/>
          <w:sz w:val="28"/>
          <w:szCs w:val="28"/>
        </w:rPr>
        <w:t>НКРЕКП</w:t>
      </w:r>
      <w:r w:rsidR="00DA1FF3" w:rsidRPr="00AF3183">
        <w:rPr>
          <w:rFonts w:ascii="Times New Roman" w:eastAsia="Times New Roman" w:hAnsi="Times New Roman" w:cs="Times New Roman"/>
          <w:sz w:val="28"/>
          <w:szCs w:val="28"/>
        </w:rPr>
        <w:t>.</w:t>
      </w:r>
      <w:r w:rsidR="73C78AAE" w:rsidRPr="00AF3183">
        <w:rPr>
          <w:rFonts w:ascii="Times New Roman" w:eastAsia="Times New Roman" w:hAnsi="Times New Roman" w:cs="Times New Roman"/>
          <w:sz w:val="28"/>
          <w:szCs w:val="28"/>
        </w:rPr>
        <w:t xml:space="preserve"> </w:t>
      </w:r>
    </w:p>
    <w:p w14:paraId="4CCA4C98" w14:textId="77777777" w:rsidR="43EF8BB1" w:rsidRPr="00AF3183" w:rsidRDefault="43EF8BB1" w:rsidP="00B7247E">
      <w:pPr>
        <w:spacing w:after="0" w:line="240" w:lineRule="auto"/>
        <w:ind w:right="-143" w:firstLine="567"/>
        <w:jc w:val="both"/>
        <w:rPr>
          <w:rFonts w:ascii="Times New Roman" w:hAnsi="Times New Roman" w:cs="Times New Roman"/>
          <w:sz w:val="28"/>
          <w:szCs w:val="28"/>
        </w:rPr>
      </w:pPr>
    </w:p>
    <w:p w14:paraId="1700DEB7" w14:textId="26CBB0D5" w:rsidR="0028701A" w:rsidRPr="00AF3183" w:rsidRDefault="001517A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5</w:t>
      </w:r>
      <w:r w:rsidR="00980741" w:rsidRPr="00AF3183">
        <w:rPr>
          <w:rFonts w:ascii="Times New Roman" w:hAnsi="Times New Roman" w:cs="Times New Roman"/>
          <w:sz w:val="28"/>
          <w:szCs w:val="28"/>
        </w:rPr>
        <w:t>.</w:t>
      </w:r>
      <w:r w:rsidR="00196FA3" w:rsidRPr="00AF3183">
        <w:rPr>
          <w:rFonts w:ascii="Times New Roman" w:hAnsi="Times New Roman" w:cs="Times New Roman"/>
          <w:sz w:val="28"/>
          <w:szCs w:val="28"/>
        </w:rPr>
        <w:t>5</w:t>
      </w:r>
      <w:r w:rsidR="00980741" w:rsidRPr="00AF3183">
        <w:rPr>
          <w:rFonts w:ascii="Times New Roman" w:hAnsi="Times New Roman" w:cs="Times New Roman"/>
          <w:sz w:val="28"/>
          <w:szCs w:val="28"/>
        </w:rPr>
        <w:t xml:space="preserve">. </w:t>
      </w:r>
      <w:r w:rsidR="006E5A80" w:rsidRPr="00AF3183">
        <w:rPr>
          <w:rFonts w:ascii="Times New Roman" w:hAnsi="Times New Roman" w:cs="Times New Roman"/>
          <w:sz w:val="28"/>
          <w:szCs w:val="28"/>
        </w:rPr>
        <w:t>У разі надання інформації про</w:t>
      </w:r>
      <w:r w:rsidR="00AC47CB" w:rsidRPr="00AF3183">
        <w:rPr>
          <w:rFonts w:ascii="Times New Roman" w:hAnsi="Times New Roman" w:cs="Times New Roman"/>
          <w:sz w:val="28"/>
          <w:szCs w:val="28"/>
        </w:rPr>
        <w:t xml:space="preserve"> здійснені</w:t>
      </w:r>
      <w:r w:rsidR="006E5A80" w:rsidRPr="00AF3183">
        <w:rPr>
          <w:rFonts w:ascii="Times New Roman" w:hAnsi="Times New Roman" w:cs="Times New Roman"/>
          <w:sz w:val="28"/>
          <w:szCs w:val="28"/>
        </w:rPr>
        <w:t xml:space="preserve"> господарсько-торговельні операції, пов’язані з оптовими енергетичними продуктами, на оптовому енергетичному ринку </w:t>
      </w:r>
      <w:r w:rsidR="00AC47CB" w:rsidRPr="00AF3183">
        <w:rPr>
          <w:rFonts w:ascii="Times New Roman" w:hAnsi="Times New Roman" w:cs="Times New Roman"/>
          <w:sz w:val="28"/>
          <w:szCs w:val="28"/>
        </w:rPr>
        <w:t>АПД</w:t>
      </w:r>
      <w:r w:rsidR="006E5A80" w:rsidRPr="00AF3183">
        <w:rPr>
          <w:rFonts w:ascii="Times New Roman" w:hAnsi="Times New Roman" w:cs="Times New Roman"/>
          <w:sz w:val="28"/>
          <w:szCs w:val="28"/>
        </w:rPr>
        <w:t xml:space="preserve"> та/або торговому репозиторію, зобов’язання учасника оптового енергетичного ринку щодо подання такої інформації вважається виконаним.</w:t>
      </w:r>
    </w:p>
    <w:p w14:paraId="7C50F1CC" w14:textId="4F8ED136" w:rsidR="006150D4" w:rsidRPr="00AF3183" w:rsidRDefault="006150D4" w:rsidP="00B7247E">
      <w:pPr>
        <w:spacing w:after="0" w:line="240" w:lineRule="auto"/>
        <w:ind w:right="-143" w:firstLine="567"/>
        <w:jc w:val="both"/>
        <w:rPr>
          <w:rFonts w:ascii="Times New Roman" w:hAnsi="Times New Roman" w:cs="Times New Roman"/>
          <w:sz w:val="28"/>
          <w:szCs w:val="28"/>
        </w:rPr>
      </w:pPr>
    </w:p>
    <w:p w14:paraId="5272C19B" w14:textId="575D7C26" w:rsidR="006150D4" w:rsidRPr="00AF3183" w:rsidRDefault="001517A8" w:rsidP="00B7247E">
      <w:pPr>
        <w:spacing w:after="0" w:line="240" w:lineRule="auto"/>
        <w:ind w:right="-143" w:firstLine="567"/>
        <w:jc w:val="both"/>
        <w:rPr>
          <w:rFonts w:ascii="Times New Roman" w:hAnsi="Times New Roman" w:cs="Times New Roman"/>
          <w:strike/>
          <w:sz w:val="28"/>
          <w:szCs w:val="28"/>
        </w:rPr>
      </w:pPr>
      <w:r w:rsidRPr="00AF3183">
        <w:rPr>
          <w:rFonts w:ascii="Times New Roman" w:hAnsi="Times New Roman" w:cs="Times New Roman"/>
          <w:sz w:val="28"/>
          <w:szCs w:val="28"/>
        </w:rPr>
        <w:t>5</w:t>
      </w:r>
      <w:r w:rsidR="006150D4" w:rsidRPr="00AF3183">
        <w:rPr>
          <w:rFonts w:ascii="Times New Roman" w:hAnsi="Times New Roman" w:cs="Times New Roman"/>
          <w:sz w:val="28"/>
          <w:szCs w:val="28"/>
        </w:rPr>
        <w:t>.</w:t>
      </w:r>
      <w:r w:rsidR="00196FA3" w:rsidRPr="00AF3183">
        <w:rPr>
          <w:rFonts w:ascii="Times New Roman" w:hAnsi="Times New Roman" w:cs="Times New Roman"/>
          <w:sz w:val="28"/>
          <w:szCs w:val="28"/>
        </w:rPr>
        <w:t>6</w:t>
      </w:r>
      <w:r w:rsidR="006150D4" w:rsidRPr="00AF3183">
        <w:rPr>
          <w:rFonts w:ascii="Times New Roman" w:hAnsi="Times New Roman" w:cs="Times New Roman"/>
          <w:sz w:val="28"/>
          <w:szCs w:val="28"/>
        </w:rPr>
        <w:t>. З метою виконання зобов’язання</w:t>
      </w:r>
      <w:r w:rsidR="00AC47CB" w:rsidRPr="00AF3183">
        <w:rPr>
          <w:rFonts w:ascii="Times New Roman" w:hAnsi="Times New Roman" w:cs="Times New Roman"/>
          <w:sz w:val="28"/>
          <w:szCs w:val="28"/>
        </w:rPr>
        <w:t xml:space="preserve"> щодо</w:t>
      </w:r>
      <w:r w:rsidR="006150D4" w:rsidRPr="00AF3183">
        <w:rPr>
          <w:rFonts w:ascii="Times New Roman" w:hAnsi="Times New Roman" w:cs="Times New Roman"/>
          <w:sz w:val="28"/>
          <w:szCs w:val="28"/>
        </w:rPr>
        <w:t xml:space="preserve"> нада</w:t>
      </w:r>
      <w:r w:rsidR="00AC47CB" w:rsidRPr="00AF3183">
        <w:rPr>
          <w:rFonts w:ascii="Times New Roman" w:hAnsi="Times New Roman" w:cs="Times New Roman"/>
          <w:sz w:val="28"/>
          <w:szCs w:val="28"/>
        </w:rPr>
        <w:t>ння</w:t>
      </w:r>
      <w:r w:rsidR="006150D4" w:rsidRPr="00AF3183">
        <w:rPr>
          <w:rFonts w:ascii="Times New Roman" w:hAnsi="Times New Roman" w:cs="Times New Roman"/>
          <w:sz w:val="28"/>
          <w:szCs w:val="28"/>
        </w:rPr>
        <w:t xml:space="preserve"> </w:t>
      </w:r>
      <w:r w:rsidR="00AC47CB" w:rsidRPr="00AF3183">
        <w:rPr>
          <w:rFonts w:ascii="Times New Roman" w:hAnsi="Times New Roman" w:cs="Times New Roman"/>
          <w:sz w:val="28"/>
          <w:szCs w:val="28"/>
        </w:rPr>
        <w:t>НКРЕКП</w:t>
      </w:r>
      <w:r w:rsidR="006150D4" w:rsidRPr="00AF3183">
        <w:rPr>
          <w:rFonts w:ascii="Times New Roman" w:hAnsi="Times New Roman" w:cs="Times New Roman"/>
          <w:sz w:val="28"/>
          <w:szCs w:val="28"/>
        </w:rPr>
        <w:t xml:space="preserve"> інформаці</w:t>
      </w:r>
      <w:r w:rsidR="00AC47CB" w:rsidRPr="00AF3183">
        <w:rPr>
          <w:rFonts w:ascii="Times New Roman" w:hAnsi="Times New Roman" w:cs="Times New Roman"/>
          <w:sz w:val="28"/>
          <w:szCs w:val="28"/>
        </w:rPr>
        <w:t>ї</w:t>
      </w:r>
      <w:r w:rsidR="006150D4" w:rsidRPr="00AF3183">
        <w:rPr>
          <w:rFonts w:ascii="Times New Roman" w:hAnsi="Times New Roman" w:cs="Times New Roman"/>
          <w:sz w:val="28"/>
          <w:szCs w:val="28"/>
        </w:rPr>
        <w:t xml:space="preserve"> про</w:t>
      </w:r>
      <w:r w:rsidR="00AC47CB" w:rsidRPr="00AF3183">
        <w:rPr>
          <w:rFonts w:ascii="Times New Roman" w:hAnsi="Times New Roman" w:cs="Times New Roman"/>
          <w:sz w:val="28"/>
          <w:szCs w:val="28"/>
        </w:rPr>
        <w:t xml:space="preserve"> здійснені</w:t>
      </w:r>
      <w:r w:rsidR="006150D4" w:rsidRPr="00AF3183">
        <w:rPr>
          <w:rFonts w:ascii="Times New Roman" w:hAnsi="Times New Roman" w:cs="Times New Roman"/>
          <w:sz w:val="28"/>
          <w:szCs w:val="28"/>
        </w:rPr>
        <w:t xml:space="preserve"> господарсько-торговельні операції на оптовому енергетичному ринку, що стосуються оптових енергетичних продуктів, включаючи пропозиції (заявки), </w:t>
      </w:r>
      <w:r w:rsidR="00DB44A9" w:rsidRPr="00AF3183">
        <w:rPr>
          <w:rFonts w:ascii="Times New Roman" w:hAnsi="Times New Roman" w:cs="Times New Roman"/>
          <w:sz w:val="28"/>
          <w:szCs w:val="28"/>
        </w:rPr>
        <w:t xml:space="preserve">ОПООП </w:t>
      </w:r>
      <w:r w:rsidR="006150D4" w:rsidRPr="00AF3183">
        <w:rPr>
          <w:rFonts w:ascii="Times New Roman" w:hAnsi="Times New Roman" w:cs="Times New Roman"/>
          <w:sz w:val="28"/>
          <w:szCs w:val="28"/>
        </w:rPr>
        <w:t xml:space="preserve">має набути статусу АПД, або обрати АПД, через якого вона буде звітувати. </w:t>
      </w:r>
    </w:p>
    <w:p w14:paraId="1C07E959" w14:textId="3E3A0230" w:rsidR="006150D4" w:rsidRPr="00AF3183" w:rsidRDefault="006150D4" w:rsidP="00B7247E">
      <w:pPr>
        <w:spacing w:after="0" w:line="240" w:lineRule="auto"/>
        <w:ind w:right="-143" w:firstLine="567"/>
        <w:jc w:val="both"/>
        <w:rPr>
          <w:rFonts w:ascii="Times New Roman" w:hAnsi="Times New Roman" w:cs="Times New Roman"/>
          <w:sz w:val="28"/>
          <w:szCs w:val="28"/>
        </w:rPr>
      </w:pPr>
    </w:p>
    <w:p w14:paraId="25074187" w14:textId="2EACAF4B" w:rsidR="006E64D5" w:rsidRPr="00AF3183" w:rsidRDefault="001517A8"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5</w:t>
      </w:r>
      <w:r w:rsidR="00F2328D" w:rsidRPr="00AF3183">
        <w:rPr>
          <w:rFonts w:ascii="Times New Roman" w:hAnsi="Times New Roman" w:cs="Times New Roman"/>
          <w:sz w:val="28"/>
          <w:szCs w:val="28"/>
        </w:rPr>
        <w:t>.</w:t>
      </w:r>
      <w:r w:rsidR="00196FA3" w:rsidRPr="00AF3183">
        <w:rPr>
          <w:rFonts w:ascii="Times New Roman" w:hAnsi="Times New Roman" w:cs="Times New Roman"/>
          <w:sz w:val="28"/>
          <w:szCs w:val="28"/>
        </w:rPr>
        <w:t>7</w:t>
      </w:r>
      <w:r w:rsidR="00F2328D" w:rsidRPr="00AF3183">
        <w:rPr>
          <w:rFonts w:ascii="Times New Roman" w:hAnsi="Times New Roman" w:cs="Times New Roman"/>
          <w:sz w:val="28"/>
          <w:szCs w:val="28"/>
        </w:rPr>
        <w:t xml:space="preserve">. </w:t>
      </w:r>
      <w:r w:rsidR="00F5221F" w:rsidRPr="00AF3183">
        <w:rPr>
          <w:rFonts w:ascii="Times New Roman" w:hAnsi="Times New Roman" w:cs="Times New Roman"/>
          <w:sz w:val="28"/>
          <w:szCs w:val="28"/>
        </w:rPr>
        <w:t xml:space="preserve">На вимогу </w:t>
      </w:r>
      <w:r w:rsidR="007B6A7C" w:rsidRPr="00AF3183">
        <w:rPr>
          <w:rFonts w:ascii="Times New Roman" w:hAnsi="Times New Roman" w:cs="Times New Roman"/>
          <w:sz w:val="28"/>
          <w:szCs w:val="28"/>
        </w:rPr>
        <w:t>НКРЕКП</w:t>
      </w:r>
      <w:r w:rsidR="00031099" w:rsidRPr="00AF3183">
        <w:rPr>
          <w:rFonts w:ascii="Times New Roman" w:hAnsi="Times New Roman" w:cs="Times New Roman"/>
          <w:sz w:val="28"/>
          <w:szCs w:val="28"/>
        </w:rPr>
        <w:t xml:space="preserve">, </w:t>
      </w:r>
      <w:r w:rsidR="009E1E9C" w:rsidRPr="00AF3183">
        <w:rPr>
          <w:rFonts w:ascii="Times New Roman" w:hAnsi="Times New Roman" w:cs="Times New Roman"/>
          <w:sz w:val="28"/>
          <w:szCs w:val="28"/>
        </w:rPr>
        <w:t>учасник</w:t>
      </w:r>
      <w:r w:rsidR="00031099" w:rsidRPr="00AF3183">
        <w:rPr>
          <w:rFonts w:ascii="Times New Roman" w:hAnsi="Times New Roman" w:cs="Times New Roman"/>
          <w:sz w:val="28"/>
          <w:szCs w:val="28"/>
        </w:rPr>
        <w:t xml:space="preserve">и </w:t>
      </w:r>
      <w:r w:rsidR="009E1E9C" w:rsidRPr="00AF3183">
        <w:rPr>
          <w:rFonts w:ascii="Times New Roman" w:hAnsi="Times New Roman" w:cs="Times New Roman"/>
          <w:sz w:val="28"/>
          <w:szCs w:val="28"/>
        </w:rPr>
        <w:t xml:space="preserve">оптового енергетичного ринку, </w:t>
      </w:r>
      <w:r w:rsidR="00DB44A9" w:rsidRPr="00AF3183">
        <w:rPr>
          <w:rFonts w:ascii="Times New Roman" w:hAnsi="Times New Roman" w:cs="Times New Roman"/>
          <w:sz w:val="28"/>
          <w:szCs w:val="28"/>
        </w:rPr>
        <w:t>ОПООП</w:t>
      </w:r>
      <w:r w:rsidR="009E1E9C" w:rsidRPr="00AF3183">
        <w:rPr>
          <w:rFonts w:ascii="Times New Roman" w:hAnsi="Times New Roman" w:cs="Times New Roman"/>
          <w:sz w:val="28"/>
          <w:szCs w:val="28"/>
        </w:rPr>
        <w:t xml:space="preserve"> та торгов</w:t>
      </w:r>
      <w:r w:rsidR="00031099" w:rsidRPr="00AF3183">
        <w:rPr>
          <w:rFonts w:ascii="Times New Roman" w:hAnsi="Times New Roman" w:cs="Times New Roman"/>
          <w:sz w:val="28"/>
          <w:szCs w:val="28"/>
        </w:rPr>
        <w:t>і</w:t>
      </w:r>
      <w:r w:rsidR="009E1E9C" w:rsidRPr="00AF3183">
        <w:rPr>
          <w:rFonts w:ascii="Times New Roman" w:hAnsi="Times New Roman" w:cs="Times New Roman"/>
          <w:sz w:val="28"/>
          <w:szCs w:val="28"/>
        </w:rPr>
        <w:t xml:space="preserve"> репозиторії </w:t>
      </w:r>
      <w:r w:rsidR="00031099" w:rsidRPr="00AF3183">
        <w:rPr>
          <w:rFonts w:ascii="Times New Roman" w:hAnsi="Times New Roman" w:cs="Times New Roman"/>
          <w:sz w:val="28"/>
          <w:szCs w:val="28"/>
        </w:rPr>
        <w:t xml:space="preserve">зобов’язані надавати </w:t>
      </w:r>
      <w:r w:rsidR="00F2328D" w:rsidRPr="00AF3183">
        <w:rPr>
          <w:rFonts w:ascii="Times New Roman" w:hAnsi="Times New Roman" w:cs="Times New Roman"/>
          <w:sz w:val="28"/>
          <w:szCs w:val="28"/>
        </w:rPr>
        <w:t>уточнення (</w:t>
      </w:r>
      <w:r w:rsidR="0076580B" w:rsidRPr="00AF3183">
        <w:rPr>
          <w:rFonts w:ascii="Times New Roman" w:hAnsi="Times New Roman" w:cs="Times New Roman"/>
          <w:sz w:val="28"/>
          <w:szCs w:val="28"/>
        </w:rPr>
        <w:t>пояснення</w:t>
      </w:r>
      <w:r w:rsidR="00F2328D" w:rsidRPr="00AF3183">
        <w:rPr>
          <w:rFonts w:ascii="Times New Roman" w:hAnsi="Times New Roman" w:cs="Times New Roman"/>
          <w:sz w:val="28"/>
          <w:szCs w:val="28"/>
        </w:rPr>
        <w:t xml:space="preserve">) </w:t>
      </w:r>
      <w:r w:rsidR="009E1E9C" w:rsidRPr="00AF3183">
        <w:rPr>
          <w:rFonts w:ascii="Times New Roman" w:hAnsi="Times New Roman" w:cs="Times New Roman"/>
          <w:sz w:val="28"/>
          <w:szCs w:val="28"/>
        </w:rPr>
        <w:t>інформації</w:t>
      </w:r>
      <w:r w:rsidR="00166619" w:rsidRPr="00AF3183">
        <w:rPr>
          <w:rFonts w:ascii="Times New Roman" w:hAnsi="Times New Roman" w:cs="Times New Roman"/>
          <w:sz w:val="28"/>
          <w:szCs w:val="28"/>
        </w:rPr>
        <w:t>,</w:t>
      </w:r>
      <w:r w:rsidR="00F2328D" w:rsidRPr="00AF3183">
        <w:rPr>
          <w:rFonts w:ascii="Times New Roman" w:hAnsi="Times New Roman" w:cs="Times New Roman"/>
          <w:sz w:val="28"/>
          <w:szCs w:val="28"/>
        </w:rPr>
        <w:t xml:space="preserve"> </w:t>
      </w:r>
      <w:r w:rsidR="002F7C63" w:rsidRPr="00AF3183">
        <w:rPr>
          <w:rFonts w:ascii="Times New Roman" w:hAnsi="Times New Roman" w:cs="Times New Roman"/>
          <w:sz w:val="28"/>
          <w:szCs w:val="28"/>
        </w:rPr>
        <w:t>копі</w:t>
      </w:r>
      <w:r w:rsidR="007B6A7C" w:rsidRPr="00AF3183">
        <w:rPr>
          <w:rFonts w:ascii="Times New Roman" w:hAnsi="Times New Roman" w:cs="Times New Roman"/>
          <w:sz w:val="28"/>
          <w:szCs w:val="28"/>
        </w:rPr>
        <w:t>ї</w:t>
      </w:r>
      <w:r w:rsidR="002F7C63" w:rsidRPr="00AF3183">
        <w:rPr>
          <w:rFonts w:ascii="Times New Roman" w:hAnsi="Times New Roman" w:cs="Times New Roman"/>
          <w:sz w:val="28"/>
          <w:szCs w:val="28"/>
        </w:rPr>
        <w:t xml:space="preserve"> документів та інш</w:t>
      </w:r>
      <w:r w:rsidR="00031099" w:rsidRPr="00AF3183">
        <w:rPr>
          <w:rFonts w:ascii="Times New Roman" w:hAnsi="Times New Roman" w:cs="Times New Roman"/>
          <w:sz w:val="28"/>
          <w:szCs w:val="28"/>
        </w:rPr>
        <w:t xml:space="preserve">у </w:t>
      </w:r>
      <w:r w:rsidR="00166619" w:rsidRPr="00AF3183">
        <w:rPr>
          <w:rFonts w:ascii="Times New Roman" w:hAnsi="Times New Roman" w:cs="Times New Roman"/>
          <w:sz w:val="28"/>
          <w:szCs w:val="28"/>
        </w:rPr>
        <w:t>додатков</w:t>
      </w:r>
      <w:r w:rsidR="00031099" w:rsidRPr="00AF3183">
        <w:rPr>
          <w:rFonts w:ascii="Times New Roman" w:hAnsi="Times New Roman" w:cs="Times New Roman"/>
          <w:sz w:val="28"/>
          <w:szCs w:val="28"/>
        </w:rPr>
        <w:t xml:space="preserve">у </w:t>
      </w:r>
      <w:r w:rsidR="002F7C63" w:rsidRPr="00AF3183">
        <w:rPr>
          <w:rFonts w:ascii="Times New Roman" w:hAnsi="Times New Roman" w:cs="Times New Roman"/>
          <w:sz w:val="28"/>
          <w:szCs w:val="28"/>
        </w:rPr>
        <w:t>інформаці</w:t>
      </w:r>
      <w:r w:rsidR="00031099" w:rsidRPr="00AF3183">
        <w:rPr>
          <w:rFonts w:ascii="Times New Roman" w:hAnsi="Times New Roman" w:cs="Times New Roman"/>
          <w:sz w:val="28"/>
          <w:szCs w:val="28"/>
        </w:rPr>
        <w:t>ю</w:t>
      </w:r>
      <w:r w:rsidR="002F7C63" w:rsidRPr="00AF3183">
        <w:rPr>
          <w:rFonts w:ascii="Times New Roman" w:hAnsi="Times New Roman" w:cs="Times New Roman"/>
          <w:sz w:val="28"/>
          <w:szCs w:val="28"/>
        </w:rPr>
        <w:t xml:space="preserve"> про </w:t>
      </w:r>
      <w:r w:rsidR="007B6A7C" w:rsidRPr="00AF3183">
        <w:rPr>
          <w:rFonts w:ascii="Times New Roman" w:hAnsi="Times New Roman" w:cs="Times New Roman"/>
          <w:sz w:val="28"/>
          <w:szCs w:val="28"/>
        </w:rPr>
        <w:t xml:space="preserve">здійснені </w:t>
      </w:r>
      <w:r w:rsidR="00E84B51" w:rsidRPr="00AF3183">
        <w:rPr>
          <w:rFonts w:ascii="Times New Roman" w:hAnsi="Times New Roman" w:cs="Times New Roman"/>
          <w:sz w:val="28"/>
          <w:szCs w:val="28"/>
        </w:rPr>
        <w:t xml:space="preserve">господарсько-торговельні </w:t>
      </w:r>
      <w:r w:rsidR="002F7C63" w:rsidRPr="00AF3183">
        <w:rPr>
          <w:rFonts w:ascii="Times New Roman" w:hAnsi="Times New Roman" w:cs="Times New Roman"/>
          <w:sz w:val="28"/>
          <w:szCs w:val="28"/>
        </w:rPr>
        <w:t>операції, пов’язан</w:t>
      </w:r>
      <w:r w:rsidR="5FF18586" w:rsidRPr="00AF3183">
        <w:rPr>
          <w:rFonts w:ascii="Times New Roman" w:hAnsi="Times New Roman" w:cs="Times New Roman"/>
          <w:sz w:val="28"/>
          <w:szCs w:val="28"/>
        </w:rPr>
        <w:t>і</w:t>
      </w:r>
      <w:r w:rsidR="002F7C63" w:rsidRPr="00AF3183">
        <w:rPr>
          <w:rFonts w:ascii="Times New Roman" w:hAnsi="Times New Roman" w:cs="Times New Roman"/>
          <w:sz w:val="28"/>
          <w:szCs w:val="28"/>
        </w:rPr>
        <w:t xml:space="preserve"> з оптовими енергетичними продуктами</w:t>
      </w:r>
      <w:r w:rsidR="009E1E9C" w:rsidRPr="00AF3183">
        <w:rPr>
          <w:rFonts w:ascii="Times New Roman" w:hAnsi="Times New Roman" w:cs="Times New Roman"/>
          <w:sz w:val="28"/>
          <w:szCs w:val="28"/>
        </w:rPr>
        <w:t>.</w:t>
      </w:r>
    </w:p>
    <w:p w14:paraId="03009758" w14:textId="48BAB5C1" w:rsidR="00363405" w:rsidRPr="00AF3183" w:rsidRDefault="00363405" w:rsidP="00B7247E">
      <w:pPr>
        <w:spacing w:after="0" w:line="240" w:lineRule="auto"/>
        <w:ind w:right="-143" w:firstLine="567"/>
        <w:jc w:val="both"/>
        <w:rPr>
          <w:rFonts w:ascii="Times New Roman" w:hAnsi="Times New Roman" w:cs="Times New Roman"/>
          <w:sz w:val="28"/>
          <w:szCs w:val="28"/>
        </w:rPr>
      </w:pPr>
    </w:p>
    <w:p w14:paraId="6F9DDD7C" w14:textId="6B05CF38" w:rsidR="00363405" w:rsidRPr="00AF3183" w:rsidRDefault="00363405" w:rsidP="00B7247E">
      <w:pPr>
        <w:spacing w:after="0" w:line="240" w:lineRule="auto"/>
        <w:ind w:right="-143" w:firstLine="567"/>
        <w:jc w:val="both"/>
        <w:rPr>
          <w:rFonts w:ascii="Times New Roman" w:hAnsi="Times New Roman" w:cs="Times New Roman"/>
          <w:sz w:val="28"/>
          <w:szCs w:val="28"/>
        </w:rPr>
      </w:pPr>
      <w:r w:rsidRPr="00AF3183">
        <w:rPr>
          <w:rFonts w:ascii="Times New Roman" w:hAnsi="Times New Roman" w:cs="Times New Roman"/>
          <w:sz w:val="28"/>
          <w:szCs w:val="28"/>
        </w:rPr>
        <w:t>5.</w:t>
      </w:r>
      <w:r w:rsidR="00196FA3" w:rsidRPr="00AF3183">
        <w:rPr>
          <w:rFonts w:ascii="Times New Roman" w:hAnsi="Times New Roman" w:cs="Times New Roman"/>
          <w:sz w:val="28"/>
          <w:szCs w:val="28"/>
        </w:rPr>
        <w:t>8</w:t>
      </w:r>
      <w:r w:rsidRPr="00AF3183">
        <w:rPr>
          <w:rFonts w:ascii="Times New Roman" w:hAnsi="Times New Roman" w:cs="Times New Roman"/>
          <w:sz w:val="28"/>
          <w:szCs w:val="28"/>
        </w:rPr>
        <w:t xml:space="preserve">. </w:t>
      </w:r>
      <w:r w:rsidR="007B6A7C" w:rsidRPr="00AF3183">
        <w:rPr>
          <w:rFonts w:ascii="Times New Roman" w:hAnsi="Times New Roman" w:cs="Times New Roman"/>
          <w:sz w:val="28"/>
          <w:szCs w:val="28"/>
        </w:rPr>
        <w:t>НКРЕКП</w:t>
      </w:r>
      <w:r w:rsidRPr="00AF3183">
        <w:rPr>
          <w:rFonts w:ascii="Times New Roman" w:hAnsi="Times New Roman" w:cs="Times New Roman"/>
          <w:sz w:val="28"/>
          <w:szCs w:val="28"/>
        </w:rPr>
        <w:t xml:space="preserve"> проводить консультації з учасниками оптового енергетичного ринку, ОПООП щодо істотних змін у процедурах, стандартах і електронних форматах надання інформації.</w:t>
      </w:r>
    </w:p>
    <w:p w14:paraId="2269A346" w14:textId="5ABBE057" w:rsidR="006158AC" w:rsidRDefault="006158AC" w:rsidP="00B7247E">
      <w:pPr>
        <w:spacing w:after="0" w:line="240" w:lineRule="auto"/>
        <w:ind w:right="-143"/>
        <w:rPr>
          <w:rFonts w:ascii="Times New Roman" w:hAnsi="Times New Roman" w:cs="Times New Roman"/>
          <w:sz w:val="28"/>
          <w:szCs w:val="28"/>
        </w:rPr>
      </w:pPr>
    </w:p>
    <w:p w14:paraId="749A4AB6" w14:textId="77777777" w:rsidR="00022563" w:rsidRPr="00AF3183" w:rsidRDefault="00022563" w:rsidP="00B7247E">
      <w:pPr>
        <w:spacing w:after="0" w:line="240" w:lineRule="auto"/>
        <w:ind w:right="-143"/>
        <w:rPr>
          <w:rFonts w:ascii="Times New Roman" w:hAnsi="Times New Roman" w:cs="Times New Roman"/>
          <w:sz w:val="28"/>
          <w:szCs w:val="28"/>
        </w:rPr>
      </w:pPr>
    </w:p>
    <w:p w14:paraId="49A975FE" w14:textId="68A5EEE2" w:rsidR="00375495" w:rsidRPr="00AF3183" w:rsidRDefault="001517A8" w:rsidP="00B7247E">
      <w:pPr>
        <w:spacing w:after="0" w:line="240" w:lineRule="auto"/>
        <w:ind w:right="-143"/>
        <w:jc w:val="center"/>
        <w:rPr>
          <w:rFonts w:ascii="Times New Roman" w:hAnsi="Times New Roman" w:cs="Times New Roman"/>
          <w:b/>
          <w:sz w:val="28"/>
          <w:szCs w:val="28"/>
        </w:rPr>
      </w:pPr>
      <w:r w:rsidRPr="00AF3183">
        <w:rPr>
          <w:rFonts w:ascii="Times New Roman" w:hAnsi="Times New Roman" w:cs="Times New Roman"/>
          <w:b/>
          <w:sz w:val="28"/>
          <w:szCs w:val="28"/>
        </w:rPr>
        <w:lastRenderedPageBreak/>
        <w:t>6</w:t>
      </w:r>
      <w:r w:rsidR="00386ACF" w:rsidRPr="00AF3183">
        <w:rPr>
          <w:rFonts w:ascii="Times New Roman" w:hAnsi="Times New Roman" w:cs="Times New Roman"/>
          <w:b/>
          <w:sz w:val="28"/>
          <w:szCs w:val="28"/>
        </w:rPr>
        <w:t xml:space="preserve">. Строки </w:t>
      </w:r>
      <w:r w:rsidR="00375495" w:rsidRPr="00AF3183">
        <w:rPr>
          <w:rFonts w:ascii="Times New Roman" w:hAnsi="Times New Roman" w:cs="Times New Roman"/>
          <w:b/>
          <w:sz w:val="28"/>
          <w:szCs w:val="28"/>
        </w:rPr>
        <w:t>надання інформації</w:t>
      </w:r>
      <w:r w:rsidR="00386ACF" w:rsidRPr="00AF3183">
        <w:rPr>
          <w:rFonts w:ascii="Times New Roman" w:hAnsi="Times New Roman" w:cs="Times New Roman"/>
          <w:b/>
          <w:sz w:val="28"/>
          <w:szCs w:val="28"/>
        </w:rPr>
        <w:t xml:space="preserve"> про</w:t>
      </w:r>
      <w:r w:rsidR="005F52FC" w:rsidRPr="00AF3183">
        <w:rPr>
          <w:rFonts w:ascii="Times New Roman" w:hAnsi="Times New Roman" w:cs="Times New Roman"/>
          <w:b/>
          <w:sz w:val="28"/>
          <w:szCs w:val="28"/>
        </w:rPr>
        <w:t xml:space="preserve"> здійснені</w:t>
      </w:r>
      <w:r w:rsidR="00386ACF" w:rsidRPr="00AF3183">
        <w:rPr>
          <w:rFonts w:ascii="Times New Roman" w:hAnsi="Times New Roman" w:cs="Times New Roman"/>
          <w:b/>
          <w:sz w:val="28"/>
          <w:szCs w:val="28"/>
        </w:rPr>
        <w:t xml:space="preserve"> операції</w:t>
      </w:r>
    </w:p>
    <w:p w14:paraId="052068A5" w14:textId="77777777" w:rsidR="00386ACF" w:rsidRPr="00AF3183" w:rsidRDefault="00386ACF" w:rsidP="00B7247E">
      <w:pPr>
        <w:spacing w:after="0" w:line="240" w:lineRule="auto"/>
        <w:ind w:right="-143"/>
        <w:jc w:val="center"/>
        <w:rPr>
          <w:rFonts w:ascii="Times New Roman" w:hAnsi="Times New Roman" w:cs="Times New Roman"/>
          <w:b/>
          <w:sz w:val="28"/>
          <w:szCs w:val="28"/>
        </w:rPr>
      </w:pPr>
      <w:r w:rsidRPr="00AF3183">
        <w:rPr>
          <w:rFonts w:ascii="Times New Roman" w:hAnsi="Times New Roman" w:cs="Times New Roman"/>
          <w:b/>
          <w:sz w:val="28"/>
          <w:szCs w:val="28"/>
        </w:rPr>
        <w:t xml:space="preserve">з оптовими енергетичними продуктами </w:t>
      </w:r>
    </w:p>
    <w:p w14:paraId="7B8EA479" w14:textId="77777777" w:rsidR="00012468" w:rsidRPr="00AF3183" w:rsidRDefault="00012468" w:rsidP="00B7247E">
      <w:pPr>
        <w:spacing w:after="0" w:line="240" w:lineRule="auto"/>
        <w:ind w:right="-143"/>
        <w:jc w:val="both"/>
        <w:rPr>
          <w:rFonts w:ascii="Times New Roman" w:eastAsia="Times New Roman" w:hAnsi="Times New Roman" w:cs="Times New Roman"/>
          <w:sz w:val="28"/>
          <w:szCs w:val="28"/>
        </w:rPr>
      </w:pPr>
    </w:p>
    <w:p w14:paraId="47EC56D1" w14:textId="589DB655" w:rsidR="00435D86" w:rsidRPr="00AF3183" w:rsidRDefault="001517A8" w:rsidP="00B7247E">
      <w:pPr>
        <w:spacing w:after="0" w:line="240" w:lineRule="auto"/>
        <w:ind w:right="-143" w:firstLine="720"/>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6</w:t>
      </w:r>
      <w:r w:rsidR="00435D86" w:rsidRPr="00AF3183">
        <w:rPr>
          <w:rFonts w:ascii="Times New Roman" w:eastAsia="Times New Roman" w:hAnsi="Times New Roman" w:cs="Times New Roman"/>
          <w:sz w:val="28"/>
          <w:szCs w:val="28"/>
        </w:rPr>
        <w:t>.1. Інформація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w:t>
      </w:r>
      <w:r w:rsidR="006711D7" w:rsidRPr="00AF3183">
        <w:rPr>
          <w:rFonts w:ascii="Times New Roman" w:eastAsia="Times New Roman" w:hAnsi="Times New Roman" w:cs="Times New Roman"/>
          <w:sz w:val="28"/>
          <w:szCs w:val="28"/>
        </w:rPr>
        <w:t xml:space="preserve"> відповідно до пункту 2.2 </w:t>
      </w:r>
      <w:r w:rsidR="005F52FC" w:rsidRPr="00AF3183">
        <w:rPr>
          <w:rFonts w:ascii="Times New Roman" w:eastAsia="Times New Roman" w:hAnsi="Times New Roman" w:cs="Times New Roman"/>
          <w:sz w:val="28"/>
          <w:szCs w:val="28"/>
        </w:rPr>
        <w:t xml:space="preserve">глави 2 </w:t>
      </w:r>
      <w:r w:rsidR="006711D7" w:rsidRPr="00AF3183">
        <w:rPr>
          <w:rFonts w:ascii="Times New Roman" w:eastAsia="Times New Roman" w:hAnsi="Times New Roman" w:cs="Times New Roman"/>
          <w:sz w:val="28"/>
          <w:szCs w:val="28"/>
        </w:rPr>
        <w:t>цього Порядку</w:t>
      </w:r>
      <w:r w:rsidR="00435D86" w:rsidRPr="00AF3183">
        <w:rPr>
          <w:rFonts w:ascii="Times New Roman" w:eastAsia="Times New Roman" w:hAnsi="Times New Roman" w:cs="Times New Roman"/>
          <w:sz w:val="28"/>
          <w:szCs w:val="28"/>
        </w:rPr>
        <w:t xml:space="preserve">, </w:t>
      </w:r>
      <w:r w:rsidR="005F52FC" w:rsidRPr="00AF3183">
        <w:rPr>
          <w:rFonts w:ascii="Times New Roman" w:eastAsia="Times New Roman" w:hAnsi="Times New Roman" w:cs="Times New Roman"/>
          <w:sz w:val="28"/>
          <w:szCs w:val="28"/>
        </w:rPr>
        <w:t>надається</w:t>
      </w:r>
      <w:r w:rsidR="00435D86" w:rsidRPr="00AF3183">
        <w:rPr>
          <w:rFonts w:ascii="Times New Roman" w:eastAsia="Times New Roman" w:hAnsi="Times New Roman" w:cs="Times New Roman"/>
          <w:sz w:val="28"/>
          <w:szCs w:val="28"/>
        </w:rPr>
        <w:t xml:space="preserve"> у </w:t>
      </w:r>
      <w:r w:rsidR="005F52FC" w:rsidRPr="00AF3183">
        <w:rPr>
          <w:rFonts w:ascii="Times New Roman" w:eastAsia="Times New Roman" w:hAnsi="Times New Roman" w:cs="Times New Roman"/>
          <w:sz w:val="28"/>
          <w:szCs w:val="28"/>
        </w:rPr>
        <w:t>такі</w:t>
      </w:r>
      <w:r w:rsidR="00435D86" w:rsidRPr="00AF3183">
        <w:rPr>
          <w:rFonts w:ascii="Times New Roman" w:eastAsia="Times New Roman" w:hAnsi="Times New Roman" w:cs="Times New Roman"/>
          <w:sz w:val="28"/>
          <w:szCs w:val="28"/>
        </w:rPr>
        <w:t xml:space="preserve"> терміни:</w:t>
      </w:r>
    </w:p>
    <w:p w14:paraId="50CB5B75" w14:textId="77777777" w:rsidR="00435D86" w:rsidRPr="00AF3183" w:rsidRDefault="00435D86" w:rsidP="00B7247E">
      <w:pPr>
        <w:spacing w:after="0" w:line="240" w:lineRule="auto"/>
        <w:ind w:right="-143" w:firstLine="720"/>
        <w:jc w:val="both"/>
        <w:rPr>
          <w:rFonts w:ascii="Times New Roman" w:eastAsia="Times New Roman" w:hAnsi="Times New Roman" w:cs="Times New Roman"/>
          <w:sz w:val="28"/>
          <w:szCs w:val="28"/>
        </w:rPr>
      </w:pPr>
    </w:p>
    <w:p w14:paraId="24806595" w14:textId="6686CE75" w:rsidR="00435D86" w:rsidRPr="00AF3183" w:rsidRDefault="00435D86" w:rsidP="00B7247E">
      <w:pPr>
        <w:spacing w:after="0" w:line="240" w:lineRule="auto"/>
        <w:ind w:right="-143" w:firstLine="720"/>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 xml:space="preserve">1) інформація про стандартні договори якнайшвидше, але не пізніше наступного робочого дня </w:t>
      </w:r>
      <w:r w:rsidR="00E020D7" w:rsidRPr="00AF3183">
        <w:rPr>
          <w:rFonts w:ascii="Times New Roman" w:eastAsia="Times New Roman" w:hAnsi="Times New Roman" w:cs="Times New Roman"/>
          <w:sz w:val="28"/>
          <w:szCs w:val="28"/>
        </w:rPr>
        <w:t>з</w:t>
      </w:r>
      <w:r w:rsidRPr="00AF3183">
        <w:rPr>
          <w:rFonts w:ascii="Times New Roman" w:eastAsia="Times New Roman" w:hAnsi="Times New Roman" w:cs="Times New Roman"/>
          <w:sz w:val="28"/>
          <w:szCs w:val="28"/>
        </w:rPr>
        <w:t xml:space="preserve"> дня вчинення такої операції</w:t>
      </w:r>
      <w:r w:rsidR="005B37B5" w:rsidRPr="00AF3183">
        <w:rPr>
          <w:rFonts w:ascii="Times New Roman" w:eastAsia="Times New Roman" w:hAnsi="Times New Roman" w:cs="Times New Roman"/>
          <w:sz w:val="28"/>
          <w:szCs w:val="28"/>
        </w:rPr>
        <w:t>, з урахуванням особливостей</w:t>
      </w:r>
      <w:r w:rsidR="00E020D7" w:rsidRPr="00AF3183">
        <w:rPr>
          <w:rFonts w:ascii="Times New Roman" w:eastAsia="Times New Roman" w:hAnsi="Times New Roman" w:cs="Times New Roman"/>
          <w:sz w:val="28"/>
          <w:szCs w:val="28"/>
        </w:rPr>
        <w:t>,</w:t>
      </w:r>
      <w:r w:rsidR="005B37B5" w:rsidRPr="00AF3183">
        <w:rPr>
          <w:rFonts w:ascii="Times New Roman" w:eastAsia="Times New Roman" w:hAnsi="Times New Roman" w:cs="Times New Roman"/>
          <w:sz w:val="28"/>
          <w:szCs w:val="28"/>
        </w:rPr>
        <w:t xml:space="preserve"> визначених </w:t>
      </w:r>
      <w:r w:rsidR="00E020D7" w:rsidRPr="00AF3183">
        <w:rPr>
          <w:rFonts w:ascii="Times New Roman" w:eastAsia="Times New Roman" w:hAnsi="Times New Roman" w:cs="Times New Roman"/>
          <w:sz w:val="28"/>
          <w:szCs w:val="28"/>
        </w:rPr>
        <w:t>цією</w:t>
      </w:r>
      <w:r w:rsidR="005B37B5" w:rsidRPr="00AF3183">
        <w:rPr>
          <w:rFonts w:ascii="Times New Roman" w:eastAsia="Times New Roman" w:hAnsi="Times New Roman" w:cs="Times New Roman"/>
          <w:sz w:val="28"/>
          <w:szCs w:val="28"/>
        </w:rPr>
        <w:t xml:space="preserve"> </w:t>
      </w:r>
      <w:r w:rsidR="00E020D7" w:rsidRPr="00AF3183">
        <w:rPr>
          <w:rFonts w:ascii="Times New Roman" w:eastAsia="Times New Roman" w:hAnsi="Times New Roman" w:cs="Times New Roman"/>
          <w:sz w:val="28"/>
          <w:szCs w:val="28"/>
        </w:rPr>
        <w:t>г</w:t>
      </w:r>
      <w:r w:rsidR="005B37B5" w:rsidRPr="00AF3183">
        <w:rPr>
          <w:rFonts w:ascii="Times New Roman" w:eastAsia="Times New Roman" w:hAnsi="Times New Roman" w:cs="Times New Roman"/>
          <w:sz w:val="28"/>
          <w:szCs w:val="28"/>
        </w:rPr>
        <w:t>лав</w:t>
      </w:r>
      <w:r w:rsidR="00E020D7" w:rsidRPr="00AF3183">
        <w:rPr>
          <w:rFonts w:ascii="Times New Roman" w:eastAsia="Times New Roman" w:hAnsi="Times New Roman" w:cs="Times New Roman"/>
          <w:sz w:val="28"/>
          <w:szCs w:val="28"/>
        </w:rPr>
        <w:t>ою</w:t>
      </w:r>
      <w:r w:rsidR="002974CC" w:rsidRPr="00AF3183">
        <w:rPr>
          <w:rFonts w:ascii="Times New Roman" w:eastAsia="Times New Roman" w:hAnsi="Times New Roman" w:cs="Times New Roman"/>
          <w:sz w:val="28"/>
          <w:szCs w:val="28"/>
        </w:rPr>
        <w:t>;</w:t>
      </w:r>
      <w:r w:rsidR="006711D7" w:rsidRPr="00AF3183">
        <w:rPr>
          <w:rFonts w:ascii="Times New Roman" w:eastAsia="Times New Roman" w:hAnsi="Times New Roman" w:cs="Times New Roman"/>
          <w:sz w:val="28"/>
          <w:szCs w:val="28"/>
        </w:rPr>
        <w:t xml:space="preserve"> </w:t>
      </w:r>
    </w:p>
    <w:p w14:paraId="6CC5C2F1" w14:textId="77777777" w:rsidR="00435D86" w:rsidRPr="00AF3183" w:rsidRDefault="00435D86" w:rsidP="00B7247E">
      <w:pPr>
        <w:spacing w:after="0" w:line="240" w:lineRule="auto"/>
        <w:ind w:right="-143" w:firstLine="720"/>
        <w:jc w:val="both"/>
        <w:rPr>
          <w:rFonts w:ascii="Times New Roman" w:eastAsia="Times New Roman" w:hAnsi="Times New Roman" w:cs="Times New Roman"/>
          <w:sz w:val="28"/>
          <w:szCs w:val="28"/>
        </w:rPr>
      </w:pPr>
    </w:p>
    <w:p w14:paraId="0AC2EE20" w14:textId="1AF97224" w:rsidR="00435D86" w:rsidRPr="00AF3183" w:rsidRDefault="00435D86" w:rsidP="00B7247E">
      <w:pPr>
        <w:spacing w:after="0" w:line="240" w:lineRule="auto"/>
        <w:ind w:right="-143" w:firstLine="720"/>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2) інформація про нестандартні договори якнайшвидше, але не пізніше ніж через один місяць після дня вчинення такої операції</w:t>
      </w:r>
      <w:r w:rsidR="00E020D7" w:rsidRPr="00AF3183">
        <w:rPr>
          <w:rFonts w:ascii="Times New Roman" w:eastAsia="Times New Roman" w:hAnsi="Times New Roman" w:cs="Times New Roman"/>
          <w:sz w:val="28"/>
          <w:szCs w:val="28"/>
        </w:rPr>
        <w:t>.</w:t>
      </w:r>
    </w:p>
    <w:p w14:paraId="54197234" w14:textId="77777777" w:rsidR="00617F94" w:rsidRPr="00AF3183" w:rsidRDefault="00617F94" w:rsidP="00B7247E">
      <w:pPr>
        <w:spacing w:after="0" w:line="240" w:lineRule="auto"/>
        <w:ind w:right="-143" w:firstLine="720"/>
        <w:jc w:val="both"/>
        <w:rPr>
          <w:rFonts w:ascii="Times New Roman" w:eastAsia="Times New Roman" w:hAnsi="Times New Roman" w:cs="Times New Roman"/>
          <w:sz w:val="28"/>
          <w:szCs w:val="28"/>
        </w:rPr>
      </w:pPr>
    </w:p>
    <w:p w14:paraId="3C498C17" w14:textId="590C9196" w:rsidR="004B2B82" w:rsidRPr="00AF3183" w:rsidRDefault="001517A8" w:rsidP="00B7247E">
      <w:pPr>
        <w:spacing w:after="0" w:line="240" w:lineRule="auto"/>
        <w:ind w:right="-143" w:firstLine="720"/>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6</w:t>
      </w:r>
      <w:r w:rsidR="004B2B82" w:rsidRPr="00AF3183">
        <w:rPr>
          <w:rFonts w:ascii="Times New Roman" w:eastAsia="Times New Roman" w:hAnsi="Times New Roman" w:cs="Times New Roman"/>
          <w:sz w:val="28"/>
          <w:szCs w:val="28"/>
        </w:rPr>
        <w:t>.2. Інформація</w:t>
      </w:r>
      <w:r w:rsidR="005F2E82" w:rsidRPr="00AF3183">
        <w:rPr>
          <w:rFonts w:ascii="Times New Roman" w:eastAsia="Times New Roman" w:hAnsi="Times New Roman" w:cs="Times New Roman"/>
          <w:sz w:val="28"/>
          <w:szCs w:val="28"/>
        </w:rPr>
        <w:t xml:space="preserve"> щодо</w:t>
      </w:r>
      <w:r w:rsidR="004B2B82" w:rsidRPr="00AF3183">
        <w:rPr>
          <w:rFonts w:ascii="Times New Roman" w:eastAsia="Times New Roman" w:hAnsi="Times New Roman" w:cs="Times New Roman"/>
          <w:sz w:val="28"/>
          <w:szCs w:val="28"/>
        </w:rPr>
        <w:t xml:space="preserve"> </w:t>
      </w:r>
      <w:r w:rsidR="005F2E82" w:rsidRPr="00AF3183">
        <w:rPr>
          <w:rFonts w:ascii="Times New Roman" w:eastAsia="Times New Roman" w:hAnsi="Times New Roman" w:cs="Times New Roman"/>
          <w:sz w:val="28"/>
          <w:szCs w:val="28"/>
        </w:rPr>
        <w:t>договорів про участь у розподілі пропускної спроможності/транспортування природного газу, пов’язані з розподілом пропускної спроможності/потужності на міждержавних перетинах/з’єднаннях ОСП/ОГТС, що визначають фізичні або фінансові права чи обов’язки щодо розподілу пропускної спроможності/потужності міждержавних перетинів/з’єднань, які укладені в результаті явного аукціону</w:t>
      </w:r>
      <w:r w:rsidR="00856F7A">
        <w:rPr>
          <w:rFonts w:ascii="Times New Roman" w:eastAsia="Times New Roman" w:hAnsi="Times New Roman" w:cs="Times New Roman"/>
          <w:sz w:val="28"/>
          <w:szCs w:val="28"/>
        </w:rPr>
        <w:t>,</w:t>
      </w:r>
      <w:r w:rsidR="004B2B82" w:rsidRPr="00AF3183">
        <w:rPr>
          <w:rFonts w:ascii="Times New Roman" w:eastAsia="Times New Roman" w:hAnsi="Times New Roman" w:cs="Times New Roman"/>
          <w:sz w:val="28"/>
          <w:szCs w:val="28"/>
        </w:rPr>
        <w:t xml:space="preserve"> </w:t>
      </w:r>
      <w:r w:rsidR="00CC6C61" w:rsidRPr="00AF3183">
        <w:rPr>
          <w:rFonts w:ascii="Times New Roman" w:eastAsia="Times New Roman" w:hAnsi="Times New Roman" w:cs="Times New Roman"/>
          <w:sz w:val="28"/>
          <w:szCs w:val="28"/>
        </w:rPr>
        <w:t>надається</w:t>
      </w:r>
      <w:r w:rsidR="003322E1" w:rsidRPr="00AF3183">
        <w:rPr>
          <w:rFonts w:ascii="Times New Roman" w:eastAsia="Times New Roman" w:hAnsi="Times New Roman" w:cs="Times New Roman"/>
          <w:sz w:val="28"/>
          <w:szCs w:val="28"/>
        </w:rPr>
        <w:t xml:space="preserve"> лише</w:t>
      </w:r>
      <w:r w:rsidR="004B2B82" w:rsidRPr="00AF3183">
        <w:rPr>
          <w:rFonts w:ascii="Times New Roman" w:eastAsia="Times New Roman" w:hAnsi="Times New Roman" w:cs="Times New Roman"/>
          <w:sz w:val="28"/>
          <w:szCs w:val="28"/>
        </w:rPr>
        <w:t xml:space="preserve"> </w:t>
      </w:r>
      <w:r w:rsidR="005F2E82" w:rsidRPr="00AF3183">
        <w:rPr>
          <w:rFonts w:ascii="Times New Roman" w:eastAsia="Times New Roman" w:hAnsi="Times New Roman" w:cs="Times New Roman"/>
          <w:sz w:val="28"/>
          <w:szCs w:val="28"/>
        </w:rPr>
        <w:t xml:space="preserve">ОСП/ОГТС </w:t>
      </w:r>
      <w:r w:rsidR="004B2B82" w:rsidRPr="00AF3183">
        <w:rPr>
          <w:rFonts w:ascii="Times New Roman" w:eastAsia="Times New Roman" w:hAnsi="Times New Roman" w:cs="Times New Roman"/>
          <w:sz w:val="28"/>
          <w:szCs w:val="28"/>
        </w:rPr>
        <w:t xml:space="preserve">якнайшвидше, але не пізніше наступного робочого дня </w:t>
      </w:r>
      <w:r w:rsidR="00CC6C61" w:rsidRPr="00AF3183">
        <w:rPr>
          <w:rFonts w:ascii="Times New Roman" w:eastAsia="Times New Roman" w:hAnsi="Times New Roman" w:cs="Times New Roman"/>
          <w:sz w:val="28"/>
          <w:szCs w:val="28"/>
        </w:rPr>
        <w:t>з моменту</w:t>
      </w:r>
      <w:r w:rsidR="004B2B82" w:rsidRPr="00AF3183">
        <w:rPr>
          <w:rFonts w:ascii="Times New Roman" w:eastAsia="Times New Roman" w:hAnsi="Times New Roman" w:cs="Times New Roman"/>
          <w:sz w:val="28"/>
          <w:szCs w:val="28"/>
        </w:rPr>
        <w:t xml:space="preserve"> </w:t>
      </w:r>
      <w:r w:rsidR="005F2E82" w:rsidRPr="00AF3183">
        <w:rPr>
          <w:rFonts w:ascii="Times New Roman" w:eastAsia="Times New Roman" w:hAnsi="Times New Roman" w:cs="Times New Roman"/>
          <w:sz w:val="28"/>
          <w:szCs w:val="28"/>
        </w:rPr>
        <w:t>доступності результатів розподілу</w:t>
      </w:r>
      <w:r w:rsidR="004B2B82" w:rsidRPr="00AF3183">
        <w:rPr>
          <w:rFonts w:ascii="Times New Roman" w:eastAsia="Times New Roman" w:hAnsi="Times New Roman" w:cs="Times New Roman"/>
          <w:sz w:val="28"/>
          <w:szCs w:val="28"/>
        </w:rPr>
        <w:t>.</w:t>
      </w:r>
    </w:p>
    <w:p w14:paraId="58695A74" w14:textId="5CBFF52C" w:rsidR="00617F94" w:rsidRPr="00AF3183" w:rsidRDefault="00617F94" w:rsidP="00B7247E">
      <w:pPr>
        <w:spacing w:after="0" w:line="240" w:lineRule="auto"/>
        <w:ind w:right="-143" w:firstLine="720"/>
        <w:jc w:val="both"/>
        <w:rPr>
          <w:rFonts w:ascii="Times New Roman" w:eastAsia="Times New Roman" w:hAnsi="Times New Roman" w:cs="Times New Roman"/>
          <w:sz w:val="28"/>
          <w:szCs w:val="28"/>
        </w:rPr>
      </w:pPr>
    </w:p>
    <w:p w14:paraId="5B657B68" w14:textId="7ADA76BD" w:rsidR="00617F94" w:rsidRPr="00AF3183" w:rsidRDefault="00617F94" w:rsidP="00B7247E">
      <w:pPr>
        <w:spacing w:after="0" w:line="240" w:lineRule="auto"/>
        <w:ind w:right="-143" w:firstLine="720"/>
        <w:jc w:val="both"/>
        <w:rPr>
          <w:rFonts w:ascii="Times New Roman" w:eastAsia="Times New Roman" w:hAnsi="Times New Roman" w:cs="Times New Roman"/>
          <w:sz w:val="28"/>
          <w:szCs w:val="28"/>
          <w:lang w:eastAsia="ru-RU"/>
        </w:rPr>
      </w:pPr>
      <w:r w:rsidRPr="00AF3183">
        <w:rPr>
          <w:rFonts w:ascii="Times New Roman" w:eastAsia="Times New Roman" w:hAnsi="Times New Roman" w:cs="Times New Roman"/>
          <w:sz w:val="28"/>
          <w:szCs w:val="28"/>
        </w:rPr>
        <w:t>6.3.</w:t>
      </w:r>
      <w:r w:rsidRPr="00AF3183">
        <w:rPr>
          <w:rFonts w:ascii="Times New Roman" w:eastAsia="Times New Roman" w:hAnsi="Times New Roman" w:cs="Times New Roman"/>
          <w:sz w:val="28"/>
          <w:szCs w:val="28"/>
          <w:lang w:eastAsia="ru-RU"/>
        </w:rPr>
        <w:t xml:space="preserve"> </w:t>
      </w:r>
      <w:r w:rsidR="0082590E" w:rsidRPr="00AF3183">
        <w:rPr>
          <w:rFonts w:ascii="Times New Roman" w:eastAsia="Times New Roman" w:hAnsi="Times New Roman" w:cs="Times New Roman"/>
          <w:sz w:val="28"/>
          <w:szCs w:val="28"/>
          <w:lang w:eastAsia="ru-RU"/>
        </w:rPr>
        <w:t>Інформація про б</w:t>
      </w:r>
      <w:r w:rsidRPr="00AF3183">
        <w:rPr>
          <w:rFonts w:ascii="Times New Roman" w:eastAsia="Times New Roman" w:hAnsi="Times New Roman" w:cs="Times New Roman"/>
          <w:sz w:val="28"/>
          <w:szCs w:val="28"/>
          <w:lang w:eastAsia="ru-RU"/>
        </w:rPr>
        <w:t xml:space="preserve">удь-які зміни або розірвання/скасування укладеного договору або розміщеної заявки (пропозиції) </w:t>
      </w:r>
      <w:r w:rsidR="0082590E" w:rsidRPr="00AF3183">
        <w:rPr>
          <w:rFonts w:ascii="Times New Roman" w:eastAsia="Times New Roman" w:hAnsi="Times New Roman" w:cs="Times New Roman"/>
          <w:sz w:val="28"/>
          <w:szCs w:val="28"/>
          <w:lang w:eastAsia="ru-RU"/>
        </w:rPr>
        <w:t>надається</w:t>
      </w:r>
      <w:r w:rsidRPr="00AF3183">
        <w:rPr>
          <w:rFonts w:ascii="Times New Roman" w:eastAsia="Times New Roman" w:hAnsi="Times New Roman" w:cs="Times New Roman"/>
          <w:sz w:val="28"/>
          <w:szCs w:val="28"/>
          <w:lang w:eastAsia="ru-RU"/>
        </w:rPr>
        <w:t>:</w:t>
      </w:r>
    </w:p>
    <w:p w14:paraId="4B2D7B71" w14:textId="1ECA9790" w:rsidR="00617F94" w:rsidRPr="00AF3183" w:rsidRDefault="00617F94" w:rsidP="00B7247E">
      <w:pPr>
        <w:spacing w:after="0" w:line="240" w:lineRule="auto"/>
        <w:ind w:right="-143" w:firstLine="720"/>
        <w:jc w:val="both"/>
        <w:rPr>
          <w:rFonts w:ascii="Times New Roman" w:eastAsia="Times New Roman" w:hAnsi="Times New Roman" w:cs="Times New Roman"/>
          <w:sz w:val="28"/>
          <w:szCs w:val="28"/>
          <w:lang w:eastAsia="ru-RU"/>
        </w:rPr>
      </w:pPr>
      <w:r w:rsidRPr="00AF3183">
        <w:rPr>
          <w:rFonts w:ascii="Times New Roman" w:eastAsia="Times New Roman" w:hAnsi="Times New Roman" w:cs="Times New Roman"/>
          <w:sz w:val="28"/>
          <w:szCs w:val="28"/>
          <w:lang w:eastAsia="ru-RU"/>
        </w:rPr>
        <w:t>1) для стандартних договорів</w:t>
      </w:r>
      <w:r w:rsidR="006B7854" w:rsidRPr="00AF3183">
        <w:rPr>
          <w:rFonts w:ascii="Times New Roman" w:eastAsia="Times New Roman" w:hAnsi="Times New Roman" w:cs="Times New Roman"/>
          <w:sz w:val="28"/>
          <w:szCs w:val="28"/>
          <w:lang w:eastAsia="ru-RU"/>
        </w:rPr>
        <w:t xml:space="preserve"> –</w:t>
      </w:r>
      <w:r w:rsidRPr="00AF3183">
        <w:rPr>
          <w:rFonts w:ascii="Times New Roman" w:eastAsia="Times New Roman" w:hAnsi="Times New Roman" w:cs="Times New Roman"/>
          <w:sz w:val="28"/>
          <w:szCs w:val="28"/>
          <w:lang w:eastAsia="ru-RU"/>
        </w:rPr>
        <w:t xml:space="preserve"> не пізніше одного робочого дня, що настає за зміною або розірванням/скасуванням;</w:t>
      </w:r>
    </w:p>
    <w:p w14:paraId="4AE5D824" w14:textId="05F79E7B" w:rsidR="00617F94" w:rsidRPr="00AF3183" w:rsidRDefault="00617F94" w:rsidP="00B7247E">
      <w:pPr>
        <w:spacing w:after="0" w:line="240" w:lineRule="auto"/>
        <w:ind w:right="-143" w:firstLine="720"/>
        <w:jc w:val="both"/>
        <w:rPr>
          <w:rFonts w:ascii="Times New Roman" w:eastAsia="Times New Roman" w:hAnsi="Times New Roman" w:cs="Times New Roman"/>
          <w:sz w:val="28"/>
          <w:szCs w:val="28"/>
          <w:lang w:eastAsia="ru-RU"/>
        </w:rPr>
      </w:pPr>
      <w:r w:rsidRPr="00AF3183">
        <w:rPr>
          <w:rFonts w:ascii="Times New Roman" w:eastAsia="Times New Roman" w:hAnsi="Times New Roman" w:cs="Times New Roman"/>
          <w:sz w:val="28"/>
          <w:szCs w:val="28"/>
        </w:rPr>
        <w:t xml:space="preserve">2) </w:t>
      </w:r>
      <w:r w:rsidRPr="00AF3183">
        <w:rPr>
          <w:rFonts w:ascii="Times New Roman" w:eastAsia="Times New Roman" w:hAnsi="Times New Roman" w:cs="Times New Roman"/>
          <w:sz w:val="28"/>
          <w:szCs w:val="28"/>
          <w:lang w:eastAsia="ru-RU"/>
        </w:rPr>
        <w:t xml:space="preserve">для нестандартних договорів </w:t>
      </w:r>
      <w:r w:rsidR="006B7854" w:rsidRPr="00AF3183">
        <w:rPr>
          <w:rFonts w:ascii="Times New Roman" w:eastAsia="Times New Roman" w:hAnsi="Times New Roman" w:cs="Times New Roman"/>
          <w:sz w:val="28"/>
          <w:szCs w:val="28"/>
          <w:lang w:eastAsia="ru-RU"/>
        </w:rPr>
        <w:t xml:space="preserve">– </w:t>
      </w:r>
      <w:r w:rsidRPr="00AF3183">
        <w:rPr>
          <w:rFonts w:ascii="Times New Roman" w:eastAsia="Times New Roman" w:hAnsi="Times New Roman" w:cs="Times New Roman"/>
          <w:sz w:val="28"/>
          <w:szCs w:val="28"/>
          <w:lang w:eastAsia="ru-RU"/>
        </w:rPr>
        <w:t>не пізніше одного місяця, що настає за зміною або розірванням/скасуванням;</w:t>
      </w:r>
    </w:p>
    <w:p w14:paraId="0FAFA293" w14:textId="1354EA94" w:rsidR="00617F94" w:rsidRPr="00AF3183" w:rsidRDefault="00617F94" w:rsidP="00B7247E">
      <w:pPr>
        <w:spacing w:after="0" w:line="240" w:lineRule="auto"/>
        <w:ind w:right="-143" w:firstLine="720"/>
        <w:jc w:val="both"/>
        <w:rPr>
          <w:rFonts w:ascii="Times New Roman" w:eastAsia="Times New Roman" w:hAnsi="Times New Roman" w:cs="Times New Roman"/>
          <w:sz w:val="28"/>
          <w:szCs w:val="28"/>
          <w:lang w:eastAsia="ru-RU"/>
        </w:rPr>
      </w:pPr>
      <w:r w:rsidRPr="00AF3183">
        <w:rPr>
          <w:rFonts w:ascii="Times New Roman" w:eastAsia="Times New Roman" w:hAnsi="Times New Roman" w:cs="Times New Roman"/>
          <w:sz w:val="28"/>
          <w:szCs w:val="28"/>
        </w:rPr>
        <w:t xml:space="preserve">3) </w:t>
      </w:r>
      <w:r w:rsidRPr="00AF3183">
        <w:rPr>
          <w:rFonts w:ascii="Times New Roman" w:eastAsia="Times New Roman" w:hAnsi="Times New Roman" w:cs="Times New Roman"/>
          <w:sz w:val="28"/>
          <w:szCs w:val="28"/>
          <w:lang w:eastAsia="ru-RU"/>
        </w:rPr>
        <w:t>для інформації, визначеної пунктом 6.2</w:t>
      </w:r>
      <w:r w:rsidR="0082590E" w:rsidRPr="00AF3183">
        <w:rPr>
          <w:rFonts w:ascii="Times New Roman" w:eastAsia="Times New Roman" w:hAnsi="Times New Roman" w:cs="Times New Roman"/>
          <w:sz w:val="28"/>
          <w:szCs w:val="28"/>
          <w:lang w:eastAsia="ru-RU"/>
        </w:rPr>
        <w:t xml:space="preserve"> </w:t>
      </w:r>
      <w:r w:rsidR="00036EEC">
        <w:rPr>
          <w:rFonts w:ascii="Times New Roman" w:eastAsia="Times New Roman" w:hAnsi="Times New Roman" w:cs="Times New Roman"/>
          <w:sz w:val="28"/>
          <w:szCs w:val="28"/>
          <w:lang w:eastAsia="ru-RU"/>
        </w:rPr>
        <w:t xml:space="preserve">цієї </w:t>
      </w:r>
      <w:r w:rsidR="0082590E" w:rsidRPr="00AF3183">
        <w:rPr>
          <w:rFonts w:ascii="Times New Roman" w:eastAsia="Times New Roman" w:hAnsi="Times New Roman" w:cs="Times New Roman"/>
          <w:sz w:val="28"/>
          <w:szCs w:val="28"/>
          <w:lang w:eastAsia="ru-RU"/>
        </w:rPr>
        <w:t xml:space="preserve">глави– </w:t>
      </w:r>
      <w:r w:rsidRPr="00AF3183">
        <w:rPr>
          <w:rFonts w:ascii="Times New Roman" w:eastAsia="Times New Roman" w:hAnsi="Times New Roman" w:cs="Times New Roman"/>
          <w:sz w:val="28"/>
          <w:szCs w:val="28"/>
          <w:lang w:eastAsia="ru-RU"/>
        </w:rPr>
        <w:t>не пізніше одного робочого дня, що настає за зміною або розірванням/скасуванням</w:t>
      </w:r>
      <w:r w:rsidR="0082590E" w:rsidRPr="00AF3183">
        <w:rPr>
          <w:rFonts w:ascii="Times New Roman" w:eastAsia="Times New Roman" w:hAnsi="Times New Roman" w:cs="Times New Roman"/>
          <w:sz w:val="28"/>
          <w:szCs w:val="28"/>
          <w:lang w:eastAsia="ru-RU"/>
        </w:rPr>
        <w:t>.</w:t>
      </w:r>
    </w:p>
    <w:p w14:paraId="20657F79" w14:textId="77777777" w:rsidR="00A63787" w:rsidRPr="00AF3183" w:rsidRDefault="00A63787" w:rsidP="00B7247E">
      <w:pPr>
        <w:spacing w:after="0" w:line="240" w:lineRule="auto"/>
        <w:ind w:right="-143" w:firstLine="720"/>
        <w:jc w:val="both"/>
        <w:rPr>
          <w:rFonts w:ascii="Times New Roman" w:eastAsia="Times New Roman" w:hAnsi="Times New Roman" w:cs="Times New Roman"/>
          <w:sz w:val="28"/>
          <w:szCs w:val="28"/>
        </w:rPr>
      </w:pPr>
    </w:p>
    <w:p w14:paraId="48D99330" w14:textId="6A09EBE8" w:rsidR="00435D86" w:rsidRPr="00AF3183" w:rsidRDefault="001517A8" w:rsidP="00B7247E">
      <w:pPr>
        <w:spacing w:after="0" w:line="240" w:lineRule="auto"/>
        <w:ind w:right="-143" w:firstLine="720"/>
        <w:jc w:val="both"/>
        <w:rPr>
          <w:rFonts w:ascii="Times New Roman" w:eastAsia="Times New Roman" w:hAnsi="Times New Roman" w:cs="Times New Roman"/>
          <w:sz w:val="28"/>
          <w:szCs w:val="28"/>
        </w:rPr>
      </w:pPr>
      <w:r w:rsidRPr="00AF3183">
        <w:rPr>
          <w:rFonts w:ascii="Times New Roman" w:eastAsia="Times New Roman" w:hAnsi="Times New Roman" w:cs="Times New Roman"/>
          <w:sz w:val="28"/>
          <w:szCs w:val="28"/>
        </w:rPr>
        <w:t>6</w:t>
      </w:r>
      <w:r w:rsidR="00435D86" w:rsidRPr="00AF3183">
        <w:rPr>
          <w:rFonts w:ascii="Times New Roman" w:eastAsia="Times New Roman" w:hAnsi="Times New Roman" w:cs="Times New Roman"/>
          <w:sz w:val="28"/>
          <w:szCs w:val="28"/>
        </w:rPr>
        <w:t>.</w:t>
      </w:r>
      <w:r w:rsidR="00617F94" w:rsidRPr="00AF3183">
        <w:rPr>
          <w:rFonts w:ascii="Times New Roman" w:eastAsia="Times New Roman" w:hAnsi="Times New Roman" w:cs="Times New Roman"/>
          <w:sz w:val="28"/>
          <w:szCs w:val="28"/>
        </w:rPr>
        <w:t>4</w:t>
      </w:r>
      <w:r w:rsidR="00435D86" w:rsidRPr="00AF3183">
        <w:rPr>
          <w:rFonts w:ascii="Times New Roman" w:eastAsia="Times New Roman" w:hAnsi="Times New Roman" w:cs="Times New Roman"/>
          <w:sz w:val="28"/>
          <w:szCs w:val="28"/>
        </w:rPr>
        <w:t>. Інформація про договори</w:t>
      </w:r>
      <w:r w:rsidR="006711D7" w:rsidRPr="00AF3183">
        <w:rPr>
          <w:rFonts w:ascii="Times New Roman" w:eastAsia="Times New Roman" w:hAnsi="Times New Roman" w:cs="Times New Roman"/>
          <w:sz w:val="28"/>
          <w:szCs w:val="28"/>
        </w:rPr>
        <w:t>, визначені у</w:t>
      </w:r>
      <w:r w:rsidR="00435D86" w:rsidRPr="00AF3183">
        <w:rPr>
          <w:rFonts w:ascii="Times New Roman" w:eastAsia="Times New Roman" w:hAnsi="Times New Roman" w:cs="Times New Roman"/>
          <w:sz w:val="28"/>
          <w:szCs w:val="28"/>
        </w:rPr>
        <w:t xml:space="preserve"> пункт</w:t>
      </w:r>
      <w:r w:rsidR="006711D7" w:rsidRPr="00AF3183">
        <w:rPr>
          <w:rFonts w:ascii="Times New Roman" w:eastAsia="Times New Roman" w:hAnsi="Times New Roman" w:cs="Times New Roman"/>
          <w:sz w:val="28"/>
          <w:szCs w:val="28"/>
        </w:rPr>
        <w:t>і</w:t>
      </w:r>
      <w:r w:rsidR="00435D86" w:rsidRPr="00AF3183">
        <w:rPr>
          <w:rFonts w:ascii="Times New Roman" w:eastAsia="Times New Roman" w:hAnsi="Times New Roman" w:cs="Times New Roman"/>
          <w:sz w:val="28"/>
          <w:szCs w:val="28"/>
        </w:rPr>
        <w:t xml:space="preserve"> 2.3</w:t>
      </w:r>
      <w:r w:rsidR="00727707" w:rsidRPr="00AF3183">
        <w:rPr>
          <w:rFonts w:ascii="Times New Roman" w:eastAsia="Times New Roman" w:hAnsi="Times New Roman" w:cs="Times New Roman"/>
          <w:sz w:val="28"/>
          <w:szCs w:val="28"/>
        </w:rPr>
        <w:t xml:space="preserve"> глави 2</w:t>
      </w:r>
      <w:r w:rsidR="00435D86" w:rsidRPr="00AF3183">
        <w:rPr>
          <w:rFonts w:ascii="Times New Roman" w:eastAsia="Times New Roman" w:hAnsi="Times New Roman" w:cs="Times New Roman"/>
          <w:sz w:val="28"/>
          <w:szCs w:val="28"/>
        </w:rPr>
        <w:t xml:space="preserve"> цього Порядку, </w:t>
      </w:r>
      <w:r w:rsidR="00727707" w:rsidRPr="00AF3183">
        <w:rPr>
          <w:rFonts w:ascii="Times New Roman" w:eastAsia="Times New Roman" w:hAnsi="Times New Roman" w:cs="Times New Roman"/>
          <w:sz w:val="28"/>
          <w:szCs w:val="28"/>
        </w:rPr>
        <w:t>надається</w:t>
      </w:r>
      <w:r w:rsidR="00435D86" w:rsidRPr="00AF3183">
        <w:rPr>
          <w:rFonts w:ascii="Times New Roman" w:eastAsia="Times New Roman" w:hAnsi="Times New Roman" w:cs="Times New Roman"/>
          <w:sz w:val="28"/>
          <w:szCs w:val="28"/>
        </w:rPr>
        <w:t xml:space="preserve"> у строки, визначені </w:t>
      </w:r>
      <w:r w:rsidR="00727707" w:rsidRPr="00AF3183">
        <w:rPr>
          <w:rFonts w:ascii="Times New Roman" w:eastAsia="Times New Roman" w:hAnsi="Times New Roman" w:cs="Times New Roman"/>
          <w:sz w:val="28"/>
          <w:szCs w:val="28"/>
        </w:rPr>
        <w:t>НКРЕКП</w:t>
      </w:r>
      <w:r w:rsidR="00435D86" w:rsidRPr="00AF3183">
        <w:rPr>
          <w:rFonts w:ascii="Times New Roman" w:eastAsia="Times New Roman" w:hAnsi="Times New Roman" w:cs="Times New Roman"/>
          <w:sz w:val="28"/>
          <w:szCs w:val="28"/>
        </w:rPr>
        <w:t xml:space="preserve">. </w:t>
      </w:r>
    </w:p>
    <w:p w14:paraId="2EBA2AC6" w14:textId="77777777" w:rsidR="003A5E9D" w:rsidRPr="00AF3183" w:rsidRDefault="003A5E9D" w:rsidP="00B7247E">
      <w:pPr>
        <w:pStyle w:val="rvps4"/>
        <w:spacing w:before="300" w:beforeAutospacing="0" w:after="150" w:afterAutospacing="0"/>
        <w:ind w:right="-143"/>
        <w:rPr>
          <w:sz w:val="28"/>
          <w:szCs w:val="28"/>
        </w:rPr>
      </w:pPr>
      <w:r w:rsidRPr="00AF3183">
        <w:rPr>
          <w:rStyle w:val="rvts44"/>
          <w:b/>
          <w:sz w:val="28"/>
          <w:szCs w:val="28"/>
        </w:rPr>
        <w:t>Директор</w:t>
      </w:r>
      <w:r w:rsidRPr="00AF3183">
        <w:rPr>
          <w:sz w:val="28"/>
          <w:szCs w:val="28"/>
        </w:rPr>
        <w:br/>
      </w:r>
      <w:r w:rsidRPr="00AF3183">
        <w:rPr>
          <w:rStyle w:val="rvts44"/>
          <w:b/>
          <w:sz w:val="28"/>
          <w:szCs w:val="28"/>
        </w:rPr>
        <w:t xml:space="preserve">Департаменту енергоринку  </w:t>
      </w:r>
      <w:r w:rsidRPr="00AF3183">
        <w:rPr>
          <w:rStyle w:val="rvts44"/>
          <w:b/>
          <w:sz w:val="28"/>
          <w:szCs w:val="28"/>
        </w:rPr>
        <w:tab/>
      </w:r>
      <w:r w:rsidRPr="00AF3183">
        <w:rPr>
          <w:rStyle w:val="rvts44"/>
          <w:b/>
          <w:sz w:val="28"/>
          <w:szCs w:val="28"/>
        </w:rPr>
        <w:tab/>
      </w:r>
      <w:r w:rsidRPr="00AF3183">
        <w:rPr>
          <w:rStyle w:val="rvts44"/>
          <w:b/>
          <w:sz w:val="28"/>
          <w:szCs w:val="28"/>
        </w:rPr>
        <w:tab/>
        <w:t xml:space="preserve">                       Ілля СІДОРОВ</w:t>
      </w:r>
    </w:p>
    <w:sectPr w:rsidR="003A5E9D" w:rsidRPr="00AF3183" w:rsidSect="0026302D">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51AA1" w14:textId="77777777" w:rsidR="00F76E71" w:rsidRDefault="00F76E71" w:rsidP="00AB7438">
      <w:pPr>
        <w:spacing w:after="0" w:line="240" w:lineRule="auto"/>
      </w:pPr>
      <w:r>
        <w:separator/>
      </w:r>
    </w:p>
  </w:endnote>
  <w:endnote w:type="continuationSeparator" w:id="0">
    <w:p w14:paraId="7083E05D" w14:textId="77777777" w:rsidR="00F76E71" w:rsidRDefault="00F76E71" w:rsidP="00AB7438">
      <w:pPr>
        <w:spacing w:after="0" w:line="240" w:lineRule="auto"/>
      </w:pPr>
      <w:r>
        <w:continuationSeparator/>
      </w:r>
    </w:p>
  </w:endnote>
  <w:endnote w:type="continuationNotice" w:id="1">
    <w:p w14:paraId="42F6C18F" w14:textId="77777777" w:rsidR="00F76E71" w:rsidRDefault="00F76E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6B676" w14:textId="77777777" w:rsidR="00F76E71" w:rsidRDefault="00F76E71" w:rsidP="00AB7438">
      <w:pPr>
        <w:spacing w:after="0" w:line="240" w:lineRule="auto"/>
      </w:pPr>
      <w:r>
        <w:separator/>
      </w:r>
    </w:p>
  </w:footnote>
  <w:footnote w:type="continuationSeparator" w:id="0">
    <w:p w14:paraId="163333EF" w14:textId="77777777" w:rsidR="00F76E71" w:rsidRDefault="00F76E71" w:rsidP="00AB7438">
      <w:pPr>
        <w:spacing w:after="0" w:line="240" w:lineRule="auto"/>
      </w:pPr>
      <w:r>
        <w:continuationSeparator/>
      </w:r>
    </w:p>
  </w:footnote>
  <w:footnote w:type="continuationNotice" w:id="1">
    <w:p w14:paraId="7A9FB2CF" w14:textId="77777777" w:rsidR="00F76E71" w:rsidRDefault="00F76E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80570"/>
      <w:docPartObj>
        <w:docPartGallery w:val="Page Numbers (Top of Page)"/>
        <w:docPartUnique/>
      </w:docPartObj>
    </w:sdtPr>
    <w:sdtEndPr>
      <w:rPr>
        <w:rFonts w:ascii="Times New Roman" w:hAnsi="Times New Roman" w:cs="Times New Roman"/>
      </w:rPr>
    </w:sdtEndPr>
    <w:sdtContent>
      <w:p w14:paraId="4CE6CF9A" w14:textId="6608D115" w:rsidR="00473BA7" w:rsidRPr="00B7247E" w:rsidRDefault="00473BA7" w:rsidP="00B7247E">
        <w:pPr>
          <w:pStyle w:val="ae"/>
          <w:jc w:val="center"/>
          <w:rPr>
            <w:rFonts w:ascii="Times New Roman" w:hAnsi="Times New Roman" w:cs="Times New Roman"/>
            <w:sz w:val="24"/>
            <w:szCs w:val="24"/>
          </w:rPr>
        </w:pPr>
        <w:r w:rsidRPr="00B7247E">
          <w:rPr>
            <w:rFonts w:ascii="Times New Roman" w:hAnsi="Times New Roman" w:cs="Times New Roman"/>
          </w:rPr>
          <w:fldChar w:fldCharType="begin"/>
        </w:r>
        <w:r w:rsidRPr="00B7247E">
          <w:rPr>
            <w:rFonts w:ascii="Times New Roman" w:hAnsi="Times New Roman" w:cs="Times New Roman"/>
          </w:rPr>
          <w:instrText>PAGE   \* MERGEFORMAT</w:instrText>
        </w:r>
        <w:r w:rsidRPr="00B7247E">
          <w:rPr>
            <w:rFonts w:ascii="Times New Roman" w:hAnsi="Times New Roman" w:cs="Times New Roman"/>
          </w:rPr>
          <w:fldChar w:fldCharType="separate"/>
        </w:r>
        <w:r w:rsidRPr="00B7247E">
          <w:rPr>
            <w:rFonts w:ascii="Times New Roman" w:hAnsi="Times New Roman" w:cs="Times New Roman"/>
            <w:lang w:val="ru-RU"/>
          </w:rPr>
          <w:t>2</w:t>
        </w:r>
        <w:r w:rsidRPr="00B7247E">
          <w:rPr>
            <w:rFonts w:ascii="Times New Roman" w:hAnsi="Times New Roman" w:cs="Times New Roman"/>
          </w:rPr>
          <w:fldChar w:fldCharType="end"/>
        </w:r>
      </w:p>
    </w:sdtContent>
  </w:sdt>
  <w:p w14:paraId="51791A68" w14:textId="77777777" w:rsidR="00473BA7" w:rsidRDefault="00473BA7">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3E6F4C"/>
    <w:multiLevelType w:val="hybridMultilevel"/>
    <w:tmpl w:val="8350F404"/>
    <w:lvl w:ilvl="0" w:tplc="9DBA4E8A">
      <w:start w:val="1"/>
      <w:numFmt w:val="decimal"/>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1" w15:restartNumberingAfterBreak="0">
    <w:nsid w:val="364B19E9"/>
    <w:multiLevelType w:val="hybridMultilevel"/>
    <w:tmpl w:val="6B948F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092536B"/>
    <w:multiLevelType w:val="hybridMultilevel"/>
    <w:tmpl w:val="53B4A86A"/>
    <w:lvl w:ilvl="0" w:tplc="D8281B6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4D5B5002"/>
    <w:multiLevelType w:val="multilevel"/>
    <w:tmpl w:val="F2FA28B2"/>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b w:val="0"/>
      </w:rPr>
    </w:lvl>
    <w:lvl w:ilvl="2">
      <w:start w:val="1"/>
      <w:numFmt w:val="decimal"/>
      <w:suff w:val="space"/>
      <w:lvlText w:val="%1.%2.%3."/>
      <w:lvlJc w:val="left"/>
      <w:pPr>
        <w:ind w:left="1224" w:hanging="504"/>
      </w:pPr>
      <w:rPr>
        <w:rFonts w:hint="default"/>
        <w:b w:val="0"/>
      </w:rPr>
    </w:lvl>
    <w:lvl w:ilvl="3">
      <w:start w:val="1"/>
      <w:numFmt w:val="decimal"/>
      <w:suff w:val="space"/>
      <w:lvlText w:val="%1.%2.%3.%4."/>
      <w:lvlJc w:val="left"/>
      <w:pPr>
        <w:ind w:left="1728" w:hanging="647"/>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4"/>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00925AE"/>
    <w:multiLevelType w:val="hybridMultilevel"/>
    <w:tmpl w:val="8350F404"/>
    <w:lvl w:ilvl="0" w:tplc="9DBA4E8A">
      <w:start w:val="1"/>
      <w:numFmt w:val="decimal"/>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5" w15:restartNumberingAfterBreak="0">
    <w:nsid w:val="50603991"/>
    <w:multiLevelType w:val="hybridMultilevel"/>
    <w:tmpl w:val="9AAE7112"/>
    <w:lvl w:ilvl="0" w:tplc="82043D0E">
      <w:start w:val="1"/>
      <w:numFmt w:val="decimal"/>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6" w15:restartNumberingAfterBreak="0">
    <w:nsid w:val="57B1771B"/>
    <w:multiLevelType w:val="hybridMultilevel"/>
    <w:tmpl w:val="8A148E06"/>
    <w:lvl w:ilvl="0" w:tplc="4874D668">
      <w:start w:val="1"/>
      <w:numFmt w:val="decimal"/>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num w:numId="1">
    <w:abstractNumId w:val="6"/>
  </w:num>
  <w:num w:numId="2">
    <w:abstractNumId w:val="5"/>
  </w:num>
  <w:num w:numId="3">
    <w:abstractNumId w:val="0"/>
  </w:num>
  <w:num w:numId="4">
    <w:abstractNumId w:val="4"/>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8FF"/>
    <w:rsid w:val="000000A3"/>
    <w:rsid w:val="0000192D"/>
    <w:rsid w:val="00002C84"/>
    <w:rsid w:val="00003482"/>
    <w:rsid w:val="00004F99"/>
    <w:rsid w:val="00006661"/>
    <w:rsid w:val="00006A55"/>
    <w:rsid w:val="00012468"/>
    <w:rsid w:val="000130CB"/>
    <w:rsid w:val="00015B98"/>
    <w:rsid w:val="00021005"/>
    <w:rsid w:val="00021C9A"/>
    <w:rsid w:val="00022563"/>
    <w:rsid w:val="0002345B"/>
    <w:rsid w:val="00024208"/>
    <w:rsid w:val="00024496"/>
    <w:rsid w:val="000244AC"/>
    <w:rsid w:val="00026440"/>
    <w:rsid w:val="000276E7"/>
    <w:rsid w:val="0002772F"/>
    <w:rsid w:val="00030953"/>
    <w:rsid w:val="00030C43"/>
    <w:rsid w:val="00031099"/>
    <w:rsid w:val="00034CA7"/>
    <w:rsid w:val="00036BA5"/>
    <w:rsid w:val="00036EEC"/>
    <w:rsid w:val="00037055"/>
    <w:rsid w:val="0004119F"/>
    <w:rsid w:val="0004195D"/>
    <w:rsid w:val="00042477"/>
    <w:rsid w:val="000434E9"/>
    <w:rsid w:val="00044DBC"/>
    <w:rsid w:val="0004635A"/>
    <w:rsid w:val="00047ADE"/>
    <w:rsid w:val="0005030F"/>
    <w:rsid w:val="00050F1A"/>
    <w:rsid w:val="0005290D"/>
    <w:rsid w:val="00053974"/>
    <w:rsid w:val="00055754"/>
    <w:rsid w:val="000559A6"/>
    <w:rsid w:val="00055A86"/>
    <w:rsid w:val="00056BDE"/>
    <w:rsid w:val="00056E90"/>
    <w:rsid w:val="00060805"/>
    <w:rsid w:val="00062295"/>
    <w:rsid w:val="00062CEC"/>
    <w:rsid w:val="00062D53"/>
    <w:rsid w:val="00063E54"/>
    <w:rsid w:val="00067BDB"/>
    <w:rsid w:val="00067E24"/>
    <w:rsid w:val="00071007"/>
    <w:rsid w:val="0007127B"/>
    <w:rsid w:val="00071CCF"/>
    <w:rsid w:val="00072435"/>
    <w:rsid w:val="00072E7C"/>
    <w:rsid w:val="000734B7"/>
    <w:rsid w:val="000742C7"/>
    <w:rsid w:val="00075B25"/>
    <w:rsid w:val="00075C7D"/>
    <w:rsid w:val="00076A86"/>
    <w:rsid w:val="00081D57"/>
    <w:rsid w:val="000827E6"/>
    <w:rsid w:val="0008339D"/>
    <w:rsid w:val="000833B3"/>
    <w:rsid w:val="00083954"/>
    <w:rsid w:val="00084149"/>
    <w:rsid w:val="00084313"/>
    <w:rsid w:val="00084541"/>
    <w:rsid w:val="000848F9"/>
    <w:rsid w:val="00085364"/>
    <w:rsid w:val="00085820"/>
    <w:rsid w:val="00085975"/>
    <w:rsid w:val="00085F0E"/>
    <w:rsid w:val="000863F3"/>
    <w:rsid w:val="00086DF5"/>
    <w:rsid w:val="00086E49"/>
    <w:rsid w:val="00087230"/>
    <w:rsid w:val="00087AC3"/>
    <w:rsid w:val="00087C37"/>
    <w:rsid w:val="00087FA6"/>
    <w:rsid w:val="00090D0A"/>
    <w:rsid w:val="000924EE"/>
    <w:rsid w:val="000927EE"/>
    <w:rsid w:val="00094890"/>
    <w:rsid w:val="000950A6"/>
    <w:rsid w:val="000963EF"/>
    <w:rsid w:val="000965EF"/>
    <w:rsid w:val="00097261"/>
    <w:rsid w:val="000A1340"/>
    <w:rsid w:val="000A1B6F"/>
    <w:rsid w:val="000A22C0"/>
    <w:rsid w:val="000A268C"/>
    <w:rsid w:val="000A4F44"/>
    <w:rsid w:val="000A622E"/>
    <w:rsid w:val="000A7AE1"/>
    <w:rsid w:val="000B0EF2"/>
    <w:rsid w:val="000B35B9"/>
    <w:rsid w:val="000B4A1A"/>
    <w:rsid w:val="000B4A72"/>
    <w:rsid w:val="000B5F65"/>
    <w:rsid w:val="000B61DB"/>
    <w:rsid w:val="000B63F2"/>
    <w:rsid w:val="000B6BA9"/>
    <w:rsid w:val="000B6D85"/>
    <w:rsid w:val="000B7361"/>
    <w:rsid w:val="000B7853"/>
    <w:rsid w:val="000B7972"/>
    <w:rsid w:val="000C11B5"/>
    <w:rsid w:val="000C217A"/>
    <w:rsid w:val="000C37D8"/>
    <w:rsid w:val="000C5F7A"/>
    <w:rsid w:val="000C6364"/>
    <w:rsid w:val="000C6404"/>
    <w:rsid w:val="000C7198"/>
    <w:rsid w:val="000C747E"/>
    <w:rsid w:val="000C781A"/>
    <w:rsid w:val="000D0BF6"/>
    <w:rsid w:val="000D21A0"/>
    <w:rsid w:val="000D30C7"/>
    <w:rsid w:val="000D3341"/>
    <w:rsid w:val="000D399B"/>
    <w:rsid w:val="000D5510"/>
    <w:rsid w:val="000D6881"/>
    <w:rsid w:val="000E2DF6"/>
    <w:rsid w:val="000E4232"/>
    <w:rsid w:val="000E4A93"/>
    <w:rsid w:val="000E4E5F"/>
    <w:rsid w:val="000E4FE2"/>
    <w:rsid w:val="000E51F5"/>
    <w:rsid w:val="000E5E09"/>
    <w:rsid w:val="000F0121"/>
    <w:rsid w:val="000F037D"/>
    <w:rsid w:val="000F13E6"/>
    <w:rsid w:val="000F141E"/>
    <w:rsid w:val="000F1603"/>
    <w:rsid w:val="000F1907"/>
    <w:rsid w:val="000F28C6"/>
    <w:rsid w:val="000F33C5"/>
    <w:rsid w:val="000F3853"/>
    <w:rsid w:val="000F38E7"/>
    <w:rsid w:val="000F47AB"/>
    <w:rsid w:val="000F5E22"/>
    <w:rsid w:val="000F6BE9"/>
    <w:rsid w:val="000F70C1"/>
    <w:rsid w:val="00100DDB"/>
    <w:rsid w:val="001010D2"/>
    <w:rsid w:val="001013BA"/>
    <w:rsid w:val="00101B7C"/>
    <w:rsid w:val="0010240F"/>
    <w:rsid w:val="00102D01"/>
    <w:rsid w:val="00103272"/>
    <w:rsid w:val="001043AC"/>
    <w:rsid w:val="00104540"/>
    <w:rsid w:val="00104C7B"/>
    <w:rsid w:val="00105301"/>
    <w:rsid w:val="00110778"/>
    <w:rsid w:val="00110C80"/>
    <w:rsid w:val="00111714"/>
    <w:rsid w:val="00111842"/>
    <w:rsid w:val="00111AF3"/>
    <w:rsid w:val="00111C33"/>
    <w:rsid w:val="0011481C"/>
    <w:rsid w:val="00116845"/>
    <w:rsid w:val="00116B5B"/>
    <w:rsid w:val="00116E7E"/>
    <w:rsid w:val="00120224"/>
    <w:rsid w:val="0012035C"/>
    <w:rsid w:val="001207E6"/>
    <w:rsid w:val="00120CE0"/>
    <w:rsid w:val="001237DE"/>
    <w:rsid w:val="001245A1"/>
    <w:rsid w:val="00124F79"/>
    <w:rsid w:val="00125909"/>
    <w:rsid w:val="00126917"/>
    <w:rsid w:val="0012757C"/>
    <w:rsid w:val="00127630"/>
    <w:rsid w:val="00130039"/>
    <w:rsid w:val="001304A3"/>
    <w:rsid w:val="00133A1A"/>
    <w:rsid w:val="00134CA1"/>
    <w:rsid w:val="001405F4"/>
    <w:rsid w:val="001414F1"/>
    <w:rsid w:val="0014204C"/>
    <w:rsid w:val="0014218F"/>
    <w:rsid w:val="0014256B"/>
    <w:rsid w:val="001432F6"/>
    <w:rsid w:val="00144ED9"/>
    <w:rsid w:val="00145712"/>
    <w:rsid w:val="00145F9F"/>
    <w:rsid w:val="0015160D"/>
    <w:rsid w:val="001517A8"/>
    <w:rsid w:val="00151ACA"/>
    <w:rsid w:val="001543F7"/>
    <w:rsid w:val="00154FD6"/>
    <w:rsid w:val="001550F3"/>
    <w:rsid w:val="00157B19"/>
    <w:rsid w:val="0016009B"/>
    <w:rsid w:val="001608B0"/>
    <w:rsid w:val="00161E74"/>
    <w:rsid w:val="00161F2E"/>
    <w:rsid w:val="00162215"/>
    <w:rsid w:val="00164A15"/>
    <w:rsid w:val="00164AC5"/>
    <w:rsid w:val="00164E71"/>
    <w:rsid w:val="00166619"/>
    <w:rsid w:val="00166735"/>
    <w:rsid w:val="00167476"/>
    <w:rsid w:val="001736F2"/>
    <w:rsid w:val="00173A9D"/>
    <w:rsid w:val="00174C9C"/>
    <w:rsid w:val="0017526F"/>
    <w:rsid w:val="00175931"/>
    <w:rsid w:val="0017687B"/>
    <w:rsid w:val="001769DF"/>
    <w:rsid w:val="00176E5B"/>
    <w:rsid w:val="00177456"/>
    <w:rsid w:val="001775B7"/>
    <w:rsid w:val="0018070F"/>
    <w:rsid w:val="00180F4F"/>
    <w:rsid w:val="00181F14"/>
    <w:rsid w:val="001836EA"/>
    <w:rsid w:val="00183D62"/>
    <w:rsid w:val="001843E9"/>
    <w:rsid w:val="00190667"/>
    <w:rsid w:val="00191C06"/>
    <w:rsid w:val="0019305B"/>
    <w:rsid w:val="0019355B"/>
    <w:rsid w:val="00194822"/>
    <w:rsid w:val="00195DFB"/>
    <w:rsid w:val="00196FA3"/>
    <w:rsid w:val="001A2961"/>
    <w:rsid w:val="001A2BF6"/>
    <w:rsid w:val="001A3756"/>
    <w:rsid w:val="001A442D"/>
    <w:rsid w:val="001A481C"/>
    <w:rsid w:val="001A697A"/>
    <w:rsid w:val="001B0266"/>
    <w:rsid w:val="001B1900"/>
    <w:rsid w:val="001B1CB8"/>
    <w:rsid w:val="001B325B"/>
    <w:rsid w:val="001B39E8"/>
    <w:rsid w:val="001B4E84"/>
    <w:rsid w:val="001B528F"/>
    <w:rsid w:val="001B6025"/>
    <w:rsid w:val="001B78AD"/>
    <w:rsid w:val="001C02BF"/>
    <w:rsid w:val="001C217F"/>
    <w:rsid w:val="001C227A"/>
    <w:rsid w:val="001C3617"/>
    <w:rsid w:val="001C4D24"/>
    <w:rsid w:val="001C528A"/>
    <w:rsid w:val="001C5A7B"/>
    <w:rsid w:val="001C5D52"/>
    <w:rsid w:val="001D129C"/>
    <w:rsid w:val="001D229D"/>
    <w:rsid w:val="001D39F6"/>
    <w:rsid w:val="001D3F80"/>
    <w:rsid w:val="001D457A"/>
    <w:rsid w:val="001D55A8"/>
    <w:rsid w:val="001D59FC"/>
    <w:rsid w:val="001E0B00"/>
    <w:rsid w:val="001E1B94"/>
    <w:rsid w:val="001E1EB6"/>
    <w:rsid w:val="001E221A"/>
    <w:rsid w:val="001E26A7"/>
    <w:rsid w:val="001E3DEE"/>
    <w:rsid w:val="001E484C"/>
    <w:rsid w:val="001E49C5"/>
    <w:rsid w:val="001E4ABA"/>
    <w:rsid w:val="001F00A0"/>
    <w:rsid w:val="001F0F2E"/>
    <w:rsid w:val="001F10AC"/>
    <w:rsid w:val="001F20F8"/>
    <w:rsid w:val="001F2A68"/>
    <w:rsid w:val="001F4095"/>
    <w:rsid w:val="001F437A"/>
    <w:rsid w:val="001F59F3"/>
    <w:rsid w:val="001F6726"/>
    <w:rsid w:val="001F773A"/>
    <w:rsid w:val="001F7913"/>
    <w:rsid w:val="001F7AD9"/>
    <w:rsid w:val="00200295"/>
    <w:rsid w:val="0020065D"/>
    <w:rsid w:val="002010B3"/>
    <w:rsid w:val="00202E35"/>
    <w:rsid w:val="00202E54"/>
    <w:rsid w:val="00203507"/>
    <w:rsid w:val="00203C94"/>
    <w:rsid w:val="00204C22"/>
    <w:rsid w:val="00205513"/>
    <w:rsid w:val="0021133F"/>
    <w:rsid w:val="00213BC1"/>
    <w:rsid w:val="002149D6"/>
    <w:rsid w:val="0021585C"/>
    <w:rsid w:val="00215B20"/>
    <w:rsid w:val="0021651C"/>
    <w:rsid w:val="0021660B"/>
    <w:rsid w:val="00216DB4"/>
    <w:rsid w:val="002179CF"/>
    <w:rsid w:val="00217C79"/>
    <w:rsid w:val="00221EE7"/>
    <w:rsid w:val="0022323F"/>
    <w:rsid w:val="0022404E"/>
    <w:rsid w:val="002246BF"/>
    <w:rsid w:val="00225CE3"/>
    <w:rsid w:val="00226138"/>
    <w:rsid w:val="002267B3"/>
    <w:rsid w:val="0022788D"/>
    <w:rsid w:val="00230283"/>
    <w:rsid w:val="002311C6"/>
    <w:rsid w:val="002328FD"/>
    <w:rsid w:val="002333B6"/>
    <w:rsid w:val="00233487"/>
    <w:rsid w:val="002334C8"/>
    <w:rsid w:val="00234F61"/>
    <w:rsid w:val="00236156"/>
    <w:rsid w:val="002363DC"/>
    <w:rsid w:val="0024067F"/>
    <w:rsid w:val="002420E2"/>
    <w:rsid w:val="00243FCC"/>
    <w:rsid w:val="00244176"/>
    <w:rsid w:val="00245D64"/>
    <w:rsid w:val="00251E58"/>
    <w:rsid w:val="00253338"/>
    <w:rsid w:val="002538FC"/>
    <w:rsid w:val="00253A4E"/>
    <w:rsid w:val="00253F6D"/>
    <w:rsid w:val="0025561D"/>
    <w:rsid w:val="0025646E"/>
    <w:rsid w:val="00262D8B"/>
    <w:rsid w:val="0026302D"/>
    <w:rsid w:val="0026306B"/>
    <w:rsid w:val="002636DF"/>
    <w:rsid w:val="00264FFD"/>
    <w:rsid w:val="002654E1"/>
    <w:rsid w:val="002658A3"/>
    <w:rsid w:val="002663A9"/>
    <w:rsid w:val="00267046"/>
    <w:rsid w:val="00267429"/>
    <w:rsid w:val="00267C1D"/>
    <w:rsid w:val="00270469"/>
    <w:rsid w:val="00272187"/>
    <w:rsid w:val="00273FA1"/>
    <w:rsid w:val="00274D6D"/>
    <w:rsid w:val="00274E97"/>
    <w:rsid w:val="00276794"/>
    <w:rsid w:val="00276B69"/>
    <w:rsid w:val="00277C34"/>
    <w:rsid w:val="00277D4E"/>
    <w:rsid w:val="00280F70"/>
    <w:rsid w:val="00281965"/>
    <w:rsid w:val="002834AA"/>
    <w:rsid w:val="00284987"/>
    <w:rsid w:val="0028583F"/>
    <w:rsid w:val="00285882"/>
    <w:rsid w:val="00285A5B"/>
    <w:rsid w:val="0028663F"/>
    <w:rsid w:val="00286688"/>
    <w:rsid w:val="0028701A"/>
    <w:rsid w:val="00287309"/>
    <w:rsid w:val="002873ED"/>
    <w:rsid w:val="00290771"/>
    <w:rsid w:val="00292811"/>
    <w:rsid w:val="002928E5"/>
    <w:rsid w:val="002930BA"/>
    <w:rsid w:val="00293430"/>
    <w:rsid w:val="00294E9F"/>
    <w:rsid w:val="00295122"/>
    <w:rsid w:val="00295883"/>
    <w:rsid w:val="00295EE7"/>
    <w:rsid w:val="00297341"/>
    <w:rsid w:val="002974CC"/>
    <w:rsid w:val="002A038C"/>
    <w:rsid w:val="002A05DB"/>
    <w:rsid w:val="002A1306"/>
    <w:rsid w:val="002A30D1"/>
    <w:rsid w:val="002A3436"/>
    <w:rsid w:val="002A4F0C"/>
    <w:rsid w:val="002A7E73"/>
    <w:rsid w:val="002B14FF"/>
    <w:rsid w:val="002B1DD4"/>
    <w:rsid w:val="002B6AF4"/>
    <w:rsid w:val="002B728D"/>
    <w:rsid w:val="002C096F"/>
    <w:rsid w:val="002C1F9E"/>
    <w:rsid w:val="002C3735"/>
    <w:rsid w:val="002C3B92"/>
    <w:rsid w:val="002C49CB"/>
    <w:rsid w:val="002C4B3D"/>
    <w:rsid w:val="002C4DDD"/>
    <w:rsid w:val="002C769C"/>
    <w:rsid w:val="002C78B0"/>
    <w:rsid w:val="002D075B"/>
    <w:rsid w:val="002D0984"/>
    <w:rsid w:val="002D3288"/>
    <w:rsid w:val="002D3405"/>
    <w:rsid w:val="002D3BA0"/>
    <w:rsid w:val="002D5A18"/>
    <w:rsid w:val="002D7A10"/>
    <w:rsid w:val="002D7E01"/>
    <w:rsid w:val="002DE0E9"/>
    <w:rsid w:val="002E07FD"/>
    <w:rsid w:val="002E1A7E"/>
    <w:rsid w:val="002E47D0"/>
    <w:rsid w:val="002E67F4"/>
    <w:rsid w:val="002E6AD5"/>
    <w:rsid w:val="002E7E4E"/>
    <w:rsid w:val="002F01CC"/>
    <w:rsid w:val="002F03C6"/>
    <w:rsid w:val="002F0BE1"/>
    <w:rsid w:val="002F12AB"/>
    <w:rsid w:val="002F1B76"/>
    <w:rsid w:val="002F45C0"/>
    <w:rsid w:val="002F4A7C"/>
    <w:rsid w:val="002F5085"/>
    <w:rsid w:val="002F6487"/>
    <w:rsid w:val="002F7C63"/>
    <w:rsid w:val="003007AA"/>
    <w:rsid w:val="003014FC"/>
    <w:rsid w:val="00302188"/>
    <w:rsid w:val="00303B61"/>
    <w:rsid w:val="00304443"/>
    <w:rsid w:val="00304E7F"/>
    <w:rsid w:val="00307208"/>
    <w:rsid w:val="00307E0E"/>
    <w:rsid w:val="00307F75"/>
    <w:rsid w:val="00310F18"/>
    <w:rsid w:val="003111E2"/>
    <w:rsid w:val="00311924"/>
    <w:rsid w:val="00314673"/>
    <w:rsid w:val="003176F1"/>
    <w:rsid w:val="00317E31"/>
    <w:rsid w:val="00321F7D"/>
    <w:rsid w:val="0032390D"/>
    <w:rsid w:val="0032535F"/>
    <w:rsid w:val="00325601"/>
    <w:rsid w:val="00325948"/>
    <w:rsid w:val="00325FD7"/>
    <w:rsid w:val="0033127F"/>
    <w:rsid w:val="00331F1F"/>
    <w:rsid w:val="00332164"/>
    <w:rsid w:val="003322E1"/>
    <w:rsid w:val="003322EF"/>
    <w:rsid w:val="003325FB"/>
    <w:rsid w:val="00334CF2"/>
    <w:rsid w:val="0033587A"/>
    <w:rsid w:val="00335A75"/>
    <w:rsid w:val="00335E83"/>
    <w:rsid w:val="00336F51"/>
    <w:rsid w:val="003374CD"/>
    <w:rsid w:val="0033779D"/>
    <w:rsid w:val="00340021"/>
    <w:rsid w:val="00340A6A"/>
    <w:rsid w:val="003421F2"/>
    <w:rsid w:val="00343607"/>
    <w:rsid w:val="003445D3"/>
    <w:rsid w:val="003464D1"/>
    <w:rsid w:val="003478B3"/>
    <w:rsid w:val="00351DC7"/>
    <w:rsid w:val="00352806"/>
    <w:rsid w:val="00353114"/>
    <w:rsid w:val="00353E64"/>
    <w:rsid w:val="0035404E"/>
    <w:rsid w:val="003542A8"/>
    <w:rsid w:val="00360447"/>
    <w:rsid w:val="0036074E"/>
    <w:rsid w:val="003607D1"/>
    <w:rsid w:val="003609C4"/>
    <w:rsid w:val="00362329"/>
    <w:rsid w:val="0036245D"/>
    <w:rsid w:val="0036328B"/>
    <w:rsid w:val="00363405"/>
    <w:rsid w:val="00364411"/>
    <w:rsid w:val="00364808"/>
    <w:rsid w:val="00364AF4"/>
    <w:rsid w:val="00366E34"/>
    <w:rsid w:val="00367152"/>
    <w:rsid w:val="00367260"/>
    <w:rsid w:val="00370B6A"/>
    <w:rsid w:val="00372C1F"/>
    <w:rsid w:val="00373472"/>
    <w:rsid w:val="003741DC"/>
    <w:rsid w:val="00374B1C"/>
    <w:rsid w:val="00375495"/>
    <w:rsid w:val="00375506"/>
    <w:rsid w:val="003771C8"/>
    <w:rsid w:val="003778A4"/>
    <w:rsid w:val="0038040D"/>
    <w:rsid w:val="00380C26"/>
    <w:rsid w:val="00382B21"/>
    <w:rsid w:val="00383540"/>
    <w:rsid w:val="00385E5F"/>
    <w:rsid w:val="00386042"/>
    <w:rsid w:val="00386ACF"/>
    <w:rsid w:val="003877EA"/>
    <w:rsid w:val="003904C0"/>
    <w:rsid w:val="00391FDB"/>
    <w:rsid w:val="00392765"/>
    <w:rsid w:val="003937C6"/>
    <w:rsid w:val="003938D4"/>
    <w:rsid w:val="00393F81"/>
    <w:rsid w:val="00394F0C"/>
    <w:rsid w:val="00395C97"/>
    <w:rsid w:val="003961F8"/>
    <w:rsid w:val="0039660F"/>
    <w:rsid w:val="00397445"/>
    <w:rsid w:val="003A122F"/>
    <w:rsid w:val="003A1B0D"/>
    <w:rsid w:val="003A286D"/>
    <w:rsid w:val="003A3125"/>
    <w:rsid w:val="003A48E1"/>
    <w:rsid w:val="003A5E9D"/>
    <w:rsid w:val="003A6266"/>
    <w:rsid w:val="003A73CF"/>
    <w:rsid w:val="003A73F2"/>
    <w:rsid w:val="003A79B3"/>
    <w:rsid w:val="003B0E5D"/>
    <w:rsid w:val="003B14FA"/>
    <w:rsid w:val="003B1630"/>
    <w:rsid w:val="003B1831"/>
    <w:rsid w:val="003B1917"/>
    <w:rsid w:val="003B228F"/>
    <w:rsid w:val="003B27BE"/>
    <w:rsid w:val="003B38FA"/>
    <w:rsid w:val="003B3AE1"/>
    <w:rsid w:val="003B4EE2"/>
    <w:rsid w:val="003B51F7"/>
    <w:rsid w:val="003B5436"/>
    <w:rsid w:val="003B6BDA"/>
    <w:rsid w:val="003B6C8E"/>
    <w:rsid w:val="003B6C90"/>
    <w:rsid w:val="003C0B49"/>
    <w:rsid w:val="003C18FF"/>
    <w:rsid w:val="003C1BB2"/>
    <w:rsid w:val="003C463E"/>
    <w:rsid w:val="003C4C99"/>
    <w:rsid w:val="003C4D0B"/>
    <w:rsid w:val="003C504E"/>
    <w:rsid w:val="003C550C"/>
    <w:rsid w:val="003C5904"/>
    <w:rsid w:val="003C683C"/>
    <w:rsid w:val="003C73DE"/>
    <w:rsid w:val="003C7820"/>
    <w:rsid w:val="003C7B78"/>
    <w:rsid w:val="003D06CC"/>
    <w:rsid w:val="003D2245"/>
    <w:rsid w:val="003D259B"/>
    <w:rsid w:val="003D2E62"/>
    <w:rsid w:val="003D2E64"/>
    <w:rsid w:val="003D33F7"/>
    <w:rsid w:val="003D4994"/>
    <w:rsid w:val="003D4B80"/>
    <w:rsid w:val="003D5780"/>
    <w:rsid w:val="003D5C23"/>
    <w:rsid w:val="003D5F07"/>
    <w:rsid w:val="003D7E24"/>
    <w:rsid w:val="003E00D1"/>
    <w:rsid w:val="003E01B7"/>
    <w:rsid w:val="003E16FB"/>
    <w:rsid w:val="003E1FD4"/>
    <w:rsid w:val="003E2B1E"/>
    <w:rsid w:val="003E2BDB"/>
    <w:rsid w:val="003E3193"/>
    <w:rsid w:val="003E3C55"/>
    <w:rsid w:val="003E46C6"/>
    <w:rsid w:val="003E48A8"/>
    <w:rsid w:val="003E5035"/>
    <w:rsid w:val="003F0465"/>
    <w:rsid w:val="003F07EB"/>
    <w:rsid w:val="003F0EA4"/>
    <w:rsid w:val="003F109D"/>
    <w:rsid w:val="003F262C"/>
    <w:rsid w:val="003F281E"/>
    <w:rsid w:val="003F2A01"/>
    <w:rsid w:val="003F2CB4"/>
    <w:rsid w:val="003F4B40"/>
    <w:rsid w:val="003F5C17"/>
    <w:rsid w:val="003F66AA"/>
    <w:rsid w:val="003F68B0"/>
    <w:rsid w:val="003F6DE4"/>
    <w:rsid w:val="003F7654"/>
    <w:rsid w:val="004037D7"/>
    <w:rsid w:val="004038EB"/>
    <w:rsid w:val="00403949"/>
    <w:rsid w:val="00403CDF"/>
    <w:rsid w:val="004047E8"/>
    <w:rsid w:val="004049A3"/>
    <w:rsid w:val="004064A2"/>
    <w:rsid w:val="004065D3"/>
    <w:rsid w:val="0040730B"/>
    <w:rsid w:val="00410534"/>
    <w:rsid w:val="00410D55"/>
    <w:rsid w:val="0041273D"/>
    <w:rsid w:val="00421897"/>
    <w:rsid w:val="00421936"/>
    <w:rsid w:val="00421C49"/>
    <w:rsid w:val="00421C99"/>
    <w:rsid w:val="0042266D"/>
    <w:rsid w:val="00422A2D"/>
    <w:rsid w:val="004235ED"/>
    <w:rsid w:val="00423A00"/>
    <w:rsid w:val="004242C3"/>
    <w:rsid w:val="00424CDC"/>
    <w:rsid w:val="004268D6"/>
    <w:rsid w:val="00427C46"/>
    <w:rsid w:val="00430205"/>
    <w:rsid w:val="00430DE4"/>
    <w:rsid w:val="00431AC3"/>
    <w:rsid w:val="00432914"/>
    <w:rsid w:val="00435548"/>
    <w:rsid w:val="004357ED"/>
    <w:rsid w:val="00435D86"/>
    <w:rsid w:val="00436319"/>
    <w:rsid w:val="00436AC0"/>
    <w:rsid w:val="00436C02"/>
    <w:rsid w:val="00437330"/>
    <w:rsid w:val="00437570"/>
    <w:rsid w:val="00440B50"/>
    <w:rsid w:val="00441225"/>
    <w:rsid w:val="00441352"/>
    <w:rsid w:val="004430CD"/>
    <w:rsid w:val="00443B24"/>
    <w:rsid w:val="0044478B"/>
    <w:rsid w:val="00444D63"/>
    <w:rsid w:val="0044638B"/>
    <w:rsid w:val="00446B00"/>
    <w:rsid w:val="00447DF4"/>
    <w:rsid w:val="004513E0"/>
    <w:rsid w:val="00452AE4"/>
    <w:rsid w:val="0045307E"/>
    <w:rsid w:val="00453304"/>
    <w:rsid w:val="004533AF"/>
    <w:rsid w:val="0045588E"/>
    <w:rsid w:val="004565DB"/>
    <w:rsid w:val="0045679B"/>
    <w:rsid w:val="00460168"/>
    <w:rsid w:val="00461543"/>
    <w:rsid w:val="004635E1"/>
    <w:rsid w:val="004645DA"/>
    <w:rsid w:val="004645E9"/>
    <w:rsid w:val="004651FF"/>
    <w:rsid w:val="00465FE4"/>
    <w:rsid w:val="004666C5"/>
    <w:rsid w:val="00466DFD"/>
    <w:rsid w:val="00466E91"/>
    <w:rsid w:val="0046729B"/>
    <w:rsid w:val="004672D8"/>
    <w:rsid w:val="00470D04"/>
    <w:rsid w:val="004714BB"/>
    <w:rsid w:val="00471B71"/>
    <w:rsid w:val="00471DE6"/>
    <w:rsid w:val="00471DF1"/>
    <w:rsid w:val="00471E96"/>
    <w:rsid w:val="00472352"/>
    <w:rsid w:val="00473BA7"/>
    <w:rsid w:val="00476108"/>
    <w:rsid w:val="00477D59"/>
    <w:rsid w:val="00477F41"/>
    <w:rsid w:val="0048023C"/>
    <w:rsid w:val="00481721"/>
    <w:rsid w:val="00481B16"/>
    <w:rsid w:val="00481E39"/>
    <w:rsid w:val="004822D8"/>
    <w:rsid w:val="004825E3"/>
    <w:rsid w:val="0048294E"/>
    <w:rsid w:val="00485F36"/>
    <w:rsid w:val="00487E92"/>
    <w:rsid w:val="00490CF8"/>
    <w:rsid w:val="00492B72"/>
    <w:rsid w:val="00493A95"/>
    <w:rsid w:val="00493D74"/>
    <w:rsid w:val="00494928"/>
    <w:rsid w:val="00495237"/>
    <w:rsid w:val="00496313"/>
    <w:rsid w:val="004969DE"/>
    <w:rsid w:val="00496A0E"/>
    <w:rsid w:val="00497610"/>
    <w:rsid w:val="004A0FD6"/>
    <w:rsid w:val="004A26A5"/>
    <w:rsid w:val="004A2AAC"/>
    <w:rsid w:val="004A3588"/>
    <w:rsid w:val="004A39B5"/>
    <w:rsid w:val="004A66AF"/>
    <w:rsid w:val="004A6759"/>
    <w:rsid w:val="004A7A83"/>
    <w:rsid w:val="004B13F5"/>
    <w:rsid w:val="004B2B82"/>
    <w:rsid w:val="004B3276"/>
    <w:rsid w:val="004B3DBE"/>
    <w:rsid w:val="004B3EBA"/>
    <w:rsid w:val="004B547B"/>
    <w:rsid w:val="004B58DF"/>
    <w:rsid w:val="004B59DF"/>
    <w:rsid w:val="004B6B26"/>
    <w:rsid w:val="004B7DAE"/>
    <w:rsid w:val="004C0FAE"/>
    <w:rsid w:val="004C1BFB"/>
    <w:rsid w:val="004C2168"/>
    <w:rsid w:val="004C2983"/>
    <w:rsid w:val="004C3869"/>
    <w:rsid w:val="004C49C1"/>
    <w:rsid w:val="004C6A25"/>
    <w:rsid w:val="004C7956"/>
    <w:rsid w:val="004D091E"/>
    <w:rsid w:val="004D1209"/>
    <w:rsid w:val="004D16F8"/>
    <w:rsid w:val="004D1952"/>
    <w:rsid w:val="004D21B4"/>
    <w:rsid w:val="004D2748"/>
    <w:rsid w:val="004D2801"/>
    <w:rsid w:val="004D29D0"/>
    <w:rsid w:val="004D2C3B"/>
    <w:rsid w:val="004D2DB8"/>
    <w:rsid w:val="004D329D"/>
    <w:rsid w:val="004D47EA"/>
    <w:rsid w:val="004D7562"/>
    <w:rsid w:val="004D771B"/>
    <w:rsid w:val="004E1EC9"/>
    <w:rsid w:val="004E2330"/>
    <w:rsid w:val="004E28B0"/>
    <w:rsid w:val="004E304D"/>
    <w:rsid w:val="004E341F"/>
    <w:rsid w:val="004E3C53"/>
    <w:rsid w:val="004E44E4"/>
    <w:rsid w:val="004E5AB3"/>
    <w:rsid w:val="004E6D4A"/>
    <w:rsid w:val="004E7DC5"/>
    <w:rsid w:val="004F03A6"/>
    <w:rsid w:val="004F131E"/>
    <w:rsid w:val="004F1FFE"/>
    <w:rsid w:val="004F2557"/>
    <w:rsid w:val="004F32D6"/>
    <w:rsid w:val="004F6946"/>
    <w:rsid w:val="005000D5"/>
    <w:rsid w:val="0050113D"/>
    <w:rsid w:val="00501BDD"/>
    <w:rsid w:val="00501D2F"/>
    <w:rsid w:val="00501E6F"/>
    <w:rsid w:val="00503313"/>
    <w:rsid w:val="00503BC8"/>
    <w:rsid w:val="00504562"/>
    <w:rsid w:val="0050536F"/>
    <w:rsid w:val="00505ABC"/>
    <w:rsid w:val="00506C84"/>
    <w:rsid w:val="00506D18"/>
    <w:rsid w:val="0051272D"/>
    <w:rsid w:val="005131F6"/>
    <w:rsid w:val="00513279"/>
    <w:rsid w:val="00513331"/>
    <w:rsid w:val="005145E8"/>
    <w:rsid w:val="0051606A"/>
    <w:rsid w:val="0051620B"/>
    <w:rsid w:val="0051630C"/>
    <w:rsid w:val="00517151"/>
    <w:rsid w:val="00522423"/>
    <w:rsid w:val="005238B2"/>
    <w:rsid w:val="00523DC2"/>
    <w:rsid w:val="005240E6"/>
    <w:rsid w:val="00524AD3"/>
    <w:rsid w:val="0052516F"/>
    <w:rsid w:val="0052581A"/>
    <w:rsid w:val="0052755B"/>
    <w:rsid w:val="00527D8B"/>
    <w:rsid w:val="00530AFC"/>
    <w:rsid w:val="00531A1A"/>
    <w:rsid w:val="00531E6B"/>
    <w:rsid w:val="005331FB"/>
    <w:rsid w:val="005334C8"/>
    <w:rsid w:val="00533BBD"/>
    <w:rsid w:val="00533E3E"/>
    <w:rsid w:val="00537A67"/>
    <w:rsid w:val="005407B8"/>
    <w:rsid w:val="00540A42"/>
    <w:rsid w:val="00540A82"/>
    <w:rsid w:val="00541F3F"/>
    <w:rsid w:val="00542DAE"/>
    <w:rsid w:val="00543B74"/>
    <w:rsid w:val="005443FE"/>
    <w:rsid w:val="005444AD"/>
    <w:rsid w:val="00544A57"/>
    <w:rsid w:val="00544BE2"/>
    <w:rsid w:val="0054526A"/>
    <w:rsid w:val="00545289"/>
    <w:rsid w:val="00545BA9"/>
    <w:rsid w:val="00547CBD"/>
    <w:rsid w:val="00550942"/>
    <w:rsid w:val="0055147E"/>
    <w:rsid w:val="00552C1E"/>
    <w:rsid w:val="0055326A"/>
    <w:rsid w:val="00554A31"/>
    <w:rsid w:val="0055580D"/>
    <w:rsid w:val="005558F1"/>
    <w:rsid w:val="0055602A"/>
    <w:rsid w:val="00557093"/>
    <w:rsid w:val="005575DB"/>
    <w:rsid w:val="00560ABA"/>
    <w:rsid w:val="00562ACF"/>
    <w:rsid w:val="0056319C"/>
    <w:rsid w:val="00563C26"/>
    <w:rsid w:val="00564870"/>
    <w:rsid w:val="00565179"/>
    <w:rsid w:val="00566994"/>
    <w:rsid w:val="00566A0F"/>
    <w:rsid w:val="00567101"/>
    <w:rsid w:val="00567B99"/>
    <w:rsid w:val="0057036F"/>
    <w:rsid w:val="0057079B"/>
    <w:rsid w:val="0057405B"/>
    <w:rsid w:val="0057445E"/>
    <w:rsid w:val="00574D5C"/>
    <w:rsid w:val="00574E17"/>
    <w:rsid w:val="00575460"/>
    <w:rsid w:val="005764EE"/>
    <w:rsid w:val="005765CD"/>
    <w:rsid w:val="00577080"/>
    <w:rsid w:val="005773D2"/>
    <w:rsid w:val="00577FA5"/>
    <w:rsid w:val="00580A70"/>
    <w:rsid w:val="005826D0"/>
    <w:rsid w:val="00583E86"/>
    <w:rsid w:val="00587E53"/>
    <w:rsid w:val="005909D5"/>
    <w:rsid w:val="00591939"/>
    <w:rsid w:val="00591FDD"/>
    <w:rsid w:val="00592422"/>
    <w:rsid w:val="0059362C"/>
    <w:rsid w:val="00595E26"/>
    <w:rsid w:val="00596F6F"/>
    <w:rsid w:val="005A15F0"/>
    <w:rsid w:val="005A3623"/>
    <w:rsid w:val="005A3D4D"/>
    <w:rsid w:val="005A417F"/>
    <w:rsid w:val="005A472B"/>
    <w:rsid w:val="005A5C58"/>
    <w:rsid w:val="005A5DC2"/>
    <w:rsid w:val="005B0F94"/>
    <w:rsid w:val="005B1DE9"/>
    <w:rsid w:val="005B2FA1"/>
    <w:rsid w:val="005B37B5"/>
    <w:rsid w:val="005B4007"/>
    <w:rsid w:val="005B4A8D"/>
    <w:rsid w:val="005B5601"/>
    <w:rsid w:val="005B593D"/>
    <w:rsid w:val="005B5CE5"/>
    <w:rsid w:val="005C01B4"/>
    <w:rsid w:val="005C0D96"/>
    <w:rsid w:val="005C1391"/>
    <w:rsid w:val="005C2E16"/>
    <w:rsid w:val="005C3219"/>
    <w:rsid w:val="005C3837"/>
    <w:rsid w:val="005C4386"/>
    <w:rsid w:val="005C5C2E"/>
    <w:rsid w:val="005C5C9B"/>
    <w:rsid w:val="005C6173"/>
    <w:rsid w:val="005C6C19"/>
    <w:rsid w:val="005C7B5D"/>
    <w:rsid w:val="005D1093"/>
    <w:rsid w:val="005D1444"/>
    <w:rsid w:val="005D3062"/>
    <w:rsid w:val="005D39BA"/>
    <w:rsid w:val="005D681F"/>
    <w:rsid w:val="005D6CB5"/>
    <w:rsid w:val="005D71B6"/>
    <w:rsid w:val="005D7421"/>
    <w:rsid w:val="005D7A95"/>
    <w:rsid w:val="005E03BD"/>
    <w:rsid w:val="005E0A18"/>
    <w:rsid w:val="005E0F66"/>
    <w:rsid w:val="005E26EA"/>
    <w:rsid w:val="005E2CE5"/>
    <w:rsid w:val="005E378F"/>
    <w:rsid w:val="005E5167"/>
    <w:rsid w:val="005E53F6"/>
    <w:rsid w:val="005E57D1"/>
    <w:rsid w:val="005E7804"/>
    <w:rsid w:val="005F08A9"/>
    <w:rsid w:val="005F2E82"/>
    <w:rsid w:val="005F52FC"/>
    <w:rsid w:val="005F5E78"/>
    <w:rsid w:val="005F6A55"/>
    <w:rsid w:val="005F6EA7"/>
    <w:rsid w:val="005F7F3C"/>
    <w:rsid w:val="00601B3C"/>
    <w:rsid w:val="00602147"/>
    <w:rsid w:val="006021D8"/>
    <w:rsid w:val="006057F1"/>
    <w:rsid w:val="0060599C"/>
    <w:rsid w:val="00607615"/>
    <w:rsid w:val="00607A87"/>
    <w:rsid w:val="00607BD5"/>
    <w:rsid w:val="0061064B"/>
    <w:rsid w:val="0061078E"/>
    <w:rsid w:val="006132F1"/>
    <w:rsid w:val="00614881"/>
    <w:rsid w:val="00614FA3"/>
    <w:rsid w:val="0061507D"/>
    <w:rsid w:val="006150D4"/>
    <w:rsid w:val="006158AC"/>
    <w:rsid w:val="00615939"/>
    <w:rsid w:val="00615D6D"/>
    <w:rsid w:val="006160E8"/>
    <w:rsid w:val="0061707C"/>
    <w:rsid w:val="0061719B"/>
    <w:rsid w:val="00617521"/>
    <w:rsid w:val="00617E01"/>
    <w:rsid w:val="00617E45"/>
    <w:rsid w:val="00617F94"/>
    <w:rsid w:val="00620AFE"/>
    <w:rsid w:val="0062299A"/>
    <w:rsid w:val="00622DC8"/>
    <w:rsid w:val="0062324C"/>
    <w:rsid w:val="00624271"/>
    <w:rsid w:val="00624F70"/>
    <w:rsid w:val="00626F65"/>
    <w:rsid w:val="00627513"/>
    <w:rsid w:val="006275A4"/>
    <w:rsid w:val="00627F29"/>
    <w:rsid w:val="00630406"/>
    <w:rsid w:val="006306F5"/>
    <w:rsid w:val="006322DC"/>
    <w:rsid w:val="0063356B"/>
    <w:rsid w:val="00633E6C"/>
    <w:rsid w:val="006342A8"/>
    <w:rsid w:val="00634DCD"/>
    <w:rsid w:val="006354A8"/>
    <w:rsid w:val="00635E99"/>
    <w:rsid w:val="00637140"/>
    <w:rsid w:val="00640F94"/>
    <w:rsid w:val="00642B8E"/>
    <w:rsid w:val="00643D92"/>
    <w:rsid w:val="006441FD"/>
    <w:rsid w:val="0064518E"/>
    <w:rsid w:val="00645829"/>
    <w:rsid w:val="00645B79"/>
    <w:rsid w:val="006469F0"/>
    <w:rsid w:val="00646C8C"/>
    <w:rsid w:val="00647F5A"/>
    <w:rsid w:val="006501FC"/>
    <w:rsid w:val="0065059F"/>
    <w:rsid w:val="006523C1"/>
    <w:rsid w:val="00652DB4"/>
    <w:rsid w:val="00653145"/>
    <w:rsid w:val="00653A85"/>
    <w:rsid w:val="00653E33"/>
    <w:rsid w:val="006543D8"/>
    <w:rsid w:val="00654E0D"/>
    <w:rsid w:val="006552D8"/>
    <w:rsid w:val="00656B7C"/>
    <w:rsid w:val="00656DA4"/>
    <w:rsid w:val="00660169"/>
    <w:rsid w:val="006603E1"/>
    <w:rsid w:val="006625A4"/>
    <w:rsid w:val="00663BB7"/>
    <w:rsid w:val="00663F6B"/>
    <w:rsid w:val="00664414"/>
    <w:rsid w:val="00664D80"/>
    <w:rsid w:val="00664E41"/>
    <w:rsid w:val="00664FD6"/>
    <w:rsid w:val="00665020"/>
    <w:rsid w:val="00665BF6"/>
    <w:rsid w:val="006671D1"/>
    <w:rsid w:val="006676A7"/>
    <w:rsid w:val="00671045"/>
    <w:rsid w:val="006711D7"/>
    <w:rsid w:val="00671A7B"/>
    <w:rsid w:val="00672577"/>
    <w:rsid w:val="0067282F"/>
    <w:rsid w:val="00672996"/>
    <w:rsid w:val="00672F10"/>
    <w:rsid w:val="00674007"/>
    <w:rsid w:val="00674914"/>
    <w:rsid w:val="00676113"/>
    <w:rsid w:val="00676136"/>
    <w:rsid w:val="00676CA7"/>
    <w:rsid w:val="0067771D"/>
    <w:rsid w:val="006778DA"/>
    <w:rsid w:val="00677909"/>
    <w:rsid w:val="00681412"/>
    <w:rsid w:val="00683BFE"/>
    <w:rsid w:val="00684053"/>
    <w:rsid w:val="00685E24"/>
    <w:rsid w:val="006863FD"/>
    <w:rsid w:val="00687016"/>
    <w:rsid w:val="006876D6"/>
    <w:rsid w:val="00687CB3"/>
    <w:rsid w:val="00690294"/>
    <w:rsid w:val="00690C18"/>
    <w:rsid w:val="006916AE"/>
    <w:rsid w:val="0069184C"/>
    <w:rsid w:val="006925C6"/>
    <w:rsid w:val="00692FC4"/>
    <w:rsid w:val="00693180"/>
    <w:rsid w:val="00694ED0"/>
    <w:rsid w:val="00695B56"/>
    <w:rsid w:val="006A0282"/>
    <w:rsid w:val="006A1121"/>
    <w:rsid w:val="006A17A2"/>
    <w:rsid w:val="006A1927"/>
    <w:rsid w:val="006A3465"/>
    <w:rsid w:val="006A5B65"/>
    <w:rsid w:val="006A619C"/>
    <w:rsid w:val="006B0B79"/>
    <w:rsid w:val="006B2C8E"/>
    <w:rsid w:val="006B3E9F"/>
    <w:rsid w:val="006B559F"/>
    <w:rsid w:val="006B55C4"/>
    <w:rsid w:val="006B5765"/>
    <w:rsid w:val="006B66B9"/>
    <w:rsid w:val="006B7854"/>
    <w:rsid w:val="006C10B6"/>
    <w:rsid w:val="006C23E4"/>
    <w:rsid w:val="006C3565"/>
    <w:rsid w:val="006C49D4"/>
    <w:rsid w:val="006C4F57"/>
    <w:rsid w:val="006C5AAC"/>
    <w:rsid w:val="006C6960"/>
    <w:rsid w:val="006C6A54"/>
    <w:rsid w:val="006C7111"/>
    <w:rsid w:val="006C734F"/>
    <w:rsid w:val="006D1225"/>
    <w:rsid w:val="006D17FE"/>
    <w:rsid w:val="006D2344"/>
    <w:rsid w:val="006D49C8"/>
    <w:rsid w:val="006D4CFA"/>
    <w:rsid w:val="006E0067"/>
    <w:rsid w:val="006E03A8"/>
    <w:rsid w:val="006E0AD7"/>
    <w:rsid w:val="006E502D"/>
    <w:rsid w:val="006E5A80"/>
    <w:rsid w:val="006E5AE7"/>
    <w:rsid w:val="006E5B32"/>
    <w:rsid w:val="006E64D5"/>
    <w:rsid w:val="006E69D5"/>
    <w:rsid w:val="006E7D47"/>
    <w:rsid w:val="006F136B"/>
    <w:rsid w:val="006F242A"/>
    <w:rsid w:val="006F2DF9"/>
    <w:rsid w:val="006F40B2"/>
    <w:rsid w:val="006F4D16"/>
    <w:rsid w:val="006F6CC4"/>
    <w:rsid w:val="006F7049"/>
    <w:rsid w:val="00700003"/>
    <w:rsid w:val="007003C6"/>
    <w:rsid w:val="00700B9A"/>
    <w:rsid w:val="007010D3"/>
    <w:rsid w:val="00701452"/>
    <w:rsid w:val="00701AB5"/>
    <w:rsid w:val="00703684"/>
    <w:rsid w:val="007049BE"/>
    <w:rsid w:val="007069C5"/>
    <w:rsid w:val="00710460"/>
    <w:rsid w:val="007106C4"/>
    <w:rsid w:val="0071310B"/>
    <w:rsid w:val="007144B2"/>
    <w:rsid w:val="0071498E"/>
    <w:rsid w:val="007149BD"/>
    <w:rsid w:val="00715636"/>
    <w:rsid w:val="00717360"/>
    <w:rsid w:val="0072036A"/>
    <w:rsid w:val="00720422"/>
    <w:rsid w:val="00721268"/>
    <w:rsid w:val="00721488"/>
    <w:rsid w:val="007218BC"/>
    <w:rsid w:val="007224CC"/>
    <w:rsid w:val="00723C8C"/>
    <w:rsid w:val="00723D1B"/>
    <w:rsid w:val="007247D4"/>
    <w:rsid w:val="00725AED"/>
    <w:rsid w:val="007261A1"/>
    <w:rsid w:val="007262A6"/>
    <w:rsid w:val="00726D6D"/>
    <w:rsid w:val="007270F9"/>
    <w:rsid w:val="00727707"/>
    <w:rsid w:val="0073186B"/>
    <w:rsid w:val="007330B7"/>
    <w:rsid w:val="007338D7"/>
    <w:rsid w:val="00734AE2"/>
    <w:rsid w:val="00735B6C"/>
    <w:rsid w:val="00735BFF"/>
    <w:rsid w:val="00737240"/>
    <w:rsid w:val="00737AE8"/>
    <w:rsid w:val="00740773"/>
    <w:rsid w:val="00744732"/>
    <w:rsid w:val="00746043"/>
    <w:rsid w:val="007469F9"/>
    <w:rsid w:val="007477A9"/>
    <w:rsid w:val="00747A98"/>
    <w:rsid w:val="007516F0"/>
    <w:rsid w:val="0075366C"/>
    <w:rsid w:val="00754772"/>
    <w:rsid w:val="00756A2C"/>
    <w:rsid w:val="007579F0"/>
    <w:rsid w:val="00760BA5"/>
    <w:rsid w:val="00761586"/>
    <w:rsid w:val="00761BE6"/>
    <w:rsid w:val="00761E78"/>
    <w:rsid w:val="0076230E"/>
    <w:rsid w:val="00763376"/>
    <w:rsid w:val="00765238"/>
    <w:rsid w:val="0076580B"/>
    <w:rsid w:val="00765B98"/>
    <w:rsid w:val="00765D1F"/>
    <w:rsid w:val="00765DDD"/>
    <w:rsid w:val="007671BD"/>
    <w:rsid w:val="007705C5"/>
    <w:rsid w:val="0077073B"/>
    <w:rsid w:val="00771C59"/>
    <w:rsid w:val="00771CD0"/>
    <w:rsid w:val="0077472E"/>
    <w:rsid w:val="00774F48"/>
    <w:rsid w:val="007753F6"/>
    <w:rsid w:val="007757A7"/>
    <w:rsid w:val="00775920"/>
    <w:rsid w:val="00777E93"/>
    <w:rsid w:val="007812B2"/>
    <w:rsid w:val="00781871"/>
    <w:rsid w:val="00782951"/>
    <w:rsid w:val="00782A32"/>
    <w:rsid w:val="00782D90"/>
    <w:rsid w:val="0078499B"/>
    <w:rsid w:val="0078632B"/>
    <w:rsid w:val="007863AA"/>
    <w:rsid w:val="00787366"/>
    <w:rsid w:val="00791B1E"/>
    <w:rsid w:val="007923B6"/>
    <w:rsid w:val="00792425"/>
    <w:rsid w:val="007924B1"/>
    <w:rsid w:val="00792A4B"/>
    <w:rsid w:val="00792E3A"/>
    <w:rsid w:val="007948D7"/>
    <w:rsid w:val="00796F8E"/>
    <w:rsid w:val="007972FE"/>
    <w:rsid w:val="007A1A7E"/>
    <w:rsid w:val="007A426B"/>
    <w:rsid w:val="007A4A7C"/>
    <w:rsid w:val="007A5483"/>
    <w:rsid w:val="007A5940"/>
    <w:rsid w:val="007A615A"/>
    <w:rsid w:val="007A6B5B"/>
    <w:rsid w:val="007A6C9E"/>
    <w:rsid w:val="007A706D"/>
    <w:rsid w:val="007B0B94"/>
    <w:rsid w:val="007B1044"/>
    <w:rsid w:val="007B138C"/>
    <w:rsid w:val="007B1643"/>
    <w:rsid w:val="007B1B42"/>
    <w:rsid w:val="007B1E21"/>
    <w:rsid w:val="007B22A5"/>
    <w:rsid w:val="007B274C"/>
    <w:rsid w:val="007B2B89"/>
    <w:rsid w:val="007B3E7D"/>
    <w:rsid w:val="007B4B88"/>
    <w:rsid w:val="007B55F0"/>
    <w:rsid w:val="007B5B25"/>
    <w:rsid w:val="007B679B"/>
    <w:rsid w:val="007B6992"/>
    <w:rsid w:val="007B6A7C"/>
    <w:rsid w:val="007B6EEB"/>
    <w:rsid w:val="007B7428"/>
    <w:rsid w:val="007B7DCD"/>
    <w:rsid w:val="007C0665"/>
    <w:rsid w:val="007C2DB8"/>
    <w:rsid w:val="007C3BE7"/>
    <w:rsid w:val="007C3C2D"/>
    <w:rsid w:val="007C3E41"/>
    <w:rsid w:val="007C4951"/>
    <w:rsid w:val="007C5595"/>
    <w:rsid w:val="007C5880"/>
    <w:rsid w:val="007C60BC"/>
    <w:rsid w:val="007C7FDA"/>
    <w:rsid w:val="007D0582"/>
    <w:rsid w:val="007D0587"/>
    <w:rsid w:val="007D0B33"/>
    <w:rsid w:val="007D0E5B"/>
    <w:rsid w:val="007D12AD"/>
    <w:rsid w:val="007D16AF"/>
    <w:rsid w:val="007D3528"/>
    <w:rsid w:val="007D3C27"/>
    <w:rsid w:val="007D402A"/>
    <w:rsid w:val="007D52A2"/>
    <w:rsid w:val="007D5DE6"/>
    <w:rsid w:val="007D66D8"/>
    <w:rsid w:val="007D74EB"/>
    <w:rsid w:val="007E003A"/>
    <w:rsid w:val="007E0654"/>
    <w:rsid w:val="007E2EC3"/>
    <w:rsid w:val="007E35A3"/>
    <w:rsid w:val="007E39AA"/>
    <w:rsid w:val="007E4370"/>
    <w:rsid w:val="007E51E3"/>
    <w:rsid w:val="007E5BC4"/>
    <w:rsid w:val="007E6877"/>
    <w:rsid w:val="007E7351"/>
    <w:rsid w:val="007E7B3E"/>
    <w:rsid w:val="007F0045"/>
    <w:rsid w:val="007F0236"/>
    <w:rsid w:val="007F03B6"/>
    <w:rsid w:val="007F11ED"/>
    <w:rsid w:val="007F178F"/>
    <w:rsid w:val="007F2834"/>
    <w:rsid w:val="007F54FB"/>
    <w:rsid w:val="007F5CE6"/>
    <w:rsid w:val="007F62EE"/>
    <w:rsid w:val="007F68DF"/>
    <w:rsid w:val="00801012"/>
    <w:rsid w:val="00801CF7"/>
    <w:rsid w:val="00802336"/>
    <w:rsid w:val="00802942"/>
    <w:rsid w:val="00803886"/>
    <w:rsid w:val="0080437E"/>
    <w:rsid w:val="00804E5D"/>
    <w:rsid w:val="008063C3"/>
    <w:rsid w:val="00806675"/>
    <w:rsid w:val="0080732B"/>
    <w:rsid w:val="0081066C"/>
    <w:rsid w:val="0081195D"/>
    <w:rsid w:val="00812D55"/>
    <w:rsid w:val="0081369C"/>
    <w:rsid w:val="00813BC8"/>
    <w:rsid w:val="00815CC5"/>
    <w:rsid w:val="00820C9E"/>
    <w:rsid w:val="00821448"/>
    <w:rsid w:val="00822E74"/>
    <w:rsid w:val="00823C85"/>
    <w:rsid w:val="00823FCD"/>
    <w:rsid w:val="00824399"/>
    <w:rsid w:val="008247DA"/>
    <w:rsid w:val="00824D6B"/>
    <w:rsid w:val="0082590E"/>
    <w:rsid w:val="008274A6"/>
    <w:rsid w:val="00827558"/>
    <w:rsid w:val="00831490"/>
    <w:rsid w:val="008322B1"/>
    <w:rsid w:val="00833ED9"/>
    <w:rsid w:val="00835DCB"/>
    <w:rsid w:val="008373B0"/>
    <w:rsid w:val="0084096B"/>
    <w:rsid w:val="00840E10"/>
    <w:rsid w:val="0084197B"/>
    <w:rsid w:val="00841C28"/>
    <w:rsid w:val="00841D30"/>
    <w:rsid w:val="00842362"/>
    <w:rsid w:val="00842D78"/>
    <w:rsid w:val="00844E7D"/>
    <w:rsid w:val="00845146"/>
    <w:rsid w:val="008460BC"/>
    <w:rsid w:val="0084676D"/>
    <w:rsid w:val="008471E4"/>
    <w:rsid w:val="00852E30"/>
    <w:rsid w:val="00853EB5"/>
    <w:rsid w:val="008548C9"/>
    <w:rsid w:val="00854985"/>
    <w:rsid w:val="00854B3D"/>
    <w:rsid w:val="00854F4D"/>
    <w:rsid w:val="00856331"/>
    <w:rsid w:val="00856F7A"/>
    <w:rsid w:val="00857AEE"/>
    <w:rsid w:val="00857E65"/>
    <w:rsid w:val="00860928"/>
    <w:rsid w:val="0086229D"/>
    <w:rsid w:val="00863C18"/>
    <w:rsid w:val="008655AA"/>
    <w:rsid w:val="0086588C"/>
    <w:rsid w:val="008661D9"/>
    <w:rsid w:val="0086633F"/>
    <w:rsid w:val="00866AB6"/>
    <w:rsid w:val="00866E17"/>
    <w:rsid w:val="008679C3"/>
    <w:rsid w:val="00870558"/>
    <w:rsid w:val="00871085"/>
    <w:rsid w:val="008712A9"/>
    <w:rsid w:val="008719FC"/>
    <w:rsid w:val="0087254E"/>
    <w:rsid w:val="00872BCB"/>
    <w:rsid w:val="00872DD1"/>
    <w:rsid w:val="0087361F"/>
    <w:rsid w:val="00875783"/>
    <w:rsid w:val="008765A8"/>
    <w:rsid w:val="008846DB"/>
    <w:rsid w:val="00886981"/>
    <w:rsid w:val="00887347"/>
    <w:rsid w:val="00887939"/>
    <w:rsid w:val="00887A80"/>
    <w:rsid w:val="00890109"/>
    <w:rsid w:val="008907C0"/>
    <w:rsid w:val="00892A62"/>
    <w:rsid w:val="00892FAA"/>
    <w:rsid w:val="00893058"/>
    <w:rsid w:val="00895C7C"/>
    <w:rsid w:val="008961A8"/>
    <w:rsid w:val="0089692D"/>
    <w:rsid w:val="0089712A"/>
    <w:rsid w:val="00897250"/>
    <w:rsid w:val="008978F1"/>
    <w:rsid w:val="008A02B9"/>
    <w:rsid w:val="008A02D8"/>
    <w:rsid w:val="008A0E54"/>
    <w:rsid w:val="008A0F7C"/>
    <w:rsid w:val="008A1C26"/>
    <w:rsid w:val="008A1F4D"/>
    <w:rsid w:val="008A22A1"/>
    <w:rsid w:val="008A5119"/>
    <w:rsid w:val="008A7161"/>
    <w:rsid w:val="008A7C55"/>
    <w:rsid w:val="008B0B7F"/>
    <w:rsid w:val="008B1A4E"/>
    <w:rsid w:val="008B214C"/>
    <w:rsid w:val="008B2466"/>
    <w:rsid w:val="008B27EA"/>
    <w:rsid w:val="008B36FF"/>
    <w:rsid w:val="008B3823"/>
    <w:rsid w:val="008B3DF7"/>
    <w:rsid w:val="008B419B"/>
    <w:rsid w:val="008B57F2"/>
    <w:rsid w:val="008B6296"/>
    <w:rsid w:val="008B6FA1"/>
    <w:rsid w:val="008C1373"/>
    <w:rsid w:val="008C1910"/>
    <w:rsid w:val="008C1C43"/>
    <w:rsid w:val="008C2729"/>
    <w:rsid w:val="008C412C"/>
    <w:rsid w:val="008C4647"/>
    <w:rsid w:val="008C4AF9"/>
    <w:rsid w:val="008C54AF"/>
    <w:rsid w:val="008C5B1C"/>
    <w:rsid w:val="008C7844"/>
    <w:rsid w:val="008D01EB"/>
    <w:rsid w:val="008D1D29"/>
    <w:rsid w:val="008D24A6"/>
    <w:rsid w:val="008D38B3"/>
    <w:rsid w:val="008D6D91"/>
    <w:rsid w:val="008D703D"/>
    <w:rsid w:val="008D79AA"/>
    <w:rsid w:val="008E097F"/>
    <w:rsid w:val="008E2A0F"/>
    <w:rsid w:val="008E2A33"/>
    <w:rsid w:val="008E2CD4"/>
    <w:rsid w:val="008E3CD2"/>
    <w:rsid w:val="008F0667"/>
    <w:rsid w:val="008F3272"/>
    <w:rsid w:val="008F3639"/>
    <w:rsid w:val="008F4B25"/>
    <w:rsid w:val="008F5070"/>
    <w:rsid w:val="008F5339"/>
    <w:rsid w:val="008F6563"/>
    <w:rsid w:val="008F7C8F"/>
    <w:rsid w:val="00900503"/>
    <w:rsid w:val="009034F2"/>
    <w:rsid w:val="00904139"/>
    <w:rsid w:val="0090500D"/>
    <w:rsid w:val="00905601"/>
    <w:rsid w:val="00905607"/>
    <w:rsid w:val="00905D3E"/>
    <w:rsid w:val="00905F14"/>
    <w:rsid w:val="009065B7"/>
    <w:rsid w:val="00907697"/>
    <w:rsid w:val="0091069C"/>
    <w:rsid w:val="00910D57"/>
    <w:rsid w:val="009126C0"/>
    <w:rsid w:val="00913D24"/>
    <w:rsid w:val="00914BC1"/>
    <w:rsid w:val="00920996"/>
    <w:rsid w:val="00920B08"/>
    <w:rsid w:val="0092261D"/>
    <w:rsid w:val="0092358E"/>
    <w:rsid w:val="00923699"/>
    <w:rsid w:val="0092437D"/>
    <w:rsid w:val="009245F9"/>
    <w:rsid w:val="00925114"/>
    <w:rsid w:val="00925691"/>
    <w:rsid w:val="009263F6"/>
    <w:rsid w:val="009272B7"/>
    <w:rsid w:val="009273F2"/>
    <w:rsid w:val="00930CB1"/>
    <w:rsid w:val="009343CA"/>
    <w:rsid w:val="009346ED"/>
    <w:rsid w:val="00934FC8"/>
    <w:rsid w:val="00936294"/>
    <w:rsid w:val="009370BB"/>
    <w:rsid w:val="009372EE"/>
    <w:rsid w:val="00937CE1"/>
    <w:rsid w:val="00941693"/>
    <w:rsid w:val="00943744"/>
    <w:rsid w:val="00944B25"/>
    <w:rsid w:val="00945CFE"/>
    <w:rsid w:val="00946E16"/>
    <w:rsid w:val="00951115"/>
    <w:rsid w:val="00951809"/>
    <w:rsid w:val="00951B45"/>
    <w:rsid w:val="00952C99"/>
    <w:rsid w:val="00952D53"/>
    <w:rsid w:val="00952DCB"/>
    <w:rsid w:val="00952E82"/>
    <w:rsid w:val="00953E94"/>
    <w:rsid w:val="00955C3E"/>
    <w:rsid w:val="00956217"/>
    <w:rsid w:val="00956C45"/>
    <w:rsid w:val="009573E7"/>
    <w:rsid w:val="009606C5"/>
    <w:rsid w:val="00960717"/>
    <w:rsid w:val="009609C3"/>
    <w:rsid w:val="00961224"/>
    <w:rsid w:val="009619CB"/>
    <w:rsid w:val="00961A21"/>
    <w:rsid w:val="00961B5A"/>
    <w:rsid w:val="00965241"/>
    <w:rsid w:val="00967449"/>
    <w:rsid w:val="00967876"/>
    <w:rsid w:val="00972A91"/>
    <w:rsid w:val="00972F6A"/>
    <w:rsid w:val="009735B7"/>
    <w:rsid w:val="0097444D"/>
    <w:rsid w:val="00974EA9"/>
    <w:rsid w:val="0097529C"/>
    <w:rsid w:val="00975F57"/>
    <w:rsid w:val="009761CB"/>
    <w:rsid w:val="009766AF"/>
    <w:rsid w:val="00977328"/>
    <w:rsid w:val="00977935"/>
    <w:rsid w:val="00980741"/>
    <w:rsid w:val="009812B8"/>
    <w:rsid w:val="00981828"/>
    <w:rsid w:val="0098194E"/>
    <w:rsid w:val="009824AD"/>
    <w:rsid w:val="0098273B"/>
    <w:rsid w:val="009845E7"/>
    <w:rsid w:val="00984BD3"/>
    <w:rsid w:val="009858EE"/>
    <w:rsid w:val="009865E6"/>
    <w:rsid w:val="00986B5E"/>
    <w:rsid w:val="0098794E"/>
    <w:rsid w:val="00987980"/>
    <w:rsid w:val="0099073C"/>
    <w:rsid w:val="00990A90"/>
    <w:rsid w:val="00992216"/>
    <w:rsid w:val="00992733"/>
    <w:rsid w:val="0099517A"/>
    <w:rsid w:val="009955C8"/>
    <w:rsid w:val="009973E1"/>
    <w:rsid w:val="00997AA9"/>
    <w:rsid w:val="009A060E"/>
    <w:rsid w:val="009A08D2"/>
    <w:rsid w:val="009A0A6A"/>
    <w:rsid w:val="009A30C5"/>
    <w:rsid w:val="009A5C0B"/>
    <w:rsid w:val="009A6892"/>
    <w:rsid w:val="009A7926"/>
    <w:rsid w:val="009B0DA1"/>
    <w:rsid w:val="009B14F5"/>
    <w:rsid w:val="009B15BE"/>
    <w:rsid w:val="009B2AD0"/>
    <w:rsid w:val="009B7841"/>
    <w:rsid w:val="009B7A87"/>
    <w:rsid w:val="009C02AC"/>
    <w:rsid w:val="009C0CE8"/>
    <w:rsid w:val="009C0F1D"/>
    <w:rsid w:val="009C12A1"/>
    <w:rsid w:val="009C1B05"/>
    <w:rsid w:val="009C2D6F"/>
    <w:rsid w:val="009C400B"/>
    <w:rsid w:val="009C5726"/>
    <w:rsid w:val="009C5BB2"/>
    <w:rsid w:val="009C69EB"/>
    <w:rsid w:val="009C6BF5"/>
    <w:rsid w:val="009C6CB1"/>
    <w:rsid w:val="009C7564"/>
    <w:rsid w:val="009C7599"/>
    <w:rsid w:val="009D08B5"/>
    <w:rsid w:val="009D0E6C"/>
    <w:rsid w:val="009D11CB"/>
    <w:rsid w:val="009D11F9"/>
    <w:rsid w:val="009D12BE"/>
    <w:rsid w:val="009D14EF"/>
    <w:rsid w:val="009D2656"/>
    <w:rsid w:val="009E1C35"/>
    <w:rsid w:val="009E1E9C"/>
    <w:rsid w:val="009E29D1"/>
    <w:rsid w:val="009E597B"/>
    <w:rsid w:val="009E71BC"/>
    <w:rsid w:val="009F0832"/>
    <w:rsid w:val="009F1C4A"/>
    <w:rsid w:val="009F20B5"/>
    <w:rsid w:val="009F3A13"/>
    <w:rsid w:val="009F42B5"/>
    <w:rsid w:val="009F44CA"/>
    <w:rsid w:val="009F5155"/>
    <w:rsid w:val="009F7253"/>
    <w:rsid w:val="00A0087C"/>
    <w:rsid w:val="00A009FA"/>
    <w:rsid w:val="00A02585"/>
    <w:rsid w:val="00A0301C"/>
    <w:rsid w:val="00A04AF9"/>
    <w:rsid w:val="00A0512F"/>
    <w:rsid w:val="00A05382"/>
    <w:rsid w:val="00A07EBB"/>
    <w:rsid w:val="00A12D7B"/>
    <w:rsid w:val="00A131E8"/>
    <w:rsid w:val="00A13FA6"/>
    <w:rsid w:val="00A14076"/>
    <w:rsid w:val="00A14CB8"/>
    <w:rsid w:val="00A151C9"/>
    <w:rsid w:val="00A16782"/>
    <w:rsid w:val="00A16A90"/>
    <w:rsid w:val="00A222CF"/>
    <w:rsid w:val="00A2267F"/>
    <w:rsid w:val="00A22729"/>
    <w:rsid w:val="00A23109"/>
    <w:rsid w:val="00A236F4"/>
    <w:rsid w:val="00A27B80"/>
    <w:rsid w:val="00A27CF8"/>
    <w:rsid w:val="00A31B96"/>
    <w:rsid w:val="00A322B1"/>
    <w:rsid w:val="00A331B6"/>
    <w:rsid w:val="00A332D2"/>
    <w:rsid w:val="00A3394E"/>
    <w:rsid w:val="00A348D0"/>
    <w:rsid w:val="00A3524E"/>
    <w:rsid w:val="00A35899"/>
    <w:rsid w:val="00A40E6B"/>
    <w:rsid w:val="00A41723"/>
    <w:rsid w:val="00A4476E"/>
    <w:rsid w:val="00A45512"/>
    <w:rsid w:val="00A4608D"/>
    <w:rsid w:val="00A46357"/>
    <w:rsid w:val="00A5045D"/>
    <w:rsid w:val="00A50705"/>
    <w:rsid w:val="00A5115D"/>
    <w:rsid w:val="00A51434"/>
    <w:rsid w:val="00A518FF"/>
    <w:rsid w:val="00A51B5E"/>
    <w:rsid w:val="00A569FF"/>
    <w:rsid w:val="00A56CE5"/>
    <w:rsid w:val="00A57D6C"/>
    <w:rsid w:val="00A61569"/>
    <w:rsid w:val="00A6241D"/>
    <w:rsid w:val="00A62A4E"/>
    <w:rsid w:val="00A62A77"/>
    <w:rsid w:val="00A62B15"/>
    <w:rsid w:val="00A62C16"/>
    <w:rsid w:val="00A63787"/>
    <w:rsid w:val="00A637A1"/>
    <w:rsid w:val="00A65BC7"/>
    <w:rsid w:val="00A6705E"/>
    <w:rsid w:val="00A712C1"/>
    <w:rsid w:val="00A7157F"/>
    <w:rsid w:val="00A71AFE"/>
    <w:rsid w:val="00A72B1D"/>
    <w:rsid w:val="00A745FC"/>
    <w:rsid w:val="00A75834"/>
    <w:rsid w:val="00A76DE7"/>
    <w:rsid w:val="00A773A4"/>
    <w:rsid w:val="00A77A53"/>
    <w:rsid w:val="00A77FD6"/>
    <w:rsid w:val="00A802C5"/>
    <w:rsid w:val="00A80A34"/>
    <w:rsid w:val="00A81198"/>
    <w:rsid w:val="00A82D10"/>
    <w:rsid w:val="00A83BB9"/>
    <w:rsid w:val="00A848BA"/>
    <w:rsid w:val="00A84BC0"/>
    <w:rsid w:val="00A85975"/>
    <w:rsid w:val="00A86806"/>
    <w:rsid w:val="00A9033E"/>
    <w:rsid w:val="00A904AC"/>
    <w:rsid w:val="00A913B7"/>
    <w:rsid w:val="00A91567"/>
    <w:rsid w:val="00A917AB"/>
    <w:rsid w:val="00A92EC4"/>
    <w:rsid w:val="00A9409D"/>
    <w:rsid w:val="00A95670"/>
    <w:rsid w:val="00A9717A"/>
    <w:rsid w:val="00AA2429"/>
    <w:rsid w:val="00AA4DA4"/>
    <w:rsid w:val="00AA5FB8"/>
    <w:rsid w:val="00AA6BEE"/>
    <w:rsid w:val="00AA74D3"/>
    <w:rsid w:val="00AA7BE5"/>
    <w:rsid w:val="00AB0649"/>
    <w:rsid w:val="00AB09E1"/>
    <w:rsid w:val="00AB0B49"/>
    <w:rsid w:val="00AB11AE"/>
    <w:rsid w:val="00AB163A"/>
    <w:rsid w:val="00AB1775"/>
    <w:rsid w:val="00AB5867"/>
    <w:rsid w:val="00AB7438"/>
    <w:rsid w:val="00AC05EA"/>
    <w:rsid w:val="00AC16EA"/>
    <w:rsid w:val="00AC338F"/>
    <w:rsid w:val="00AC4535"/>
    <w:rsid w:val="00AC47CB"/>
    <w:rsid w:val="00AC51A4"/>
    <w:rsid w:val="00AC5538"/>
    <w:rsid w:val="00AC5B69"/>
    <w:rsid w:val="00AC66A0"/>
    <w:rsid w:val="00AC732D"/>
    <w:rsid w:val="00AD15C0"/>
    <w:rsid w:val="00AD1F59"/>
    <w:rsid w:val="00AD2880"/>
    <w:rsid w:val="00AD2F1A"/>
    <w:rsid w:val="00AD3D6C"/>
    <w:rsid w:val="00AD43A1"/>
    <w:rsid w:val="00AD50D0"/>
    <w:rsid w:val="00AD5D6A"/>
    <w:rsid w:val="00AD68A1"/>
    <w:rsid w:val="00AD6C55"/>
    <w:rsid w:val="00AD6D8B"/>
    <w:rsid w:val="00AD7201"/>
    <w:rsid w:val="00AD7CA0"/>
    <w:rsid w:val="00AE0DAA"/>
    <w:rsid w:val="00AE11FF"/>
    <w:rsid w:val="00AE12AE"/>
    <w:rsid w:val="00AE2F3D"/>
    <w:rsid w:val="00AE3ED4"/>
    <w:rsid w:val="00AE50EE"/>
    <w:rsid w:val="00AE51F1"/>
    <w:rsid w:val="00AE5C4F"/>
    <w:rsid w:val="00AE6BB5"/>
    <w:rsid w:val="00AE71A4"/>
    <w:rsid w:val="00AE7DF3"/>
    <w:rsid w:val="00AE7E0F"/>
    <w:rsid w:val="00AF0951"/>
    <w:rsid w:val="00AF19A1"/>
    <w:rsid w:val="00AF3183"/>
    <w:rsid w:val="00AF3363"/>
    <w:rsid w:val="00AF3697"/>
    <w:rsid w:val="00AF3E23"/>
    <w:rsid w:val="00AF55E7"/>
    <w:rsid w:val="00AF7761"/>
    <w:rsid w:val="00AF78CA"/>
    <w:rsid w:val="00B001FC"/>
    <w:rsid w:val="00B0057C"/>
    <w:rsid w:val="00B01F2D"/>
    <w:rsid w:val="00B02A99"/>
    <w:rsid w:val="00B02F04"/>
    <w:rsid w:val="00B03931"/>
    <w:rsid w:val="00B03F6B"/>
    <w:rsid w:val="00B040A8"/>
    <w:rsid w:val="00B054AE"/>
    <w:rsid w:val="00B068C6"/>
    <w:rsid w:val="00B0722C"/>
    <w:rsid w:val="00B074DE"/>
    <w:rsid w:val="00B0756A"/>
    <w:rsid w:val="00B07A34"/>
    <w:rsid w:val="00B07E9D"/>
    <w:rsid w:val="00B11D83"/>
    <w:rsid w:val="00B11E3D"/>
    <w:rsid w:val="00B121E6"/>
    <w:rsid w:val="00B13A2A"/>
    <w:rsid w:val="00B13B88"/>
    <w:rsid w:val="00B143C3"/>
    <w:rsid w:val="00B14544"/>
    <w:rsid w:val="00B20121"/>
    <w:rsid w:val="00B20CC2"/>
    <w:rsid w:val="00B21369"/>
    <w:rsid w:val="00B225ED"/>
    <w:rsid w:val="00B22F8D"/>
    <w:rsid w:val="00B235D1"/>
    <w:rsid w:val="00B25587"/>
    <w:rsid w:val="00B25C21"/>
    <w:rsid w:val="00B2624B"/>
    <w:rsid w:val="00B26F28"/>
    <w:rsid w:val="00B26FF2"/>
    <w:rsid w:val="00B27F98"/>
    <w:rsid w:val="00B305F7"/>
    <w:rsid w:val="00B316E4"/>
    <w:rsid w:val="00B34DF4"/>
    <w:rsid w:val="00B350FE"/>
    <w:rsid w:val="00B3528A"/>
    <w:rsid w:val="00B3530E"/>
    <w:rsid w:val="00B358BD"/>
    <w:rsid w:val="00B379C1"/>
    <w:rsid w:val="00B37EE2"/>
    <w:rsid w:val="00B401B5"/>
    <w:rsid w:val="00B41681"/>
    <w:rsid w:val="00B42AF4"/>
    <w:rsid w:val="00B43526"/>
    <w:rsid w:val="00B436A2"/>
    <w:rsid w:val="00B44F93"/>
    <w:rsid w:val="00B45421"/>
    <w:rsid w:val="00B46539"/>
    <w:rsid w:val="00B466D2"/>
    <w:rsid w:val="00B46C3F"/>
    <w:rsid w:val="00B50A5D"/>
    <w:rsid w:val="00B5157B"/>
    <w:rsid w:val="00B56CF7"/>
    <w:rsid w:val="00B56D48"/>
    <w:rsid w:val="00B56E9A"/>
    <w:rsid w:val="00B57954"/>
    <w:rsid w:val="00B62EDA"/>
    <w:rsid w:val="00B63410"/>
    <w:rsid w:val="00B661F6"/>
    <w:rsid w:val="00B66497"/>
    <w:rsid w:val="00B666AA"/>
    <w:rsid w:val="00B66717"/>
    <w:rsid w:val="00B66E64"/>
    <w:rsid w:val="00B709FD"/>
    <w:rsid w:val="00B70D05"/>
    <w:rsid w:val="00B72211"/>
    <w:rsid w:val="00B7247E"/>
    <w:rsid w:val="00B7256C"/>
    <w:rsid w:val="00B7369E"/>
    <w:rsid w:val="00B7378E"/>
    <w:rsid w:val="00B73B04"/>
    <w:rsid w:val="00B73E99"/>
    <w:rsid w:val="00B741F6"/>
    <w:rsid w:val="00B752DA"/>
    <w:rsid w:val="00B75339"/>
    <w:rsid w:val="00B76B8D"/>
    <w:rsid w:val="00B772C4"/>
    <w:rsid w:val="00B776E0"/>
    <w:rsid w:val="00B77E11"/>
    <w:rsid w:val="00B80246"/>
    <w:rsid w:val="00B80565"/>
    <w:rsid w:val="00B8072C"/>
    <w:rsid w:val="00B80816"/>
    <w:rsid w:val="00B81AA4"/>
    <w:rsid w:val="00B83113"/>
    <w:rsid w:val="00B84635"/>
    <w:rsid w:val="00B862C7"/>
    <w:rsid w:val="00B871CD"/>
    <w:rsid w:val="00B922E2"/>
    <w:rsid w:val="00B92CD2"/>
    <w:rsid w:val="00B92D6F"/>
    <w:rsid w:val="00B93C7A"/>
    <w:rsid w:val="00B93ED1"/>
    <w:rsid w:val="00B9539D"/>
    <w:rsid w:val="00BA048F"/>
    <w:rsid w:val="00BA1223"/>
    <w:rsid w:val="00BA3864"/>
    <w:rsid w:val="00BA4081"/>
    <w:rsid w:val="00BA4513"/>
    <w:rsid w:val="00BA526A"/>
    <w:rsid w:val="00BA5826"/>
    <w:rsid w:val="00BA70C0"/>
    <w:rsid w:val="00BB0A1E"/>
    <w:rsid w:val="00BB0F1B"/>
    <w:rsid w:val="00BB0F1D"/>
    <w:rsid w:val="00BB14EE"/>
    <w:rsid w:val="00BB2564"/>
    <w:rsid w:val="00BB2F15"/>
    <w:rsid w:val="00BB349A"/>
    <w:rsid w:val="00BB3630"/>
    <w:rsid w:val="00BB42B1"/>
    <w:rsid w:val="00BB4E6F"/>
    <w:rsid w:val="00BB65F8"/>
    <w:rsid w:val="00BB7E4E"/>
    <w:rsid w:val="00BC0A7F"/>
    <w:rsid w:val="00BC1636"/>
    <w:rsid w:val="00BC1AB3"/>
    <w:rsid w:val="00BC4D47"/>
    <w:rsid w:val="00BC5F9E"/>
    <w:rsid w:val="00BC6085"/>
    <w:rsid w:val="00BC68C5"/>
    <w:rsid w:val="00BC7198"/>
    <w:rsid w:val="00BD070E"/>
    <w:rsid w:val="00BD0D2D"/>
    <w:rsid w:val="00BD126A"/>
    <w:rsid w:val="00BD3B68"/>
    <w:rsid w:val="00BD555A"/>
    <w:rsid w:val="00BD63E2"/>
    <w:rsid w:val="00BE3B5C"/>
    <w:rsid w:val="00BE4150"/>
    <w:rsid w:val="00BE460D"/>
    <w:rsid w:val="00BE4874"/>
    <w:rsid w:val="00BE5106"/>
    <w:rsid w:val="00BE515A"/>
    <w:rsid w:val="00BE7256"/>
    <w:rsid w:val="00BE75CC"/>
    <w:rsid w:val="00BF2770"/>
    <w:rsid w:val="00BF3CC1"/>
    <w:rsid w:val="00BF5036"/>
    <w:rsid w:val="00BF51B3"/>
    <w:rsid w:val="00C0134C"/>
    <w:rsid w:val="00C01393"/>
    <w:rsid w:val="00C01A88"/>
    <w:rsid w:val="00C029BD"/>
    <w:rsid w:val="00C06857"/>
    <w:rsid w:val="00C102D2"/>
    <w:rsid w:val="00C11FED"/>
    <w:rsid w:val="00C12FCF"/>
    <w:rsid w:val="00C157A7"/>
    <w:rsid w:val="00C15C5A"/>
    <w:rsid w:val="00C15EBB"/>
    <w:rsid w:val="00C17583"/>
    <w:rsid w:val="00C1762E"/>
    <w:rsid w:val="00C20D71"/>
    <w:rsid w:val="00C2201A"/>
    <w:rsid w:val="00C2454C"/>
    <w:rsid w:val="00C24584"/>
    <w:rsid w:val="00C2481A"/>
    <w:rsid w:val="00C24AB5"/>
    <w:rsid w:val="00C25394"/>
    <w:rsid w:val="00C258D6"/>
    <w:rsid w:val="00C2665C"/>
    <w:rsid w:val="00C30D72"/>
    <w:rsid w:val="00C314B1"/>
    <w:rsid w:val="00C3244B"/>
    <w:rsid w:val="00C33FFE"/>
    <w:rsid w:val="00C34D27"/>
    <w:rsid w:val="00C350B0"/>
    <w:rsid w:val="00C3616A"/>
    <w:rsid w:val="00C36919"/>
    <w:rsid w:val="00C3735C"/>
    <w:rsid w:val="00C4010B"/>
    <w:rsid w:val="00C4173A"/>
    <w:rsid w:val="00C44430"/>
    <w:rsid w:val="00C44BCD"/>
    <w:rsid w:val="00C45955"/>
    <w:rsid w:val="00C46577"/>
    <w:rsid w:val="00C50190"/>
    <w:rsid w:val="00C50D19"/>
    <w:rsid w:val="00C52711"/>
    <w:rsid w:val="00C53AFF"/>
    <w:rsid w:val="00C5400E"/>
    <w:rsid w:val="00C546E3"/>
    <w:rsid w:val="00C5524B"/>
    <w:rsid w:val="00C55C11"/>
    <w:rsid w:val="00C56137"/>
    <w:rsid w:val="00C5619F"/>
    <w:rsid w:val="00C60C75"/>
    <w:rsid w:val="00C61038"/>
    <w:rsid w:val="00C61046"/>
    <w:rsid w:val="00C63A82"/>
    <w:rsid w:val="00C63ABF"/>
    <w:rsid w:val="00C63C0E"/>
    <w:rsid w:val="00C642FA"/>
    <w:rsid w:val="00C6479C"/>
    <w:rsid w:val="00C65F4D"/>
    <w:rsid w:val="00C66445"/>
    <w:rsid w:val="00C6773B"/>
    <w:rsid w:val="00C7229C"/>
    <w:rsid w:val="00C73276"/>
    <w:rsid w:val="00C73339"/>
    <w:rsid w:val="00C73D88"/>
    <w:rsid w:val="00C75116"/>
    <w:rsid w:val="00C75FA4"/>
    <w:rsid w:val="00C76A36"/>
    <w:rsid w:val="00C778E7"/>
    <w:rsid w:val="00C800D5"/>
    <w:rsid w:val="00C80F14"/>
    <w:rsid w:val="00C81D0B"/>
    <w:rsid w:val="00C82438"/>
    <w:rsid w:val="00C8265A"/>
    <w:rsid w:val="00C837D2"/>
    <w:rsid w:val="00C8448C"/>
    <w:rsid w:val="00C85245"/>
    <w:rsid w:val="00C85974"/>
    <w:rsid w:val="00C86692"/>
    <w:rsid w:val="00C86883"/>
    <w:rsid w:val="00C86B11"/>
    <w:rsid w:val="00C86B71"/>
    <w:rsid w:val="00C86EC5"/>
    <w:rsid w:val="00C873C9"/>
    <w:rsid w:val="00C87428"/>
    <w:rsid w:val="00C90B8D"/>
    <w:rsid w:val="00C90E91"/>
    <w:rsid w:val="00C91191"/>
    <w:rsid w:val="00C91DAE"/>
    <w:rsid w:val="00C91F78"/>
    <w:rsid w:val="00C9281A"/>
    <w:rsid w:val="00C95532"/>
    <w:rsid w:val="00CA0526"/>
    <w:rsid w:val="00CA08A4"/>
    <w:rsid w:val="00CA15B7"/>
    <w:rsid w:val="00CA1BD8"/>
    <w:rsid w:val="00CA1F4C"/>
    <w:rsid w:val="00CA2776"/>
    <w:rsid w:val="00CA2E78"/>
    <w:rsid w:val="00CA3DD8"/>
    <w:rsid w:val="00CA4135"/>
    <w:rsid w:val="00CA5084"/>
    <w:rsid w:val="00CA761B"/>
    <w:rsid w:val="00CB3CF0"/>
    <w:rsid w:val="00CB45E1"/>
    <w:rsid w:val="00CB556B"/>
    <w:rsid w:val="00CB79E3"/>
    <w:rsid w:val="00CB7E82"/>
    <w:rsid w:val="00CC08E4"/>
    <w:rsid w:val="00CC0E20"/>
    <w:rsid w:val="00CC1CA5"/>
    <w:rsid w:val="00CC1F30"/>
    <w:rsid w:val="00CC1F69"/>
    <w:rsid w:val="00CC5083"/>
    <w:rsid w:val="00CC6A54"/>
    <w:rsid w:val="00CC6C61"/>
    <w:rsid w:val="00CC7681"/>
    <w:rsid w:val="00CD1176"/>
    <w:rsid w:val="00CD1374"/>
    <w:rsid w:val="00CD348C"/>
    <w:rsid w:val="00CD3F5A"/>
    <w:rsid w:val="00CD4CF1"/>
    <w:rsid w:val="00CD6374"/>
    <w:rsid w:val="00CE0348"/>
    <w:rsid w:val="00CE0CA5"/>
    <w:rsid w:val="00CE16F3"/>
    <w:rsid w:val="00CE1D92"/>
    <w:rsid w:val="00CE33D8"/>
    <w:rsid w:val="00CE3AD2"/>
    <w:rsid w:val="00CE520B"/>
    <w:rsid w:val="00CE55AD"/>
    <w:rsid w:val="00CE61E1"/>
    <w:rsid w:val="00CE6D80"/>
    <w:rsid w:val="00CE73B9"/>
    <w:rsid w:val="00CF0CFD"/>
    <w:rsid w:val="00CF1549"/>
    <w:rsid w:val="00CF1D47"/>
    <w:rsid w:val="00CF2AE9"/>
    <w:rsid w:val="00CF2EEF"/>
    <w:rsid w:val="00CF3C6E"/>
    <w:rsid w:val="00CF400E"/>
    <w:rsid w:val="00CF5E18"/>
    <w:rsid w:val="00CF6C67"/>
    <w:rsid w:val="00CF6DDB"/>
    <w:rsid w:val="00CF6E69"/>
    <w:rsid w:val="00CF7998"/>
    <w:rsid w:val="00CF7BA3"/>
    <w:rsid w:val="00D0022F"/>
    <w:rsid w:val="00D0084A"/>
    <w:rsid w:val="00D00940"/>
    <w:rsid w:val="00D011F4"/>
    <w:rsid w:val="00D02DDD"/>
    <w:rsid w:val="00D02FAE"/>
    <w:rsid w:val="00D03307"/>
    <w:rsid w:val="00D05077"/>
    <w:rsid w:val="00D10633"/>
    <w:rsid w:val="00D10802"/>
    <w:rsid w:val="00D115B9"/>
    <w:rsid w:val="00D12DDB"/>
    <w:rsid w:val="00D132E7"/>
    <w:rsid w:val="00D13CC2"/>
    <w:rsid w:val="00D177FA"/>
    <w:rsid w:val="00D17A59"/>
    <w:rsid w:val="00D20CEC"/>
    <w:rsid w:val="00D21081"/>
    <w:rsid w:val="00D217EF"/>
    <w:rsid w:val="00D22E77"/>
    <w:rsid w:val="00D2628E"/>
    <w:rsid w:val="00D267AE"/>
    <w:rsid w:val="00D3043C"/>
    <w:rsid w:val="00D308DB"/>
    <w:rsid w:val="00D30A1B"/>
    <w:rsid w:val="00D33BC1"/>
    <w:rsid w:val="00D35739"/>
    <w:rsid w:val="00D36C6F"/>
    <w:rsid w:val="00D40B5F"/>
    <w:rsid w:val="00D40E6C"/>
    <w:rsid w:val="00D4145D"/>
    <w:rsid w:val="00D4243E"/>
    <w:rsid w:val="00D43127"/>
    <w:rsid w:val="00D4357F"/>
    <w:rsid w:val="00D44A26"/>
    <w:rsid w:val="00D45EAC"/>
    <w:rsid w:val="00D503C3"/>
    <w:rsid w:val="00D5066E"/>
    <w:rsid w:val="00D50852"/>
    <w:rsid w:val="00D50A6C"/>
    <w:rsid w:val="00D5125C"/>
    <w:rsid w:val="00D51915"/>
    <w:rsid w:val="00D52323"/>
    <w:rsid w:val="00D5476A"/>
    <w:rsid w:val="00D549D6"/>
    <w:rsid w:val="00D563F6"/>
    <w:rsid w:val="00D57BCD"/>
    <w:rsid w:val="00D57BD3"/>
    <w:rsid w:val="00D605CE"/>
    <w:rsid w:val="00D615ED"/>
    <w:rsid w:val="00D619DD"/>
    <w:rsid w:val="00D61ADD"/>
    <w:rsid w:val="00D62574"/>
    <w:rsid w:val="00D62DC7"/>
    <w:rsid w:val="00D63C8B"/>
    <w:rsid w:val="00D642A4"/>
    <w:rsid w:val="00D646CB"/>
    <w:rsid w:val="00D653BA"/>
    <w:rsid w:val="00D677DC"/>
    <w:rsid w:val="00D67BD9"/>
    <w:rsid w:val="00D67C94"/>
    <w:rsid w:val="00D71C84"/>
    <w:rsid w:val="00D72C8D"/>
    <w:rsid w:val="00D7363A"/>
    <w:rsid w:val="00D74EF4"/>
    <w:rsid w:val="00D755C5"/>
    <w:rsid w:val="00D75758"/>
    <w:rsid w:val="00D75A89"/>
    <w:rsid w:val="00D760D1"/>
    <w:rsid w:val="00D7644F"/>
    <w:rsid w:val="00D77098"/>
    <w:rsid w:val="00D774FA"/>
    <w:rsid w:val="00D81805"/>
    <w:rsid w:val="00D8289D"/>
    <w:rsid w:val="00D83B1F"/>
    <w:rsid w:val="00D847FC"/>
    <w:rsid w:val="00D8549B"/>
    <w:rsid w:val="00D85FD4"/>
    <w:rsid w:val="00D869FC"/>
    <w:rsid w:val="00D86EED"/>
    <w:rsid w:val="00D874C8"/>
    <w:rsid w:val="00D87B78"/>
    <w:rsid w:val="00D87D0D"/>
    <w:rsid w:val="00D90987"/>
    <w:rsid w:val="00D90AC1"/>
    <w:rsid w:val="00D911D8"/>
    <w:rsid w:val="00D91837"/>
    <w:rsid w:val="00D9250F"/>
    <w:rsid w:val="00D9261D"/>
    <w:rsid w:val="00D936FB"/>
    <w:rsid w:val="00D93950"/>
    <w:rsid w:val="00D93CD5"/>
    <w:rsid w:val="00D9453E"/>
    <w:rsid w:val="00D95BFF"/>
    <w:rsid w:val="00DA0BAD"/>
    <w:rsid w:val="00DA1B15"/>
    <w:rsid w:val="00DA1FF3"/>
    <w:rsid w:val="00DA21F1"/>
    <w:rsid w:val="00DA291F"/>
    <w:rsid w:val="00DA44B1"/>
    <w:rsid w:val="00DA475C"/>
    <w:rsid w:val="00DA4F69"/>
    <w:rsid w:val="00DA527D"/>
    <w:rsid w:val="00DA5A19"/>
    <w:rsid w:val="00DA6093"/>
    <w:rsid w:val="00DA756A"/>
    <w:rsid w:val="00DA7651"/>
    <w:rsid w:val="00DB0B6C"/>
    <w:rsid w:val="00DB1719"/>
    <w:rsid w:val="00DB1F20"/>
    <w:rsid w:val="00DB2A9D"/>
    <w:rsid w:val="00DB4249"/>
    <w:rsid w:val="00DB44A9"/>
    <w:rsid w:val="00DB45DB"/>
    <w:rsid w:val="00DB46C1"/>
    <w:rsid w:val="00DB4F24"/>
    <w:rsid w:val="00DB501F"/>
    <w:rsid w:val="00DB5CF8"/>
    <w:rsid w:val="00DB6E10"/>
    <w:rsid w:val="00DB72D8"/>
    <w:rsid w:val="00DC0003"/>
    <w:rsid w:val="00DC22FD"/>
    <w:rsid w:val="00DC3154"/>
    <w:rsid w:val="00DC3912"/>
    <w:rsid w:val="00DC7102"/>
    <w:rsid w:val="00DC71DE"/>
    <w:rsid w:val="00DC728D"/>
    <w:rsid w:val="00DC74D2"/>
    <w:rsid w:val="00DC75C6"/>
    <w:rsid w:val="00DC7C17"/>
    <w:rsid w:val="00DD00E7"/>
    <w:rsid w:val="00DD179A"/>
    <w:rsid w:val="00DD29D2"/>
    <w:rsid w:val="00DD2A86"/>
    <w:rsid w:val="00DD3EE0"/>
    <w:rsid w:val="00DD43E7"/>
    <w:rsid w:val="00DD6D9A"/>
    <w:rsid w:val="00DD70BD"/>
    <w:rsid w:val="00DD7617"/>
    <w:rsid w:val="00DE1458"/>
    <w:rsid w:val="00DE1E9F"/>
    <w:rsid w:val="00DE2D08"/>
    <w:rsid w:val="00DE3C95"/>
    <w:rsid w:val="00DE4961"/>
    <w:rsid w:val="00DE5FA8"/>
    <w:rsid w:val="00DE6667"/>
    <w:rsid w:val="00DE71C5"/>
    <w:rsid w:val="00DF1233"/>
    <w:rsid w:val="00DF75A0"/>
    <w:rsid w:val="00DF76B1"/>
    <w:rsid w:val="00DF788F"/>
    <w:rsid w:val="00DF7F4E"/>
    <w:rsid w:val="00E007B3"/>
    <w:rsid w:val="00E00D44"/>
    <w:rsid w:val="00E0114D"/>
    <w:rsid w:val="00E012DD"/>
    <w:rsid w:val="00E01C26"/>
    <w:rsid w:val="00E020D7"/>
    <w:rsid w:val="00E03068"/>
    <w:rsid w:val="00E037A2"/>
    <w:rsid w:val="00E0438A"/>
    <w:rsid w:val="00E047AF"/>
    <w:rsid w:val="00E04A8C"/>
    <w:rsid w:val="00E0533D"/>
    <w:rsid w:val="00E05B88"/>
    <w:rsid w:val="00E105F5"/>
    <w:rsid w:val="00E10AED"/>
    <w:rsid w:val="00E10FEF"/>
    <w:rsid w:val="00E11571"/>
    <w:rsid w:val="00E12CA8"/>
    <w:rsid w:val="00E13FF3"/>
    <w:rsid w:val="00E15FBA"/>
    <w:rsid w:val="00E20AFF"/>
    <w:rsid w:val="00E21BF2"/>
    <w:rsid w:val="00E2243C"/>
    <w:rsid w:val="00E224AE"/>
    <w:rsid w:val="00E22B01"/>
    <w:rsid w:val="00E23328"/>
    <w:rsid w:val="00E23AAD"/>
    <w:rsid w:val="00E243B9"/>
    <w:rsid w:val="00E27F8F"/>
    <w:rsid w:val="00E30CB0"/>
    <w:rsid w:val="00E329BE"/>
    <w:rsid w:val="00E348FB"/>
    <w:rsid w:val="00E34D4E"/>
    <w:rsid w:val="00E35918"/>
    <w:rsid w:val="00E361D2"/>
    <w:rsid w:val="00E36B61"/>
    <w:rsid w:val="00E37B96"/>
    <w:rsid w:val="00E4021C"/>
    <w:rsid w:val="00E42864"/>
    <w:rsid w:val="00E42D17"/>
    <w:rsid w:val="00E43E14"/>
    <w:rsid w:val="00E44060"/>
    <w:rsid w:val="00E45202"/>
    <w:rsid w:val="00E45225"/>
    <w:rsid w:val="00E46675"/>
    <w:rsid w:val="00E46971"/>
    <w:rsid w:val="00E46A54"/>
    <w:rsid w:val="00E5017B"/>
    <w:rsid w:val="00E52AB5"/>
    <w:rsid w:val="00E536A1"/>
    <w:rsid w:val="00E539E8"/>
    <w:rsid w:val="00E53F89"/>
    <w:rsid w:val="00E55977"/>
    <w:rsid w:val="00E56885"/>
    <w:rsid w:val="00E56E08"/>
    <w:rsid w:val="00E571D2"/>
    <w:rsid w:val="00E57960"/>
    <w:rsid w:val="00E6456E"/>
    <w:rsid w:val="00E6553B"/>
    <w:rsid w:val="00E65BD2"/>
    <w:rsid w:val="00E670BF"/>
    <w:rsid w:val="00E675B2"/>
    <w:rsid w:val="00E67672"/>
    <w:rsid w:val="00E67685"/>
    <w:rsid w:val="00E708B9"/>
    <w:rsid w:val="00E70E0F"/>
    <w:rsid w:val="00E72198"/>
    <w:rsid w:val="00E7226F"/>
    <w:rsid w:val="00E743D8"/>
    <w:rsid w:val="00E744F2"/>
    <w:rsid w:val="00E75ADE"/>
    <w:rsid w:val="00E76482"/>
    <w:rsid w:val="00E766EF"/>
    <w:rsid w:val="00E77976"/>
    <w:rsid w:val="00E77A6B"/>
    <w:rsid w:val="00E77C19"/>
    <w:rsid w:val="00E80891"/>
    <w:rsid w:val="00E817E3"/>
    <w:rsid w:val="00E8233F"/>
    <w:rsid w:val="00E82DDE"/>
    <w:rsid w:val="00E82FE9"/>
    <w:rsid w:val="00E83EE2"/>
    <w:rsid w:val="00E84AB1"/>
    <w:rsid w:val="00E84B51"/>
    <w:rsid w:val="00E850C4"/>
    <w:rsid w:val="00E86B06"/>
    <w:rsid w:val="00E86CE4"/>
    <w:rsid w:val="00E9264B"/>
    <w:rsid w:val="00E9294F"/>
    <w:rsid w:val="00E92BD1"/>
    <w:rsid w:val="00E93AAA"/>
    <w:rsid w:val="00E9481B"/>
    <w:rsid w:val="00E952F9"/>
    <w:rsid w:val="00E95B0E"/>
    <w:rsid w:val="00EA04A8"/>
    <w:rsid w:val="00EA1DC7"/>
    <w:rsid w:val="00EA21CA"/>
    <w:rsid w:val="00EA265A"/>
    <w:rsid w:val="00EA46C8"/>
    <w:rsid w:val="00EA494A"/>
    <w:rsid w:val="00EA54AA"/>
    <w:rsid w:val="00EA6890"/>
    <w:rsid w:val="00EB2551"/>
    <w:rsid w:val="00EB2876"/>
    <w:rsid w:val="00EB29AA"/>
    <w:rsid w:val="00EB2A43"/>
    <w:rsid w:val="00EB3275"/>
    <w:rsid w:val="00EB3790"/>
    <w:rsid w:val="00EB4812"/>
    <w:rsid w:val="00EB4C0F"/>
    <w:rsid w:val="00EB64A8"/>
    <w:rsid w:val="00EB6E7B"/>
    <w:rsid w:val="00EB7B07"/>
    <w:rsid w:val="00EC036C"/>
    <w:rsid w:val="00EC0D15"/>
    <w:rsid w:val="00EC1573"/>
    <w:rsid w:val="00EC25C7"/>
    <w:rsid w:val="00EC3580"/>
    <w:rsid w:val="00EC445E"/>
    <w:rsid w:val="00EC4CEE"/>
    <w:rsid w:val="00EC6D21"/>
    <w:rsid w:val="00ED088A"/>
    <w:rsid w:val="00ED2275"/>
    <w:rsid w:val="00ED2433"/>
    <w:rsid w:val="00ED3D37"/>
    <w:rsid w:val="00ED5504"/>
    <w:rsid w:val="00ED5ECC"/>
    <w:rsid w:val="00ED65E0"/>
    <w:rsid w:val="00ED6A31"/>
    <w:rsid w:val="00EE0709"/>
    <w:rsid w:val="00EE087B"/>
    <w:rsid w:val="00EE12D2"/>
    <w:rsid w:val="00EE1624"/>
    <w:rsid w:val="00EE1652"/>
    <w:rsid w:val="00EE1949"/>
    <w:rsid w:val="00EE2A18"/>
    <w:rsid w:val="00EE37A9"/>
    <w:rsid w:val="00EE39FB"/>
    <w:rsid w:val="00EE59BD"/>
    <w:rsid w:val="00EE6178"/>
    <w:rsid w:val="00EE7CC9"/>
    <w:rsid w:val="00EF0B1C"/>
    <w:rsid w:val="00EF1B3B"/>
    <w:rsid w:val="00EF37C7"/>
    <w:rsid w:val="00EF5900"/>
    <w:rsid w:val="00EF5C62"/>
    <w:rsid w:val="00EF5CF5"/>
    <w:rsid w:val="00EF636D"/>
    <w:rsid w:val="00EF6ABC"/>
    <w:rsid w:val="00EF700A"/>
    <w:rsid w:val="00F0002C"/>
    <w:rsid w:val="00F010AA"/>
    <w:rsid w:val="00F0129B"/>
    <w:rsid w:val="00F01307"/>
    <w:rsid w:val="00F014CC"/>
    <w:rsid w:val="00F02A78"/>
    <w:rsid w:val="00F04712"/>
    <w:rsid w:val="00F06582"/>
    <w:rsid w:val="00F12796"/>
    <w:rsid w:val="00F13899"/>
    <w:rsid w:val="00F13C99"/>
    <w:rsid w:val="00F1569F"/>
    <w:rsid w:val="00F15F74"/>
    <w:rsid w:val="00F21521"/>
    <w:rsid w:val="00F21EB3"/>
    <w:rsid w:val="00F2328D"/>
    <w:rsid w:val="00F2343E"/>
    <w:rsid w:val="00F23976"/>
    <w:rsid w:val="00F2480B"/>
    <w:rsid w:val="00F25304"/>
    <w:rsid w:val="00F25476"/>
    <w:rsid w:val="00F257FA"/>
    <w:rsid w:val="00F268ED"/>
    <w:rsid w:val="00F26CA2"/>
    <w:rsid w:val="00F2756F"/>
    <w:rsid w:val="00F33346"/>
    <w:rsid w:val="00F35B21"/>
    <w:rsid w:val="00F3771C"/>
    <w:rsid w:val="00F407D6"/>
    <w:rsid w:val="00F40BB0"/>
    <w:rsid w:val="00F41C17"/>
    <w:rsid w:val="00F4244B"/>
    <w:rsid w:val="00F42F43"/>
    <w:rsid w:val="00F44440"/>
    <w:rsid w:val="00F444AF"/>
    <w:rsid w:val="00F45895"/>
    <w:rsid w:val="00F469CA"/>
    <w:rsid w:val="00F46FBA"/>
    <w:rsid w:val="00F47B40"/>
    <w:rsid w:val="00F5101B"/>
    <w:rsid w:val="00F51266"/>
    <w:rsid w:val="00F51965"/>
    <w:rsid w:val="00F5221F"/>
    <w:rsid w:val="00F527FA"/>
    <w:rsid w:val="00F53839"/>
    <w:rsid w:val="00F544AC"/>
    <w:rsid w:val="00F547A8"/>
    <w:rsid w:val="00F5524A"/>
    <w:rsid w:val="00F55E4F"/>
    <w:rsid w:val="00F5665A"/>
    <w:rsid w:val="00F568D3"/>
    <w:rsid w:val="00F56B11"/>
    <w:rsid w:val="00F56E3C"/>
    <w:rsid w:val="00F5756F"/>
    <w:rsid w:val="00F57E0D"/>
    <w:rsid w:val="00F616F3"/>
    <w:rsid w:val="00F62063"/>
    <w:rsid w:val="00F6259C"/>
    <w:rsid w:val="00F6285F"/>
    <w:rsid w:val="00F62A8B"/>
    <w:rsid w:val="00F64892"/>
    <w:rsid w:val="00F64B3A"/>
    <w:rsid w:val="00F6656E"/>
    <w:rsid w:val="00F66D17"/>
    <w:rsid w:val="00F670EA"/>
    <w:rsid w:val="00F6797F"/>
    <w:rsid w:val="00F67B0F"/>
    <w:rsid w:val="00F704F4"/>
    <w:rsid w:val="00F70670"/>
    <w:rsid w:val="00F72323"/>
    <w:rsid w:val="00F72E1C"/>
    <w:rsid w:val="00F74553"/>
    <w:rsid w:val="00F7533B"/>
    <w:rsid w:val="00F758CC"/>
    <w:rsid w:val="00F76600"/>
    <w:rsid w:val="00F76E71"/>
    <w:rsid w:val="00F80E5C"/>
    <w:rsid w:val="00F80F2E"/>
    <w:rsid w:val="00F822C0"/>
    <w:rsid w:val="00F82A12"/>
    <w:rsid w:val="00F831FC"/>
    <w:rsid w:val="00F832BE"/>
    <w:rsid w:val="00F83A7C"/>
    <w:rsid w:val="00F8415D"/>
    <w:rsid w:val="00F84351"/>
    <w:rsid w:val="00F85996"/>
    <w:rsid w:val="00F85E71"/>
    <w:rsid w:val="00F8701D"/>
    <w:rsid w:val="00F903F7"/>
    <w:rsid w:val="00F9041B"/>
    <w:rsid w:val="00F90891"/>
    <w:rsid w:val="00F90955"/>
    <w:rsid w:val="00F90C52"/>
    <w:rsid w:val="00F927CF"/>
    <w:rsid w:val="00F92D57"/>
    <w:rsid w:val="00F93239"/>
    <w:rsid w:val="00F94466"/>
    <w:rsid w:val="00F95E02"/>
    <w:rsid w:val="00F97074"/>
    <w:rsid w:val="00F97659"/>
    <w:rsid w:val="00F9790C"/>
    <w:rsid w:val="00FA0F35"/>
    <w:rsid w:val="00FA16CE"/>
    <w:rsid w:val="00FA1DDC"/>
    <w:rsid w:val="00FA1E14"/>
    <w:rsid w:val="00FA2702"/>
    <w:rsid w:val="00FA2872"/>
    <w:rsid w:val="00FA3066"/>
    <w:rsid w:val="00FA45C0"/>
    <w:rsid w:val="00FA5095"/>
    <w:rsid w:val="00FA538E"/>
    <w:rsid w:val="00FA579B"/>
    <w:rsid w:val="00FA648F"/>
    <w:rsid w:val="00FA6ADA"/>
    <w:rsid w:val="00FA6DBD"/>
    <w:rsid w:val="00FA7755"/>
    <w:rsid w:val="00FA7D52"/>
    <w:rsid w:val="00FA7F43"/>
    <w:rsid w:val="00FB1686"/>
    <w:rsid w:val="00FB2EDA"/>
    <w:rsid w:val="00FB3545"/>
    <w:rsid w:val="00FB5BC2"/>
    <w:rsid w:val="00FB73D3"/>
    <w:rsid w:val="00FB7702"/>
    <w:rsid w:val="00FC0115"/>
    <w:rsid w:val="00FC0174"/>
    <w:rsid w:val="00FC163C"/>
    <w:rsid w:val="00FC2EC5"/>
    <w:rsid w:val="00FC326D"/>
    <w:rsid w:val="00FC3929"/>
    <w:rsid w:val="00FC4855"/>
    <w:rsid w:val="00FC5FF3"/>
    <w:rsid w:val="00FC7D9D"/>
    <w:rsid w:val="00FD0083"/>
    <w:rsid w:val="00FD04BF"/>
    <w:rsid w:val="00FD253F"/>
    <w:rsid w:val="00FD30E1"/>
    <w:rsid w:val="00FD378C"/>
    <w:rsid w:val="00FD3C2B"/>
    <w:rsid w:val="00FD3DDE"/>
    <w:rsid w:val="00FD4C64"/>
    <w:rsid w:val="00FD5A19"/>
    <w:rsid w:val="00FD64F6"/>
    <w:rsid w:val="00FD7773"/>
    <w:rsid w:val="00FE29B1"/>
    <w:rsid w:val="00FE35D3"/>
    <w:rsid w:val="00FE3C94"/>
    <w:rsid w:val="00FE4D88"/>
    <w:rsid w:val="00FE6654"/>
    <w:rsid w:val="00FE74E5"/>
    <w:rsid w:val="00FE7AB1"/>
    <w:rsid w:val="00FF1071"/>
    <w:rsid w:val="00FF2D36"/>
    <w:rsid w:val="00FF3752"/>
    <w:rsid w:val="00FF392B"/>
    <w:rsid w:val="00FF5F96"/>
    <w:rsid w:val="00FF6472"/>
    <w:rsid w:val="00FF676B"/>
    <w:rsid w:val="00FF7F37"/>
    <w:rsid w:val="0112BDC4"/>
    <w:rsid w:val="0113BC28"/>
    <w:rsid w:val="01770438"/>
    <w:rsid w:val="0177D680"/>
    <w:rsid w:val="01C9B14A"/>
    <w:rsid w:val="01DA44D4"/>
    <w:rsid w:val="01ECFD40"/>
    <w:rsid w:val="02BB26B8"/>
    <w:rsid w:val="03169021"/>
    <w:rsid w:val="032FE526"/>
    <w:rsid w:val="03BA5D43"/>
    <w:rsid w:val="03F25908"/>
    <w:rsid w:val="040F6FC3"/>
    <w:rsid w:val="04A332DD"/>
    <w:rsid w:val="04FE5363"/>
    <w:rsid w:val="05192BE5"/>
    <w:rsid w:val="054C3178"/>
    <w:rsid w:val="059BD15F"/>
    <w:rsid w:val="05AD4759"/>
    <w:rsid w:val="06331B8D"/>
    <w:rsid w:val="06A65CCC"/>
    <w:rsid w:val="06C6A94A"/>
    <w:rsid w:val="0716118F"/>
    <w:rsid w:val="07798E03"/>
    <w:rsid w:val="08D6391E"/>
    <w:rsid w:val="08DA7477"/>
    <w:rsid w:val="0973AF86"/>
    <w:rsid w:val="0976018D"/>
    <w:rsid w:val="0A1C2296"/>
    <w:rsid w:val="0A6A1160"/>
    <w:rsid w:val="0B5F58B9"/>
    <w:rsid w:val="0B713A9F"/>
    <w:rsid w:val="0BAC46CB"/>
    <w:rsid w:val="0BF4B2B7"/>
    <w:rsid w:val="0C252308"/>
    <w:rsid w:val="0C26515F"/>
    <w:rsid w:val="0C7D23DB"/>
    <w:rsid w:val="0D10D1AC"/>
    <w:rsid w:val="0DBB380E"/>
    <w:rsid w:val="0E230139"/>
    <w:rsid w:val="0E415F2D"/>
    <w:rsid w:val="0E7BF951"/>
    <w:rsid w:val="0EE80CCB"/>
    <w:rsid w:val="0EF800FC"/>
    <w:rsid w:val="10212D77"/>
    <w:rsid w:val="106D8B90"/>
    <w:rsid w:val="10711B01"/>
    <w:rsid w:val="10F4B67F"/>
    <w:rsid w:val="1115D4A8"/>
    <w:rsid w:val="115AA1FB"/>
    <w:rsid w:val="11B92545"/>
    <w:rsid w:val="11D5B175"/>
    <w:rsid w:val="12203232"/>
    <w:rsid w:val="131F655D"/>
    <w:rsid w:val="13279760"/>
    <w:rsid w:val="13E77D60"/>
    <w:rsid w:val="142583E3"/>
    <w:rsid w:val="142EAF5D"/>
    <w:rsid w:val="1444B266"/>
    <w:rsid w:val="1489D5DE"/>
    <w:rsid w:val="15EFE55D"/>
    <w:rsid w:val="161F88C0"/>
    <w:rsid w:val="17245F4C"/>
    <w:rsid w:val="1798C552"/>
    <w:rsid w:val="17C1B433"/>
    <w:rsid w:val="19BCAB74"/>
    <w:rsid w:val="19BD37FA"/>
    <w:rsid w:val="1A02C3C0"/>
    <w:rsid w:val="1AF20065"/>
    <w:rsid w:val="1B147372"/>
    <w:rsid w:val="1B59085B"/>
    <w:rsid w:val="1C6151F0"/>
    <w:rsid w:val="1C6E90B8"/>
    <w:rsid w:val="1CBB7FC5"/>
    <w:rsid w:val="1CF71333"/>
    <w:rsid w:val="1D1D7835"/>
    <w:rsid w:val="1D53FC1E"/>
    <w:rsid w:val="1D76A50B"/>
    <w:rsid w:val="1E51FDE9"/>
    <w:rsid w:val="1E94A523"/>
    <w:rsid w:val="1F9A5C67"/>
    <w:rsid w:val="20CDEDEE"/>
    <w:rsid w:val="2134C313"/>
    <w:rsid w:val="21F4AD48"/>
    <w:rsid w:val="22276D41"/>
    <w:rsid w:val="2263A3CC"/>
    <w:rsid w:val="23680ECD"/>
    <w:rsid w:val="23907DA9"/>
    <w:rsid w:val="23C33DA2"/>
    <w:rsid w:val="23CFCD38"/>
    <w:rsid w:val="24BCFD2A"/>
    <w:rsid w:val="24BF7FC1"/>
    <w:rsid w:val="251C5EC9"/>
    <w:rsid w:val="253C41D0"/>
    <w:rsid w:val="26354A84"/>
    <w:rsid w:val="2694A4B1"/>
    <w:rsid w:val="2703EF47"/>
    <w:rsid w:val="2792C9C0"/>
    <w:rsid w:val="2818E15B"/>
    <w:rsid w:val="282E4609"/>
    <w:rsid w:val="283A378F"/>
    <w:rsid w:val="290F692E"/>
    <w:rsid w:val="2945D29F"/>
    <w:rsid w:val="29DC6BE3"/>
    <w:rsid w:val="2B08BBA7"/>
    <w:rsid w:val="2BFE7437"/>
    <w:rsid w:val="2C1CA878"/>
    <w:rsid w:val="2C293694"/>
    <w:rsid w:val="2CCE5523"/>
    <w:rsid w:val="2D0ECFF2"/>
    <w:rsid w:val="2D49839C"/>
    <w:rsid w:val="2D7C9447"/>
    <w:rsid w:val="2D7D0AFC"/>
    <w:rsid w:val="2D934899"/>
    <w:rsid w:val="2E020B44"/>
    <w:rsid w:val="2E118B46"/>
    <w:rsid w:val="2E213E35"/>
    <w:rsid w:val="2EDC7C91"/>
    <w:rsid w:val="2EF5E367"/>
    <w:rsid w:val="30C07ECF"/>
    <w:rsid w:val="31791DE7"/>
    <w:rsid w:val="31A1C646"/>
    <w:rsid w:val="31CCC517"/>
    <w:rsid w:val="325C17E3"/>
    <w:rsid w:val="32733EE2"/>
    <w:rsid w:val="32FAA52F"/>
    <w:rsid w:val="33D2B433"/>
    <w:rsid w:val="341CE664"/>
    <w:rsid w:val="34344C22"/>
    <w:rsid w:val="34AB334D"/>
    <w:rsid w:val="3511466D"/>
    <w:rsid w:val="35A345BF"/>
    <w:rsid w:val="36AD16CE"/>
    <w:rsid w:val="37751670"/>
    <w:rsid w:val="37797823"/>
    <w:rsid w:val="37EB9CC4"/>
    <w:rsid w:val="386F419A"/>
    <w:rsid w:val="38BB9031"/>
    <w:rsid w:val="39876D25"/>
    <w:rsid w:val="39B55305"/>
    <w:rsid w:val="39C43F20"/>
    <w:rsid w:val="39CA66E4"/>
    <w:rsid w:val="3A2B4C0D"/>
    <w:rsid w:val="3A80A852"/>
    <w:rsid w:val="3AD4C868"/>
    <w:rsid w:val="3BA85A74"/>
    <w:rsid w:val="3BC09B67"/>
    <w:rsid w:val="3CE181AA"/>
    <w:rsid w:val="3E6720F1"/>
    <w:rsid w:val="3EAA78A6"/>
    <w:rsid w:val="3EB7CEA4"/>
    <w:rsid w:val="3F0BF201"/>
    <w:rsid w:val="3F42328A"/>
    <w:rsid w:val="3FC3EEB0"/>
    <w:rsid w:val="401CBE60"/>
    <w:rsid w:val="405AFB96"/>
    <w:rsid w:val="40625CAC"/>
    <w:rsid w:val="4073879E"/>
    <w:rsid w:val="4077063A"/>
    <w:rsid w:val="407CA6AD"/>
    <w:rsid w:val="40E3C514"/>
    <w:rsid w:val="41226273"/>
    <w:rsid w:val="4122F4E1"/>
    <w:rsid w:val="4158AF99"/>
    <w:rsid w:val="41B88EC1"/>
    <w:rsid w:val="41C72502"/>
    <w:rsid w:val="4232487F"/>
    <w:rsid w:val="424167B4"/>
    <w:rsid w:val="435E741B"/>
    <w:rsid w:val="438E1979"/>
    <w:rsid w:val="43940522"/>
    <w:rsid w:val="439CC46B"/>
    <w:rsid w:val="43DC3382"/>
    <w:rsid w:val="43EF8BB1"/>
    <w:rsid w:val="447C1CBD"/>
    <w:rsid w:val="44877092"/>
    <w:rsid w:val="44DBD158"/>
    <w:rsid w:val="450C70DA"/>
    <w:rsid w:val="45D2F79E"/>
    <w:rsid w:val="462340F3"/>
    <w:rsid w:val="46282462"/>
    <w:rsid w:val="463D5FD8"/>
    <w:rsid w:val="46A159CA"/>
    <w:rsid w:val="46C8F310"/>
    <w:rsid w:val="46D3142C"/>
    <w:rsid w:val="46FF8CDB"/>
    <w:rsid w:val="495AE1B5"/>
    <w:rsid w:val="4A0ED3CA"/>
    <w:rsid w:val="4AC90317"/>
    <w:rsid w:val="4B2DE651"/>
    <w:rsid w:val="4C90C7A2"/>
    <w:rsid w:val="4D1BBED8"/>
    <w:rsid w:val="4D331E2C"/>
    <w:rsid w:val="4D38E249"/>
    <w:rsid w:val="4D4E6801"/>
    <w:rsid w:val="4D9C6CDC"/>
    <w:rsid w:val="4DE73C6D"/>
    <w:rsid w:val="4E15A54D"/>
    <w:rsid w:val="4EEC7946"/>
    <w:rsid w:val="4F5A2BD9"/>
    <w:rsid w:val="4F830CCE"/>
    <w:rsid w:val="4FB175AE"/>
    <w:rsid w:val="50000300"/>
    <w:rsid w:val="5144B774"/>
    <w:rsid w:val="516438C5"/>
    <w:rsid w:val="518DE7DB"/>
    <w:rsid w:val="5199476F"/>
    <w:rsid w:val="51C2E32A"/>
    <w:rsid w:val="51F8C061"/>
    <w:rsid w:val="528F8013"/>
    <w:rsid w:val="52B82B45"/>
    <w:rsid w:val="538774E6"/>
    <w:rsid w:val="53A6C54B"/>
    <w:rsid w:val="53E6D43A"/>
    <w:rsid w:val="53FC654C"/>
    <w:rsid w:val="54313A29"/>
    <w:rsid w:val="5447252D"/>
    <w:rsid w:val="54973B74"/>
    <w:rsid w:val="54EF44D4"/>
    <w:rsid w:val="550C19C1"/>
    <w:rsid w:val="55E2F58E"/>
    <w:rsid w:val="55EE022A"/>
    <w:rsid w:val="562B019D"/>
    <w:rsid w:val="56669964"/>
    <w:rsid w:val="56B4262D"/>
    <w:rsid w:val="571BECD9"/>
    <w:rsid w:val="5735C0F5"/>
    <w:rsid w:val="57BF2957"/>
    <w:rsid w:val="57C1BEAE"/>
    <w:rsid w:val="584EBC0B"/>
    <w:rsid w:val="593CE5EB"/>
    <w:rsid w:val="594F6F4A"/>
    <w:rsid w:val="59B7F331"/>
    <w:rsid w:val="59E1E364"/>
    <w:rsid w:val="5A189AC2"/>
    <w:rsid w:val="5A1CF13A"/>
    <w:rsid w:val="5A538D9B"/>
    <w:rsid w:val="5A92FF7C"/>
    <w:rsid w:val="5AC5FE84"/>
    <w:rsid w:val="5B55E65B"/>
    <w:rsid w:val="5BD6359F"/>
    <w:rsid w:val="5C56EECD"/>
    <w:rsid w:val="5CE421D6"/>
    <w:rsid w:val="5D009E6F"/>
    <w:rsid w:val="5D799DB1"/>
    <w:rsid w:val="5D8B2E5D"/>
    <w:rsid w:val="5DCAA03E"/>
    <w:rsid w:val="5E53E033"/>
    <w:rsid w:val="5EB83C13"/>
    <w:rsid w:val="5F571160"/>
    <w:rsid w:val="5F6ABA7D"/>
    <w:rsid w:val="5F753193"/>
    <w:rsid w:val="5FA41180"/>
    <w:rsid w:val="5FF18586"/>
    <w:rsid w:val="6059A6B2"/>
    <w:rsid w:val="610FEA13"/>
    <w:rsid w:val="613FE1E1"/>
    <w:rsid w:val="6144CB61"/>
    <w:rsid w:val="616B575F"/>
    <w:rsid w:val="61857143"/>
    <w:rsid w:val="61B568E0"/>
    <w:rsid w:val="61F57713"/>
    <w:rsid w:val="622F2A19"/>
    <w:rsid w:val="625E9F80"/>
    <w:rsid w:val="62DBB242"/>
    <w:rsid w:val="63BEBE9A"/>
    <w:rsid w:val="63CAFA7A"/>
    <w:rsid w:val="63FA6FE1"/>
    <w:rsid w:val="64419289"/>
    <w:rsid w:val="64727434"/>
    <w:rsid w:val="64862394"/>
    <w:rsid w:val="64DF2967"/>
    <w:rsid w:val="65048BB0"/>
    <w:rsid w:val="65964042"/>
    <w:rsid w:val="66927656"/>
    <w:rsid w:val="66D2D767"/>
    <w:rsid w:val="672866CC"/>
    <w:rsid w:val="67452113"/>
    <w:rsid w:val="67934DD0"/>
    <w:rsid w:val="67BCD267"/>
    <w:rsid w:val="6830FE1A"/>
    <w:rsid w:val="68C438A9"/>
    <w:rsid w:val="6962DB25"/>
    <w:rsid w:val="6A50A8F9"/>
    <w:rsid w:val="6A5C3BD9"/>
    <w:rsid w:val="6A9950A3"/>
    <w:rsid w:val="6B35F846"/>
    <w:rsid w:val="6B479EDF"/>
    <w:rsid w:val="6B482DE9"/>
    <w:rsid w:val="6BBCE402"/>
    <w:rsid w:val="6BEB6F9E"/>
    <w:rsid w:val="6D317C58"/>
    <w:rsid w:val="6DA15227"/>
    <w:rsid w:val="6DA1CCF9"/>
    <w:rsid w:val="6DADBD48"/>
    <w:rsid w:val="6DF62DBF"/>
    <w:rsid w:val="6E99C9F2"/>
    <w:rsid w:val="6EB5BE4D"/>
    <w:rsid w:val="6EBDAD0F"/>
    <w:rsid w:val="6FF1A6EE"/>
    <w:rsid w:val="704BBC22"/>
    <w:rsid w:val="70788E89"/>
    <w:rsid w:val="72CD2463"/>
    <w:rsid w:val="7343101B"/>
    <w:rsid w:val="7349EA6F"/>
    <w:rsid w:val="7363C604"/>
    <w:rsid w:val="7364A794"/>
    <w:rsid w:val="738B6092"/>
    <w:rsid w:val="73C78AAE"/>
    <w:rsid w:val="7428DA67"/>
    <w:rsid w:val="742D936A"/>
    <w:rsid w:val="74A01151"/>
    <w:rsid w:val="74E340BB"/>
    <w:rsid w:val="7507A13B"/>
    <w:rsid w:val="7586C110"/>
    <w:rsid w:val="75AC640C"/>
    <w:rsid w:val="75D85AF1"/>
    <w:rsid w:val="75F5BBCB"/>
    <w:rsid w:val="76183BF7"/>
    <w:rsid w:val="765B07D7"/>
    <w:rsid w:val="76C30154"/>
    <w:rsid w:val="77190511"/>
    <w:rsid w:val="77732E1E"/>
    <w:rsid w:val="77FDC75A"/>
    <w:rsid w:val="78A522EF"/>
    <w:rsid w:val="78BEA58D"/>
    <w:rsid w:val="78CB1B2A"/>
    <w:rsid w:val="78F37E37"/>
    <w:rsid w:val="79690516"/>
    <w:rsid w:val="79BE9F64"/>
    <w:rsid w:val="7A2E2112"/>
    <w:rsid w:val="7AB26257"/>
    <w:rsid w:val="7B50748B"/>
    <w:rsid w:val="7B8666DB"/>
    <w:rsid w:val="7B877D1B"/>
    <w:rsid w:val="7B967277"/>
    <w:rsid w:val="7BC553A9"/>
    <w:rsid w:val="7BFD5DCB"/>
    <w:rsid w:val="7CB12A95"/>
    <w:rsid w:val="7CBAE222"/>
    <w:rsid w:val="7CDD17C9"/>
    <w:rsid w:val="7D300CEB"/>
    <w:rsid w:val="7DB09245"/>
    <w:rsid w:val="7DE717BB"/>
    <w:rsid w:val="7DF11DB8"/>
    <w:rsid w:val="7E5C7402"/>
    <w:rsid w:val="7EBF88DB"/>
    <w:rsid w:val="7EE6EC1F"/>
    <w:rsid w:val="7FC9B34A"/>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5AF4C"/>
  <w15:chartTrackingRefBased/>
  <w15:docId w15:val="{F352ADDC-F693-4E1D-AFCC-7B411F8EB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18FF"/>
  </w:style>
  <w:style w:type="paragraph" w:styleId="3">
    <w:name w:val="heading 3"/>
    <w:basedOn w:val="a"/>
    <w:link w:val="30"/>
    <w:semiHidden/>
    <w:unhideWhenUsed/>
    <w:qFormat/>
    <w:rsid w:val="00423A00"/>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05301"/>
    <w:rPr>
      <w:color w:val="0563C1" w:themeColor="hyperlink"/>
      <w:u w:val="single"/>
    </w:rPr>
  </w:style>
  <w:style w:type="character" w:styleId="a4">
    <w:name w:val="Unresolved Mention"/>
    <w:basedOn w:val="a0"/>
    <w:uiPriority w:val="99"/>
    <w:semiHidden/>
    <w:unhideWhenUsed/>
    <w:rsid w:val="00105301"/>
    <w:rPr>
      <w:color w:val="605E5C"/>
      <w:shd w:val="clear" w:color="auto" w:fill="E1DFDD"/>
    </w:rPr>
  </w:style>
  <w:style w:type="character" w:styleId="a5">
    <w:name w:val="annotation reference"/>
    <w:basedOn w:val="a0"/>
    <w:semiHidden/>
    <w:unhideWhenUsed/>
    <w:rsid w:val="007149BD"/>
    <w:rPr>
      <w:sz w:val="16"/>
      <w:szCs w:val="16"/>
    </w:rPr>
  </w:style>
  <w:style w:type="paragraph" w:styleId="a6">
    <w:name w:val="annotation text"/>
    <w:basedOn w:val="a"/>
    <w:link w:val="a7"/>
    <w:uiPriority w:val="99"/>
    <w:unhideWhenUsed/>
    <w:rsid w:val="007149BD"/>
    <w:pPr>
      <w:spacing w:line="240" w:lineRule="auto"/>
    </w:pPr>
    <w:rPr>
      <w:sz w:val="20"/>
      <w:szCs w:val="20"/>
    </w:rPr>
  </w:style>
  <w:style w:type="character" w:customStyle="1" w:styleId="a7">
    <w:name w:val="Текст примечания Знак"/>
    <w:basedOn w:val="a0"/>
    <w:link w:val="a6"/>
    <w:uiPriority w:val="99"/>
    <w:rsid w:val="007149BD"/>
    <w:rPr>
      <w:sz w:val="20"/>
      <w:szCs w:val="20"/>
    </w:rPr>
  </w:style>
  <w:style w:type="paragraph" w:styleId="a8">
    <w:name w:val="annotation subject"/>
    <w:basedOn w:val="a6"/>
    <w:next w:val="a6"/>
    <w:link w:val="a9"/>
    <w:uiPriority w:val="99"/>
    <w:semiHidden/>
    <w:unhideWhenUsed/>
    <w:rsid w:val="007149BD"/>
    <w:rPr>
      <w:b/>
      <w:bCs/>
    </w:rPr>
  </w:style>
  <w:style w:type="character" w:customStyle="1" w:styleId="a9">
    <w:name w:val="Тема примечания Знак"/>
    <w:basedOn w:val="a7"/>
    <w:link w:val="a8"/>
    <w:uiPriority w:val="99"/>
    <w:semiHidden/>
    <w:rsid w:val="007149BD"/>
    <w:rPr>
      <w:b/>
      <w:bCs/>
      <w:sz w:val="20"/>
      <w:szCs w:val="20"/>
    </w:rPr>
  </w:style>
  <w:style w:type="paragraph" w:styleId="aa">
    <w:name w:val="Balloon Text"/>
    <w:basedOn w:val="a"/>
    <w:link w:val="ab"/>
    <w:uiPriority w:val="99"/>
    <w:semiHidden/>
    <w:unhideWhenUsed/>
    <w:rsid w:val="007149B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149BD"/>
    <w:rPr>
      <w:rFonts w:ascii="Segoe UI" w:hAnsi="Segoe UI" w:cs="Segoe UI"/>
      <w:sz w:val="18"/>
      <w:szCs w:val="18"/>
    </w:rPr>
  </w:style>
  <w:style w:type="paragraph" w:styleId="ac">
    <w:name w:val="List Paragraph"/>
    <w:basedOn w:val="a"/>
    <w:link w:val="ad"/>
    <w:uiPriority w:val="1"/>
    <w:qFormat/>
    <w:rsid w:val="0097529C"/>
    <w:pPr>
      <w:ind w:left="720"/>
      <w:contextualSpacing/>
    </w:pPr>
  </w:style>
  <w:style w:type="character" w:customStyle="1" w:styleId="ad">
    <w:name w:val="Абзац списка Знак"/>
    <w:basedOn w:val="a0"/>
    <w:link w:val="ac"/>
    <w:uiPriority w:val="1"/>
    <w:locked/>
    <w:rsid w:val="008322B1"/>
  </w:style>
  <w:style w:type="paragraph" w:styleId="ae">
    <w:name w:val="header"/>
    <w:basedOn w:val="a"/>
    <w:link w:val="af"/>
    <w:uiPriority w:val="99"/>
    <w:unhideWhenUsed/>
    <w:rsid w:val="00AB7438"/>
    <w:pPr>
      <w:tabs>
        <w:tab w:val="center" w:pos="4819"/>
        <w:tab w:val="right" w:pos="9639"/>
      </w:tabs>
      <w:spacing w:after="0" w:line="240" w:lineRule="auto"/>
    </w:pPr>
  </w:style>
  <w:style w:type="character" w:customStyle="1" w:styleId="af">
    <w:name w:val="Верхний колонтитул Знак"/>
    <w:basedOn w:val="a0"/>
    <w:link w:val="ae"/>
    <w:uiPriority w:val="99"/>
    <w:rsid w:val="00AB7438"/>
  </w:style>
  <w:style w:type="paragraph" w:styleId="af0">
    <w:name w:val="footer"/>
    <w:basedOn w:val="a"/>
    <w:link w:val="af1"/>
    <w:uiPriority w:val="99"/>
    <w:unhideWhenUsed/>
    <w:rsid w:val="00AB7438"/>
    <w:pPr>
      <w:tabs>
        <w:tab w:val="center" w:pos="4819"/>
        <w:tab w:val="right" w:pos="9639"/>
      </w:tabs>
      <w:spacing w:after="0" w:line="240" w:lineRule="auto"/>
    </w:pPr>
  </w:style>
  <w:style w:type="character" w:customStyle="1" w:styleId="af1">
    <w:name w:val="Нижний колонтитул Знак"/>
    <w:basedOn w:val="a0"/>
    <w:link w:val="af0"/>
    <w:uiPriority w:val="99"/>
    <w:rsid w:val="00AB7438"/>
  </w:style>
  <w:style w:type="paragraph" w:customStyle="1" w:styleId="1">
    <w:name w:val="Абзац списку1"/>
    <w:basedOn w:val="a"/>
    <w:rsid w:val="00AB7438"/>
    <w:pPr>
      <w:spacing w:after="0" w:line="240" w:lineRule="auto"/>
      <w:ind w:left="708"/>
    </w:pPr>
    <w:rPr>
      <w:rFonts w:ascii="Times New Roman" w:eastAsia="Times New Roman" w:hAnsi="Times New Roman" w:cs="Times New Roman"/>
      <w:sz w:val="20"/>
      <w:szCs w:val="20"/>
      <w:lang w:eastAsia="ru-RU"/>
    </w:rPr>
  </w:style>
  <w:style w:type="character" w:customStyle="1" w:styleId="30">
    <w:name w:val="Заголовок 3 Знак"/>
    <w:basedOn w:val="a0"/>
    <w:link w:val="3"/>
    <w:semiHidden/>
    <w:rsid w:val="00423A00"/>
    <w:rPr>
      <w:rFonts w:ascii="Times New Roman" w:eastAsia="Times New Roman" w:hAnsi="Times New Roman" w:cs="Times New Roman"/>
      <w:b/>
      <w:bCs/>
      <w:sz w:val="27"/>
      <w:szCs w:val="27"/>
      <w:lang w:eastAsia="uk-UA"/>
    </w:rPr>
  </w:style>
  <w:style w:type="paragraph" w:styleId="af2">
    <w:name w:val="Revision"/>
    <w:hidden/>
    <w:uiPriority w:val="99"/>
    <w:semiHidden/>
    <w:rsid w:val="00A81198"/>
    <w:pPr>
      <w:spacing w:after="0" w:line="240" w:lineRule="auto"/>
    </w:pPr>
  </w:style>
  <w:style w:type="paragraph" w:styleId="af3">
    <w:name w:val="Normal (Web)"/>
    <w:basedOn w:val="a"/>
    <w:semiHidden/>
    <w:unhideWhenUsed/>
    <w:rsid w:val="00F0002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4">
    <w:name w:val="Body Text Indent"/>
    <w:basedOn w:val="a"/>
    <w:link w:val="af5"/>
    <w:semiHidden/>
    <w:unhideWhenUsed/>
    <w:rsid w:val="00F0002C"/>
    <w:pPr>
      <w:spacing w:after="0" w:line="240" w:lineRule="auto"/>
      <w:ind w:firstLine="708"/>
      <w:jc w:val="both"/>
    </w:pPr>
    <w:rPr>
      <w:rFonts w:ascii="Times New Roman" w:eastAsia="Times New Roman" w:hAnsi="Times New Roman" w:cs="Times New Roman"/>
      <w:sz w:val="28"/>
      <w:szCs w:val="20"/>
      <w:lang w:eastAsia="ru-RU"/>
    </w:rPr>
  </w:style>
  <w:style w:type="character" w:customStyle="1" w:styleId="af5">
    <w:name w:val="Основной текст с отступом Знак"/>
    <w:basedOn w:val="a0"/>
    <w:link w:val="af4"/>
    <w:semiHidden/>
    <w:rsid w:val="00F0002C"/>
    <w:rPr>
      <w:rFonts w:ascii="Times New Roman" w:eastAsia="Times New Roman" w:hAnsi="Times New Roman" w:cs="Times New Roman"/>
      <w:sz w:val="28"/>
      <w:szCs w:val="20"/>
      <w:lang w:eastAsia="ru-RU"/>
    </w:rPr>
  </w:style>
  <w:style w:type="paragraph" w:customStyle="1" w:styleId="rvps4">
    <w:name w:val="rvps4"/>
    <w:basedOn w:val="a"/>
    <w:rsid w:val="003A5E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3A5E9D"/>
  </w:style>
  <w:style w:type="paragraph" w:customStyle="1" w:styleId="rvps15">
    <w:name w:val="rvps15"/>
    <w:basedOn w:val="a"/>
    <w:rsid w:val="003A5E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0">
    <w:name w:val="rvts80"/>
    <w:basedOn w:val="a0"/>
    <w:rsid w:val="006C49D4"/>
  </w:style>
  <w:style w:type="character" w:customStyle="1" w:styleId="rvts37">
    <w:name w:val="rvts37"/>
    <w:basedOn w:val="a0"/>
    <w:rsid w:val="006C49D4"/>
  </w:style>
  <w:style w:type="paragraph" w:customStyle="1" w:styleId="rvps2">
    <w:name w:val="rvps2"/>
    <w:basedOn w:val="a"/>
    <w:rsid w:val="00595E2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6">
    <w:name w:val="No Spacing"/>
    <w:uiPriority w:val="1"/>
    <w:qFormat/>
    <w:rsid w:val="00364AF4"/>
    <w:pPr>
      <w:spacing w:after="0" w:line="240" w:lineRule="auto"/>
    </w:pPr>
  </w:style>
  <w:style w:type="paragraph" w:customStyle="1" w:styleId="10">
    <w:name w:val="Звичайний1"/>
    <w:basedOn w:val="a"/>
    <w:rsid w:val="00B436A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28546">
      <w:bodyDiv w:val="1"/>
      <w:marLeft w:val="0"/>
      <w:marRight w:val="0"/>
      <w:marTop w:val="0"/>
      <w:marBottom w:val="0"/>
      <w:divBdr>
        <w:top w:val="none" w:sz="0" w:space="0" w:color="auto"/>
        <w:left w:val="none" w:sz="0" w:space="0" w:color="auto"/>
        <w:bottom w:val="none" w:sz="0" w:space="0" w:color="auto"/>
        <w:right w:val="none" w:sz="0" w:space="0" w:color="auto"/>
      </w:divBdr>
    </w:div>
    <w:div w:id="183515278">
      <w:bodyDiv w:val="1"/>
      <w:marLeft w:val="0"/>
      <w:marRight w:val="0"/>
      <w:marTop w:val="0"/>
      <w:marBottom w:val="0"/>
      <w:divBdr>
        <w:top w:val="none" w:sz="0" w:space="0" w:color="auto"/>
        <w:left w:val="none" w:sz="0" w:space="0" w:color="auto"/>
        <w:bottom w:val="none" w:sz="0" w:space="0" w:color="auto"/>
        <w:right w:val="none" w:sz="0" w:space="0" w:color="auto"/>
      </w:divBdr>
    </w:div>
    <w:div w:id="300186235">
      <w:bodyDiv w:val="1"/>
      <w:marLeft w:val="0"/>
      <w:marRight w:val="0"/>
      <w:marTop w:val="0"/>
      <w:marBottom w:val="0"/>
      <w:divBdr>
        <w:top w:val="none" w:sz="0" w:space="0" w:color="auto"/>
        <w:left w:val="none" w:sz="0" w:space="0" w:color="auto"/>
        <w:bottom w:val="none" w:sz="0" w:space="0" w:color="auto"/>
        <w:right w:val="none" w:sz="0" w:space="0" w:color="auto"/>
      </w:divBdr>
    </w:div>
    <w:div w:id="782725787">
      <w:bodyDiv w:val="1"/>
      <w:marLeft w:val="0"/>
      <w:marRight w:val="0"/>
      <w:marTop w:val="0"/>
      <w:marBottom w:val="0"/>
      <w:divBdr>
        <w:top w:val="none" w:sz="0" w:space="0" w:color="auto"/>
        <w:left w:val="none" w:sz="0" w:space="0" w:color="auto"/>
        <w:bottom w:val="none" w:sz="0" w:space="0" w:color="auto"/>
        <w:right w:val="none" w:sz="0" w:space="0" w:color="auto"/>
      </w:divBdr>
    </w:div>
    <w:div w:id="886841280">
      <w:bodyDiv w:val="1"/>
      <w:marLeft w:val="0"/>
      <w:marRight w:val="0"/>
      <w:marTop w:val="0"/>
      <w:marBottom w:val="0"/>
      <w:divBdr>
        <w:top w:val="none" w:sz="0" w:space="0" w:color="auto"/>
        <w:left w:val="none" w:sz="0" w:space="0" w:color="auto"/>
        <w:bottom w:val="none" w:sz="0" w:space="0" w:color="auto"/>
        <w:right w:val="none" w:sz="0" w:space="0" w:color="auto"/>
      </w:divBdr>
    </w:div>
    <w:div w:id="1017775061">
      <w:bodyDiv w:val="1"/>
      <w:marLeft w:val="0"/>
      <w:marRight w:val="0"/>
      <w:marTop w:val="0"/>
      <w:marBottom w:val="0"/>
      <w:divBdr>
        <w:top w:val="none" w:sz="0" w:space="0" w:color="auto"/>
        <w:left w:val="none" w:sz="0" w:space="0" w:color="auto"/>
        <w:bottom w:val="none" w:sz="0" w:space="0" w:color="auto"/>
        <w:right w:val="none" w:sz="0" w:space="0" w:color="auto"/>
      </w:divBdr>
    </w:div>
    <w:div w:id="1081440125">
      <w:bodyDiv w:val="1"/>
      <w:marLeft w:val="0"/>
      <w:marRight w:val="0"/>
      <w:marTop w:val="0"/>
      <w:marBottom w:val="0"/>
      <w:divBdr>
        <w:top w:val="none" w:sz="0" w:space="0" w:color="auto"/>
        <w:left w:val="none" w:sz="0" w:space="0" w:color="auto"/>
        <w:bottom w:val="none" w:sz="0" w:space="0" w:color="auto"/>
        <w:right w:val="none" w:sz="0" w:space="0" w:color="auto"/>
      </w:divBdr>
    </w:div>
    <w:div w:id="1421826374">
      <w:bodyDiv w:val="1"/>
      <w:marLeft w:val="0"/>
      <w:marRight w:val="0"/>
      <w:marTop w:val="0"/>
      <w:marBottom w:val="0"/>
      <w:divBdr>
        <w:top w:val="none" w:sz="0" w:space="0" w:color="auto"/>
        <w:left w:val="none" w:sz="0" w:space="0" w:color="auto"/>
        <w:bottom w:val="none" w:sz="0" w:space="0" w:color="auto"/>
        <w:right w:val="none" w:sz="0" w:space="0" w:color="auto"/>
      </w:divBdr>
    </w:div>
    <w:div w:id="147764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6c109b22-005e-40fc-aa33-ccf0c4970f8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9A8A5BB41F0A44F8C36640A54404062" ma:contentTypeVersion="13" ma:contentTypeDescription="Створення нового документа." ma:contentTypeScope="" ma:versionID="a461d26092477fc14d3d41655b6ac8a1">
  <xsd:schema xmlns:xsd="http://www.w3.org/2001/XMLSchema" xmlns:xs="http://www.w3.org/2001/XMLSchema" xmlns:p="http://schemas.microsoft.com/office/2006/metadata/properties" xmlns:ns3="6c109b22-005e-40fc-aa33-ccf0c4970f8d" xmlns:ns4="d0cfc3ab-268c-4cfd-bd4d-13ec72bfa9af" targetNamespace="http://schemas.microsoft.com/office/2006/metadata/properties" ma:root="true" ma:fieldsID="e3e599e2962d0e0ecf7d6b41793113e3" ns3:_="" ns4:_="">
    <xsd:import namespace="6c109b22-005e-40fc-aa33-ccf0c4970f8d"/>
    <xsd:import namespace="d0cfc3ab-268c-4cfd-bd4d-13ec72bfa9a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09b22-005e-40fc-aa33-ccf0c4970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cfc3ab-268c-4cfd-bd4d-13ec72bfa9af" elementFormDefault="qualified">
    <xsd:import namespace="http://schemas.microsoft.com/office/2006/documentManagement/types"/>
    <xsd:import namespace="http://schemas.microsoft.com/office/infopath/2007/PartnerControls"/>
    <xsd:element name="SharedWithUsers" ma:index="17"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Відомості про тих, хто має доступ" ma:internalName="SharedWithDetails" ma:readOnly="true">
      <xsd:simpleType>
        <xsd:restriction base="dms:Note">
          <xsd:maxLength value="255"/>
        </xsd:restriction>
      </xsd:simpleType>
    </xsd:element>
    <xsd:element name="SharingHintHash" ma:index="19"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5C77E-C7FA-402A-BC0E-DE348EFB59E4}">
  <ds:schemaRefs>
    <ds:schemaRef ds:uri="http://schemas.microsoft.com/sharepoint/v3/contenttype/forms"/>
  </ds:schemaRefs>
</ds:datastoreItem>
</file>

<file path=customXml/itemProps2.xml><?xml version="1.0" encoding="utf-8"?>
<ds:datastoreItem xmlns:ds="http://schemas.openxmlformats.org/officeDocument/2006/customXml" ds:itemID="{E0E82A53-519D-4BC4-80AA-B53C05039562}">
  <ds:schemaRefs>
    <ds:schemaRef ds:uri="http://schemas.microsoft.com/office/2006/metadata/properties"/>
    <ds:schemaRef ds:uri="http://schemas.microsoft.com/office/infopath/2007/PartnerControls"/>
    <ds:schemaRef ds:uri="6c109b22-005e-40fc-aa33-ccf0c4970f8d"/>
  </ds:schemaRefs>
</ds:datastoreItem>
</file>

<file path=customXml/itemProps3.xml><?xml version="1.0" encoding="utf-8"?>
<ds:datastoreItem xmlns:ds="http://schemas.openxmlformats.org/officeDocument/2006/customXml" ds:itemID="{B0F5E9E1-9C0D-4583-A01E-0C125DEFFA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109b22-005e-40fc-aa33-ccf0c4970f8d"/>
    <ds:schemaRef ds:uri="d0cfc3ab-268c-4cfd-bd4d-13ec72bfa9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7302C4-7ACE-4764-9EB2-3088FDAB8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5731</Words>
  <Characters>32669</Characters>
  <Application>Microsoft Office Word</Application>
  <DocSecurity>0</DocSecurity>
  <Lines>272</Lines>
  <Paragraphs>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Кисляченко</dc:creator>
  <cp:keywords/>
  <dc:description/>
  <cp:lastModifiedBy>Oleksiy Simonenko</cp:lastModifiedBy>
  <cp:revision>157</cp:revision>
  <cp:lastPrinted>2024-02-02T10:43:00Z</cp:lastPrinted>
  <dcterms:created xsi:type="dcterms:W3CDTF">2024-02-06T09:19:00Z</dcterms:created>
  <dcterms:modified xsi:type="dcterms:W3CDTF">2024-02-14T12:25:00Z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0x010100F9A8A5BB41F0A44F8C36640A54404062</vt:lpwstr>
  </property>
</Properties>
</file>