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19492" w14:textId="77777777" w:rsidR="007B43DD" w:rsidRPr="00674CC5" w:rsidRDefault="003C1D9C" w:rsidP="003C1D9C">
      <w:pPr>
        <w:pStyle w:val="a3"/>
        <w:tabs>
          <w:tab w:val="left" w:pos="4050"/>
          <w:tab w:val="right" w:pos="9638"/>
        </w:tabs>
        <w:jc w:val="left"/>
        <w:rPr>
          <w:b/>
          <w:color w:val="FFFFFF" w:themeColor="background1"/>
          <w:sz w:val="28"/>
          <w:szCs w:val="28"/>
          <w:lang w:val="uk-UA"/>
        </w:rPr>
      </w:pPr>
      <w:bookmarkStart w:id="0" w:name="_GoBack"/>
      <w:bookmarkEnd w:id="0"/>
      <w:r>
        <w:rPr>
          <w:b/>
          <w:color w:val="FFFFFF" w:themeColor="background1"/>
          <w:sz w:val="28"/>
          <w:szCs w:val="28"/>
          <w:lang w:val="uk-UA"/>
        </w:rPr>
        <w:t>ЄКТ</w:t>
      </w:r>
      <w:r w:rsidR="007B43DD" w:rsidRPr="00674CC5">
        <w:rPr>
          <w:b/>
          <w:color w:val="FFFFFF" w:themeColor="background1"/>
          <w:sz w:val="28"/>
          <w:szCs w:val="28"/>
          <w:lang w:val="uk-UA"/>
        </w:rPr>
        <w:t>ПРОЄКТ</w:t>
      </w:r>
    </w:p>
    <w:p w14:paraId="2B8D5B70" w14:textId="77777777" w:rsidR="007B43DD" w:rsidRPr="00DB672B" w:rsidRDefault="007B43DD" w:rsidP="007B43DD">
      <w:pPr>
        <w:pStyle w:val="a3"/>
        <w:rPr>
          <w:lang w:val="uk-UA"/>
        </w:rPr>
      </w:pPr>
      <w:r w:rsidRPr="00DB672B">
        <w:rPr>
          <w:noProof/>
        </w:rPr>
        <w:drawing>
          <wp:inline distT="0" distB="0" distL="0" distR="0" wp14:anchorId="0D741D6D" wp14:editId="3A999333">
            <wp:extent cx="510540" cy="701675"/>
            <wp:effectExtent l="0" t="0" r="381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540" cy="701675"/>
                    </a:xfrm>
                    <a:prstGeom prst="rect">
                      <a:avLst/>
                    </a:prstGeom>
                    <a:noFill/>
                    <a:ln>
                      <a:noFill/>
                    </a:ln>
                  </pic:spPr>
                </pic:pic>
              </a:graphicData>
            </a:graphic>
          </wp:inline>
        </w:drawing>
      </w:r>
    </w:p>
    <w:p w14:paraId="68F9AC94" w14:textId="77777777" w:rsidR="007B43DD" w:rsidRPr="00DB672B" w:rsidRDefault="007B43DD" w:rsidP="007B43DD">
      <w:pPr>
        <w:jc w:val="center"/>
        <w:rPr>
          <w:b/>
          <w:szCs w:val="28"/>
          <w:lang w:val="uk-UA"/>
        </w:rPr>
      </w:pPr>
      <w:r w:rsidRPr="00DB672B">
        <w:rPr>
          <w:b/>
          <w:szCs w:val="28"/>
          <w:lang w:val="uk-UA"/>
        </w:rPr>
        <w:t xml:space="preserve">НАЦІОНАЛЬНА КОМІСІЯ, ЩО ЗДІЙСНЮЄ ДЕРЖАВНЕ </w:t>
      </w:r>
    </w:p>
    <w:p w14:paraId="4D5EA240" w14:textId="77777777" w:rsidR="007B43DD" w:rsidRPr="00DB672B" w:rsidRDefault="007B43DD" w:rsidP="007B43DD">
      <w:pPr>
        <w:jc w:val="center"/>
        <w:rPr>
          <w:b/>
          <w:szCs w:val="28"/>
          <w:lang w:val="uk-UA"/>
        </w:rPr>
      </w:pPr>
      <w:r>
        <w:rPr>
          <w:b/>
          <w:szCs w:val="28"/>
          <w:lang w:val="uk-UA"/>
        </w:rPr>
        <w:t>РЕГУЛЮВАННЯ У СФЕР</w:t>
      </w:r>
      <w:r w:rsidRPr="00FE3E6E">
        <w:rPr>
          <w:b/>
          <w:szCs w:val="28"/>
        </w:rPr>
        <w:t>АХ</w:t>
      </w:r>
      <w:r w:rsidRPr="00DB672B">
        <w:rPr>
          <w:b/>
          <w:szCs w:val="28"/>
          <w:lang w:val="uk-UA"/>
        </w:rPr>
        <w:t xml:space="preserve"> ЕНЕРГЕТИКИ</w:t>
      </w:r>
      <w:r>
        <w:rPr>
          <w:b/>
          <w:szCs w:val="28"/>
          <w:lang w:val="uk-UA"/>
        </w:rPr>
        <w:t xml:space="preserve"> ТА </w:t>
      </w:r>
      <w:r>
        <w:rPr>
          <w:b/>
          <w:szCs w:val="28"/>
          <w:lang w:val="uk-UA"/>
        </w:rPr>
        <w:br/>
        <w:t>КОМУНАЛЬНИХ ПОСЛУГ</w:t>
      </w:r>
    </w:p>
    <w:p w14:paraId="42834E16" w14:textId="77777777" w:rsidR="007B43DD" w:rsidRPr="00DB672B" w:rsidRDefault="007B43DD" w:rsidP="007B43DD">
      <w:pPr>
        <w:jc w:val="center"/>
        <w:rPr>
          <w:b/>
          <w:szCs w:val="28"/>
          <w:u w:val="single"/>
          <w:lang w:val="uk-UA"/>
        </w:rPr>
      </w:pPr>
      <w:r w:rsidRPr="00DB672B">
        <w:rPr>
          <w:b/>
          <w:szCs w:val="28"/>
          <w:lang w:val="uk-UA"/>
        </w:rPr>
        <w:t>(НКРЕ</w:t>
      </w:r>
      <w:r>
        <w:rPr>
          <w:b/>
          <w:szCs w:val="28"/>
          <w:lang w:val="uk-UA"/>
        </w:rPr>
        <w:t>КП</w:t>
      </w:r>
      <w:r w:rsidRPr="00DB672B">
        <w:rPr>
          <w:b/>
          <w:szCs w:val="28"/>
          <w:lang w:val="uk-UA"/>
        </w:rPr>
        <w:t>)</w:t>
      </w:r>
    </w:p>
    <w:p w14:paraId="42577DDB" w14:textId="77777777" w:rsidR="007B43DD" w:rsidRPr="00DB672B" w:rsidRDefault="007B43DD" w:rsidP="007B43DD">
      <w:pPr>
        <w:jc w:val="center"/>
        <w:rPr>
          <w:spacing w:val="40"/>
          <w:sz w:val="24"/>
          <w:lang w:val="uk-UA"/>
        </w:rPr>
      </w:pPr>
    </w:p>
    <w:p w14:paraId="3184088F" w14:textId="77777777" w:rsidR="007B43DD" w:rsidRPr="00DB672B" w:rsidRDefault="007B43DD" w:rsidP="007B43DD">
      <w:pPr>
        <w:jc w:val="center"/>
        <w:rPr>
          <w:b/>
          <w:spacing w:val="32"/>
          <w:sz w:val="32"/>
          <w:szCs w:val="32"/>
          <w:lang w:val="uk-UA"/>
        </w:rPr>
      </w:pPr>
      <w:r w:rsidRPr="00DB672B">
        <w:rPr>
          <w:b/>
          <w:spacing w:val="32"/>
          <w:sz w:val="32"/>
          <w:szCs w:val="32"/>
          <w:lang w:val="uk-UA"/>
        </w:rPr>
        <w:t>ПОСТАНОВА</w:t>
      </w:r>
    </w:p>
    <w:p w14:paraId="31493329" w14:textId="77777777" w:rsidR="007B43DD" w:rsidRPr="00013E07" w:rsidRDefault="007B43DD" w:rsidP="007B43DD">
      <w:pPr>
        <w:rPr>
          <w:sz w:val="16"/>
          <w:szCs w:val="16"/>
          <w:lang w:val="uk-UA"/>
        </w:rPr>
      </w:pPr>
      <w:r w:rsidRPr="00DB672B">
        <w:rPr>
          <w:lang w:val="uk-UA"/>
        </w:rPr>
        <w:tab/>
      </w:r>
      <w:r w:rsidRPr="00DB672B">
        <w:rPr>
          <w:lang w:val="uk-UA"/>
        </w:rPr>
        <w:tab/>
      </w:r>
      <w:r w:rsidRPr="00DB672B">
        <w:rPr>
          <w:lang w:val="uk-UA"/>
        </w:rPr>
        <w:tab/>
      </w:r>
      <w:r w:rsidRPr="00DB672B">
        <w:rPr>
          <w:lang w:val="uk-UA"/>
        </w:rPr>
        <w:tab/>
      </w:r>
      <w:r w:rsidRPr="00DB672B">
        <w:rPr>
          <w:lang w:val="uk-UA"/>
        </w:rPr>
        <w:tab/>
      </w:r>
    </w:p>
    <w:p w14:paraId="603C843C" w14:textId="77777777" w:rsidR="007B43DD" w:rsidRPr="00DB672B" w:rsidRDefault="007B43DD" w:rsidP="007B43DD">
      <w:pPr>
        <w:jc w:val="center"/>
        <w:rPr>
          <w:sz w:val="24"/>
          <w:lang w:val="uk-UA"/>
        </w:rPr>
      </w:pPr>
      <w:r w:rsidRPr="00DB672B">
        <w:rPr>
          <w:sz w:val="24"/>
          <w:lang w:val="uk-UA"/>
        </w:rPr>
        <w:t xml:space="preserve">___________________   </w:t>
      </w:r>
      <w:r>
        <w:rPr>
          <w:sz w:val="24"/>
          <w:lang w:val="uk-UA"/>
        </w:rPr>
        <w:t xml:space="preserve">                       </w:t>
      </w:r>
      <w:r w:rsidR="00624493" w:rsidRPr="004E37EB">
        <w:rPr>
          <w:sz w:val="26"/>
          <w:szCs w:val="26"/>
          <w:lang w:val="uk-UA"/>
        </w:rPr>
        <w:t>Київ</w:t>
      </w:r>
      <w:r>
        <w:rPr>
          <w:sz w:val="24"/>
          <w:lang w:val="uk-UA"/>
        </w:rPr>
        <w:t xml:space="preserve">  </w:t>
      </w:r>
      <w:r w:rsidRPr="00DB672B">
        <w:rPr>
          <w:sz w:val="24"/>
          <w:lang w:val="uk-UA"/>
        </w:rPr>
        <w:t xml:space="preserve">                           № _______________</w:t>
      </w:r>
    </w:p>
    <w:p w14:paraId="0CA9D18F" w14:textId="77777777" w:rsidR="007B43DD" w:rsidRPr="00DB672B" w:rsidRDefault="007B43DD" w:rsidP="007B43DD">
      <w:pPr>
        <w:jc w:val="center"/>
        <w:rPr>
          <w:spacing w:val="40"/>
          <w:sz w:val="24"/>
          <w:lang w:val="uk-UA"/>
        </w:rPr>
      </w:pPr>
    </w:p>
    <w:p w14:paraId="69D913AB" w14:textId="77777777" w:rsidR="003C1D9C" w:rsidRDefault="003C1D9C" w:rsidP="007B43DD">
      <w:pPr>
        <w:tabs>
          <w:tab w:val="left" w:pos="4395"/>
        </w:tabs>
        <w:ind w:right="5102"/>
        <w:jc w:val="both"/>
        <w:rPr>
          <w:szCs w:val="28"/>
        </w:rPr>
      </w:pPr>
    </w:p>
    <w:p w14:paraId="47D47437" w14:textId="77777777" w:rsidR="003C1D9C" w:rsidRPr="007B43DD" w:rsidRDefault="003C1D9C" w:rsidP="007B43DD">
      <w:pPr>
        <w:tabs>
          <w:tab w:val="left" w:pos="4395"/>
        </w:tabs>
        <w:ind w:right="5102"/>
        <w:jc w:val="both"/>
        <w:rPr>
          <w:szCs w:val="28"/>
        </w:rPr>
      </w:pPr>
    </w:p>
    <w:p w14:paraId="616499EC" w14:textId="57E627EB" w:rsidR="00892E58" w:rsidRDefault="007B43DD" w:rsidP="001864AD">
      <w:pPr>
        <w:ind w:right="4960"/>
        <w:jc w:val="both"/>
        <w:rPr>
          <w:b/>
          <w:szCs w:val="28"/>
          <w:lang w:val="uk-UA"/>
        </w:rPr>
      </w:pPr>
      <w:r w:rsidRPr="006911A5">
        <w:rPr>
          <w:bCs/>
          <w:lang w:val="uk-UA"/>
        </w:rPr>
        <w:t xml:space="preserve">Про </w:t>
      </w:r>
      <w:r>
        <w:rPr>
          <w:bCs/>
          <w:lang w:val="uk-UA"/>
        </w:rPr>
        <w:t>затвердже</w:t>
      </w:r>
      <w:r w:rsidRPr="006911A5">
        <w:rPr>
          <w:bCs/>
          <w:lang w:val="uk-UA"/>
        </w:rPr>
        <w:t>ння</w:t>
      </w:r>
      <w:r w:rsidR="007A040B">
        <w:rPr>
          <w:bCs/>
          <w:lang w:val="uk-UA"/>
        </w:rPr>
        <w:t xml:space="preserve"> </w:t>
      </w:r>
      <w:r w:rsidR="00D014C3">
        <w:rPr>
          <w:szCs w:val="28"/>
          <w:lang w:val="uk-UA" w:eastAsia="uk-UA"/>
        </w:rPr>
        <w:t xml:space="preserve">Змін </w:t>
      </w:r>
      <w:r w:rsidR="00D014C3" w:rsidRPr="00255FDD">
        <w:rPr>
          <w:szCs w:val="28"/>
          <w:lang w:val="uk-UA" w:eastAsia="uk-UA"/>
        </w:rPr>
        <w:t xml:space="preserve">до </w:t>
      </w:r>
      <w:r w:rsidR="00D014C3" w:rsidRPr="00B07E28">
        <w:rPr>
          <w:szCs w:val="28"/>
          <w:lang w:val="uk-UA"/>
        </w:rPr>
        <w:t>Методи</w:t>
      </w:r>
      <w:r w:rsidR="00D014C3">
        <w:rPr>
          <w:szCs w:val="28"/>
          <w:lang w:val="uk-UA"/>
        </w:rPr>
        <w:t>ки</w:t>
      </w:r>
      <w:r w:rsidR="001864AD" w:rsidRPr="001864AD">
        <w:rPr>
          <w:szCs w:val="28"/>
        </w:rPr>
        <w:t xml:space="preserve"> </w:t>
      </w:r>
      <w:r w:rsidR="00D014C3" w:rsidRPr="00B07E28">
        <w:rPr>
          <w:szCs w:val="28"/>
          <w:lang w:val="uk-UA"/>
        </w:rPr>
        <w:t>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r w:rsidR="00D014C3">
        <w:rPr>
          <w:bCs/>
          <w:lang w:val="uk-UA"/>
        </w:rPr>
        <w:t xml:space="preserve"> </w:t>
      </w:r>
      <w:r w:rsidR="007A040B">
        <w:rPr>
          <w:bCs/>
          <w:lang w:val="uk-UA"/>
        </w:rPr>
        <w:t>та внесення</w:t>
      </w:r>
      <w:r w:rsidR="00D014C3">
        <w:rPr>
          <w:bCs/>
          <w:lang w:val="uk-UA"/>
        </w:rPr>
        <w:t xml:space="preserve"> </w:t>
      </w:r>
      <w:r w:rsidR="0091696E">
        <w:rPr>
          <w:bCs/>
          <w:lang w:val="uk-UA"/>
        </w:rPr>
        <w:t>з</w:t>
      </w:r>
      <w:r w:rsidRPr="006911A5">
        <w:rPr>
          <w:bCs/>
          <w:lang w:val="uk-UA"/>
        </w:rPr>
        <w:t xml:space="preserve">мін до </w:t>
      </w:r>
      <w:r w:rsidR="00892E58">
        <w:rPr>
          <w:lang w:val="uk-UA"/>
        </w:rPr>
        <w:t>деяких постанов НКРЕКП</w:t>
      </w:r>
    </w:p>
    <w:p w14:paraId="6B71D483" w14:textId="77777777" w:rsidR="007B43DD" w:rsidRPr="00892E58" w:rsidRDefault="007B43DD" w:rsidP="007B43DD">
      <w:pPr>
        <w:tabs>
          <w:tab w:val="left" w:pos="4395"/>
        </w:tabs>
        <w:ind w:right="5102"/>
        <w:rPr>
          <w:szCs w:val="28"/>
          <w:lang w:val="uk-UA"/>
        </w:rPr>
      </w:pPr>
    </w:p>
    <w:p w14:paraId="08F2A75F" w14:textId="77777777" w:rsidR="007B43DD" w:rsidRPr="00DB672B" w:rsidRDefault="007B43DD" w:rsidP="007B43DD">
      <w:pPr>
        <w:ind w:firstLine="709"/>
        <w:jc w:val="both"/>
        <w:rPr>
          <w:lang w:val="uk-UA"/>
        </w:rPr>
      </w:pPr>
      <w:r w:rsidRPr="00F4495C">
        <w:rPr>
          <w:lang w:val="uk-UA"/>
        </w:rPr>
        <w:t xml:space="preserve">Відповідно до </w:t>
      </w:r>
      <w:r>
        <w:rPr>
          <w:lang w:val="uk-UA"/>
        </w:rPr>
        <w:t>з</w:t>
      </w:r>
      <w:r w:rsidRPr="00F4495C">
        <w:rPr>
          <w:lang w:val="uk-UA"/>
        </w:rPr>
        <w:t>акон</w:t>
      </w:r>
      <w:r>
        <w:rPr>
          <w:lang w:val="uk-UA"/>
        </w:rPr>
        <w:t>ів</w:t>
      </w:r>
      <w:r w:rsidRPr="00F4495C">
        <w:rPr>
          <w:lang w:val="uk-UA"/>
        </w:rPr>
        <w:t xml:space="preserve"> України </w:t>
      </w:r>
      <w:r>
        <w:rPr>
          <w:lang w:val="uk-UA"/>
        </w:rPr>
        <w:t>«</w:t>
      </w:r>
      <w:r w:rsidRPr="00C65836">
        <w:rPr>
          <w:lang w:val="uk-UA"/>
        </w:rPr>
        <w:t>Про Національну комісію, що здійснює державне регулювання у сферах енергетики та комунальних послуг</w:t>
      </w:r>
      <w:r>
        <w:rPr>
          <w:lang w:val="uk-UA"/>
        </w:rPr>
        <w:t xml:space="preserve">» та «Про ринок природного газу» </w:t>
      </w:r>
      <w:r w:rsidRPr="00DB672B">
        <w:rPr>
          <w:lang w:val="uk-UA"/>
        </w:rPr>
        <w:t>Національна комісія, що здійс</w:t>
      </w:r>
      <w:r>
        <w:rPr>
          <w:lang w:val="uk-UA"/>
        </w:rPr>
        <w:t>нює державне регулювання у сферах</w:t>
      </w:r>
      <w:r w:rsidRPr="00DB672B">
        <w:rPr>
          <w:lang w:val="uk-UA"/>
        </w:rPr>
        <w:t xml:space="preserve"> енергетики</w:t>
      </w:r>
      <w:r>
        <w:rPr>
          <w:lang w:val="uk-UA"/>
        </w:rPr>
        <w:t xml:space="preserve"> та комунальних послуг</w:t>
      </w:r>
      <w:r w:rsidRPr="00DB672B">
        <w:rPr>
          <w:lang w:val="uk-UA"/>
        </w:rPr>
        <w:t>,</w:t>
      </w:r>
      <w:r>
        <w:rPr>
          <w:lang w:val="uk-UA"/>
        </w:rPr>
        <w:t xml:space="preserve"> </w:t>
      </w:r>
    </w:p>
    <w:p w14:paraId="600B8BB3" w14:textId="77777777" w:rsidR="007B43DD" w:rsidRPr="00974BA9" w:rsidRDefault="007B43DD" w:rsidP="007B43DD">
      <w:pPr>
        <w:tabs>
          <w:tab w:val="left" w:pos="4395"/>
        </w:tabs>
        <w:ind w:right="5102"/>
        <w:rPr>
          <w:szCs w:val="28"/>
        </w:rPr>
      </w:pPr>
    </w:p>
    <w:p w14:paraId="35FB47F7" w14:textId="77777777" w:rsidR="007B43DD" w:rsidRPr="00DB672B" w:rsidRDefault="007B43DD" w:rsidP="007B43DD">
      <w:pPr>
        <w:jc w:val="both"/>
        <w:rPr>
          <w:b/>
          <w:lang w:val="uk-UA"/>
        </w:rPr>
      </w:pPr>
      <w:r w:rsidRPr="00DB672B">
        <w:rPr>
          <w:b/>
          <w:lang w:val="uk-UA"/>
        </w:rPr>
        <w:t>ПОСТАНОВЛЯЄ:</w:t>
      </w:r>
    </w:p>
    <w:p w14:paraId="0404A4D4" w14:textId="77777777" w:rsidR="007B43DD" w:rsidRPr="00974BA9" w:rsidRDefault="007B43DD" w:rsidP="007B43DD">
      <w:pPr>
        <w:tabs>
          <w:tab w:val="left" w:pos="4395"/>
        </w:tabs>
        <w:ind w:right="5102"/>
        <w:rPr>
          <w:szCs w:val="28"/>
        </w:rPr>
      </w:pPr>
    </w:p>
    <w:p w14:paraId="3D8E091B" w14:textId="692C13E9" w:rsidR="00CE05C7" w:rsidRDefault="00CE05C7" w:rsidP="00CE05C7">
      <w:pPr>
        <w:pStyle w:val="aa"/>
        <w:spacing w:before="0" w:beforeAutospacing="0" w:after="0" w:afterAutospacing="0"/>
        <w:ind w:firstLine="708"/>
        <w:jc w:val="both"/>
        <w:rPr>
          <w:sz w:val="28"/>
          <w:szCs w:val="28"/>
          <w:lang w:val="uk-UA" w:eastAsia="uk-UA"/>
        </w:rPr>
      </w:pPr>
      <w:r>
        <w:rPr>
          <w:sz w:val="28"/>
          <w:szCs w:val="28"/>
          <w:lang w:val="uk-UA" w:eastAsia="uk-UA"/>
        </w:rPr>
        <w:t>1</w:t>
      </w:r>
      <w:r w:rsidRPr="00255FDD">
        <w:rPr>
          <w:sz w:val="28"/>
          <w:szCs w:val="28"/>
          <w:lang w:val="uk-UA" w:eastAsia="uk-UA"/>
        </w:rPr>
        <w:t xml:space="preserve">. </w:t>
      </w:r>
      <w:r>
        <w:rPr>
          <w:sz w:val="28"/>
          <w:szCs w:val="28"/>
          <w:lang w:val="uk-UA" w:eastAsia="uk-UA"/>
        </w:rPr>
        <w:t xml:space="preserve">Затвердити Зміни </w:t>
      </w:r>
      <w:r w:rsidRPr="00255FDD">
        <w:rPr>
          <w:sz w:val="28"/>
          <w:szCs w:val="28"/>
          <w:lang w:val="uk-UA" w:eastAsia="uk-UA"/>
        </w:rPr>
        <w:t xml:space="preserve">до </w:t>
      </w:r>
      <w:r w:rsidRPr="00B07E28">
        <w:rPr>
          <w:sz w:val="28"/>
          <w:szCs w:val="28"/>
          <w:lang w:val="uk-UA"/>
        </w:rPr>
        <w:t>Методи</w:t>
      </w:r>
      <w:r>
        <w:rPr>
          <w:sz w:val="28"/>
          <w:szCs w:val="28"/>
          <w:lang w:val="uk-UA"/>
        </w:rPr>
        <w:t>ки</w:t>
      </w:r>
      <w:r w:rsidRPr="00B07E28">
        <w:rPr>
          <w:sz w:val="28"/>
          <w:szCs w:val="28"/>
          <w:lang w:val="uk-UA"/>
        </w:rPr>
        <w:t xml:space="preserve">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w:t>
      </w:r>
      <w:r>
        <w:rPr>
          <w:sz w:val="28"/>
          <w:szCs w:val="28"/>
          <w:lang w:val="uk-UA"/>
        </w:rPr>
        <w:t>ої</w:t>
      </w:r>
      <w:r w:rsidRPr="00B07E28">
        <w:rPr>
          <w:sz w:val="28"/>
          <w:szCs w:val="28"/>
          <w:lang w:val="uk-UA"/>
        </w:rPr>
        <w:t xml:space="preserve"> постановою Національної комісії, що здійснює державне регулювання у сферах енергетики та комунальних послуг, від 30 вересня 2015 року</w:t>
      </w:r>
      <w:r>
        <w:rPr>
          <w:sz w:val="28"/>
          <w:szCs w:val="28"/>
          <w:lang w:val="uk-UA"/>
        </w:rPr>
        <w:t xml:space="preserve"> № 2517</w:t>
      </w:r>
      <w:r w:rsidRPr="00B07E28">
        <w:rPr>
          <w:sz w:val="28"/>
          <w:szCs w:val="28"/>
          <w:lang w:val="uk-UA"/>
        </w:rPr>
        <w:t>, зареєстрован</w:t>
      </w:r>
      <w:r>
        <w:rPr>
          <w:sz w:val="28"/>
          <w:szCs w:val="28"/>
          <w:lang w:val="uk-UA"/>
        </w:rPr>
        <w:t>ої</w:t>
      </w:r>
      <w:r w:rsidRPr="00B07E28">
        <w:rPr>
          <w:sz w:val="28"/>
          <w:szCs w:val="28"/>
          <w:lang w:val="uk-UA"/>
        </w:rPr>
        <w:t xml:space="preserve"> в Міністерстві юстиції України 06 листопада 2015 року за № 13</w:t>
      </w:r>
      <w:r>
        <w:rPr>
          <w:sz w:val="28"/>
          <w:szCs w:val="28"/>
          <w:lang w:val="uk-UA"/>
        </w:rPr>
        <w:t>8</w:t>
      </w:r>
      <w:r w:rsidRPr="00B07E28">
        <w:rPr>
          <w:sz w:val="28"/>
          <w:szCs w:val="28"/>
          <w:lang w:val="uk-UA"/>
        </w:rPr>
        <w:t>8/27833</w:t>
      </w:r>
      <w:r>
        <w:rPr>
          <w:sz w:val="28"/>
          <w:szCs w:val="28"/>
          <w:lang w:val="uk-UA"/>
        </w:rPr>
        <w:t>, що додаються.</w:t>
      </w:r>
    </w:p>
    <w:p w14:paraId="0E918D74" w14:textId="77777777" w:rsidR="00CE05C7" w:rsidRDefault="00CE05C7" w:rsidP="00D014C3">
      <w:pPr>
        <w:pStyle w:val="aa"/>
        <w:spacing w:before="0" w:beforeAutospacing="0" w:after="0" w:afterAutospacing="0"/>
        <w:ind w:firstLine="709"/>
        <w:jc w:val="both"/>
        <w:rPr>
          <w:sz w:val="28"/>
          <w:szCs w:val="28"/>
          <w:lang w:val="uk-UA" w:eastAsia="uk-UA"/>
        </w:rPr>
      </w:pPr>
    </w:p>
    <w:p w14:paraId="4134012D" w14:textId="38B80F16" w:rsidR="00624493" w:rsidRDefault="00CE05C7" w:rsidP="00D014C3">
      <w:pPr>
        <w:pStyle w:val="aa"/>
        <w:spacing w:before="0" w:beforeAutospacing="0" w:after="0" w:afterAutospacing="0"/>
        <w:ind w:firstLine="709"/>
        <w:jc w:val="both"/>
        <w:rPr>
          <w:sz w:val="28"/>
          <w:szCs w:val="28"/>
          <w:lang w:val="uk-UA" w:eastAsia="uk-UA"/>
        </w:rPr>
      </w:pPr>
      <w:r>
        <w:rPr>
          <w:sz w:val="28"/>
          <w:szCs w:val="28"/>
          <w:lang w:val="uk-UA" w:eastAsia="uk-UA"/>
        </w:rPr>
        <w:t>2</w:t>
      </w:r>
      <w:r w:rsidR="00624493" w:rsidRPr="00255FDD">
        <w:rPr>
          <w:sz w:val="28"/>
          <w:szCs w:val="28"/>
          <w:lang w:val="uk-UA" w:eastAsia="uk-UA"/>
        </w:rPr>
        <w:t xml:space="preserve">. </w:t>
      </w:r>
      <w:r w:rsidR="007A040B">
        <w:rPr>
          <w:sz w:val="28"/>
          <w:szCs w:val="28"/>
          <w:lang w:val="uk-UA" w:eastAsia="uk-UA"/>
        </w:rPr>
        <w:t xml:space="preserve">Унести </w:t>
      </w:r>
      <w:r w:rsidR="00624493" w:rsidRPr="00255FDD">
        <w:rPr>
          <w:sz w:val="28"/>
          <w:szCs w:val="28"/>
          <w:lang w:val="uk-UA" w:eastAsia="uk-UA"/>
        </w:rPr>
        <w:t xml:space="preserve">до </w:t>
      </w:r>
      <w:r w:rsidR="007A040B" w:rsidRPr="007A040B">
        <w:rPr>
          <w:sz w:val="28"/>
          <w:szCs w:val="28"/>
          <w:lang w:val="uk-UA" w:eastAsia="uk-UA"/>
        </w:rPr>
        <w:t>Кодекс</w:t>
      </w:r>
      <w:r w:rsidR="007A040B">
        <w:rPr>
          <w:sz w:val="28"/>
          <w:szCs w:val="28"/>
          <w:lang w:val="uk-UA" w:eastAsia="uk-UA"/>
        </w:rPr>
        <w:t>у</w:t>
      </w:r>
      <w:r w:rsidR="007A040B" w:rsidRPr="007A040B">
        <w:rPr>
          <w:sz w:val="28"/>
          <w:szCs w:val="28"/>
          <w:lang w:val="uk-UA" w:eastAsia="uk-UA"/>
        </w:rPr>
        <w:t xml:space="preserve"> </w:t>
      </w:r>
      <w:r>
        <w:rPr>
          <w:sz w:val="28"/>
          <w:szCs w:val="28"/>
          <w:lang w:val="uk-UA" w:eastAsia="uk-UA"/>
        </w:rPr>
        <w:t xml:space="preserve">газотранспортної </w:t>
      </w:r>
      <w:r w:rsidR="007A040B" w:rsidRPr="007A040B">
        <w:rPr>
          <w:sz w:val="28"/>
          <w:szCs w:val="28"/>
          <w:lang w:val="uk-UA" w:eastAsia="uk-UA"/>
        </w:rPr>
        <w:t>систем</w:t>
      </w:r>
      <w:r>
        <w:rPr>
          <w:sz w:val="28"/>
          <w:szCs w:val="28"/>
          <w:lang w:val="uk-UA" w:eastAsia="uk-UA"/>
        </w:rPr>
        <w:t>и</w:t>
      </w:r>
      <w:r w:rsidR="007A040B" w:rsidRPr="007A040B">
        <w:rPr>
          <w:sz w:val="28"/>
          <w:szCs w:val="28"/>
          <w:lang w:val="uk-UA" w:eastAsia="uk-UA"/>
        </w:rPr>
        <w:t>, затверджено</w:t>
      </w:r>
      <w:r w:rsidR="004D3E2D">
        <w:rPr>
          <w:sz w:val="28"/>
          <w:szCs w:val="28"/>
          <w:lang w:val="uk-UA" w:eastAsia="uk-UA"/>
        </w:rPr>
        <w:t>го</w:t>
      </w:r>
      <w:r w:rsidR="007A040B" w:rsidRPr="007A040B">
        <w:rPr>
          <w:sz w:val="28"/>
          <w:szCs w:val="28"/>
          <w:lang w:val="uk-UA" w:eastAsia="uk-UA"/>
        </w:rPr>
        <w:t xml:space="preserve"> постановою Національної комісії, що здійснює державне регулювання у сферах енергетики та комунальних послуг, від 30 вересня 2015 року № 249</w:t>
      </w:r>
      <w:r>
        <w:rPr>
          <w:sz w:val="28"/>
          <w:szCs w:val="28"/>
          <w:lang w:val="uk-UA" w:eastAsia="uk-UA"/>
        </w:rPr>
        <w:t>3</w:t>
      </w:r>
      <w:r w:rsidR="007A040B" w:rsidRPr="007A040B">
        <w:rPr>
          <w:sz w:val="28"/>
          <w:szCs w:val="28"/>
          <w:lang w:val="uk-UA" w:eastAsia="uk-UA"/>
        </w:rPr>
        <w:t>, зареєстровано</w:t>
      </w:r>
      <w:r w:rsidR="004D3E2D">
        <w:rPr>
          <w:sz w:val="28"/>
          <w:szCs w:val="28"/>
          <w:lang w:val="uk-UA" w:eastAsia="uk-UA"/>
        </w:rPr>
        <w:t>го</w:t>
      </w:r>
      <w:r w:rsidR="007A040B" w:rsidRPr="007A040B">
        <w:rPr>
          <w:sz w:val="28"/>
          <w:szCs w:val="28"/>
          <w:lang w:val="uk-UA" w:eastAsia="uk-UA"/>
        </w:rPr>
        <w:t xml:space="preserve"> в Міністерстві юстиції України 06 листопада 2015 року за №</w:t>
      </w:r>
      <w:r w:rsidR="007A040B">
        <w:rPr>
          <w:sz w:val="28"/>
          <w:szCs w:val="28"/>
          <w:lang w:val="uk-UA" w:eastAsia="uk-UA"/>
        </w:rPr>
        <w:t> </w:t>
      </w:r>
      <w:r w:rsidR="007A040B" w:rsidRPr="007A040B">
        <w:rPr>
          <w:sz w:val="28"/>
          <w:szCs w:val="28"/>
          <w:lang w:val="uk-UA" w:eastAsia="uk-UA"/>
        </w:rPr>
        <w:t>137</w:t>
      </w:r>
      <w:r>
        <w:rPr>
          <w:sz w:val="28"/>
          <w:szCs w:val="28"/>
          <w:lang w:val="uk-UA" w:eastAsia="uk-UA"/>
        </w:rPr>
        <w:t>8</w:t>
      </w:r>
      <w:r w:rsidR="007A040B" w:rsidRPr="007A040B">
        <w:rPr>
          <w:sz w:val="28"/>
          <w:szCs w:val="28"/>
          <w:lang w:val="uk-UA" w:eastAsia="uk-UA"/>
        </w:rPr>
        <w:t>/2782</w:t>
      </w:r>
      <w:r>
        <w:rPr>
          <w:sz w:val="28"/>
          <w:szCs w:val="28"/>
          <w:lang w:val="uk-UA" w:eastAsia="uk-UA"/>
        </w:rPr>
        <w:t>3</w:t>
      </w:r>
      <w:r w:rsidR="007A040B">
        <w:rPr>
          <w:sz w:val="28"/>
          <w:szCs w:val="28"/>
          <w:lang w:val="uk-UA" w:eastAsia="uk-UA"/>
        </w:rPr>
        <w:t>, такі зміни</w:t>
      </w:r>
      <w:r w:rsidR="007A040B" w:rsidRPr="007A040B">
        <w:rPr>
          <w:sz w:val="28"/>
          <w:szCs w:val="28"/>
          <w:lang w:val="uk-UA" w:eastAsia="uk-UA"/>
        </w:rPr>
        <w:t>:</w:t>
      </w:r>
    </w:p>
    <w:p w14:paraId="38824AAE" w14:textId="77777777" w:rsidR="00D014C3" w:rsidRDefault="00D014C3" w:rsidP="00D014C3">
      <w:pPr>
        <w:pStyle w:val="aa"/>
        <w:spacing w:before="0" w:beforeAutospacing="0" w:after="0" w:afterAutospacing="0"/>
        <w:ind w:firstLine="709"/>
        <w:jc w:val="both"/>
        <w:rPr>
          <w:sz w:val="28"/>
          <w:szCs w:val="28"/>
          <w:lang w:val="uk-UA" w:eastAsia="uk-UA"/>
        </w:rPr>
      </w:pPr>
    </w:p>
    <w:p w14:paraId="031E02FA" w14:textId="77777777" w:rsidR="007A040B" w:rsidRPr="007A040B" w:rsidRDefault="007A040B" w:rsidP="00D014C3">
      <w:pPr>
        <w:pStyle w:val="aa"/>
        <w:spacing w:before="0" w:beforeAutospacing="0" w:after="0" w:afterAutospacing="0"/>
        <w:ind w:firstLine="709"/>
        <w:jc w:val="both"/>
        <w:rPr>
          <w:sz w:val="28"/>
          <w:szCs w:val="28"/>
          <w:lang w:val="uk-UA" w:eastAsia="uk-UA"/>
        </w:rPr>
      </w:pPr>
      <w:r w:rsidRPr="007A040B">
        <w:rPr>
          <w:sz w:val="28"/>
          <w:szCs w:val="28"/>
          <w:lang w:val="uk-UA" w:eastAsia="uk-UA"/>
        </w:rPr>
        <w:lastRenderedPageBreak/>
        <w:t>1) у главі 2 розділу XVІ після пункту 2 доповнити новим пунктом 3 такого змісту:</w:t>
      </w:r>
    </w:p>
    <w:p w14:paraId="3D9F5D75" w14:textId="5FA666F1" w:rsidR="008346C9" w:rsidRPr="008346C9" w:rsidRDefault="007A040B" w:rsidP="008346C9">
      <w:pPr>
        <w:pStyle w:val="aa"/>
        <w:spacing w:before="0" w:beforeAutospacing="0" w:after="0" w:afterAutospacing="0"/>
        <w:ind w:firstLine="709"/>
        <w:jc w:val="both"/>
        <w:rPr>
          <w:sz w:val="28"/>
          <w:szCs w:val="28"/>
          <w:lang w:val="uk-UA" w:eastAsia="uk-UA"/>
        </w:rPr>
      </w:pPr>
      <w:r w:rsidRPr="007A040B">
        <w:rPr>
          <w:sz w:val="28"/>
          <w:szCs w:val="28"/>
          <w:lang w:val="uk-UA" w:eastAsia="uk-UA"/>
        </w:rPr>
        <w:t xml:space="preserve">«3. </w:t>
      </w:r>
      <w:r w:rsidR="008346C9" w:rsidRPr="008346C9">
        <w:rPr>
          <w:sz w:val="28"/>
          <w:szCs w:val="28"/>
          <w:lang w:val="uk-UA" w:eastAsia="uk-UA"/>
        </w:rPr>
        <w:t xml:space="preserve">Оператор газотранспортної системи щороку до 01 грудня оприлюднює на власному вебсайті інформацію щодо параметрів розрахунку тарифів на послуги транспортування природного газу, передбачену статтею 30 Регламенту (ЄС) 2017/460,  англійською та українською мовами та публікує на платформі Європейської мережі операторів газотранспортних систем (ENTSOG) посилання на розміщену на власному вебсайті вказану інформацію.  </w:t>
      </w:r>
    </w:p>
    <w:p w14:paraId="25D12AF8" w14:textId="5A8C7AE3" w:rsidR="008346C9" w:rsidRPr="008346C9" w:rsidRDefault="008346C9" w:rsidP="008346C9">
      <w:pPr>
        <w:pStyle w:val="aa"/>
        <w:spacing w:before="0" w:beforeAutospacing="0" w:after="0" w:afterAutospacing="0"/>
        <w:ind w:firstLine="709"/>
        <w:jc w:val="both"/>
        <w:rPr>
          <w:sz w:val="28"/>
          <w:szCs w:val="28"/>
          <w:lang w:val="uk-UA" w:eastAsia="uk-UA"/>
        </w:rPr>
      </w:pPr>
      <w:r w:rsidRPr="008346C9">
        <w:rPr>
          <w:sz w:val="28"/>
          <w:szCs w:val="28"/>
          <w:lang w:val="uk-UA" w:eastAsia="uk-UA"/>
        </w:rPr>
        <w:t>Така інформація повинна бути доступною для громадськості, безкоштовною та без будь-яких обмежень щодо використання, публіку</w:t>
      </w:r>
      <w:r w:rsidR="000E5091">
        <w:rPr>
          <w:sz w:val="28"/>
          <w:szCs w:val="28"/>
          <w:lang w:val="uk-UA" w:eastAsia="uk-UA"/>
        </w:rPr>
        <w:t>ватися</w:t>
      </w:r>
      <w:r w:rsidRPr="008346C9">
        <w:rPr>
          <w:sz w:val="28"/>
          <w:szCs w:val="28"/>
          <w:lang w:val="uk-UA" w:eastAsia="uk-UA"/>
        </w:rPr>
        <w:t xml:space="preserve"> в зручній для користувача формі чітким</w:t>
      </w:r>
      <w:r w:rsidR="004E37EB">
        <w:rPr>
          <w:sz w:val="28"/>
          <w:szCs w:val="28"/>
          <w:lang w:val="uk-UA" w:eastAsia="uk-UA"/>
        </w:rPr>
        <w:t xml:space="preserve"> і</w:t>
      </w:r>
      <w:r w:rsidRPr="008346C9">
        <w:rPr>
          <w:sz w:val="28"/>
          <w:szCs w:val="28"/>
          <w:lang w:val="uk-UA" w:eastAsia="uk-UA"/>
        </w:rPr>
        <w:t xml:space="preserve"> легкодоступним способом на недискримінаційній основі та у відкритому </w:t>
      </w:r>
      <w:proofErr w:type="spellStart"/>
      <w:r w:rsidRPr="008346C9">
        <w:rPr>
          <w:sz w:val="28"/>
          <w:szCs w:val="28"/>
          <w:lang w:val="uk-UA" w:eastAsia="uk-UA"/>
        </w:rPr>
        <w:t>машиночитаному</w:t>
      </w:r>
      <w:proofErr w:type="spellEnd"/>
      <w:r w:rsidRPr="008346C9">
        <w:rPr>
          <w:sz w:val="28"/>
          <w:szCs w:val="28"/>
          <w:lang w:val="uk-UA" w:eastAsia="uk-UA"/>
        </w:rPr>
        <w:t xml:space="preserve"> форматі (електронний файл, який може бути завантажений).</w:t>
      </w:r>
    </w:p>
    <w:p w14:paraId="646A4149" w14:textId="77777777" w:rsidR="008346C9" w:rsidRPr="008346C9" w:rsidRDefault="008346C9" w:rsidP="008346C9">
      <w:pPr>
        <w:pStyle w:val="aa"/>
        <w:spacing w:before="0" w:beforeAutospacing="0" w:after="0" w:afterAutospacing="0"/>
        <w:ind w:firstLine="709"/>
        <w:jc w:val="both"/>
        <w:rPr>
          <w:sz w:val="28"/>
          <w:szCs w:val="28"/>
          <w:lang w:val="uk-UA" w:eastAsia="uk-UA"/>
        </w:rPr>
      </w:pPr>
      <w:r w:rsidRPr="008346C9">
        <w:rPr>
          <w:sz w:val="28"/>
          <w:szCs w:val="28"/>
          <w:lang w:val="uk-UA" w:eastAsia="uk-UA"/>
        </w:rPr>
        <w:t>Оператор газотранспортної системи оновлює дану інформацію у разі зміни протягом регуляторного періоду тарифів на послуги транспортування природного газу.</w:t>
      </w:r>
    </w:p>
    <w:p w14:paraId="07CA9B73" w14:textId="2B94492A" w:rsidR="007A040B" w:rsidRPr="007A040B" w:rsidRDefault="008346C9" w:rsidP="008346C9">
      <w:pPr>
        <w:pStyle w:val="aa"/>
        <w:spacing w:before="0" w:beforeAutospacing="0" w:after="0" w:afterAutospacing="0"/>
        <w:ind w:firstLine="709"/>
        <w:jc w:val="both"/>
        <w:rPr>
          <w:sz w:val="28"/>
          <w:szCs w:val="28"/>
          <w:lang w:val="uk-UA" w:eastAsia="uk-UA"/>
        </w:rPr>
      </w:pPr>
      <w:r w:rsidRPr="008346C9">
        <w:rPr>
          <w:sz w:val="28"/>
          <w:szCs w:val="28"/>
          <w:lang w:val="uk-UA" w:eastAsia="uk-UA"/>
        </w:rPr>
        <w:t>На період дії на території України</w:t>
      </w:r>
      <w:r w:rsidRPr="000E5091">
        <w:rPr>
          <w:color w:val="FF0000"/>
          <w:sz w:val="28"/>
          <w:szCs w:val="28"/>
          <w:lang w:val="uk-UA" w:eastAsia="uk-UA"/>
        </w:rPr>
        <w:t xml:space="preserve"> </w:t>
      </w:r>
      <w:r w:rsidRPr="008346C9">
        <w:rPr>
          <w:sz w:val="28"/>
          <w:szCs w:val="28"/>
          <w:lang w:val="uk-UA" w:eastAsia="uk-UA"/>
        </w:rPr>
        <w:t xml:space="preserve">воєнного стану </w:t>
      </w:r>
      <w:r w:rsidR="000E5091">
        <w:rPr>
          <w:sz w:val="28"/>
          <w:szCs w:val="28"/>
          <w:lang w:val="uk-UA" w:eastAsia="uk-UA"/>
        </w:rPr>
        <w:t xml:space="preserve">положення цього </w:t>
      </w:r>
      <w:r w:rsidR="004E37EB">
        <w:rPr>
          <w:sz w:val="28"/>
          <w:szCs w:val="28"/>
          <w:lang w:val="uk-UA" w:eastAsia="uk-UA"/>
        </w:rPr>
        <w:br/>
      </w:r>
      <w:r w:rsidRPr="008346C9">
        <w:rPr>
          <w:sz w:val="28"/>
          <w:szCs w:val="28"/>
          <w:lang w:val="uk-UA" w:eastAsia="uk-UA"/>
        </w:rPr>
        <w:t>пункт</w:t>
      </w:r>
      <w:r w:rsidR="000E5091">
        <w:rPr>
          <w:sz w:val="28"/>
          <w:szCs w:val="28"/>
          <w:lang w:val="uk-UA" w:eastAsia="uk-UA"/>
        </w:rPr>
        <w:t>у</w:t>
      </w:r>
      <w:r w:rsidRPr="008346C9">
        <w:rPr>
          <w:sz w:val="28"/>
          <w:szCs w:val="28"/>
          <w:lang w:val="uk-UA" w:eastAsia="uk-UA"/>
        </w:rPr>
        <w:t xml:space="preserve"> не застосову</w:t>
      </w:r>
      <w:r w:rsidR="000E5091">
        <w:rPr>
          <w:sz w:val="28"/>
          <w:szCs w:val="28"/>
          <w:lang w:val="uk-UA" w:eastAsia="uk-UA"/>
        </w:rPr>
        <w:t>ю</w:t>
      </w:r>
      <w:r w:rsidRPr="008346C9">
        <w:rPr>
          <w:sz w:val="28"/>
          <w:szCs w:val="28"/>
          <w:lang w:val="uk-UA" w:eastAsia="uk-UA"/>
        </w:rPr>
        <w:t>ться</w:t>
      </w:r>
      <w:r w:rsidR="007A040B" w:rsidRPr="007A040B">
        <w:rPr>
          <w:sz w:val="28"/>
          <w:szCs w:val="28"/>
          <w:lang w:val="uk-UA" w:eastAsia="uk-UA"/>
        </w:rPr>
        <w:t>.».</w:t>
      </w:r>
    </w:p>
    <w:p w14:paraId="02BA41DB" w14:textId="615DFED3" w:rsidR="007A040B" w:rsidRDefault="007A040B" w:rsidP="008346C9">
      <w:pPr>
        <w:pStyle w:val="aa"/>
        <w:spacing w:before="0" w:beforeAutospacing="0" w:after="0" w:afterAutospacing="0"/>
        <w:ind w:firstLine="709"/>
        <w:jc w:val="both"/>
        <w:rPr>
          <w:sz w:val="28"/>
          <w:szCs w:val="28"/>
          <w:lang w:val="uk-UA" w:eastAsia="uk-UA"/>
        </w:rPr>
      </w:pPr>
      <w:r w:rsidRPr="007A040B">
        <w:rPr>
          <w:sz w:val="28"/>
          <w:szCs w:val="28"/>
          <w:lang w:val="uk-UA" w:eastAsia="uk-UA"/>
        </w:rPr>
        <w:t>У зв’язку з цим пункти 3 – 9 вважати відповідно пунктами 4 – 10</w:t>
      </w:r>
      <w:r w:rsidR="00EE5486">
        <w:rPr>
          <w:sz w:val="28"/>
          <w:szCs w:val="28"/>
          <w:lang w:val="uk-UA" w:eastAsia="uk-UA"/>
        </w:rPr>
        <w:t>;</w:t>
      </w:r>
    </w:p>
    <w:p w14:paraId="1370DCC2" w14:textId="77777777" w:rsidR="00D014C3" w:rsidRPr="007A040B" w:rsidRDefault="00D014C3" w:rsidP="008346C9">
      <w:pPr>
        <w:pStyle w:val="aa"/>
        <w:spacing w:before="0" w:beforeAutospacing="0" w:after="0" w:afterAutospacing="0"/>
        <w:ind w:firstLine="709"/>
        <w:jc w:val="both"/>
        <w:rPr>
          <w:sz w:val="28"/>
          <w:szCs w:val="28"/>
          <w:lang w:val="uk-UA" w:eastAsia="uk-UA"/>
        </w:rPr>
      </w:pPr>
    </w:p>
    <w:p w14:paraId="3E7D0F14" w14:textId="2EB6D65E" w:rsidR="007A040B" w:rsidRPr="008346C9" w:rsidRDefault="007A040B" w:rsidP="008346C9">
      <w:pPr>
        <w:pStyle w:val="aa"/>
        <w:spacing w:before="0" w:beforeAutospacing="0" w:after="0" w:afterAutospacing="0"/>
        <w:ind w:firstLine="709"/>
        <w:jc w:val="both"/>
        <w:rPr>
          <w:sz w:val="28"/>
          <w:szCs w:val="28"/>
          <w:lang w:val="uk-UA" w:eastAsia="uk-UA"/>
        </w:rPr>
      </w:pPr>
      <w:r w:rsidRPr="008346C9">
        <w:rPr>
          <w:sz w:val="28"/>
          <w:szCs w:val="28"/>
          <w:lang w:val="uk-UA" w:eastAsia="uk-UA"/>
        </w:rPr>
        <w:t xml:space="preserve">2) </w:t>
      </w:r>
      <w:r w:rsidR="00250E3D" w:rsidRPr="008346C9">
        <w:rPr>
          <w:sz w:val="28"/>
          <w:szCs w:val="28"/>
          <w:lang w:val="uk-UA" w:eastAsia="uk-UA"/>
        </w:rPr>
        <w:t xml:space="preserve">пункт 6 </w:t>
      </w:r>
      <w:r w:rsidRPr="008346C9">
        <w:rPr>
          <w:sz w:val="28"/>
          <w:szCs w:val="28"/>
          <w:lang w:val="uk-UA" w:eastAsia="uk-UA"/>
        </w:rPr>
        <w:t>глав</w:t>
      </w:r>
      <w:r w:rsidR="00250E3D" w:rsidRPr="008346C9">
        <w:rPr>
          <w:sz w:val="28"/>
          <w:szCs w:val="28"/>
          <w:lang w:val="uk-UA" w:eastAsia="uk-UA"/>
        </w:rPr>
        <w:t>и</w:t>
      </w:r>
      <w:r w:rsidRPr="008346C9">
        <w:rPr>
          <w:sz w:val="28"/>
          <w:szCs w:val="28"/>
          <w:lang w:val="uk-UA" w:eastAsia="uk-UA"/>
        </w:rPr>
        <w:t xml:space="preserve"> 1 розділу XІХ  </w:t>
      </w:r>
      <w:r w:rsidR="00250E3D" w:rsidRPr="008346C9">
        <w:rPr>
          <w:sz w:val="28"/>
          <w:szCs w:val="28"/>
          <w:lang w:val="uk-UA" w:eastAsia="uk-UA"/>
        </w:rPr>
        <w:t xml:space="preserve">викласти в </w:t>
      </w:r>
      <w:r w:rsidR="008346C9">
        <w:rPr>
          <w:sz w:val="28"/>
          <w:szCs w:val="28"/>
          <w:lang w:val="uk-UA" w:eastAsia="uk-UA"/>
        </w:rPr>
        <w:t xml:space="preserve">такій </w:t>
      </w:r>
      <w:r w:rsidR="00250E3D" w:rsidRPr="008346C9">
        <w:rPr>
          <w:sz w:val="28"/>
          <w:szCs w:val="28"/>
          <w:lang w:val="uk-UA" w:eastAsia="uk-UA"/>
        </w:rPr>
        <w:t>редакції</w:t>
      </w:r>
      <w:r w:rsidRPr="008346C9">
        <w:rPr>
          <w:sz w:val="28"/>
          <w:szCs w:val="28"/>
          <w:lang w:val="uk-UA" w:eastAsia="uk-UA"/>
        </w:rPr>
        <w:t xml:space="preserve">: </w:t>
      </w:r>
    </w:p>
    <w:p w14:paraId="66B8378B" w14:textId="72C794D0" w:rsidR="008346C9" w:rsidRPr="008346C9" w:rsidRDefault="007A040B" w:rsidP="008346C9">
      <w:pPr>
        <w:pStyle w:val="aa"/>
        <w:spacing w:before="0" w:beforeAutospacing="0" w:after="0" w:afterAutospacing="0"/>
        <w:ind w:firstLine="709"/>
        <w:jc w:val="both"/>
        <w:rPr>
          <w:sz w:val="28"/>
          <w:szCs w:val="28"/>
          <w:lang w:val="uk-UA" w:eastAsia="uk-UA"/>
        </w:rPr>
      </w:pPr>
      <w:r w:rsidRPr="007A040B">
        <w:rPr>
          <w:sz w:val="28"/>
          <w:szCs w:val="28"/>
          <w:lang w:val="uk-UA" w:eastAsia="uk-UA"/>
        </w:rPr>
        <w:t xml:space="preserve">«6. </w:t>
      </w:r>
      <w:r w:rsidR="008346C9" w:rsidRPr="008346C9">
        <w:rPr>
          <w:sz w:val="28"/>
          <w:szCs w:val="28"/>
          <w:lang w:val="uk-UA" w:eastAsia="uk-UA"/>
        </w:rPr>
        <w:t>Оператор газотранспортної системи оприлюднює на своєму вебсайті перелік відповідних точок міждержавного з’єднання, обсяг технічної та вільної потужності, іншу інформацію відповідно до глави 2 розділу XVIII цього Кодексу. Під час оприлюднення такої інформації оператор газотранспортної системи зазначає про точки входу/виходу, для яких відповідно до технічних можливостей або обмежень обсяг та вид потужності може відрізнятися в окремі періоди газового року.</w:t>
      </w:r>
    </w:p>
    <w:p w14:paraId="4437B387" w14:textId="77777777" w:rsidR="008346C9" w:rsidRPr="008346C9" w:rsidRDefault="008346C9" w:rsidP="008346C9">
      <w:pPr>
        <w:pStyle w:val="aa"/>
        <w:spacing w:before="0" w:beforeAutospacing="0" w:after="0" w:afterAutospacing="0"/>
        <w:ind w:firstLine="709"/>
        <w:jc w:val="both"/>
        <w:rPr>
          <w:sz w:val="28"/>
          <w:szCs w:val="28"/>
          <w:lang w:val="uk-UA" w:eastAsia="uk-UA"/>
        </w:rPr>
      </w:pPr>
      <w:r w:rsidRPr="008346C9">
        <w:rPr>
          <w:sz w:val="28"/>
          <w:szCs w:val="28"/>
          <w:lang w:val="uk-UA" w:eastAsia="uk-UA"/>
        </w:rPr>
        <w:t>Оператор газотранспортної системи щороку до 01 червня оприлюднює на власному вебсайті інформацію щодо точок міждержавного з'єднання, передбачену статтею 29 Регламенту (ЄС) 2017/460,  англійською та українською мовами та публікує на платформі Європейської мережі операторів газотранспортних систем (ENTSOG) посилання на розміщену на власному вебсайті вказану інформацію.</w:t>
      </w:r>
    </w:p>
    <w:p w14:paraId="27EF0854" w14:textId="4E136946" w:rsidR="008346C9" w:rsidRPr="008346C9" w:rsidRDefault="008346C9" w:rsidP="008346C9">
      <w:pPr>
        <w:pStyle w:val="aa"/>
        <w:spacing w:before="0" w:beforeAutospacing="0" w:after="0" w:afterAutospacing="0"/>
        <w:ind w:firstLine="709"/>
        <w:jc w:val="both"/>
        <w:rPr>
          <w:sz w:val="28"/>
          <w:szCs w:val="28"/>
          <w:lang w:val="uk-UA" w:eastAsia="uk-UA"/>
        </w:rPr>
      </w:pPr>
      <w:r w:rsidRPr="008346C9">
        <w:rPr>
          <w:sz w:val="28"/>
          <w:szCs w:val="28"/>
          <w:lang w:val="uk-UA" w:eastAsia="uk-UA"/>
        </w:rPr>
        <w:t>Така інформація повинна бути доступною для громадськості, безкоштовною та без будь-яких обмежень щодо використання, публіку</w:t>
      </w:r>
      <w:r w:rsidR="00A670CE">
        <w:rPr>
          <w:sz w:val="28"/>
          <w:szCs w:val="28"/>
          <w:lang w:val="uk-UA" w:eastAsia="uk-UA"/>
        </w:rPr>
        <w:t>ватися</w:t>
      </w:r>
      <w:r w:rsidRPr="008346C9">
        <w:rPr>
          <w:sz w:val="28"/>
          <w:szCs w:val="28"/>
          <w:lang w:val="uk-UA" w:eastAsia="uk-UA"/>
        </w:rPr>
        <w:t xml:space="preserve"> в зручній для користувача формі чітким</w:t>
      </w:r>
      <w:r w:rsidR="00EE5486">
        <w:rPr>
          <w:sz w:val="28"/>
          <w:szCs w:val="28"/>
          <w:lang w:val="uk-UA" w:eastAsia="uk-UA"/>
        </w:rPr>
        <w:t xml:space="preserve"> і</w:t>
      </w:r>
      <w:r w:rsidRPr="008346C9">
        <w:rPr>
          <w:sz w:val="28"/>
          <w:szCs w:val="28"/>
          <w:lang w:val="uk-UA" w:eastAsia="uk-UA"/>
        </w:rPr>
        <w:t xml:space="preserve"> легкодоступним способом на недискримінаційній основі та у відкритому </w:t>
      </w:r>
      <w:proofErr w:type="spellStart"/>
      <w:r w:rsidRPr="008346C9">
        <w:rPr>
          <w:sz w:val="28"/>
          <w:szCs w:val="28"/>
          <w:lang w:val="uk-UA" w:eastAsia="uk-UA"/>
        </w:rPr>
        <w:t>машиночитаному</w:t>
      </w:r>
      <w:proofErr w:type="spellEnd"/>
      <w:r w:rsidRPr="008346C9">
        <w:rPr>
          <w:sz w:val="28"/>
          <w:szCs w:val="28"/>
          <w:lang w:val="uk-UA" w:eastAsia="uk-UA"/>
        </w:rPr>
        <w:t xml:space="preserve"> форматі (електронний файл, який може бути завантажений).</w:t>
      </w:r>
    </w:p>
    <w:p w14:paraId="181F4088" w14:textId="686A1E87" w:rsidR="008346C9" w:rsidRPr="008346C9" w:rsidRDefault="008346C9" w:rsidP="008346C9">
      <w:pPr>
        <w:pStyle w:val="aa"/>
        <w:spacing w:before="0" w:beforeAutospacing="0" w:after="0" w:afterAutospacing="0"/>
        <w:ind w:firstLine="709"/>
        <w:jc w:val="both"/>
        <w:rPr>
          <w:sz w:val="28"/>
          <w:szCs w:val="28"/>
          <w:lang w:val="uk-UA" w:eastAsia="uk-UA"/>
        </w:rPr>
      </w:pPr>
      <w:r w:rsidRPr="008346C9">
        <w:rPr>
          <w:sz w:val="28"/>
          <w:szCs w:val="28"/>
          <w:lang w:val="uk-UA" w:eastAsia="uk-UA"/>
        </w:rPr>
        <w:t xml:space="preserve">Оператор газотранспортної системи публікує на платформі ENTSOG англійською мовою інформацію щодо точок міждержавного з'єднання, зокрема, найменування точок, напрямки потоків природного газу, найменування суміжних операторів газотранспортних систем, періоди розподілу потужності, час їх початку і кінця, види потужності (гарантована, переривчаста), тарифи на </w:t>
      </w:r>
      <w:r w:rsidRPr="008346C9">
        <w:rPr>
          <w:sz w:val="28"/>
          <w:szCs w:val="28"/>
          <w:lang w:val="uk-UA" w:eastAsia="uk-UA"/>
        </w:rPr>
        <w:lastRenderedPageBreak/>
        <w:t xml:space="preserve">послуги транспортування природного газу (за 1 кВт·год на добу), розрахунок </w:t>
      </w:r>
      <w:r w:rsidR="00B14F06">
        <w:rPr>
          <w:sz w:val="28"/>
          <w:szCs w:val="28"/>
          <w:lang w:val="uk-UA" w:eastAsia="uk-UA"/>
        </w:rPr>
        <w:t>у</w:t>
      </w:r>
      <w:r w:rsidRPr="008346C9">
        <w:rPr>
          <w:sz w:val="28"/>
          <w:szCs w:val="28"/>
          <w:lang w:val="uk-UA" w:eastAsia="uk-UA"/>
        </w:rPr>
        <w:t xml:space="preserve">сіх витрат на транспортування на 1 </w:t>
      </w:r>
      <w:proofErr w:type="spellStart"/>
      <w:r w:rsidRPr="008346C9">
        <w:rPr>
          <w:sz w:val="28"/>
          <w:szCs w:val="28"/>
          <w:lang w:val="uk-UA" w:eastAsia="uk-UA"/>
        </w:rPr>
        <w:t>ГВт·</w:t>
      </w:r>
      <w:r w:rsidRPr="007C39FD">
        <w:rPr>
          <w:sz w:val="28"/>
          <w:szCs w:val="28"/>
          <w:lang w:val="uk-UA" w:eastAsia="uk-UA"/>
        </w:rPr>
        <w:t>год</w:t>
      </w:r>
      <w:proofErr w:type="spellEnd"/>
      <w:r w:rsidRPr="007C39FD">
        <w:rPr>
          <w:sz w:val="28"/>
          <w:szCs w:val="28"/>
          <w:lang w:val="uk-UA" w:eastAsia="uk-UA"/>
        </w:rPr>
        <w:t>/добу/рік.</w:t>
      </w:r>
    </w:p>
    <w:p w14:paraId="01FB55DC" w14:textId="16F866E0" w:rsidR="008346C9" w:rsidRPr="008346C9" w:rsidRDefault="008346C9" w:rsidP="008346C9">
      <w:pPr>
        <w:pStyle w:val="aa"/>
        <w:spacing w:before="0" w:beforeAutospacing="0" w:after="0" w:afterAutospacing="0"/>
        <w:ind w:firstLine="709"/>
        <w:jc w:val="both"/>
        <w:rPr>
          <w:sz w:val="28"/>
          <w:szCs w:val="28"/>
          <w:lang w:val="uk-UA" w:eastAsia="uk-UA"/>
        </w:rPr>
      </w:pPr>
      <w:r w:rsidRPr="008346C9">
        <w:rPr>
          <w:sz w:val="28"/>
          <w:szCs w:val="28"/>
          <w:lang w:val="uk-UA" w:eastAsia="uk-UA"/>
        </w:rPr>
        <w:t xml:space="preserve">Оператор газотранспортної системи оновлює інформацію, зазначену </w:t>
      </w:r>
      <w:r w:rsidR="00B14F06">
        <w:rPr>
          <w:sz w:val="28"/>
          <w:szCs w:val="28"/>
          <w:lang w:val="uk-UA" w:eastAsia="uk-UA"/>
        </w:rPr>
        <w:t>в</w:t>
      </w:r>
      <w:r w:rsidRPr="008346C9">
        <w:rPr>
          <w:sz w:val="28"/>
          <w:szCs w:val="28"/>
          <w:lang w:val="uk-UA" w:eastAsia="uk-UA"/>
        </w:rPr>
        <w:t xml:space="preserve"> даному пункті, у разі зміни протягом регуляторного періоду тарифів на послуги транспортування природного газу щодо точок міждержавного з'єднання.</w:t>
      </w:r>
    </w:p>
    <w:p w14:paraId="0BA822C7" w14:textId="4A817853" w:rsidR="007A040B" w:rsidRPr="007A040B" w:rsidRDefault="008346C9" w:rsidP="008346C9">
      <w:pPr>
        <w:pStyle w:val="aa"/>
        <w:spacing w:before="0" w:beforeAutospacing="0" w:after="0" w:afterAutospacing="0"/>
        <w:ind w:firstLine="709"/>
        <w:jc w:val="both"/>
        <w:rPr>
          <w:sz w:val="28"/>
          <w:szCs w:val="28"/>
          <w:lang w:val="uk-UA" w:eastAsia="uk-UA"/>
        </w:rPr>
      </w:pPr>
      <w:r w:rsidRPr="008346C9">
        <w:rPr>
          <w:sz w:val="28"/>
          <w:szCs w:val="28"/>
          <w:lang w:val="uk-UA" w:eastAsia="uk-UA"/>
        </w:rPr>
        <w:t xml:space="preserve">На період дії на території України воєнного стану абзаци </w:t>
      </w:r>
      <w:r w:rsidR="00A670CE">
        <w:rPr>
          <w:sz w:val="28"/>
          <w:szCs w:val="28"/>
          <w:lang w:val="uk-UA" w:eastAsia="uk-UA"/>
        </w:rPr>
        <w:t xml:space="preserve">другий – п’ятий цього пункту </w:t>
      </w:r>
      <w:r w:rsidRPr="008346C9">
        <w:rPr>
          <w:sz w:val="28"/>
          <w:szCs w:val="28"/>
          <w:lang w:val="uk-UA" w:eastAsia="uk-UA"/>
        </w:rPr>
        <w:t>не застосовуються.</w:t>
      </w:r>
      <w:r w:rsidR="007A040B" w:rsidRPr="007A040B">
        <w:rPr>
          <w:sz w:val="28"/>
          <w:szCs w:val="28"/>
          <w:lang w:val="uk-UA" w:eastAsia="uk-UA"/>
        </w:rPr>
        <w:t>».</w:t>
      </w:r>
    </w:p>
    <w:p w14:paraId="6EC52241" w14:textId="77777777" w:rsidR="007A040B" w:rsidRDefault="007A040B" w:rsidP="008346C9">
      <w:pPr>
        <w:pStyle w:val="aa"/>
        <w:spacing w:before="0" w:beforeAutospacing="0" w:after="0" w:afterAutospacing="0"/>
        <w:ind w:firstLine="709"/>
        <w:jc w:val="both"/>
        <w:rPr>
          <w:sz w:val="28"/>
          <w:szCs w:val="28"/>
          <w:lang w:val="uk-UA" w:eastAsia="uk-UA"/>
        </w:rPr>
      </w:pPr>
    </w:p>
    <w:p w14:paraId="41ABF886" w14:textId="1884B432" w:rsidR="007A040B" w:rsidRDefault="00CE05C7" w:rsidP="00A670CE">
      <w:pPr>
        <w:pStyle w:val="aa"/>
        <w:spacing w:before="0" w:beforeAutospacing="0" w:after="0" w:afterAutospacing="0"/>
        <w:ind w:firstLine="709"/>
        <w:jc w:val="both"/>
        <w:rPr>
          <w:sz w:val="28"/>
          <w:szCs w:val="28"/>
          <w:lang w:val="uk-UA"/>
        </w:rPr>
      </w:pPr>
      <w:r>
        <w:rPr>
          <w:sz w:val="28"/>
          <w:szCs w:val="28"/>
          <w:lang w:val="uk-UA" w:eastAsia="uk-UA"/>
        </w:rPr>
        <w:t>3</w:t>
      </w:r>
      <w:r w:rsidR="007A040B" w:rsidRPr="00255FDD">
        <w:rPr>
          <w:sz w:val="28"/>
          <w:szCs w:val="28"/>
          <w:lang w:val="uk-UA" w:eastAsia="uk-UA"/>
        </w:rPr>
        <w:t xml:space="preserve">. </w:t>
      </w:r>
      <w:r w:rsidR="00A670CE">
        <w:rPr>
          <w:sz w:val="28"/>
          <w:szCs w:val="28"/>
          <w:lang w:val="uk-UA" w:eastAsia="uk-UA"/>
        </w:rPr>
        <w:t xml:space="preserve">У пункті 2.1 глави 2 </w:t>
      </w:r>
      <w:r w:rsidR="007A040B" w:rsidRPr="007218E6">
        <w:rPr>
          <w:sz w:val="28"/>
          <w:szCs w:val="28"/>
          <w:lang w:val="uk-UA"/>
        </w:rPr>
        <w:t>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w:t>
      </w:r>
      <w:r w:rsidR="00957A2B">
        <w:rPr>
          <w:sz w:val="28"/>
          <w:szCs w:val="28"/>
          <w:lang w:val="uk-UA"/>
        </w:rPr>
        <w:t>го</w:t>
      </w:r>
      <w:r w:rsidR="007A040B" w:rsidRPr="007218E6">
        <w:rPr>
          <w:sz w:val="28"/>
          <w:szCs w:val="28"/>
          <w:lang w:val="uk-UA"/>
        </w:rPr>
        <w:t xml:space="preserve"> постановою Національної комісії, що здійснює державне регулювання у сферах енергетики та комунальних послуг, від 30 червня 2017</w:t>
      </w:r>
      <w:r w:rsidR="007A040B">
        <w:rPr>
          <w:sz w:val="28"/>
          <w:szCs w:val="28"/>
          <w:lang w:val="uk-UA"/>
        </w:rPr>
        <w:t xml:space="preserve"> року</w:t>
      </w:r>
      <w:r w:rsidR="007A040B" w:rsidRPr="007218E6">
        <w:rPr>
          <w:sz w:val="28"/>
          <w:szCs w:val="28"/>
          <w:lang w:val="uk-UA"/>
        </w:rPr>
        <w:t xml:space="preserve"> № 866</w:t>
      </w:r>
      <w:r w:rsidR="00A670CE">
        <w:rPr>
          <w:sz w:val="28"/>
          <w:szCs w:val="28"/>
          <w:lang w:val="uk-UA"/>
        </w:rPr>
        <w:t>:</w:t>
      </w:r>
    </w:p>
    <w:p w14:paraId="7D6A0012" w14:textId="71C2D64E" w:rsidR="007A040B" w:rsidRPr="007218E6" w:rsidRDefault="00CE05C7" w:rsidP="008346C9">
      <w:pPr>
        <w:ind w:firstLine="705"/>
        <w:jc w:val="both"/>
        <w:rPr>
          <w:szCs w:val="28"/>
          <w:lang w:val="uk-UA"/>
        </w:rPr>
      </w:pPr>
      <w:r>
        <w:rPr>
          <w:szCs w:val="28"/>
          <w:lang w:val="uk-UA"/>
        </w:rPr>
        <w:t>в</w:t>
      </w:r>
      <w:r w:rsidR="007A040B" w:rsidRPr="007218E6">
        <w:rPr>
          <w:szCs w:val="28"/>
          <w:lang w:val="uk-UA"/>
        </w:rPr>
        <w:t xml:space="preserve"> абзаці</w:t>
      </w:r>
      <w:r>
        <w:rPr>
          <w:szCs w:val="28"/>
          <w:lang w:val="uk-UA"/>
        </w:rPr>
        <w:t xml:space="preserve"> першому</w:t>
      </w:r>
      <w:r w:rsidR="007A040B" w:rsidRPr="007218E6">
        <w:rPr>
          <w:szCs w:val="28"/>
          <w:lang w:val="uk-UA"/>
        </w:rPr>
        <w:t xml:space="preserve"> після сл</w:t>
      </w:r>
      <w:r w:rsidR="007A040B">
        <w:rPr>
          <w:szCs w:val="28"/>
          <w:lang w:val="uk-UA"/>
        </w:rPr>
        <w:t>ів</w:t>
      </w:r>
      <w:r w:rsidR="007A040B" w:rsidRPr="007218E6">
        <w:rPr>
          <w:szCs w:val="28"/>
          <w:lang w:val="uk-UA"/>
        </w:rPr>
        <w:t xml:space="preserve"> </w:t>
      </w:r>
      <w:r w:rsidR="007A040B">
        <w:rPr>
          <w:szCs w:val="28"/>
          <w:lang w:val="uk-UA"/>
        </w:rPr>
        <w:t xml:space="preserve">та </w:t>
      </w:r>
      <w:r w:rsidR="00A670CE">
        <w:rPr>
          <w:szCs w:val="28"/>
          <w:lang w:val="uk-UA"/>
        </w:rPr>
        <w:t>знаків</w:t>
      </w:r>
      <w:r w:rsidR="007A040B">
        <w:rPr>
          <w:szCs w:val="28"/>
          <w:lang w:val="uk-UA"/>
        </w:rPr>
        <w:t xml:space="preserve"> </w:t>
      </w:r>
      <w:r w:rsidR="007A040B" w:rsidRPr="007218E6">
        <w:rPr>
          <w:szCs w:val="28"/>
          <w:lang w:val="uk-UA"/>
        </w:rPr>
        <w:t>«</w:t>
      </w:r>
      <w:r w:rsidR="00F8529E" w:rsidRPr="00F8529E">
        <w:rPr>
          <w:szCs w:val="28"/>
          <w:lang w:val="uk-UA"/>
        </w:rPr>
        <w:t xml:space="preserve">питання щодо </w:t>
      </w:r>
      <w:r w:rsidR="007A040B" w:rsidRPr="00D60971">
        <w:rPr>
          <w:szCs w:val="28"/>
          <w:lang w:val="uk-UA"/>
        </w:rPr>
        <w:t>встановлення цін (тарифів)/змін до них</w:t>
      </w:r>
      <w:r w:rsidR="007A040B" w:rsidRPr="007218E6">
        <w:rPr>
          <w:szCs w:val="28"/>
          <w:lang w:val="uk-UA"/>
        </w:rPr>
        <w:t xml:space="preserve">» доповнити </w:t>
      </w:r>
      <w:r w:rsidR="00EC2CC9">
        <w:rPr>
          <w:szCs w:val="28"/>
          <w:lang w:val="uk-UA"/>
        </w:rPr>
        <w:t>знаками</w:t>
      </w:r>
      <w:r w:rsidR="007A040B" w:rsidRPr="007218E6">
        <w:rPr>
          <w:szCs w:val="28"/>
          <w:lang w:val="uk-UA"/>
        </w:rPr>
        <w:t xml:space="preserve"> та словами «(крім встановлення тарифів на послуги транспортування природного газу для точок входу і точок виходу)»;</w:t>
      </w:r>
    </w:p>
    <w:p w14:paraId="6691B91C" w14:textId="1D9E7730" w:rsidR="007A040B" w:rsidRPr="007218E6" w:rsidRDefault="007A040B" w:rsidP="008346C9">
      <w:pPr>
        <w:jc w:val="both"/>
        <w:rPr>
          <w:szCs w:val="28"/>
          <w:lang w:val="uk-UA"/>
        </w:rPr>
      </w:pPr>
      <w:r w:rsidRPr="007218E6">
        <w:rPr>
          <w:szCs w:val="28"/>
          <w:lang w:val="uk-UA"/>
        </w:rPr>
        <w:tab/>
        <w:t xml:space="preserve">після абзацу першого доповнити </w:t>
      </w:r>
      <w:r w:rsidR="00EC2CC9">
        <w:rPr>
          <w:szCs w:val="28"/>
          <w:lang w:val="uk-UA"/>
        </w:rPr>
        <w:t xml:space="preserve">новим </w:t>
      </w:r>
      <w:r w:rsidRPr="007218E6">
        <w:rPr>
          <w:szCs w:val="28"/>
          <w:lang w:val="uk-UA"/>
        </w:rPr>
        <w:t>абзацом</w:t>
      </w:r>
      <w:r>
        <w:rPr>
          <w:szCs w:val="28"/>
          <w:lang w:val="uk-UA"/>
        </w:rPr>
        <w:t xml:space="preserve"> другим</w:t>
      </w:r>
      <w:r w:rsidRPr="007218E6">
        <w:rPr>
          <w:szCs w:val="28"/>
          <w:lang w:val="uk-UA"/>
        </w:rPr>
        <w:t xml:space="preserve"> такого змісту:</w:t>
      </w:r>
    </w:p>
    <w:p w14:paraId="7F7749B3" w14:textId="0F0D6147" w:rsidR="007A040B" w:rsidRPr="007218E6" w:rsidRDefault="007A040B" w:rsidP="008346C9">
      <w:pPr>
        <w:ind w:firstLine="708"/>
        <w:jc w:val="both"/>
        <w:rPr>
          <w:szCs w:val="28"/>
          <w:lang w:val="uk-UA"/>
        </w:rPr>
      </w:pPr>
      <w:r w:rsidRPr="007218E6">
        <w:rPr>
          <w:szCs w:val="28"/>
          <w:lang w:val="uk-UA"/>
        </w:rPr>
        <w:t xml:space="preserve">«Особливості проведення ліцензіатом відкритого обговорення (відкритого слухання) питання щодо встановлення тарифів на послуги транспортування природного газу для точок входу і точок виходу визначаються Методикою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затвердженою постановою НКРЕКП від 30 вересня 2015 року </w:t>
      </w:r>
      <w:r w:rsidR="001313DC">
        <w:rPr>
          <w:szCs w:val="28"/>
          <w:lang w:val="uk-UA"/>
        </w:rPr>
        <w:br/>
      </w:r>
      <w:r w:rsidRPr="007218E6">
        <w:rPr>
          <w:szCs w:val="28"/>
          <w:lang w:val="uk-UA"/>
        </w:rPr>
        <w:t>№ 2517, зареєстрованою в Міністерстві юстиції України 06 листопада 2015 року за № 1388/27833.».</w:t>
      </w:r>
    </w:p>
    <w:p w14:paraId="1E5352C3" w14:textId="77777777" w:rsidR="007A040B" w:rsidRPr="007218E6" w:rsidRDefault="007A040B" w:rsidP="00D014C3">
      <w:pPr>
        <w:ind w:firstLine="708"/>
        <w:jc w:val="both"/>
        <w:rPr>
          <w:szCs w:val="28"/>
          <w:lang w:val="uk-UA"/>
        </w:rPr>
      </w:pPr>
      <w:r w:rsidRPr="007218E6">
        <w:rPr>
          <w:szCs w:val="28"/>
          <w:lang w:val="uk-UA"/>
        </w:rPr>
        <w:t>У зв’язку з цим абзаци другий – сьомий вважати відповідно абзацами третім – восьмим.</w:t>
      </w:r>
    </w:p>
    <w:p w14:paraId="22FAAB24" w14:textId="77777777" w:rsidR="00B07E28" w:rsidRPr="00255FDD" w:rsidRDefault="00B07E28" w:rsidP="00D014C3">
      <w:pPr>
        <w:pStyle w:val="aa"/>
        <w:spacing w:before="0" w:beforeAutospacing="0" w:after="0" w:afterAutospacing="0"/>
        <w:ind w:firstLine="708"/>
        <w:jc w:val="both"/>
        <w:rPr>
          <w:sz w:val="28"/>
          <w:szCs w:val="28"/>
          <w:lang w:val="uk-UA" w:eastAsia="uk-UA"/>
        </w:rPr>
      </w:pPr>
    </w:p>
    <w:p w14:paraId="3A800A14" w14:textId="1716B9BA" w:rsidR="008E44C7" w:rsidRPr="00C85D8E" w:rsidRDefault="00B07E28" w:rsidP="00C22101">
      <w:pPr>
        <w:pStyle w:val="aa"/>
        <w:spacing w:before="0" w:beforeAutospacing="0" w:after="0" w:afterAutospacing="0"/>
        <w:ind w:firstLine="709"/>
        <w:jc w:val="both"/>
        <w:rPr>
          <w:color w:val="000000"/>
          <w:sz w:val="28"/>
          <w:szCs w:val="28"/>
          <w:shd w:val="clear" w:color="auto" w:fill="FFFFFF"/>
          <w:lang w:val="uk-UA"/>
        </w:rPr>
      </w:pPr>
      <w:r w:rsidRPr="002E0234">
        <w:rPr>
          <w:sz w:val="28"/>
          <w:szCs w:val="28"/>
          <w:lang w:val="uk-UA" w:eastAsia="uk-UA"/>
        </w:rPr>
        <w:t>4</w:t>
      </w:r>
      <w:r w:rsidR="00624493" w:rsidRPr="002E0234">
        <w:rPr>
          <w:sz w:val="28"/>
          <w:szCs w:val="28"/>
          <w:lang w:val="uk-UA" w:eastAsia="uk-UA"/>
        </w:rPr>
        <w:t xml:space="preserve">. </w:t>
      </w:r>
      <w:r w:rsidR="00624493" w:rsidRPr="002E0234">
        <w:rPr>
          <w:color w:val="000000"/>
          <w:sz w:val="28"/>
          <w:szCs w:val="28"/>
          <w:shd w:val="clear" w:color="auto" w:fill="FFFFFF"/>
          <w:lang w:val="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00584A84">
        <w:rPr>
          <w:color w:val="000000"/>
          <w:sz w:val="28"/>
          <w:szCs w:val="28"/>
          <w:shd w:val="clear" w:color="auto" w:fill="FFFFFF"/>
          <w:lang w:val="uk-UA"/>
        </w:rPr>
        <w:t>.</w:t>
      </w:r>
    </w:p>
    <w:p w14:paraId="5D0F6620" w14:textId="77777777" w:rsidR="00624493" w:rsidRPr="00255FDD" w:rsidRDefault="00624493" w:rsidP="00624493">
      <w:pPr>
        <w:pStyle w:val="aa"/>
        <w:spacing w:before="0" w:beforeAutospacing="0" w:after="0" w:afterAutospacing="0"/>
        <w:ind w:firstLine="709"/>
        <w:jc w:val="both"/>
        <w:rPr>
          <w:sz w:val="28"/>
          <w:szCs w:val="28"/>
          <w:lang w:val="uk-UA" w:eastAsia="uk-UA"/>
        </w:rPr>
      </w:pPr>
    </w:p>
    <w:p w14:paraId="32CDB0B1" w14:textId="77777777" w:rsidR="007B43DD" w:rsidRPr="007B43DD" w:rsidRDefault="007B43DD" w:rsidP="007B43DD">
      <w:pPr>
        <w:ind w:firstLine="709"/>
        <w:jc w:val="both"/>
        <w:rPr>
          <w:szCs w:val="28"/>
          <w:lang w:val="uk-UA"/>
        </w:rPr>
      </w:pPr>
    </w:p>
    <w:p w14:paraId="180052B1" w14:textId="77777777" w:rsidR="007B43DD" w:rsidRPr="007B43DD" w:rsidRDefault="007B43DD" w:rsidP="007B43DD">
      <w:pPr>
        <w:ind w:firstLine="709"/>
        <w:jc w:val="both"/>
        <w:rPr>
          <w:szCs w:val="28"/>
          <w:lang w:val="uk-UA"/>
        </w:rPr>
      </w:pPr>
    </w:p>
    <w:p w14:paraId="5F71025A" w14:textId="77777777" w:rsidR="007B43DD" w:rsidRDefault="007B43DD" w:rsidP="005D7C3A">
      <w:pPr>
        <w:jc w:val="both"/>
        <w:rPr>
          <w:lang w:val="uk-UA"/>
        </w:rPr>
      </w:pPr>
      <w:r w:rsidRPr="00995FA3">
        <w:rPr>
          <w:lang w:val="uk-UA"/>
        </w:rPr>
        <w:t>Голова НКРЕКП</w:t>
      </w:r>
      <w:r w:rsidRPr="00995FA3">
        <w:rPr>
          <w:lang w:val="uk-UA"/>
        </w:rPr>
        <w:tab/>
      </w:r>
      <w:r w:rsidRPr="00995FA3">
        <w:rPr>
          <w:lang w:val="uk-UA"/>
        </w:rPr>
        <w:tab/>
      </w:r>
      <w:r w:rsidRPr="00995FA3">
        <w:rPr>
          <w:lang w:val="uk-UA"/>
        </w:rPr>
        <w:tab/>
      </w:r>
      <w:r w:rsidRPr="00995FA3">
        <w:rPr>
          <w:lang w:val="uk-UA"/>
        </w:rPr>
        <w:tab/>
      </w:r>
      <w:r w:rsidRPr="00995FA3">
        <w:rPr>
          <w:lang w:val="uk-UA"/>
        </w:rPr>
        <w:tab/>
      </w:r>
      <w:r w:rsidRPr="00995FA3">
        <w:rPr>
          <w:lang w:val="uk-UA"/>
        </w:rPr>
        <w:tab/>
      </w:r>
      <w:r w:rsidR="005D7C3A">
        <w:rPr>
          <w:lang w:val="uk-UA"/>
        </w:rPr>
        <w:t>Костянтин УЩАПОВСЬКИЙ</w:t>
      </w:r>
    </w:p>
    <w:sectPr w:rsidR="007B43DD" w:rsidSect="00E460B8">
      <w:headerReference w:type="default" r:id="rId9"/>
      <w:headerReference w:type="first" r:id="rId10"/>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3C0F6" w14:textId="77777777" w:rsidR="00B728DD" w:rsidRDefault="00B728DD" w:rsidP="003C1D9C">
      <w:r>
        <w:separator/>
      </w:r>
    </w:p>
  </w:endnote>
  <w:endnote w:type="continuationSeparator" w:id="0">
    <w:p w14:paraId="7F7F0FB8" w14:textId="77777777" w:rsidR="00B728DD" w:rsidRDefault="00B728DD" w:rsidP="003C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altName w:val="Arial"/>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EBAFE" w14:textId="77777777" w:rsidR="00B728DD" w:rsidRDefault="00B728DD" w:rsidP="003C1D9C">
      <w:r>
        <w:separator/>
      </w:r>
    </w:p>
  </w:footnote>
  <w:footnote w:type="continuationSeparator" w:id="0">
    <w:p w14:paraId="7EED0162" w14:textId="77777777" w:rsidR="00B728DD" w:rsidRDefault="00B728DD" w:rsidP="003C1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5829571"/>
      <w:docPartObj>
        <w:docPartGallery w:val="Page Numbers (Top of Page)"/>
        <w:docPartUnique/>
      </w:docPartObj>
    </w:sdtPr>
    <w:sdtEndPr/>
    <w:sdtContent>
      <w:p w14:paraId="78027226" w14:textId="496E17AF" w:rsidR="00BF4E4F" w:rsidRDefault="00BF4E4F">
        <w:pPr>
          <w:pStyle w:val="a5"/>
          <w:jc w:val="center"/>
        </w:pPr>
        <w:r>
          <w:fldChar w:fldCharType="begin"/>
        </w:r>
        <w:r>
          <w:instrText>PAGE   \* MERGEFORMAT</w:instrText>
        </w:r>
        <w:r>
          <w:fldChar w:fldCharType="separate"/>
        </w:r>
        <w:r>
          <w:rPr>
            <w:lang w:val="uk-UA"/>
          </w:rPr>
          <w:t>2</w:t>
        </w:r>
        <w:r>
          <w:fldChar w:fldCharType="end"/>
        </w:r>
      </w:p>
    </w:sdtContent>
  </w:sdt>
  <w:p w14:paraId="654F29BE" w14:textId="5285F485" w:rsidR="003C1D9C" w:rsidRPr="003C1D9C" w:rsidRDefault="003C1D9C">
    <w:pPr>
      <w:pStyle w:val="a5"/>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3F877" w14:textId="77777777" w:rsidR="003C1D9C" w:rsidRPr="003C1D9C" w:rsidRDefault="003C1D9C" w:rsidP="003C1D9C">
    <w:pPr>
      <w:pStyle w:val="a5"/>
      <w:jc w:val="right"/>
      <w:rPr>
        <w:lang w:val="uk-UA"/>
      </w:rPr>
    </w:pPr>
    <w:r>
      <w:rPr>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22DB8"/>
    <w:multiLevelType w:val="hybridMultilevel"/>
    <w:tmpl w:val="00288158"/>
    <w:lvl w:ilvl="0" w:tplc="9A00589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3DD"/>
    <w:rsid w:val="00030719"/>
    <w:rsid w:val="000E5091"/>
    <w:rsid w:val="001313DC"/>
    <w:rsid w:val="001864AD"/>
    <w:rsid w:val="001A48F0"/>
    <w:rsid w:val="00250E3D"/>
    <w:rsid w:val="0028414A"/>
    <w:rsid w:val="002A5296"/>
    <w:rsid w:val="002C153A"/>
    <w:rsid w:val="002E0234"/>
    <w:rsid w:val="00330199"/>
    <w:rsid w:val="003C1706"/>
    <w:rsid w:val="003C1D9C"/>
    <w:rsid w:val="003D086F"/>
    <w:rsid w:val="0045161D"/>
    <w:rsid w:val="004601F5"/>
    <w:rsid w:val="004D3E2D"/>
    <w:rsid w:val="004E37EB"/>
    <w:rsid w:val="004E4C4B"/>
    <w:rsid w:val="005410F0"/>
    <w:rsid w:val="00584A84"/>
    <w:rsid w:val="005D7C3A"/>
    <w:rsid w:val="00612D56"/>
    <w:rsid w:val="006238ED"/>
    <w:rsid w:val="00624493"/>
    <w:rsid w:val="00674CC5"/>
    <w:rsid w:val="00675FFA"/>
    <w:rsid w:val="006E0E19"/>
    <w:rsid w:val="006E5BB2"/>
    <w:rsid w:val="00731B51"/>
    <w:rsid w:val="00757462"/>
    <w:rsid w:val="00761393"/>
    <w:rsid w:val="007A040B"/>
    <w:rsid w:val="007B2F2D"/>
    <w:rsid w:val="007B43DD"/>
    <w:rsid w:val="007C39FD"/>
    <w:rsid w:val="00810E69"/>
    <w:rsid w:val="008346C9"/>
    <w:rsid w:val="00892E58"/>
    <w:rsid w:val="008E44C7"/>
    <w:rsid w:val="0091696E"/>
    <w:rsid w:val="009260C8"/>
    <w:rsid w:val="00957A2B"/>
    <w:rsid w:val="009668DE"/>
    <w:rsid w:val="009C6CD0"/>
    <w:rsid w:val="009E11F6"/>
    <w:rsid w:val="009E70A0"/>
    <w:rsid w:val="00A0738E"/>
    <w:rsid w:val="00A34388"/>
    <w:rsid w:val="00A670CE"/>
    <w:rsid w:val="00B07E28"/>
    <w:rsid w:val="00B14F06"/>
    <w:rsid w:val="00B728DD"/>
    <w:rsid w:val="00BC3F60"/>
    <w:rsid w:val="00BE3619"/>
    <w:rsid w:val="00BF4E4F"/>
    <w:rsid w:val="00C22101"/>
    <w:rsid w:val="00C85D8E"/>
    <w:rsid w:val="00C87434"/>
    <w:rsid w:val="00CA1F58"/>
    <w:rsid w:val="00CE05C7"/>
    <w:rsid w:val="00CF78E8"/>
    <w:rsid w:val="00D014C3"/>
    <w:rsid w:val="00D86C68"/>
    <w:rsid w:val="00D9025A"/>
    <w:rsid w:val="00DA62A2"/>
    <w:rsid w:val="00DC0E8C"/>
    <w:rsid w:val="00DC2C8C"/>
    <w:rsid w:val="00DC6656"/>
    <w:rsid w:val="00E30B4A"/>
    <w:rsid w:val="00E37CB1"/>
    <w:rsid w:val="00E460B8"/>
    <w:rsid w:val="00E713C5"/>
    <w:rsid w:val="00EC2CC9"/>
    <w:rsid w:val="00EE5486"/>
    <w:rsid w:val="00F46B39"/>
    <w:rsid w:val="00F8529E"/>
    <w:rsid w:val="00FB6DD9"/>
    <w:rsid w:val="00FE1342"/>
    <w:rsid w:val="00FF21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B6D68"/>
  <w15:chartTrackingRefBased/>
  <w15:docId w15:val="{B22DB275-E6EF-4369-ACB5-25A57774B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43DD"/>
    <w:pPr>
      <w:spacing w:after="0" w:line="240" w:lineRule="auto"/>
    </w:pPr>
    <w:rPr>
      <w:rFonts w:ascii="Times New Roman" w:eastAsia="Times New Roman" w:hAnsi="Times New Roman" w:cs="Times New Roman"/>
      <w:sz w:val="28"/>
      <w:szCs w:val="20"/>
      <w:lang w:val="ru-RU" w:eastAsia="ru-RU"/>
    </w:rPr>
  </w:style>
  <w:style w:type="paragraph" w:styleId="2">
    <w:name w:val="heading 2"/>
    <w:basedOn w:val="a"/>
    <w:link w:val="20"/>
    <w:qFormat/>
    <w:rsid w:val="00892E58"/>
    <w:pPr>
      <w:spacing w:before="100" w:beforeAutospacing="1" w:after="100" w:afterAutospacing="1"/>
      <w:outlineLvl w:val="1"/>
    </w:pPr>
    <w:rPr>
      <w:rFonts w:eastAsia="Calibr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7B43DD"/>
    <w:pPr>
      <w:spacing w:after="60"/>
      <w:jc w:val="center"/>
      <w:outlineLvl w:val="1"/>
    </w:pPr>
    <w:rPr>
      <w:rFonts w:ascii="Cambria" w:hAnsi="Cambria"/>
      <w:sz w:val="24"/>
      <w:szCs w:val="24"/>
    </w:rPr>
  </w:style>
  <w:style w:type="character" w:customStyle="1" w:styleId="a4">
    <w:name w:val="Підзаголовок Знак"/>
    <w:basedOn w:val="a0"/>
    <w:link w:val="a3"/>
    <w:rsid w:val="007B43DD"/>
    <w:rPr>
      <w:rFonts w:ascii="Cambria" w:eastAsia="Times New Roman" w:hAnsi="Cambria" w:cs="Times New Roman"/>
      <w:sz w:val="24"/>
      <w:szCs w:val="24"/>
      <w:lang w:val="ru-RU" w:eastAsia="ru-RU"/>
    </w:rPr>
  </w:style>
  <w:style w:type="paragraph" w:customStyle="1" w:styleId="1">
    <w:name w:val="1"/>
    <w:basedOn w:val="a"/>
    <w:rsid w:val="007B43DD"/>
    <w:rPr>
      <w:rFonts w:ascii="Verdana" w:hAnsi="Verdana" w:cs="Verdana"/>
      <w:sz w:val="20"/>
      <w:lang w:val="en-US" w:eastAsia="en-US"/>
    </w:rPr>
  </w:style>
  <w:style w:type="paragraph" w:styleId="a5">
    <w:name w:val="header"/>
    <w:basedOn w:val="a"/>
    <w:link w:val="a6"/>
    <w:uiPriority w:val="99"/>
    <w:unhideWhenUsed/>
    <w:rsid w:val="003C1D9C"/>
    <w:pPr>
      <w:tabs>
        <w:tab w:val="center" w:pos="4677"/>
        <w:tab w:val="right" w:pos="9355"/>
      </w:tabs>
    </w:pPr>
  </w:style>
  <w:style w:type="character" w:customStyle="1" w:styleId="a6">
    <w:name w:val="Верхній колонтитул Знак"/>
    <w:basedOn w:val="a0"/>
    <w:link w:val="a5"/>
    <w:uiPriority w:val="99"/>
    <w:rsid w:val="003C1D9C"/>
    <w:rPr>
      <w:rFonts w:ascii="Times New Roman" w:eastAsia="Times New Roman" w:hAnsi="Times New Roman" w:cs="Times New Roman"/>
      <w:sz w:val="28"/>
      <w:szCs w:val="20"/>
      <w:lang w:val="ru-RU" w:eastAsia="ru-RU"/>
    </w:rPr>
  </w:style>
  <w:style w:type="paragraph" w:styleId="a7">
    <w:name w:val="footer"/>
    <w:basedOn w:val="a"/>
    <w:link w:val="a8"/>
    <w:uiPriority w:val="99"/>
    <w:unhideWhenUsed/>
    <w:rsid w:val="003C1D9C"/>
    <w:pPr>
      <w:tabs>
        <w:tab w:val="center" w:pos="4677"/>
        <w:tab w:val="right" w:pos="9355"/>
      </w:tabs>
    </w:pPr>
  </w:style>
  <w:style w:type="character" w:customStyle="1" w:styleId="a8">
    <w:name w:val="Нижній колонтитул Знак"/>
    <w:basedOn w:val="a0"/>
    <w:link w:val="a7"/>
    <w:uiPriority w:val="99"/>
    <w:rsid w:val="003C1D9C"/>
    <w:rPr>
      <w:rFonts w:ascii="Times New Roman" w:eastAsia="Times New Roman" w:hAnsi="Times New Roman" w:cs="Times New Roman"/>
      <w:sz w:val="28"/>
      <w:szCs w:val="20"/>
      <w:lang w:val="ru-RU" w:eastAsia="ru-RU"/>
    </w:rPr>
  </w:style>
  <w:style w:type="character" w:customStyle="1" w:styleId="20">
    <w:name w:val="Заголовок 2 Знак"/>
    <w:basedOn w:val="a0"/>
    <w:link w:val="2"/>
    <w:rsid w:val="00892E58"/>
    <w:rPr>
      <w:rFonts w:ascii="Times New Roman" w:eastAsia="Calibri" w:hAnsi="Times New Roman" w:cs="Times New Roman"/>
      <w:b/>
      <w:bCs/>
      <w:sz w:val="36"/>
      <w:szCs w:val="36"/>
      <w:lang w:val="ru-RU" w:eastAsia="ru-RU"/>
    </w:rPr>
  </w:style>
  <w:style w:type="paragraph" w:styleId="a9">
    <w:name w:val="List Paragraph"/>
    <w:basedOn w:val="a"/>
    <w:uiPriority w:val="34"/>
    <w:qFormat/>
    <w:rsid w:val="00892E58"/>
    <w:pPr>
      <w:ind w:left="720"/>
      <w:contextualSpacing/>
    </w:pPr>
  </w:style>
  <w:style w:type="paragraph" w:styleId="aa">
    <w:name w:val="Normal (Web)"/>
    <w:basedOn w:val="a"/>
    <w:uiPriority w:val="99"/>
    <w:rsid w:val="00624493"/>
    <w:pPr>
      <w:spacing w:before="100" w:beforeAutospacing="1" w:after="100" w:afterAutospacing="1"/>
    </w:pPr>
    <w:rPr>
      <w:rFonts w:eastAsia="Calibri"/>
      <w:sz w:val="24"/>
      <w:szCs w:val="24"/>
    </w:rPr>
  </w:style>
  <w:style w:type="character" w:styleId="ab">
    <w:name w:val="annotation reference"/>
    <w:basedOn w:val="a0"/>
    <w:uiPriority w:val="99"/>
    <w:semiHidden/>
    <w:unhideWhenUsed/>
    <w:rsid w:val="007A040B"/>
    <w:rPr>
      <w:sz w:val="16"/>
      <w:szCs w:val="16"/>
    </w:rPr>
  </w:style>
  <w:style w:type="paragraph" w:styleId="ac">
    <w:name w:val="annotation text"/>
    <w:basedOn w:val="a"/>
    <w:link w:val="ad"/>
    <w:uiPriority w:val="99"/>
    <w:unhideWhenUsed/>
    <w:rsid w:val="007A040B"/>
    <w:rPr>
      <w:rFonts w:eastAsia="Calibri"/>
      <w:sz w:val="20"/>
    </w:rPr>
  </w:style>
  <w:style w:type="character" w:customStyle="1" w:styleId="ad">
    <w:name w:val="Текст примітки Знак"/>
    <w:basedOn w:val="a0"/>
    <w:link w:val="ac"/>
    <w:uiPriority w:val="99"/>
    <w:rsid w:val="007A040B"/>
    <w:rPr>
      <w:rFonts w:ascii="Times New Roman" w:eastAsia="Calibri" w:hAnsi="Times New Roman" w:cs="Times New Roman"/>
      <w:sz w:val="20"/>
      <w:szCs w:val="20"/>
      <w:lang w:val="ru-RU" w:eastAsia="ru-RU"/>
    </w:rPr>
  </w:style>
  <w:style w:type="paragraph" w:styleId="ae">
    <w:name w:val="Balloon Text"/>
    <w:basedOn w:val="a"/>
    <w:link w:val="af"/>
    <w:uiPriority w:val="99"/>
    <w:semiHidden/>
    <w:unhideWhenUsed/>
    <w:rsid w:val="007A040B"/>
    <w:rPr>
      <w:rFonts w:ascii="Segoe UI" w:hAnsi="Segoe UI" w:cs="Segoe UI"/>
      <w:sz w:val="18"/>
      <w:szCs w:val="18"/>
    </w:rPr>
  </w:style>
  <w:style w:type="character" w:customStyle="1" w:styleId="af">
    <w:name w:val="Текст у виносці Знак"/>
    <w:basedOn w:val="a0"/>
    <w:link w:val="ae"/>
    <w:uiPriority w:val="99"/>
    <w:semiHidden/>
    <w:rsid w:val="007A040B"/>
    <w:rPr>
      <w:rFonts w:ascii="Segoe UI" w:eastAsia="Times New Roman" w:hAnsi="Segoe UI" w:cs="Segoe UI"/>
      <w:sz w:val="18"/>
      <w:szCs w:val="18"/>
      <w:lang w:val="ru-RU" w:eastAsia="ru-RU"/>
    </w:rPr>
  </w:style>
  <w:style w:type="paragraph" w:styleId="af0">
    <w:name w:val="annotation subject"/>
    <w:basedOn w:val="ac"/>
    <w:next w:val="ac"/>
    <w:link w:val="af1"/>
    <w:uiPriority w:val="99"/>
    <w:semiHidden/>
    <w:unhideWhenUsed/>
    <w:rsid w:val="001864AD"/>
    <w:rPr>
      <w:rFonts w:eastAsia="Times New Roman"/>
      <w:b/>
      <w:bCs/>
    </w:rPr>
  </w:style>
  <w:style w:type="character" w:customStyle="1" w:styleId="af1">
    <w:name w:val="Тема примітки Знак"/>
    <w:basedOn w:val="ad"/>
    <w:link w:val="af0"/>
    <w:uiPriority w:val="99"/>
    <w:semiHidden/>
    <w:rsid w:val="001864AD"/>
    <w:rPr>
      <w:rFonts w:ascii="Times New Roman" w:eastAsia="Times New Roman"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C16D3-15FB-466D-A031-9503934D4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3889</Words>
  <Characters>2218</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Концур</dc:creator>
  <cp:keywords/>
  <dc:description/>
  <cp:lastModifiedBy>Галина Кулажина</cp:lastModifiedBy>
  <cp:revision>48</cp:revision>
  <cp:lastPrinted>2023-12-21T13:56:00Z</cp:lastPrinted>
  <dcterms:created xsi:type="dcterms:W3CDTF">2023-06-14T06:03:00Z</dcterms:created>
  <dcterms:modified xsi:type="dcterms:W3CDTF">2023-12-21T13:57:00Z</dcterms:modified>
</cp:coreProperties>
</file>