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6E2A57" w14:textId="77777777" w:rsidR="00D9558E" w:rsidRPr="00FB1933" w:rsidRDefault="00D9558E" w:rsidP="00D9558E">
      <w:pPr>
        <w:rPr>
          <w:b/>
          <w:sz w:val="27"/>
          <w:szCs w:val="27"/>
        </w:rPr>
      </w:pPr>
      <w:bookmarkStart w:id="0" w:name="_GoBack"/>
      <w:bookmarkEnd w:id="0"/>
    </w:p>
    <w:p w14:paraId="465B2B97" w14:textId="77777777" w:rsidR="00D9558E" w:rsidRPr="00FB1933" w:rsidRDefault="00D9558E" w:rsidP="00D9558E">
      <w:pPr>
        <w:rPr>
          <w:b/>
          <w:sz w:val="27"/>
          <w:szCs w:val="27"/>
          <w:lang w:val="ru-RU"/>
        </w:rPr>
      </w:pPr>
      <w:r w:rsidRPr="00FB1933">
        <w:rPr>
          <w:b/>
          <w:sz w:val="27"/>
          <w:szCs w:val="27"/>
          <w:lang w:val="ru-RU"/>
        </w:rPr>
        <w:tab/>
      </w:r>
      <w:r w:rsidRPr="00FB1933">
        <w:rPr>
          <w:b/>
          <w:sz w:val="27"/>
          <w:szCs w:val="27"/>
          <w:lang w:val="ru-RU"/>
        </w:rPr>
        <w:tab/>
      </w:r>
      <w:r w:rsidRPr="00FB1933">
        <w:rPr>
          <w:b/>
          <w:sz w:val="27"/>
          <w:szCs w:val="27"/>
          <w:lang w:val="ru-RU"/>
        </w:rPr>
        <w:tab/>
      </w:r>
      <w:r w:rsidRPr="00FB1933">
        <w:rPr>
          <w:b/>
          <w:sz w:val="27"/>
          <w:szCs w:val="27"/>
          <w:lang w:val="ru-RU"/>
        </w:rPr>
        <w:tab/>
      </w:r>
      <w:r w:rsidRPr="00FB1933">
        <w:rPr>
          <w:b/>
          <w:sz w:val="27"/>
          <w:szCs w:val="27"/>
          <w:lang w:val="ru-RU"/>
        </w:rPr>
        <w:tab/>
      </w:r>
      <w:r w:rsidRPr="00FB1933">
        <w:rPr>
          <w:b/>
          <w:sz w:val="27"/>
          <w:szCs w:val="27"/>
          <w:lang w:val="ru-RU"/>
        </w:rPr>
        <w:tab/>
      </w:r>
      <w:r w:rsidRPr="00FB1933">
        <w:rPr>
          <w:b/>
          <w:sz w:val="27"/>
          <w:szCs w:val="27"/>
          <w:lang w:val="ru-RU"/>
        </w:rPr>
        <w:tab/>
        <w:t xml:space="preserve">                                 </w:t>
      </w:r>
      <w:proofErr w:type="spellStart"/>
      <w:r w:rsidRPr="00FB1933">
        <w:rPr>
          <w:b/>
          <w:sz w:val="27"/>
          <w:szCs w:val="27"/>
          <w:lang w:val="ru-RU"/>
        </w:rPr>
        <w:t>Голові</w:t>
      </w:r>
      <w:proofErr w:type="spellEnd"/>
      <w:r w:rsidRPr="00FB1933">
        <w:rPr>
          <w:b/>
          <w:sz w:val="27"/>
          <w:szCs w:val="27"/>
          <w:lang w:val="ru-RU"/>
        </w:rPr>
        <w:t xml:space="preserve"> НКРЕКП</w:t>
      </w:r>
    </w:p>
    <w:p w14:paraId="32A40D7B" w14:textId="77777777" w:rsidR="00D9558E" w:rsidRPr="00FB1933" w:rsidRDefault="00D9558E" w:rsidP="00D9558E">
      <w:pPr>
        <w:rPr>
          <w:b/>
          <w:sz w:val="27"/>
          <w:szCs w:val="27"/>
          <w:lang w:val="ru-RU"/>
        </w:rPr>
      </w:pPr>
      <w:r w:rsidRPr="00FB1933">
        <w:rPr>
          <w:b/>
          <w:sz w:val="27"/>
          <w:szCs w:val="27"/>
          <w:lang w:val="ru-RU"/>
        </w:rPr>
        <w:tab/>
      </w:r>
      <w:r w:rsidRPr="00FB1933">
        <w:rPr>
          <w:b/>
          <w:sz w:val="27"/>
          <w:szCs w:val="27"/>
          <w:lang w:val="ru-RU"/>
        </w:rPr>
        <w:tab/>
      </w:r>
      <w:r w:rsidRPr="00FB1933">
        <w:rPr>
          <w:b/>
          <w:sz w:val="27"/>
          <w:szCs w:val="27"/>
          <w:lang w:val="ru-RU"/>
        </w:rPr>
        <w:tab/>
      </w:r>
      <w:r w:rsidRPr="00FB1933">
        <w:rPr>
          <w:b/>
          <w:sz w:val="27"/>
          <w:szCs w:val="27"/>
          <w:lang w:val="ru-RU"/>
        </w:rPr>
        <w:tab/>
      </w:r>
      <w:r w:rsidRPr="00FB1933">
        <w:rPr>
          <w:b/>
          <w:sz w:val="27"/>
          <w:szCs w:val="27"/>
          <w:lang w:val="ru-RU"/>
        </w:rPr>
        <w:tab/>
      </w:r>
      <w:r w:rsidRPr="00FB1933">
        <w:rPr>
          <w:b/>
          <w:sz w:val="27"/>
          <w:szCs w:val="27"/>
          <w:lang w:val="ru-RU"/>
        </w:rPr>
        <w:tab/>
      </w:r>
      <w:r w:rsidRPr="00FB1933">
        <w:rPr>
          <w:b/>
          <w:sz w:val="27"/>
          <w:szCs w:val="27"/>
          <w:lang w:val="ru-RU"/>
        </w:rPr>
        <w:tab/>
      </w:r>
      <w:r w:rsidRPr="00FB1933">
        <w:rPr>
          <w:b/>
          <w:sz w:val="27"/>
          <w:szCs w:val="27"/>
          <w:lang w:val="ru-RU"/>
        </w:rPr>
        <w:tab/>
      </w:r>
      <w:r w:rsidRPr="00FB1933">
        <w:rPr>
          <w:b/>
          <w:sz w:val="27"/>
          <w:szCs w:val="27"/>
          <w:lang w:val="ru-RU"/>
        </w:rPr>
        <w:tab/>
      </w:r>
      <w:r w:rsidRPr="00FB1933">
        <w:rPr>
          <w:b/>
          <w:sz w:val="27"/>
          <w:szCs w:val="27"/>
          <w:lang w:val="ru-RU"/>
        </w:rPr>
        <w:tab/>
        <w:t xml:space="preserve">  Членам НКРЕКП</w:t>
      </w:r>
      <w:r w:rsidRPr="00FB1933">
        <w:rPr>
          <w:b/>
          <w:sz w:val="27"/>
          <w:szCs w:val="27"/>
        </w:rPr>
        <w:t xml:space="preserve">                                               </w:t>
      </w:r>
    </w:p>
    <w:p w14:paraId="5AA6086A" w14:textId="77777777" w:rsidR="00D9558E" w:rsidRPr="00FB1933" w:rsidRDefault="00D9558E" w:rsidP="00D9558E">
      <w:pPr>
        <w:widowControl w:val="0"/>
        <w:rPr>
          <w:b/>
          <w:sz w:val="27"/>
          <w:szCs w:val="27"/>
        </w:rPr>
      </w:pPr>
    </w:p>
    <w:p w14:paraId="2E9DB774" w14:textId="77777777" w:rsidR="00D9558E" w:rsidRPr="00FB1933" w:rsidRDefault="00D9558E" w:rsidP="00D9558E">
      <w:pPr>
        <w:widowControl w:val="0"/>
        <w:ind w:firstLine="540"/>
        <w:jc w:val="center"/>
        <w:rPr>
          <w:b/>
          <w:sz w:val="27"/>
          <w:szCs w:val="27"/>
        </w:rPr>
      </w:pPr>
      <w:r w:rsidRPr="00FB1933">
        <w:rPr>
          <w:b/>
          <w:sz w:val="27"/>
          <w:szCs w:val="27"/>
        </w:rPr>
        <w:t xml:space="preserve">ОБҐРУНТУВАННЯ  </w:t>
      </w:r>
    </w:p>
    <w:p w14:paraId="7393BB06" w14:textId="77777777" w:rsidR="00D9558E" w:rsidRPr="00FB1933" w:rsidRDefault="00D9558E" w:rsidP="00D9558E">
      <w:pPr>
        <w:jc w:val="center"/>
        <w:rPr>
          <w:b/>
          <w:sz w:val="27"/>
          <w:szCs w:val="27"/>
        </w:rPr>
      </w:pPr>
      <w:r w:rsidRPr="00FB1933">
        <w:rPr>
          <w:b/>
          <w:sz w:val="27"/>
          <w:szCs w:val="27"/>
        </w:rPr>
        <w:t xml:space="preserve">до рішення щодо схвалення рішення, що має ознаки регуляторного </w:t>
      </w:r>
      <w:proofErr w:type="spellStart"/>
      <w:r w:rsidRPr="00FB1933">
        <w:rPr>
          <w:b/>
          <w:sz w:val="27"/>
          <w:szCs w:val="27"/>
        </w:rPr>
        <w:t>акта</w:t>
      </w:r>
      <w:proofErr w:type="spellEnd"/>
      <w:r w:rsidRPr="00FB1933">
        <w:rPr>
          <w:b/>
          <w:sz w:val="27"/>
          <w:szCs w:val="27"/>
        </w:rPr>
        <w:t xml:space="preserve"> – постанови НКРЕКП «Про затвердження Змін до </w:t>
      </w:r>
      <w:r w:rsidR="00FB1933" w:rsidRPr="00FB1933">
        <w:rPr>
          <w:b/>
          <w:bCs/>
          <w:sz w:val="27"/>
          <w:szCs w:val="27"/>
          <w:lang w:eastAsia="ru-RU"/>
        </w:rPr>
        <w:t>Порядку здійснення процедури сертифікації оператора системи передачі</w:t>
      </w:r>
      <w:r w:rsidRPr="00FB1933">
        <w:rPr>
          <w:b/>
          <w:sz w:val="27"/>
          <w:szCs w:val="27"/>
        </w:rPr>
        <w:t>»</w:t>
      </w:r>
    </w:p>
    <w:p w14:paraId="057AC5E0" w14:textId="77777777" w:rsidR="00D9558E" w:rsidRPr="00FB1933" w:rsidRDefault="00D9558E" w:rsidP="00D9558E">
      <w:pPr>
        <w:widowControl w:val="0"/>
        <w:jc w:val="center"/>
        <w:rPr>
          <w:b/>
          <w:sz w:val="27"/>
          <w:szCs w:val="27"/>
        </w:rPr>
      </w:pPr>
    </w:p>
    <w:p w14:paraId="5205DD0B" w14:textId="76DD5151" w:rsidR="00865BAF" w:rsidRPr="00FB1933" w:rsidRDefault="00D9558E" w:rsidP="00D9558E">
      <w:pPr>
        <w:ind w:firstLine="540"/>
        <w:jc w:val="both"/>
        <w:rPr>
          <w:sz w:val="27"/>
          <w:szCs w:val="27"/>
        </w:rPr>
      </w:pPr>
      <w:r w:rsidRPr="00FB1933">
        <w:rPr>
          <w:sz w:val="27"/>
          <w:szCs w:val="27"/>
        </w:rPr>
        <w:t xml:space="preserve">Відповідно до законів України «Про Національну комісію, що здійснює державне регулювання у сферах енергетики та комунальних послуг» та «Про ринок </w:t>
      </w:r>
      <w:r w:rsidR="00865BAF" w:rsidRPr="00FB1933">
        <w:rPr>
          <w:sz w:val="27"/>
          <w:szCs w:val="27"/>
        </w:rPr>
        <w:t>електричної енергії</w:t>
      </w:r>
      <w:r w:rsidRPr="00FB1933">
        <w:rPr>
          <w:sz w:val="27"/>
          <w:szCs w:val="27"/>
        </w:rPr>
        <w:t>»</w:t>
      </w:r>
      <w:r w:rsidR="00865BAF" w:rsidRPr="00FB1933">
        <w:rPr>
          <w:sz w:val="27"/>
          <w:szCs w:val="27"/>
        </w:rPr>
        <w:t xml:space="preserve"> </w:t>
      </w:r>
      <w:r w:rsidRPr="00FB1933">
        <w:rPr>
          <w:sz w:val="27"/>
          <w:szCs w:val="27"/>
        </w:rPr>
        <w:t xml:space="preserve">до повноважень НКРЕКП належить, зокрема, </w:t>
      </w:r>
      <w:bookmarkStart w:id="1" w:name="_Hlk145494743"/>
      <w:r w:rsidRPr="00FB1933">
        <w:rPr>
          <w:sz w:val="27"/>
          <w:szCs w:val="27"/>
        </w:rPr>
        <w:t xml:space="preserve">здійснення </w:t>
      </w:r>
      <w:bookmarkEnd w:id="1"/>
      <w:r w:rsidR="00865BAF" w:rsidRPr="00FB1933">
        <w:rPr>
          <w:sz w:val="27"/>
          <w:szCs w:val="27"/>
          <w:shd w:val="clear" w:color="auto" w:fill="FFFFFF"/>
        </w:rPr>
        <w:t>моніторинг</w:t>
      </w:r>
      <w:r w:rsidR="006440EB">
        <w:rPr>
          <w:sz w:val="27"/>
          <w:szCs w:val="27"/>
          <w:shd w:val="clear" w:color="auto" w:fill="FFFFFF"/>
        </w:rPr>
        <w:t>у</w:t>
      </w:r>
      <w:r w:rsidR="00865BAF" w:rsidRPr="00FB1933">
        <w:rPr>
          <w:sz w:val="27"/>
          <w:szCs w:val="27"/>
          <w:shd w:val="clear" w:color="auto" w:fill="FFFFFF"/>
        </w:rPr>
        <w:t xml:space="preserve"> виконання оператором системи передачі вимог щодо відокремлення і незалежності оператора системи передачі</w:t>
      </w:r>
      <w:r w:rsidR="006440EB">
        <w:rPr>
          <w:sz w:val="27"/>
          <w:szCs w:val="27"/>
        </w:rPr>
        <w:t>.</w:t>
      </w:r>
    </w:p>
    <w:p w14:paraId="45FDD174" w14:textId="51C9BAA2" w:rsidR="00D9558E" w:rsidRPr="00FB1933" w:rsidRDefault="00D9558E" w:rsidP="00D9558E">
      <w:pPr>
        <w:ind w:firstLine="540"/>
        <w:jc w:val="both"/>
        <w:rPr>
          <w:sz w:val="27"/>
          <w:szCs w:val="27"/>
        </w:rPr>
      </w:pPr>
      <w:r w:rsidRPr="00FB1933">
        <w:rPr>
          <w:sz w:val="27"/>
          <w:szCs w:val="27"/>
        </w:rPr>
        <w:t xml:space="preserve">Враховуючи зазначене та з метою </w:t>
      </w:r>
      <w:r w:rsidR="00865BAF" w:rsidRPr="00FB1933">
        <w:rPr>
          <w:sz w:val="27"/>
          <w:szCs w:val="27"/>
        </w:rPr>
        <w:t xml:space="preserve">удосконалення </w:t>
      </w:r>
      <w:r w:rsidR="00865BAF" w:rsidRPr="00FB1933">
        <w:rPr>
          <w:bCs/>
          <w:sz w:val="27"/>
          <w:szCs w:val="27"/>
          <w:lang w:eastAsia="ru-RU"/>
        </w:rPr>
        <w:t>Порядку здійснення процедури сертифікації оператора системи передачі</w:t>
      </w:r>
      <w:r w:rsidRPr="00FB1933">
        <w:rPr>
          <w:sz w:val="27"/>
          <w:szCs w:val="27"/>
        </w:rPr>
        <w:t xml:space="preserve">, затвердженого постановою НКРЕКП від </w:t>
      </w:r>
      <w:r w:rsidR="00865BAF" w:rsidRPr="00FB1933">
        <w:rPr>
          <w:bCs/>
          <w:sz w:val="27"/>
          <w:szCs w:val="27"/>
          <w:shd w:val="clear" w:color="auto" w:fill="FFFFFF"/>
        </w:rPr>
        <w:t>10.08.2017  №</w:t>
      </w:r>
      <w:r w:rsidR="00FB1933" w:rsidRPr="00FB1933">
        <w:rPr>
          <w:bCs/>
          <w:sz w:val="27"/>
          <w:szCs w:val="27"/>
          <w:shd w:val="clear" w:color="auto" w:fill="FFFFFF"/>
        </w:rPr>
        <w:t xml:space="preserve"> </w:t>
      </w:r>
      <w:r w:rsidR="00865BAF" w:rsidRPr="00FB1933">
        <w:rPr>
          <w:bCs/>
          <w:sz w:val="27"/>
          <w:szCs w:val="27"/>
          <w:shd w:val="clear" w:color="auto" w:fill="FFFFFF"/>
        </w:rPr>
        <w:t>1016</w:t>
      </w:r>
      <w:r w:rsidR="00865BAF" w:rsidRPr="00FB1933">
        <w:rPr>
          <w:sz w:val="27"/>
          <w:szCs w:val="27"/>
        </w:rPr>
        <w:t xml:space="preserve">, </w:t>
      </w:r>
      <w:r w:rsidRPr="00FB1933">
        <w:rPr>
          <w:sz w:val="27"/>
          <w:szCs w:val="27"/>
        </w:rPr>
        <w:t>Управлінням ліцензування разом із</w:t>
      </w:r>
      <w:r w:rsidR="00FB1933" w:rsidRPr="00FB1933">
        <w:rPr>
          <w:sz w:val="27"/>
          <w:szCs w:val="27"/>
        </w:rPr>
        <w:t xml:space="preserve">      </w:t>
      </w:r>
      <w:r w:rsidRPr="00FB1933">
        <w:rPr>
          <w:sz w:val="27"/>
          <w:szCs w:val="27"/>
        </w:rPr>
        <w:t xml:space="preserve"> Управлінням стратегічного розвитку та міжнародної координації розроблено проєкт постанови НКРЕКП «</w:t>
      </w:r>
      <w:r w:rsidR="00865BAF" w:rsidRPr="00FB1933">
        <w:rPr>
          <w:sz w:val="27"/>
          <w:szCs w:val="27"/>
          <w:lang w:eastAsia="ru-RU"/>
        </w:rPr>
        <w:t xml:space="preserve">Про затвердження Змін до </w:t>
      </w:r>
      <w:bookmarkStart w:id="2" w:name="_Hlk135146226"/>
      <w:r w:rsidR="00865BAF" w:rsidRPr="00FB1933">
        <w:rPr>
          <w:bCs/>
          <w:sz w:val="27"/>
          <w:szCs w:val="27"/>
          <w:lang w:eastAsia="ru-RU"/>
        </w:rPr>
        <w:t>Порядку здійснення процедури сертифікації оператора системи</w:t>
      </w:r>
      <w:bookmarkEnd w:id="2"/>
      <w:r w:rsidR="00865BAF" w:rsidRPr="00FB1933">
        <w:rPr>
          <w:bCs/>
          <w:sz w:val="27"/>
          <w:szCs w:val="27"/>
          <w:lang w:eastAsia="ru-RU"/>
        </w:rPr>
        <w:t xml:space="preserve"> передачі</w:t>
      </w:r>
      <w:r w:rsidRPr="00FB1933">
        <w:rPr>
          <w:sz w:val="27"/>
          <w:szCs w:val="27"/>
        </w:rPr>
        <w:t>», яким визначається, зокрема,  порядок моніторингу дотримання вимог про відокремлення і незалежність оператора системи</w:t>
      </w:r>
      <w:r w:rsidR="00865BAF" w:rsidRPr="00FB1933">
        <w:rPr>
          <w:sz w:val="27"/>
          <w:szCs w:val="27"/>
        </w:rPr>
        <w:t xml:space="preserve"> передачі</w:t>
      </w:r>
      <w:r w:rsidRPr="00FB1933">
        <w:rPr>
          <w:sz w:val="27"/>
          <w:szCs w:val="27"/>
        </w:rPr>
        <w:t xml:space="preserve">, у тому числі відносин між </w:t>
      </w:r>
      <w:r w:rsidR="006440EB">
        <w:rPr>
          <w:sz w:val="27"/>
          <w:szCs w:val="27"/>
        </w:rPr>
        <w:t>системи передачі</w:t>
      </w:r>
      <w:r w:rsidRPr="00FB1933">
        <w:rPr>
          <w:sz w:val="27"/>
          <w:szCs w:val="27"/>
        </w:rPr>
        <w:t xml:space="preserve"> та оператором </w:t>
      </w:r>
      <w:r w:rsidR="006440EB">
        <w:rPr>
          <w:sz w:val="27"/>
          <w:szCs w:val="27"/>
        </w:rPr>
        <w:t>системи передачі</w:t>
      </w:r>
      <w:r w:rsidRPr="00FB1933">
        <w:rPr>
          <w:sz w:val="27"/>
          <w:szCs w:val="27"/>
        </w:rPr>
        <w:t>, вимоги до програми відповідності власника системи</w:t>
      </w:r>
      <w:r w:rsidR="00FB1933" w:rsidRPr="00FB1933">
        <w:rPr>
          <w:sz w:val="27"/>
          <w:szCs w:val="27"/>
        </w:rPr>
        <w:t xml:space="preserve"> передачі</w:t>
      </w:r>
      <w:r w:rsidRPr="00FB1933">
        <w:rPr>
          <w:sz w:val="27"/>
          <w:szCs w:val="27"/>
        </w:rPr>
        <w:t xml:space="preserve"> та оператора системи</w:t>
      </w:r>
      <w:r w:rsidR="00FB1933" w:rsidRPr="00FB1933">
        <w:rPr>
          <w:sz w:val="27"/>
          <w:szCs w:val="27"/>
        </w:rPr>
        <w:t xml:space="preserve"> передачі</w:t>
      </w:r>
      <w:r w:rsidRPr="00FB1933">
        <w:rPr>
          <w:sz w:val="27"/>
          <w:szCs w:val="27"/>
        </w:rPr>
        <w:t>.</w:t>
      </w:r>
    </w:p>
    <w:p w14:paraId="35591C8B" w14:textId="77777777" w:rsidR="00D9558E" w:rsidRPr="00FB1933" w:rsidRDefault="00D9558E" w:rsidP="00D9558E">
      <w:pPr>
        <w:tabs>
          <w:tab w:val="left" w:pos="993"/>
          <w:tab w:val="left" w:pos="2715"/>
        </w:tabs>
        <w:jc w:val="both"/>
        <w:rPr>
          <w:sz w:val="27"/>
          <w:szCs w:val="27"/>
        </w:rPr>
      </w:pPr>
      <w:r w:rsidRPr="00FB1933">
        <w:rPr>
          <w:sz w:val="27"/>
          <w:szCs w:val="27"/>
        </w:rPr>
        <w:t xml:space="preserve">        Оскільки проєкт постанови НКРЕКП «</w:t>
      </w:r>
      <w:r w:rsidR="00865BAF" w:rsidRPr="00FB1933">
        <w:rPr>
          <w:sz w:val="27"/>
          <w:szCs w:val="27"/>
          <w:lang w:eastAsia="ru-RU"/>
        </w:rPr>
        <w:t xml:space="preserve">Про затвердження Змін до </w:t>
      </w:r>
      <w:r w:rsidR="00865BAF" w:rsidRPr="00FB1933">
        <w:rPr>
          <w:bCs/>
          <w:sz w:val="27"/>
          <w:szCs w:val="27"/>
          <w:lang w:eastAsia="ru-RU"/>
        </w:rPr>
        <w:t>Порядку здійснення процедури сертифікації оператора системи передачі</w:t>
      </w:r>
      <w:r w:rsidRPr="00FB1933">
        <w:rPr>
          <w:sz w:val="27"/>
          <w:szCs w:val="27"/>
        </w:rPr>
        <w:t xml:space="preserve">» має ознаки регуляторного </w:t>
      </w:r>
      <w:proofErr w:type="spellStart"/>
      <w:r w:rsidRPr="00FB1933">
        <w:rPr>
          <w:sz w:val="27"/>
          <w:szCs w:val="27"/>
        </w:rPr>
        <w:t>акта</w:t>
      </w:r>
      <w:proofErr w:type="spellEnd"/>
      <w:r w:rsidRPr="00FB1933">
        <w:rPr>
          <w:sz w:val="27"/>
          <w:szCs w:val="27"/>
        </w:rPr>
        <w:t>, згідно із статтею 15 Закону України «Про Національну комісію, що здійснює державне регулювання у сферах енергетики та комунальних послуг», він має бути оприлюднений на офіційному вебсайті НКРЕКП з метою одержання зауважень і пропозицій.</w:t>
      </w:r>
    </w:p>
    <w:p w14:paraId="36A8CC53" w14:textId="77777777" w:rsidR="00D9558E" w:rsidRPr="00FB1933" w:rsidRDefault="00D9558E" w:rsidP="00D9558E">
      <w:pPr>
        <w:ind w:firstLine="540"/>
        <w:jc w:val="both"/>
        <w:rPr>
          <w:sz w:val="27"/>
          <w:szCs w:val="27"/>
        </w:rPr>
      </w:pPr>
    </w:p>
    <w:p w14:paraId="04B35F1A" w14:textId="77777777" w:rsidR="00D9558E" w:rsidRPr="00FB1933" w:rsidRDefault="00D9558E" w:rsidP="00D9558E">
      <w:pPr>
        <w:ind w:firstLine="540"/>
        <w:jc w:val="both"/>
        <w:rPr>
          <w:b/>
          <w:sz w:val="27"/>
          <w:szCs w:val="27"/>
        </w:rPr>
      </w:pPr>
      <w:r w:rsidRPr="00FB1933">
        <w:rPr>
          <w:sz w:val="27"/>
          <w:szCs w:val="27"/>
        </w:rPr>
        <w:t xml:space="preserve">   </w:t>
      </w:r>
      <w:r w:rsidRPr="00FB1933">
        <w:rPr>
          <w:b/>
          <w:sz w:val="27"/>
          <w:szCs w:val="27"/>
        </w:rPr>
        <w:t>З огляду на зазначене, Управління ліцензування виходить на Комісію з пропозицією:</w:t>
      </w:r>
    </w:p>
    <w:p w14:paraId="70541ED7" w14:textId="77777777" w:rsidR="00D9558E" w:rsidRPr="00FB1933" w:rsidRDefault="00D9558E" w:rsidP="00D9558E">
      <w:pPr>
        <w:jc w:val="both"/>
        <w:rPr>
          <w:b/>
          <w:sz w:val="27"/>
          <w:szCs w:val="27"/>
        </w:rPr>
      </w:pPr>
      <w:r w:rsidRPr="00FB1933">
        <w:rPr>
          <w:b/>
          <w:sz w:val="27"/>
          <w:szCs w:val="27"/>
        </w:rPr>
        <w:t xml:space="preserve">          1. Схвалити  проєкт постанови НКРЕКП «</w:t>
      </w:r>
      <w:r w:rsidR="00865BAF" w:rsidRPr="00FB1933">
        <w:rPr>
          <w:b/>
          <w:sz w:val="27"/>
          <w:szCs w:val="27"/>
          <w:lang w:eastAsia="ru-RU"/>
        </w:rPr>
        <w:t xml:space="preserve">Про затвердження Змін до </w:t>
      </w:r>
      <w:r w:rsidR="00865BAF" w:rsidRPr="00FB1933">
        <w:rPr>
          <w:b/>
          <w:bCs/>
          <w:sz w:val="27"/>
          <w:szCs w:val="27"/>
          <w:lang w:eastAsia="ru-RU"/>
        </w:rPr>
        <w:t>Порядку здійснення процедури сертифікації оператора системи передачі</w:t>
      </w:r>
      <w:r w:rsidRPr="00FB1933">
        <w:rPr>
          <w:b/>
          <w:sz w:val="27"/>
          <w:szCs w:val="27"/>
        </w:rPr>
        <w:t>».</w:t>
      </w:r>
    </w:p>
    <w:p w14:paraId="6630195C" w14:textId="77777777" w:rsidR="00D9558E" w:rsidRPr="00FB1933" w:rsidRDefault="00D9558E" w:rsidP="00D9558E">
      <w:pPr>
        <w:widowControl w:val="0"/>
        <w:ind w:firstLine="709"/>
        <w:jc w:val="both"/>
        <w:rPr>
          <w:b/>
          <w:sz w:val="27"/>
          <w:szCs w:val="27"/>
        </w:rPr>
      </w:pPr>
      <w:r w:rsidRPr="00FB1933">
        <w:rPr>
          <w:b/>
          <w:sz w:val="27"/>
          <w:szCs w:val="27"/>
        </w:rPr>
        <w:t>2. Розмістити проєкт постанови НКРЕКП «</w:t>
      </w:r>
      <w:r w:rsidR="00865BAF" w:rsidRPr="00FB1933">
        <w:rPr>
          <w:b/>
          <w:sz w:val="27"/>
          <w:szCs w:val="27"/>
          <w:lang w:eastAsia="ru-RU"/>
        </w:rPr>
        <w:t xml:space="preserve">Про затвердження Змін до </w:t>
      </w:r>
      <w:r w:rsidR="00865BAF" w:rsidRPr="00FB1933">
        <w:rPr>
          <w:b/>
          <w:bCs/>
          <w:sz w:val="27"/>
          <w:szCs w:val="27"/>
          <w:lang w:eastAsia="ru-RU"/>
        </w:rPr>
        <w:t>Порядку здійснення процедури сертифікації оператора системи передачі</w:t>
      </w:r>
      <w:r w:rsidRPr="00FB1933">
        <w:rPr>
          <w:b/>
          <w:sz w:val="27"/>
          <w:szCs w:val="27"/>
        </w:rPr>
        <w:t>» на офіційному вебсайті НКРЕКП з метою одержання зауважень і пропозицій.</w:t>
      </w:r>
    </w:p>
    <w:p w14:paraId="5E49D6FB" w14:textId="77777777" w:rsidR="00D9558E" w:rsidRPr="00FB1933" w:rsidRDefault="00D9558E" w:rsidP="00D9558E">
      <w:pPr>
        <w:jc w:val="both"/>
        <w:rPr>
          <w:b/>
          <w:sz w:val="27"/>
          <w:szCs w:val="27"/>
        </w:rPr>
      </w:pPr>
    </w:p>
    <w:p w14:paraId="51C93EFD" w14:textId="77777777" w:rsidR="0036459A" w:rsidRPr="00FB1933" w:rsidRDefault="0036459A">
      <w:pPr>
        <w:rPr>
          <w:b/>
          <w:sz w:val="27"/>
          <w:szCs w:val="27"/>
        </w:rPr>
      </w:pPr>
    </w:p>
    <w:sectPr w:rsidR="0036459A" w:rsidRPr="00FB19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58E"/>
    <w:rsid w:val="002E0967"/>
    <w:rsid w:val="0036459A"/>
    <w:rsid w:val="00486F27"/>
    <w:rsid w:val="006440EB"/>
    <w:rsid w:val="00865BAF"/>
    <w:rsid w:val="009B605A"/>
    <w:rsid w:val="00A67D7D"/>
    <w:rsid w:val="00C3301B"/>
    <w:rsid w:val="00D9558E"/>
    <w:rsid w:val="00FB1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F9FAF"/>
  <w15:chartTrackingRefBased/>
  <w15:docId w15:val="{30C0B37B-CAFE-4B53-A8BC-72A02FC62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558E"/>
    <w:rPr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C3301B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3301B"/>
    <w:pPr>
      <w:keepNext/>
      <w:ind w:left="4956" w:firstLine="708"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301B"/>
    <w:rPr>
      <w:sz w:val="28"/>
      <w:lang w:val="uk-UA" w:eastAsia="ru-RU"/>
    </w:rPr>
  </w:style>
  <w:style w:type="character" w:customStyle="1" w:styleId="20">
    <w:name w:val="Заголовок 2 Знак"/>
    <w:basedOn w:val="a0"/>
    <w:link w:val="2"/>
    <w:rsid w:val="00C3301B"/>
    <w:rPr>
      <w:b/>
      <w:bCs/>
      <w:sz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30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Анастасія Саківська</cp:lastModifiedBy>
  <cp:revision>2</cp:revision>
  <dcterms:created xsi:type="dcterms:W3CDTF">2023-12-21T11:51:00Z</dcterms:created>
  <dcterms:modified xsi:type="dcterms:W3CDTF">2023-12-21T11:51:00Z</dcterms:modified>
</cp:coreProperties>
</file>