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F8912C" w14:textId="5983E106" w:rsidR="00570193" w:rsidRDefault="00570193" w:rsidP="00570193">
      <w:pPr>
        <w:ind w:left="6663"/>
        <w:rPr>
          <w:rFonts w:ascii="Times New Roman" w:hAnsi="Times New Roman" w:cs="Times New Roman"/>
          <w:i/>
          <w:iCs/>
        </w:rPr>
      </w:pPr>
      <w:r w:rsidRPr="00C6417D">
        <w:rPr>
          <w:rFonts w:ascii="Times New Roman" w:hAnsi="Times New Roman" w:cs="Times New Roman"/>
          <w:i/>
          <w:iCs/>
        </w:rPr>
        <w:t>Додаток 2</w:t>
      </w:r>
      <w:r w:rsidRPr="00C6417D">
        <w:rPr>
          <w:rFonts w:ascii="Times New Roman" w:hAnsi="Times New Roman" w:cs="Times New Roman"/>
          <w:i/>
          <w:iCs/>
        </w:rPr>
        <w:br/>
        <w:t>до Інструкції щодо заповнення форми звітності</w:t>
      </w:r>
      <w:r w:rsidRPr="00C6417D">
        <w:rPr>
          <w:rFonts w:ascii="Times New Roman" w:hAnsi="Times New Roman" w:cs="Times New Roman"/>
          <w:i/>
          <w:iCs/>
          <w:color w:val="293A55"/>
          <w:shd w:val="clear" w:color="auto" w:fill="FFFFFF"/>
        </w:rPr>
        <w:t> </w:t>
      </w:r>
      <w:r w:rsidRPr="00C6417D">
        <w:rPr>
          <w:rFonts w:ascii="Times New Roman" w:hAnsi="Times New Roman" w:cs="Times New Roman"/>
          <w:i/>
          <w:iCs/>
        </w:rPr>
        <w:t>N 17-НКРЕКП-якість-передача</w:t>
      </w:r>
      <w:r w:rsidRPr="00C6417D">
        <w:rPr>
          <w:rFonts w:ascii="Times New Roman" w:hAnsi="Times New Roman" w:cs="Times New Roman"/>
          <w:i/>
          <w:iCs/>
          <w:color w:val="293A55"/>
          <w:shd w:val="clear" w:color="auto" w:fill="FFFFFF"/>
        </w:rPr>
        <w:t> </w:t>
      </w:r>
      <w:r w:rsidRPr="00C6417D">
        <w:rPr>
          <w:rFonts w:ascii="Times New Roman" w:hAnsi="Times New Roman" w:cs="Times New Roman"/>
          <w:i/>
          <w:iCs/>
        </w:rPr>
        <w:t>(річна) "Звіт щодо показників комерційної якості надання послуг з передачі електричної енергії"</w:t>
      </w:r>
      <w:r w:rsidRPr="00C6417D">
        <w:rPr>
          <w:rFonts w:ascii="Times New Roman" w:hAnsi="Times New Roman" w:cs="Times New Roman"/>
          <w:i/>
          <w:iCs/>
        </w:rPr>
        <w:br/>
        <w:t>(пункт 3.1)</w:t>
      </w:r>
    </w:p>
    <w:p w14:paraId="00FDDA6B" w14:textId="318B74BA" w:rsidR="00570193" w:rsidRPr="00570193" w:rsidRDefault="00570193" w:rsidP="0057019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70193">
        <w:rPr>
          <w:rFonts w:ascii="Times New Roman" w:hAnsi="Times New Roman" w:cs="Times New Roman"/>
          <w:b/>
          <w:bCs/>
          <w:sz w:val="28"/>
          <w:szCs w:val="28"/>
        </w:rPr>
        <w:t>ПЕРЕЛІК ПОСЛУГ</w:t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55"/>
        <w:gridCol w:w="8468"/>
      </w:tblGrid>
      <w:tr w:rsidR="00570193" w:rsidRPr="005C27DC" w14:paraId="535DA6A9" w14:textId="77777777" w:rsidTr="00741E50"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3DF3553" w14:textId="77777777" w:rsidR="00570193" w:rsidRPr="005C27DC" w:rsidRDefault="00570193" w:rsidP="00741E50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t>Код послуги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50D896A" w14:textId="77777777" w:rsidR="00570193" w:rsidRPr="005C27DC" w:rsidRDefault="00570193" w:rsidP="00741E50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5C27DC">
              <w:rPr>
                <w:lang w:val="uk-UA"/>
              </w:rPr>
              <w:t>Назва послуги</w:t>
            </w:r>
          </w:p>
        </w:tc>
      </w:tr>
      <w:tr w:rsidR="00570193" w:rsidRPr="005C27DC" w14:paraId="36DD4F51" w14:textId="77777777" w:rsidTr="00741E50"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ACF8499" w14:textId="77777777" w:rsidR="00570193" w:rsidRPr="000E7ECE" w:rsidRDefault="00570193" w:rsidP="00741E50">
            <w:pPr>
              <w:pStyle w:val="tl"/>
              <w:spacing w:before="0" w:beforeAutospacing="0" w:after="165" w:afterAutospacing="0"/>
              <w:rPr>
                <w:lang w:val="uk-UA"/>
              </w:rPr>
            </w:pPr>
            <w:r w:rsidRPr="000E7ECE">
              <w:rPr>
                <w:lang w:val="uk-UA"/>
              </w:rPr>
              <w:t>S1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61ECE4E" w14:textId="77777777" w:rsidR="00570193" w:rsidRPr="000E7ECE" w:rsidRDefault="00570193" w:rsidP="00741E50">
            <w:pPr>
              <w:pStyle w:val="tl"/>
              <w:spacing w:before="0" w:beforeAutospacing="0" w:after="165" w:afterAutospacing="0"/>
              <w:rPr>
                <w:lang w:val="uk-UA"/>
              </w:rPr>
            </w:pPr>
            <w:r w:rsidRPr="000E7ECE">
              <w:rPr>
                <w:lang w:val="uk-UA"/>
              </w:rPr>
              <w:t>Приєднання до електричних мереж системи передачі:</w:t>
            </w:r>
          </w:p>
        </w:tc>
      </w:tr>
      <w:tr w:rsidR="00570193" w:rsidRPr="005C27DC" w14:paraId="56A7C6DB" w14:textId="77777777" w:rsidTr="00741E50"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38AD1E" w14:textId="77777777" w:rsidR="00570193" w:rsidRPr="000E7ECE" w:rsidRDefault="00570193" w:rsidP="00741E50">
            <w:pPr>
              <w:pStyle w:val="tl"/>
              <w:spacing w:before="0" w:beforeAutospacing="0" w:after="165" w:afterAutospacing="0"/>
              <w:rPr>
                <w:lang w:val="uk-UA"/>
              </w:rPr>
            </w:pPr>
            <w:r w:rsidRPr="000E7ECE">
              <w:rPr>
                <w:lang w:val="uk-UA"/>
              </w:rPr>
              <w:t>S1.1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5637CF" w14:textId="77777777" w:rsidR="00570193" w:rsidRPr="000E7ECE" w:rsidRDefault="00570193" w:rsidP="00741E50">
            <w:pPr>
              <w:pStyle w:val="tl"/>
              <w:spacing w:before="0" w:beforeAutospacing="0" w:after="165" w:afterAutospacing="0"/>
              <w:rPr>
                <w:lang w:val="uk-UA"/>
              </w:rPr>
            </w:pPr>
            <w:r w:rsidRPr="000E7ECE">
              <w:rPr>
                <w:rStyle w:val="fs2"/>
                <w:lang w:val="uk-UA"/>
              </w:rPr>
              <w:t>повідомлення про відмову у приєднанні електроустановок замовника до електричних мереж ОСП у вказаний у заяві про приєднання спосіб обміну інформацією</w:t>
            </w:r>
          </w:p>
        </w:tc>
      </w:tr>
      <w:tr w:rsidR="00570193" w:rsidRPr="005C27DC" w14:paraId="0BBA19F7" w14:textId="77777777" w:rsidTr="00741E50"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84A469" w14:textId="77777777" w:rsidR="00570193" w:rsidRPr="000E7ECE" w:rsidRDefault="00570193" w:rsidP="00741E50">
            <w:pPr>
              <w:pStyle w:val="tl"/>
              <w:spacing w:before="0" w:beforeAutospacing="0" w:after="165" w:afterAutospacing="0"/>
              <w:rPr>
                <w:lang w:val="uk-UA"/>
              </w:rPr>
            </w:pPr>
            <w:r w:rsidRPr="000E7ECE">
              <w:rPr>
                <w:lang w:val="uk-UA"/>
              </w:rPr>
              <w:t>S1.2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A43CB7" w14:textId="4976FDCA" w:rsidR="00570193" w:rsidRPr="000E7ECE" w:rsidRDefault="00570193" w:rsidP="00741E50">
            <w:pPr>
              <w:pStyle w:val="tl"/>
              <w:spacing w:before="0" w:beforeAutospacing="0" w:after="165" w:afterAutospacing="0"/>
              <w:rPr>
                <w:lang w:val="uk-UA"/>
              </w:rPr>
            </w:pPr>
            <w:r w:rsidRPr="000E7ECE">
              <w:rPr>
                <w:rStyle w:val="fs2"/>
                <w:lang w:val="uk-UA"/>
              </w:rPr>
              <w:t xml:space="preserve">інформування ОСП замовника про виявлені зауваження щодо подання документів (повнота та належне оформлення документів, неналежне заповнення заяви про приєднання (незаповнення колонки(-нок) заяви або неправильне наповнення колонки) з посиланням на вимоги Кодексу системи передачі </w:t>
            </w:r>
          </w:p>
        </w:tc>
      </w:tr>
      <w:tr w:rsidR="00570193" w:rsidRPr="005C27DC" w14:paraId="311D9BF6" w14:textId="77777777" w:rsidTr="00741E50"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D82D844" w14:textId="77777777" w:rsidR="00570193" w:rsidRPr="000E7ECE" w:rsidRDefault="00570193" w:rsidP="00741E50">
            <w:pPr>
              <w:pStyle w:val="tl"/>
              <w:spacing w:before="0" w:beforeAutospacing="0" w:after="165" w:afterAutospacing="0"/>
              <w:rPr>
                <w:lang w:val="uk-UA"/>
              </w:rPr>
            </w:pPr>
            <w:r w:rsidRPr="000E7ECE">
              <w:rPr>
                <w:lang w:val="uk-UA"/>
              </w:rPr>
              <w:t>S1.3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FAFAA1B" w14:textId="77777777" w:rsidR="00570193" w:rsidRPr="000E7ECE" w:rsidRDefault="00570193" w:rsidP="00741E50">
            <w:pPr>
              <w:pStyle w:val="tl"/>
              <w:spacing w:before="0" w:beforeAutospacing="0" w:after="165" w:afterAutospacing="0"/>
              <w:rPr>
                <w:lang w:val="uk-UA"/>
              </w:rPr>
            </w:pPr>
            <w:r w:rsidRPr="000E7ECE">
              <w:rPr>
                <w:lang w:val="uk-UA"/>
              </w:rPr>
              <w:t>перевірка відповідності об'єктів електроенергетики / електроустановок об'єктів електроенергетики, заявлених до приєднання, критеріям приєднання до системи передачі</w:t>
            </w:r>
          </w:p>
        </w:tc>
      </w:tr>
      <w:tr w:rsidR="00570193" w:rsidRPr="005C27DC" w14:paraId="6A0C5235" w14:textId="77777777" w:rsidTr="00741E50"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7F4F126" w14:textId="77777777" w:rsidR="00570193" w:rsidRPr="000E7ECE" w:rsidRDefault="00570193" w:rsidP="00741E50">
            <w:pPr>
              <w:pStyle w:val="tl"/>
              <w:spacing w:before="0" w:beforeAutospacing="0" w:after="165" w:afterAutospacing="0"/>
              <w:rPr>
                <w:lang w:val="uk-UA"/>
              </w:rPr>
            </w:pPr>
            <w:r w:rsidRPr="000E7ECE">
              <w:rPr>
                <w:lang w:val="uk-UA"/>
              </w:rPr>
              <w:t>S1.4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AD43544" w14:textId="77777777" w:rsidR="00570193" w:rsidRPr="000E7ECE" w:rsidRDefault="00570193" w:rsidP="00741E50">
            <w:pPr>
              <w:pStyle w:val="tl"/>
              <w:spacing w:before="0" w:beforeAutospacing="0" w:after="165" w:afterAutospacing="0"/>
              <w:rPr>
                <w:lang w:val="uk-UA"/>
              </w:rPr>
            </w:pPr>
            <w:r w:rsidRPr="000E7ECE">
              <w:rPr>
                <w:lang w:val="uk-UA"/>
              </w:rPr>
              <w:t>видача технічних умов на приєднання разом з проектом договору про приєднання</w:t>
            </w:r>
          </w:p>
        </w:tc>
      </w:tr>
      <w:tr w:rsidR="00570193" w:rsidRPr="005C27DC" w14:paraId="70882F82" w14:textId="77777777" w:rsidTr="00741E50"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5BAB9A8" w14:textId="77777777" w:rsidR="00570193" w:rsidRPr="000E7ECE" w:rsidRDefault="00570193" w:rsidP="00741E50">
            <w:pPr>
              <w:pStyle w:val="tl"/>
              <w:spacing w:before="0" w:beforeAutospacing="0" w:after="165" w:afterAutospacing="0"/>
              <w:rPr>
                <w:lang w:val="uk-UA"/>
              </w:rPr>
            </w:pPr>
            <w:r w:rsidRPr="000E7ECE">
              <w:rPr>
                <w:lang w:val="uk-UA"/>
              </w:rPr>
              <w:t>S1.5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7714C48" w14:textId="77777777" w:rsidR="00570193" w:rsidRPr="000E7ECE" w:rsidRDefault="00570193" w:rsidP="00741E50">
            <w:pPr>
              <w:pStyle w:val="tl"/>
              <w:spacing w:before="0" w:beforeAutospacing="0" w:after="165" w:afterAutospacing="0"/>
              <w:rPr>
                <w:lang w:val="uk-UA"/>
              </w:rPr>
            </w:pPr>
            <w:r w:rsidRPr="000E7ECE">
              <w:rPr>
                <w:lang w:val="uk-UA"/>
              </w:rPr>
              <w:t>надання вихідних даних для розроблення техніко-економічного обґрунтування</w:t>
            </w:r>
          </w:p>
        </w:tc>
      </w:tr>
      <w:tr w:rsidR="00570193" w:rsidRPr="005C27DC" w14:paraId="587386B6" w14:textId="77777777" w:rsidTr="00741E50"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39387C3" w14:textId="3E14CFE6" w:rsidR="00570193" w:rsidRPr="000E7ECE" w:rsidRDefault="00570193" w:rsidP="00741E50">
            <w:pPr>
              <w:pStyle w:val="tl"/>
              <w:spacing w:before="0" w:beforeAutospacing="0" w:after="165" w:afterAutospacing="0"/>
              <w:rPr>
                <w:lang w:val="uk-UA"/>
              </w:rPr>
            </w:pPr>
            <w:r w:rsidRPr="000E7ECE">
              <w:rPr>
                <w:lang w:val="uk-UA"/>
              </w:rPr>
              <w:t>S1.</w:t>
            </w:r>
            <w:r w:rsidR="00DF3B52">
              <w:rPr>
                <w:lang w:val="uk-UA"/>
              </w:rPr>
              <w:t>6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DCC0F4B" w14:textId="77777777" w:rsidR="00570193" w:rsidRPr="000E7ECE" w:rsidRDefault="00570193" w:rsidP="00741E50">
            <w:pPr>
              <w:pStyle w:val="tl"/>
              <w:spacing w:before="0" w:beforeAutospacing="0" w:after="165" w:afterAutospacing="0"/>
              <w:rPr>
                <w:lang w:val="uk-UA"/>
              </w:rPr>
            </w:pPr>
            <w:r w:rsidRPr="000E7ECE">
              <w:rPr>
                <w:lang w:val="uk-UA"/>
              </w:rPr>
              <w:t>опрацювання наданого Замовником варіанта точки забезпечення потужності</w:t>
            </w:r>
          </w:p>
        </w:tc>
      </w:tr>
      <w:tr w:rsidR="00570193" w:rsidRPr="005C27DC" w14:paraId="180804E8" w14:textId="77777777" w:rsidTr="00741E50"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303E57B" w14:textId="77777777" w:rsidR="00570193" w:rsidRPr="000E7ECE" w:rsidRDefault="00570193" w:rsidP="00741E50">
            <w:pPr>
              <w:pStyle w:val="tl"/>
              <w:spacing w:before="0" w:beforeAutospacing="0" w:after="165" w:afterAutospacing="0"/>
              <w:rPr>
                <w:lang w:val="uk-UA"/>
              </w:rPr>
            </w:pPr>
            <w:r w:rsidRPr="000E7ECE">
              <w:rPr>
                <w:lang w:val="uk-UA"/>
              </w:rPr>
              <w:t>S1.7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7879912" w14:textId="77777777" w:rsidR="00570193" w:rsidRPr="000E7ECE" w:rsidRDefault="00570193" w:rsidP="00741E50">
            <w:pPr>
              <w:pStyle w:val="tl"/>
              <w:spacing w:before="0" w:beforeAutospacing="0" w:after="165" w:afterAutospacing="0"/>
              <w:rPr>
                <w:lang w:val="uk-UA"/>
              </w:rPr>
            </w:pPr>
            <w:r w:rsidRPr="000E7ECE">
              <w:rPr>
                <w:lang w:val="uk-UA"/>
              </w:rPr>
              <w:t>розгляд проектної документації, поданої ОСП на погодження</w:t>
            </w:r>
          </w:p>
        </w:tc>
      </w:tr>
      <w:tr w:rsidR="00570193" w:rsidRPr="005C27DC" w14:paraId="52159D71" w14:textId="77777777" w:rsidTr="00741E50"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B1090F" w14:textId="5F81B37E" w:rsidR="00570193" w:rsidRPr="000E7ECE" w:rsidRDefault="00570193" w:rsidP="00741E50">
            <w:pPr>
              <w:pStyle w:val="tl"/>
              <w:spacing w:before="0" w:beforeAutospacing="0" w:after="165" w:afterAutospacing="0"/>
              <w:rPr>
                <w:lang w:val="uk-UA"/>
              </w:rPr>
            </w:pPr>
            <w:r w:rsidRPr="000E7ECE">
              <w:rPr>
                <w:rStyle w:val="fs2"/>
                <w:lang w:val="uk-UA"/>
              </w:rPr>
              <w:t>S1.</w:t>
            </w:r>
            <w:r w:rsidR="009B2486">
              <w:rPr>
                <w:rStyle w:val="fs2"/>
                <w:lang w:val="uk-UA"/>
              </w:rPr>
              <w:t>8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B53095" w14:textId="77777777" w:rsidR="00570193" w:rsidRPr="000E7ECE" w:rsidRDefault="00570193" w:rsidP="00741E50">
            <w:pPr>
              <w:pStyle w:val="tl"/>
              <w:spacing w:before="0" w:beforeAutospacing="0" w:after="165" w:afterAutospacing="0"/>
              <w:rPr>
                <w:lang w:val="uk-UA"/>
              </w:rPr>
            </w:pPr>
            <w:r w:rsidRPr="000E7ECE">
              <w:rPr>
                <w:rStyle w:val="fs2"/>
                <w:lang w:val="uk-UA"/>
              </w:rPr>
              <w:t xml:space="preserve">повторний розгляд  проектної документації, поданої ОСП на погодження </w:t>
            </w:r>
          </w:p>
        </w:tc>
      </w:tr>
      <w:tr w:rsidR="00570193" w:rsidRPr="005C27DC" w14:paraId="1054E007" w14:textId="77777777" w:rsidTr="00741E50"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45E5AC" w14:textId="7ACAE044" w:rsidR="00570193" w:rsidRPr="000E7ECE" w:rsidRDefault="00570193" w:rsidP="00741E50">
            <w:pPr>
              <w:pStyle w:val="tl"/>
              <w:spacing w:before="0" w:beforeAutospacing="0" w:after="165" w:afterAutospacing="0"/>
              <w:rPr>
                <w:rStyle w:val="fs2"/>
                <w:lang w:val="uk-UA"/>
              </w:rPr>
            </w:pPr>
            <w:r w:rsidRPr="000E7ECE">
              <w:rPr>
                <w:rStyle w:val="fs2"/>
                <w:lang w:val="uk-UA"/>
              </w:rPr>
              <w:t>S1.</w:t>
            </w:r>
            <w:r w:rsidR="009B2486">
              <w:rPr>
                <w:rStyle w:val="fs2"/>
                <w:lang w:val="uk-UA"/>
              </w:rPr>
              <w:t>9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88C75B" w14:textId="77777777" w:rsidR="00570193" w:rsidRPr="000E7ECE" w:rsidRDefault="00570193" w:rsidP="00741E50">
            <w:pPr>
              <w:pStyle w:val="tl"/>
              <w:spacing w:before="0" w:beforeAutospacing="0" w:after="165" w:afterAutospacing="0"/>
              <w:rPr>
                <w:rStyle w:val="fs2"/>
                <w:lang w:val="uk-UA"/>
              </w:rPr>
            </w:pPr>
            <w:r w:rsidRPr="000E7ECE">
              <w:rPr>
                <w:lang w:val="uk-UA"/>
              </w:rPr>
              <w:t xml:space="preserve">надання замовнику двох примірників підписаної додаткової угоди до договору про приєднання </w:t>
            </w:r>
          </w:p>
        </w:tc>
      </w:tr>
      <w:tr w:rsidR="00570193" w:rsidRPr="005C27DC" w14:paraId="02D61E47" w14:textId="77777777" w:rsidTr="00741E50"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232AA9" w14:textId="716A55A6" w:rsidR="00570193" w:rsidRPr="000E7ECE" w:rsidRDefault="00570193" w:rsidP="00741E50">
            <w:pPr>
              <w:pStyle w:val="tl"/>
              <w:spacing w:before="0" w:beforeAutospacing="0" w:after="165" w:afterAutospacing="0"/>
              <w:rPr>
                <w:rStyle w:val="fs2"/>
                <w:lang w:val="uk-UA"/>
              </w:rPr>
            </w:pPr>
            <w:r w:rsidRPr="000E7ECE">
              <w:rPr>
                <w:rStyle w:val="fs2"/>
                <w:lang w:val="uk-UA"/>
              </w:rPr>
              <w:t>S1.</w:t>
            </w:r>
            <w:r w:rsidR="009B2486">
              <w:rPr>
                <w:rStyle w:val="fs2"/>
                <w:lang w:val="uk-UA"/>
              </w:rPr>
              <w:t>10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285F20" w14:textId="77777777" w:rsidR="00570193" w:rsidRPr="000E7ECE" w:rsidRDefault="00570193" w:rsidP="00741E50">
            <w:pPr>
              <w:pStyle w:val="tl"/>
              <w:spacing w:before="0" w:beforeAutospacing="0" w:after="165" w:afterAutospacing="0"/>
              <w:rPr>
                <w:rStyle w:val="fs2"/>
                <w:lang w:val="uk-UA"/>
              </w:rPr>
            </w:pPr>
            <w:r w:rsidRPr="000E7ECE">
              <w:rPr>
                <w:color w:val="333333"/>
                <w:lang w:val="uk-UA" w:eastAsia="uk-UA"/>
              </w:rPr>
              <w:t>надання письмового обґрунтування щодо погодження (або відмови у погодженні) пропозиції припинити дію договору про приєднання та направити замовнику додаткову угоду до договору щодо припинення його дії</w:t>
            </w:r>
          </w:p>
        </w:tc>
      </w:tr>
      <w:tr w:rsidR="00570193" w:rsidRPr="005C27DC" w14:paraId="61837959" w14:textId="77777777" w:rsidTr="00741E50"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B54407D" w14:textId="0FB6A619" w:rsidR="00570193" w:rsidRPr="000E7ECE" w:rsidRDefault="00570193" w:rsidP="00741E50">
            <w:pPr>
              <w:pStyle w:val="tl"/>
              <w:spacing w:before="0" w:beforeAutospacing="0" w:after="165" w:afterAutospacing="0"/>
              <w:rPr>
                <w:lang w:val="uk-UA"/>
              </w:rPr>
            </w:pPr>
            <w:r w:rsidRPr="000E7ECE">
              <w:rPr>
                <w:lang w:val="uk-UA"/>
              </w:rPr>
              <w:t>S1.1</w:t>
            </w:r>
            <w:r w:rsidR="009B2486">
              <w:rPr>
                <w:lang w:val="uk-UA"/>
              </w:rPr>
              <w:t>1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A3AEC2F" w14:textId="77777777" w:rsidR="00570193" w:rsidRPr="000E7ECE" w:rsidRDefault="00570193" w:rsidP="00741E50">
            <w:pPr>
              <w:pStyle w:val="tl"/>
              <w:spacing w:before="0" w:beforeAutospacing="0" w:after="165" w:afterAutospacing="0"/>
              <w:rPr>
                <w:lang w:val="uk-UA"/>
              </w:rPr>
            </w:pPr>
            <w:r w:rsidRPr="000E7ECE">
              <w:rPr>
                <w:lang w:val="uk-UA"/>
              </w:rPr>
              <w:t>подання робочої напруги для проведення випробувань електрообладнання</w:t>
            </w:r>
          </w:p>
        </w:tc>
      </w:tr>
      <w:tr w:rsidR="00570193" w:rsidRPr="005C27DC" w14:paraId="5EEEC51C" w14:textId="77777777" w:rsidTr="00741E50"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BD346F8" w14:textId="3A227F1F" w:rsidR="00570193" w:rsidRPr="000E7ECE" w:rsidRDefault="00570193" w:rsidP="00741E50">
            <w:pPr>
              <w:pStyle w:val="tl"/>
              <w:spacing w:before="0" w:beforeAutospacing="0" w:after="165" w:afterAutospacing="0"/>
              <w:rPr>
                <w:lang w:val="uk-UA"/>
              </w:rPr>
            </w:pPr>
            <w:r w:rsidRPr="000E7ECE">
              <w:rPr>
                <w:lang w:val="uk-UA"/>
              </w:rPr>
              <w:t>S1.1</w:t>
            </w:r>
            <w:r w:rsidR="009B2486">
              <w:rPr>
                <w:lang w:val="uk-UA"/>
              </w:rPr>
              <w:t>1</w:t>
            </w:r>
            <w:r w:rsidRPr="000E7ECE">
              <w:rPr>
                <w:lang w:val="uk-UA"/>
              </w:rPr>
              <w:t>.1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3564055" w14:textId="77777777" w:rsidR="00570193" w:rsidRPr="000E7ECE" w:rsidRDefault="00570193" w:rsidP="00741E50">
            <w:pPr>
              <w:pStyle w:val="tl"/>
              <w:spacing w:before="0" w:beforeAutospacing="0" w:after="165" w:afterAutospacing="0"/>
              <w:rPr>
                <w:lang w:val="uk-UA"/>
              </w:rPr>
            </w:pPr>
            <w:r w:rsidRPr="000E7ECE">
              <w:rPr>
                <w:lang w:val="uk-UA"/>
              </w:rPr>
              <w:t>не потребує припинення електропостачання інших Користувачів</w:t>
            </w:r>
          </w:p>
        </w:tc>
      </w:tr>
      <w:tr w:rsidR="00570193" w:rsidRPr="005C27DC" w14:paraId="5B318D8B" w14:textId="77777777" w:rsidTr="00741E50"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90CA0E9" w14:textId="65D1201E" w:rsidR="00570193" w:rsidRPr="000E7ECE" w:rsidRDefault="00570193" w:rsidP="00741E50">
            <w:pPr>
              <w:pStyle w:val="tl"/>
              <w:spacing w:before="0" w:beforeAutospacing="0" w:after="165" w:afterAutospacing="0"/>
              <w:rPr>
                <w:lang w:val="uk-UA"/>
              </w:rPr>
            </w:pPr>
            <w:r w:rsidRPr="000E7ECE">
              <w:rPr>
                <w:lang w:val="uk-UA"/>
              </w:rPr>
              <w:t>S1.1</w:t>
            </w:r>
            <w:r w:rsidR="009B2486">
              <w:rPr>
                <w:lang w:val="uk-UA"/>
              </w:rPr>
              <w:t>1</w:t>
            </w:r>
            <w:r w:rsidRPr="000E7ECE">
              <w:rPr>
                <w:lang w:val="uk-UA"/>
              </w:rPr>
              <w:t>.2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485C709" w14:textId="77777777" w:rsidR="00570193" w:rsidRPr="000E7ECE" w:rsidRDefault="00570193" w:rsidP="00741E50">
            <w:pPr>
              <w:pStyle w:val="tl"/>
              <w:spacing w:before="0" w:beforeAutospacing="0" w:after="165" w:afterAutospacing="0"/>
              <w:rPr>
                <w:lang w:val="uk-UA"/>
              </w:rPr>
            </w:pPr>
            <w:r w:rsidRPr="000E7ECE">
              <w:rPr>
                <w:lang w:val="uk-UA"/>
              </w:rPr>
              <w:t>потребує припинення електропостачання інших Користувачів</w:t>
            </w:r>
          </w:p>
        </w:tc>
      </w:tr>
      <w:tr w:rsidR="00570193" w:rsidRPr="005C27DC" w14:paraId="31271BEB" w14:textId="77777777" w:rsidTr="00741E50"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70FEF35" w14:textId="3BED5E96" w:rsidR="00570193" w:rsidRPr="000E7ECE" w:rsidRDefault="00570193" w:rsidP="00741E50">
            <w:pPr>
              <w:pStyle w:val="tl"/>
              <w:spacing w:before="0" w:beforeAutospacing="0" w:after="165" w:afterAutospacing="0"/>
              <w:rPr>
                <w:lang w:val="uk-UA"/>
              </w:rPr>
            </w:pPr>
            <w:r w:rsidRPr="000E7ECE">
              <w:rPr>
                <w:lang w:val="uk-UA"/>
              </w:rPr>
              <w:t>S1.1</w:t>
            </w:r>
            <w:r w:rsidR="009B2486">
              <w:rPr>
                <w:lang w:val="uk-UA"/>
              </w:rPr>
              <w:t>2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9587255" w14:textId="77777777" w:rsidR="00570193" w:rsidRPr="000E7ECE" w:rsidRDefault="00570193" w:rsidP="00741E50">
            <w:pPr>
              <w:pStyle w:val="tl"/>
              <w:spacing w:before="0" w:beforeAutospacing="0" w:after="165" w:afterAutospacing="0"/>
              <w:rPr>
                <w:lang w:val="uk-UA"/>
              </w:rPr>
            </w:pPr>
            <w:r w:rsidRPr="000E7ECE">
              <w:rPr>
                <w:rStyle w:val="fs2"/>
                <w:lang w:val="uk-UA"/>
              </w:rPr>
              <w:t>видача власнику об’єкта електроенергетики, УЗЕ документу (наряду) про дозвіл на підключення електроустановки або її черги будівництва (пускового комплексу) та про дозвіл на подачу напруги</w:t>
            </w:r>
          </w:p>
        </w:tc>
      </w:tr>
      <w:tr w:rsidR="00570193" w:rsidRPr="005C27DC" w14:paraId="295DB8CD" w14:textId="77777777" w:rsidTr="00741E50"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466D592" w14:textId="24C9CDEE" w:rsidR="00570193" w:rsidRPr="000E7ECE" w:rsidRDefault="00570193" w:rsidP="00741E50">
            <w:pPr>
              <w:pStyle w:val="tl"/>
              <w:spacing w:before="0" w:beforeAutospacing="0" w:after="165" w:afterAutospacing="0"/>
              <w:rPr>
                <w:lang w:val="uk-UA"/>
              </w:rPr>
            </w:pPr>
            <w:r w:rsidRPr="000E7ECE">
              <w:rPr>
                <w:lang w:val="uk-UA"/>
              </w:rPr>
              <w:t>S1.1</w:t>
            </w:r>
            <w:r w:rsidR="009B2486">
              <w:rPr>
                <w:lang w:val="uk-UA"/>
              </w:rPr>
              <w:t>3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81C1BA7" w14:textId="77777777" w:rsidR="00570193" w:rsidRPr="000E7ECE" w:rsidRDefault="00570193" w:rsidP="00741E50">
            <w:pPr>
              <w:pStyle w:val="tl"/>
              <w:spacing w:before="0" w:beforeAutospacing="0" w:after="165" w:afterAutospacing="0"/>
              <w:rPr>
                <w:lang w:val="uk-UA"/>
              </w:rPr>
            </w:pPr>
            <w:r w:rsidRPr="000E7ECE">
              <w:rPr>
                <w:lang w:val="uk-UA"/>
              </w:rPr>
              <w:t xml:space="preserve">підключення електроустановок Замовника </w:t>
            </w:r>
            <w:r w:rsidRPr="000E7ECE">
              <w:rPr>
                <w:color w:val="000000"/>
                <w:shd w:val="clear" w:color="auto" w:fill="FFFFFF"/>
                <w:lang w:val="uk-UA"/>
              </w:rPr>
              <w:t>або їх черг будівництва (пускових комплексів)</w:t>
            </w:r>
            <w:r w:rsidRPr="000E7ECE">
              <w:rPr>
                <w:rStyle w:val="fs2"/>
                <w:lang w:val="uk-UA"/>
              </w:rPr>
              <w:t xml:space="preserve"> </w:t>
            </w:r>
            <w:r w:rsidRPr="000E7ECE">
              <w:rPr>
                <w:lang w:val="uk-UA"/>
              </w:rPr>
              <w:t>до електричної мережі</w:t>
            </w:r>
          </w:p>
        </w:tc>
      </w:tr>
      <w:tr w:rsidR="00570193" w:rsidRPr="005C27DC" w14:paraId="2F3C1249" w14:textId="77777777" w:rsidTr="00741E50"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B874FDE" w14:textId="7E582475" w:rsidR="00570193" w:rsidRPr="000E7ECE" w:rsidRDefault="00570193" w:rsidP="00741E50">
            <w:pPr>
              <w:pStyle w:val="tl"/>
              <w:spacing w:before="0" w:beforeAutospacing="0" w:after="165" w:afterAutospacing="0"/>
              <w:rPr>
                <w:lang w:val="uk-UA"/>
              </w:rPr>
            </w:pPr>
            <w:r w:rsidRPr="000E7ECE">
              <w:rPr>
                <w:lang w:val="uk-UA"/>
              </w:rPr>
              <w:lastRenderedPageBreak/>
              <w:t>S1.1</w:t>
            </w:r>
            <w:r w:rsidR="009B2486">
              <w:rPr>
                <w:lang w:val="uk-UA"/>
              </w:rPr>
              <w:t>3</w:t>
            </w:r>
            <w:r w:rsidRPr="000E7ECE">
              <w:rPr>
                <w:lang w:val="uk-UA"/>
              </w:rPr>
              <w:t>.1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10F9E62" w14:textId="77777777" w:rsidR="00570193" w:rsidRPr="000E7ECE" w:rsidRDefault="00570193" w:rsidP="00741E50">
            <w:pPr>
              <w:pStyle w:val="tl"/>
              <w:spacing w:before="0" w:beforeAutospacing="0" w:after="165" w:afterAutospacing="0"/>
              <w:rPr>
                <w:lang w:val="uk-UA"/>
              </w:rPr>
            </w:pPr>
            <w:r w:rsidRPr="000E7ECE">
              <w:rPr>
                <w:lang w:val="uk-UA"/>
              </w:rPr>
              <w:t>не потребує припинення електропостачання інших Користувачів</w:t>
            </w:r>
          </w:p>
        </w:tc>
      </w:tr>
      <w:tr w:rsidR="00570193" w:rsidRPr="005C27DC" w14:paraId="3929DF18" w14:textId="77777777" w:rsidTr="00741E50"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E963796" w14:textId="1BD9444D" w:rsidR="00570193" w:rsidRPr="000E7ECE" w:rsidRDefault="00570193" w:rsidP="00741E50">
            <w:pPr>
              <w:pStyle w:val="tl"/>
              <w:spacing w:before="0" w:beforeAutospacing="0" w:after="165" w:afterAutospacing="0"/>
              <w:rPr>
                <w:lang w:val="uk-UA"/>
              </w:rPr>
            </w:pPr>
            <w:r w:rsidRPr="000E7ECE">
              <w:rPr>
                <w:lang w:val="uk-UA"/>
              </w:rPr>
              <w:t>S1.1</w:t>
            </w:r>
            <w:r w:rsidR="009B2486">
              <w:rPr>
                <w:lang w:val="uk-UA"/>
              </w:rPr>
              <w:t>3</w:t>
            </w:r>
            <w:r w:rsidRPr="000E7ECE">
              <w:rPr>
                <w:lang w:val="uk-UA"/>
              </w:rPr>
              <w:t>.2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3DF50C1" w14:textId="77777777" w:rsidR="00570193" w:rsidRPr="000E7ECE" w:rsidRDefault="00570193" w:rsidP="00741E50">
            <w:pPr>
              <w:pStyle w:val="tl"/>
              <w:spacing w:before="0" w:beforeAutospacing="0" w:after="165" w:afterAutospacing="0"/>
              <w:rPr>
                <w:lang w:val="uk-UA"/>
              </w:rPr>
            </w:pPr>
            <w:r w:rsidRPr="000E7ECE">
              <w:rPr>
                <w:lang w:val="uk-UA"/>
              </w:rPr>
              <w:t>потребує припинення електропостачання інших Користувачів</w:t>
            </w:r>
          </w:p>
        </w:tc>
      </w:tr>
      <w:tr w:rsidR="00570193" w:rsidRPr="005C27DC" w14:paraId="7D9F421A" w14:textId="77777777" w:rsidTr="00741E50"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660738A" w14:textId="77777777" w:rsidR="00570193" w:rsidRPr="000E7ECE" w:rsidRDefault="00570193" w:rsidP="00741E50">
            <w:pPr>
              <w:pStyle w:val="tl"/>
              <w:spacing w:before="0" w:beforeAutospacing="0" w:after="165" w:afterAutospacing="0"/>
              <w:rPr>
                <w:lang w:val="uk-UA"/>
              </w:rPr>
            </w:pPr>
            <w:r w:rsidRPr="000E7ECE">
              <w:rPr>
                <w:lang w:val="uk-UA"/>
              </w:rPr>
              <w:t>S2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D3D241E" w14:textId="77777777" w:rsidR="00570193" w:rsidRPr="000E7ECE" w:rsidRDefault="00570193" w:rsidP="00741E50">
            <w:pPr>
              <w:pStyle w:val="tl"/>
              <w:spacing w:before="0" w:beforeAutospacing="0" w:after="165" w:afterAutospacing="0"/>
              <w:rPr>
                <w:lang w:val="uk-UA"/>
              </w:rPr>
            </w:pPr>
            <w:r w:rsidRPr="000E7ECE">
              <w:rPr>
                <w:lang w:val="uk-UA"/>
              </w:rPr>
              <w:t>Видача договорів:</w:t>
            </w:r>
          </w:p>
        </w:tc>
      </w:tr>
      <w:tr w:rsidR="00570193" w:rsidRPr="005C27DC" w14:paraId="7E699FC9" w14:textId="77777777" w:rsidTr="00741E50"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1B7C9EB" w14:textId="77777777" w:rsidR="00570193" w:rsidRPr="000E7ECE" w:rsidRDefault="00570193" w:rsidP="00741E50">
            <w:pPr>
              <w:pStyle w:val="tl"/>
              <w:spacing w:before="0" w:beforeAutospacing="0" w:after="165" w:afterAutospacing="0"/>
              <w:rPr>
                <w:lang w:val="uk-UA"/>
              </w:rPr>
            </w:pPr>
            <w:r w:rsidRPr="000E7ECE">
              <w:rPr>
                <w:lang w:val="uk-UA"/>
              </w:rPr>
              <w:t>S2.1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2CA1A8E" w14:textId="77777777" w:rsidR="00570193" w:rsidRPr="000E7ECE" w:rsidRDefault="00570193" w:rsidP="00741E50">
            <w:pPr>
              <w:pStyle w:val="tl"/>
              <w:spacing w:before="0" w:beforeAutospacing="0" w:after="165" w:afterAutospacing="0"/>
              <w:rPr>
                <w:lang w:val="uk-UA"/>
              </w:rPr>
            </w:pPr>
            <w:r w:rsidRPr="000E7ECE">
              <w:rPr>
                <w:lang w:val="uk-UA"/>
              </w:rPr>
              <w:t>про надання послуг з передачі електричної енергії споживачеві</w:t>
            </w:r>
          </w:p>
        </w:tc>
      </w:tr>
      <w:tr w:rsidR="00570193" w:rsidRPr="005C27DC" w14:paraId="0873D60F" w14:textId="77777777" w:rsidTr="00741E50"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523D8EF" w14:textId="77777777" w:rsidR="00570193" w:rsidRPr="000E7ECE" w:rsidRDefault="00570193" w:rsidP="00741E50">
            <w:pPr>
              <w:pStyle w:val="tl"/>
              <w:spacing w:before="0" w:beforeAutospacing="0" w:after="165" w:afterAutospacing="0"/>
              <w:rPr>
                <w:lang w:val="uk-UA"/>
              </w:rPr>
            </w:pPr>
            <w:r w:rsidRPr="000E7ECE">
              <w:rPr>
                <w:lang w:val="uk-UA"/>
              </w:rPr>
              <w:t>S2.2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B46067E" w14:textId="77777777" w:rsidR="00570193" w:rsidRPr="000E7ECE" w:rsidRDefault="00570193" w:rsidP="00741E50">
            <w:pPr>
              <w:pStyle w:val="tl"/>
              <w:spacing w:before="0" w:beforeAutospacing="0" w:after="165" w:afterAutospacing="0"/>
              <w:rPr>
                <w:lang w:val="uk-UA"/>
              </w:rPr>
            </w:pPr>
            <w:r w:rsidRPr="000E7ECE">
              <w:rPr>
                <w:lang w:val="uk-UA"/>
              </w:rPr>
              <w:t>про надання послуг з диспетчерського (оперативно-технологічного) управління</w:t>
            </w:r>
          </w:p>
        </w:tc>
      </w:tr>
      <w:tr w:rsidR="00570193" w:rsidRPr="005C27DC" w14:paraId="1A8CAEBF" w14:textId="77777777" w:rsidTr="00741E50"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EE7BF76" w14:textId="77777777" w:rsidR="00570193" w:rsidRPr="000E7ECE" w:rsidRDefault="00570193" w:rsidP="00741E50">
            <w:pPr>
              <w:pStyle w:val="tl"/>
              <w:spacing w:before="0" w:beforeAutospacing="0" w:after="165" w:afterAutospacing="0"/>
              <w:rPr>
                <w:lang w:val="uk-UA"/>
              </w:rPr>
            </w:pPr>
            <w:r w:rsidRPr="000E7ECE">
              <w:rPr>
                <w:lang w:val="uk-UA"/>
              </w:rPr>
              <w:t>S3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BA8ECAD" w14:textId="77777777" w:rsidR="00570193" w:rsidRPr="000E7ECE" w:rsidRDefault="00570193" w:rsidP="00741E50">
            <w:pPr>
              <w:pStyle w:val="tl"/>
              <w:spacing w:before="0" w:beforeAutospacing="0" w:after="165" w:afterAutospacing="0"/>
              <w:rPr>
                <w:lang w:val="uk-UA"/>
              </w:rPr>
            </w:pPr>
            <w:r w:rsidRPr="000E7ECE">
              <w:rPr>
                <w:lang w:val="uk-UA"/>
              </w:rPr>
              <w:t>Відновлення електроживлення електроустановки споживача:</w:t>
            </w:r>
          </w:p>
        </w:tc>
      </w:tr>
      <w:tr w:rsidR="00570193" w:rsidRPr="005C27DC" w14:paraId="19A3EA28" w14:textId="77777777" w:rsidTr="00741E50"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2189FA5" w14:textId="77777777" w:rsidR="00570193" w:rsidRPr="000E7ECE" w:rsidRDefault="00570193" w:rsidP="00741E50">
            <w:pPr>
              <w:pStyle w:val="tl"/>
              <w:spacing w:before="0" w:beforeAutospacing="0" w:after="165" w:afterAutospacing="0"/>
              <w:rPr>
                <w:lang w:val="uk-UA"/>
              </w:rPr>
            </w:pPr>
            <w:r w:rsidRPr="000E7ECE">
              <w:rPr>
                <w:lang w:val="uk-UA"/>
              </w:rPr>
              <w:t>S3.1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5B130A5" w14:textId="77777777" w:rsidR="00570193" w:rsidRPr="000E7ECE" w:rsidRDefault="00570193" w:rsidP="00741E50">
            <w:pPr>
              <w:pStyle w:val="tl"/>
              <w:spacing w:before="0" w:beforeAutospacing="0" w:after="165" w:afterAutospacing="0"/>
              <w:rPr>
                <w:lang w:val="uk-UA"/>
              </w:rPr>
            </w:pPr>
            <w:r w:rsidRPr="000E7ECE">
              <w:rPr>
                <w:lang w:val="uk-UA"/>
              </w:rPr>
              <w:t>яка була відключена за заявою споживача</w:t>
            </w:r>
          </w:p>
        </w:tc>
      </w:tr>
      <w:tr w:rsidR="00570193" w:rsidRPr="005C27DC" w14:paraId="0F3A692A" w14:textId="77777777" w:rsidTr="00741E50"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05ACD8F" w14:textId="77777777" w:rsidR="00570193" w:rsidRPr="000E7ECE" w:rsidRDefault="00570193" w:rsidP="00741E50">
            <w:pPr>
              <w:pStyle w:val="tl"/>
              <w:spacing w:before="0" w:beforeAutospacing="0" w:after="165" w:afterAutospacing="0"/>
              <w:rPr>
                <w:lang w:val="uk-UA"/>
              </w:rPr>
            </w:pPr>
            <w:r w:rsidRPr="000E7ECE">
              <w:rPr>
                <w:lang w:val="uk-UA"/>
              </w:rPr>
              <w:t>S3.2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68CB64C" w14:textId="77777777" w:rsidR="00570193" w:rsidRPr="000E7ECE" w:rsidRDefault="00570193" w:rsidP="00741E50">
            <w:pPr>
              <w:pStyle w:val="tl"/>
              <w:spacing w:before="0" w:beforeAutospacing="0" w:after="165" w:afterAutospacing="0"/>
              <w:rPr>
                <w:lang w:val="uk-UA"/>
              </w:rPr>
            </w:pPr>
            <w:r w:rsidRPr="000E7ECE">
              <w:rPr>
                <w:lang w:val="uk-UA"/>
              </w:rPr>
              <w:t>яка була відключена за ініціативою ОСП</w:t>
            </w:r>
          </w:p>
        </w:tc>
      </w:tr>
      <w:tr w:rsidR="00570193" w:rsidRPr="005C27DC" w14:paraId="35A605BC" w14:textId="77777777" w:rsidTr="00741E50"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EE124EF" w14:textId="77777777" w:rsidR="00570193" w:rsidRPr="000E7ECE" w:rsidRDefault="00570193" w:rsidP="00741E50">
            <w:pPr>
              <w:pStyle w:val="tl"/>
              <w:spacing w:before="0" w:beforeAutospacing="0" w:after="165" w:afterAutospacing="0"/>
              <w:rPr>
                <w:lang w:val="uk-UA"/>
              </w:rPr>
            </w:pPr>
            <w:r w:rsidRPr="000E7ECE">
              <w:rPr>
                <w:lang w:val="uk-UA"/>
              </w:rPr>
              <w:t>S3.2.1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E52B2E7" w14:textId="77777777" w:rsidR="00570193" w:rsidRPr="000E7ECE" w:rsidRDefault="00570193" w:rsidP="00741E50">
            <w:pPr>
              <w:pStyle w:val="tl"/>
              <w:spacing w:before="0" w:beforeAutospacing="0" w:after="165" w:afterAutospacing="0"/>
              <w:rPr>
                <w:lang w:val="uk-UA"/>
              </w:rPr>
            </w:pPr>
            <w:r w:rsidRPr="000E7ECE">
              <w:rPr>
                <w:lang w:val="uk-UA"/>
              </w:rPr>
              <w:t>у міській місцевості</w:t>
            </w:r>
          </w:p>
        </w:tc>
      </w:tr>
      <w:tr w:rsidR="00570193" w:rsidRPr="005C27DC" w14:paraId="4634488E" w14:textId="77777777" w:rsidTr="00741E50"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D36D184" w14:textId="77777777" w:rsidR="00570193" w:rsidRPr="000E7ECE" w:rsidRDefault="00570193" w:rsidP="00741E50">
            <w:pPr>
              <w:pStyle w:val="tl"/>
              <w:spacing w:before="0" w:beforeAutospacing="0" w:after="165" w:afterAutospacing="0"/>
              <w:rPr>
                <w:lang w:val="uk-UA"/>
              </w:rPr>
            </w:pPr>
            <w:r w:rsidRPr="000E7ECE">
              <w:rPr>
                <w:lang w:val="uk-UA"/>
              </w:rPr>
              <w:t>S3.2.2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B109515" w14:textId="77777777" w:rsidR="00570193" w:rsidRPr="000E7ECE" w:rsidRDefault="00570193" w:rsidP="00741E50">
            <w:pPr>
              <w:pStyle w:val="tl"/>
              <w:spacing w:before="0" w:beforeAutospacing="0" w:after="165" w:afterAutospacing="0"/>
              <w:rPr>
                <w:lang w:val="uk-UA"/>
              </w:rPr>
            </w:pPr>
            <w:r w:rsidRPr="000E7ECE">
              <w:rPr>
                <w:lang w:val="uk-UA"/>
              </w:rPr>
              <w:t>у сільській місцевості</w:t>
            </w:r>
          </w:p>
        </w:tc>
      </w:tr>
      <w:tr w:rsidR="00570193" w:rsidRPr="005C27DC" w14:paraId="12800E35" w14:textId="77777777" w:rsidTr="00741E50"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ED04839" w14:textId="77777777" w:rsidR="00570193" w:rsidRPr="000E7ECE" w:rsidRDefault="00570193" w:rsidP="00741E50">
            <w:pPr>
              <w:pStyle w:val="tl"/>
              <w:spacing w:before="0" w:beforeAutospacing="0" w:after="165" w:afterAutospacing="0"/>
              <w:rPr>
                <w:lang w:val="uk-UA"/>
              </w:rPr>
            </w:pPr>
            <w:r w:rsidRPr="000E7ECE">
              <w:rPr>
                <w:lang w:val="uk-UA"/>
              </w:rPr>
              <w:t>S3.3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76FAE56" w14:textId="77777777" w:rsidR="00570193" w:rsidRPr="000E7ECE" w:rsidRDefault="00570193" w:rsidP="00741E50">
            <w:pPr>
              <w:pStyle w:val="tl"/>
              <w:spacing w:before="0" w:beforeAutospacing="0" w:after="165" w:afterAutospacing="0"/>
              <w:rPr>
                <w:lang w:val="uk-UA"/>
              </w:rPr>
            </w:pPr>
            <w:r w:rsidRPr="000E7ECE">
              <w:rPr>
                <w:lang w:val="uk-UA"/>
              </w:rPr>
              <w:t>яка була відключена за зверненням електропостачальника</w:t>
            </w:r>
          </w:p>
        </w:tc>
      </w:tr>
      <w:tr w:rsidR="00570193" w:rsidRPr="005C27DC" w14:paraId="1714364E" w14:textId="77777777" w:rsidTr="00741E50"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5ADCF8F" w14:textId="77777777" w:rsidR="00570193" w:rsidRPr="000E7ECE" w:rsidRDefault="00570193" w:rsidP="00741E50">
            <w:pPr>
              <w:pStyle w:val="tl"/>
              <w:spacing w:before="0" w:beforeAutospacing="0" w:after="165" w:afterAutospacing="0"/>
              <w:rPr>
                <w:lang w:val="uk-UA"/>
              </w:rPr>
            </w:pPr>
            <w:r w:rsidRPr="000E7ECE">
              <w:rPr>
                <w:lang w:val="uk-UA"/>
              </w:rPr>
              <w:t>S3.3.1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80085A8" w14:textId="77777777" w:rsidR="00570193" w:rsidRPr="000E7ECE" w:rsidRDefault="00570193" w:rsidP="00741E50">
            <w:pPr>
              <w:pStyle w:val="tl"/>
              <w:spacing w:before="0" w:beforeAutospacing="0" w:after="165" w:afterAutospacing="0"/>
              <w:rPr>
                <w:lang w:val="uk-UA"/>
              </w:rPr>
            </w:pPr>
            <w:r w:rsidRPr="000E7ECE">
              <w:rPr>
                <w:lang w:val="uk-UA"/>
              </w:rPr>
              <w:t>у міській місцевості</w:t>
            </w:r>
          </w:p>
        </w:tc>
      </w:tr>
      <w:tr w:rsidR="00570193" w:rsidRPr="005C27DC" w14:paraId="4979D031" w14:textId="77777777" w:rsidTr="00741E50"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D74119E" w14:textId="77777777" w:rsidR="00570193" w:rsidRPr="000E7ECE" w:rsidRDefault="00570193" w:rsidP="00741E50">
            <w:pPr>
              <w:pStyle w:val="tl"/>
              <w:spacing w:before="0" w:beforeAutospacing="0" w:after="165" w:afterAutospacing="0"/>
              <w:rPr>
                <w:lang w:val="uk-UA"/>
              </w:rPr>
            </w:pPr>
            <w:r w:rsidRPr="000E7ECE">
              <w:rPr>
                <w:lang w:val="uk-UA"/>
              </w:rPr>
              <w:t>S3.3.2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8D4DEF2" w14:textId="77777777" w:rsidR="00570193" w:rsidRPr="000E7ECE" w:rsidRDefault="00570193" w:rsidP="00741E50">
            <w:pPr>
              <w:pStyle w:val="tl"/>
              <w:spacing w:before="0" w:beforeAutospacing="0" w:after="165" w:afterAutospacing="0"/>
              <w:rPr>
                <w:lang w:val="uk-UA"/>
              </w:rPr>
            </w:pPr>
            <w:r w:rsidRPr="000E7ECE">
              <w:rPr>
                <w:lang w:val="uk-UA"/>
              </w:rPr>
              <w:t>у сільській місцевості</w:t>
            </w:r>
          </w:p>
        </w:tc>
      </w:tr>
      <w:tr w:rsidR="00570193" w:rsidRPr="005C27DC" w14:paraId="6E0BD807" w14:textId="77777777" w:rsidTr="00741E50"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34BF51" w14:textId="77777777" w:rsidR="00570193" w:rsidRPr="000E7ECE" w:rsidRDefault="00570193" w:rsidP="00741E50">
            <w:pPr>
              <w:pStyle w:val="tl"/>
              <w:spacing w:before="0" w:beforeAutospacing="0" w:after="165" w:afterAutospacing="0"/>
              <w:rPr>
                <w:lang w:val="uk-UA"/>
              </w:rPr>
            </w:pPr>
            <w:r w:rsidRPr="000E7ECE">
              <w:rPr>
                <w:rStyle w:val="fs2"/>
                <w:lang w:val="uk-UA"/>
              </w:rPr>
              <w:t>S3.4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9C6642" w14:textId="77777777" w:rsidR="00570193" w:rsidRPr="000E7ECE" w:rsidRDefault="00570193" w:rsidP="00741E50">
            <w:pPr>
              <w:pStyle w:val="tl"/>
              <w:spacing w:before="0" w:beforeAutospacing="0" w:after="165" w:afterAutospacing="0"/>
              <w:rPr>
                <w:lang w:val="uk-UA"/>
              </w:rPr>
            </w:pPr>
            <w:r w:rsidRPr="000E7ECE">
              <w:rPr>
                <w:rStyle w:val="fs2"/>
                <w:lang w:val="uk-UA"/>
              </w:rPr>
              <w:t xml:space="preserve">оформлення у порядку, визначеному ПРРЕЕ двох примірників паспорта точки передачі та направлення одного примірника користувачу </w:t>
            </w:r>
          </w:p>
        </w:tc>
      </w:tr>
      <w:tr w:rsidR="00570193" w:rsidRPr="005C27DC" w14:paraId="16806F9B" w14:textId="77777777" w:rsidTr="00741E50"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6B6D84" w14:textId="77777777" w:rsidR="00570193" w:rsidRPr="000E7ECE" w:rsidRDefault="00570193" w:rsidP="00741E50">
            <w:pPr>
              <w:pStyle w:val="tl"/>
              <w:spacing w:before="0" w:beforeAutospacing="0" w:after="165" w:afterAutospacing="0"/>
              <w:rPr>
                <w:lang w:val="uk-UA"/>
              </w:rPr>
            </w:pPr>
            <w:r w:rsidRPr="000E7ECE">
              <w:rPr>
                <w:rStyle w:val="fs2"/>
                <w:lang w:val="uk-UA"/>
              </w:rPr>
              <w:t>S3.4.1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554D39" w14:textId="77777777" w:rsidR="00570193" w:rsidRPr="000E7ECE" w:rsidRDefault="00570193" w:rsidP="00741E50">
            <w:pPr>
              <w:pStyle w:val="tl"/>
              <w:spacing w:before="0" w:beforeAutospacing="0" w:after="165" w:afterAutospacing="0"/>
              <w:rPr>
                <w:lang w:val="uk-UA"/>
              </w:rPr>
            </w:pPr>
            <w:r w:rsidRPr="000E7ECE">
              <w:rPr>
                <w:color w:val="333333"/>
                <w:shd w:val="clear" w:color="auto" w:fill="FFFFFF"/>
                <w:lang w:val="uk-UA"/>
              </w:rPr>
              <w:t>менше 1 МВт</w:t>
            </w:r>
          </w:p>
        </w:tc>
      </w:tr>
      <w:tr w:rsidR="00570193" w:rsidRPr="005C27DC" w14:paraId="54FFF033" w14:textId="77777777" w:rsidTr="00741E50"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46565D" w14:textId="77777777" w:rsidR="00570193" w:rsidRPr="000E7ECE" w:rsidRDefault="00570193" w:rsidP="00741E50">
            <w:pPr>
              <w:pStyle w:val="tl"/>
              <w:spacing w:before="0" w:beforeAutospacing="0" w:after="165" w:afterAutospacing="0"/>
              <w:rPr>
                <w:lang w:val="uk-UA"/>
              </w:rPr>
            </w:pPr>
            <w:r w:rsidRPr="000E7ECE">
              <w:rPr>
                <w:rStyle w:val="fs2"/>
                <w:lang w:val="uk-UA"/>
              </w:rPr>
              <w:t>S3.4.2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6C0B73" w14:textId="77777777" w:rsidR="00570193" w:rsidRPr="000E7ECE" w:rsidRDefault="00570193" w:rsidP="00741E50">
            <w:pPr>
              <w:pStyle w:val="tl"/>
              <w:spacing w:before="0" w:beforeAutospacing="0" w:after="165" w:afterAutospacing="0"/>
              <w:rPr>
                <w:lang w:val="uk-UA"/>
              </w:rPr>
            </w:pPr>
            <w:r w:rsidRPr="000E7ECE">
              <w:rPr>
                <w:color w:val="333333"/>
                <w:shd w:val="clear" w:color="auto" w:fill="FFFFFF"/>
                <w:lang w:val="uk-UA"/>
              </w:rPr>
              <w:t>більше 1 МВт</w:t>
            </w:r>
          </w:p>
        </w:tc>
      </w:tr>
      <w:tr w:rsidR="00570193" w:rsidRPr="005C27DC" w14:paraId="32A2D038" w14:textId="77777777" w:rsidTr="00741E50"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AEC1EB" w14:textId="77777777" w:rsidR="00570193" w:rsidRPr="000E7ECE" w:rsidRDefault="00570193" w:rsidP="00741E50">
            <w:pPr>
              <w:pStyle w:val="tl"/>
              <w:spacing w:before="0" w:beforeAutospacing="0" w:after="165" w:afterAutospacing="0"/>
              <w:rPr>
                <w:lang w:val="uk-UA"/>
              </w:rPr>
            </w:pPr>
            <w:r w:rsidRPr="000E7ECE">
              <w:rPr>
                <w:rStyle w:val="fs2"/>
                <w:lang w:val="uk-UA"/>
              </w:rPr>
              <w:t>S3.5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525C11" w14:textId="77777777" w:rsidR="00570193" w:rsidRPr="000E7ECE" w:rsidRDefault="00570193" w:rsidP="00741E50">
            <w:pPr>
              <w:pStyle w:val="tl"/>
              <w:spacing w:before="0" w:beforeAutospacing="0" w:after="165" w:afterAutospacing="0"/>
              <w:rPr>
                <w:lang w:val="uk-UA"/>
              </w:rPr>
            </w:pPr>
            <w:r w:rsidRPr="000E7ECE">
              <w:rPr>
                <w:rStyle w:val="fs2"/>
                <w:lang w:val="uk-UA"/>
              </w:rPr>
              <w:t>обстеження УЗЕ на відповідність узгодженій проєктній документації в частині вимог, що були надані Користувачу при погодженні завдання на проєктування</w:t>
            </w:r>
          </w:p>
        </w:tc>
      </w:tr>
      <w:tr w:rsidR="00570193" w:rsidRPr="005C27DC" w14:paraId="0192F0D1" w14:textId="77777777" w:rsidTr="00741E50"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B1AB83B" w14:textId="77777777" w:rsidR="00570193" w:rsidRPr="000E7ECE" w:rsidRDefault="00570193" w:rsidP="00741E50">
            <w:pPr>
              <w:pStyle w:val="tl"/>
              <w:spacing w:before="0" w:beforeAutospacing="0" w:after="165" w:afterAutospacing="0"/>
              <w:rPr>
                <w:lang w:val="uk-UA"/>
              </w:rPr>
            </w:pPr>
            <w:r w:rsidRPr="000E7ECE">
              <w:rPr>
                <w:lang w:val="uk-UA"/>
              </w:rPr>
              <w:t>S4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B1A78A4" w14:textId="77777777" w:rsidR="00570193" w:rsidRPr="000E7ECE" w:rsidRDefault="00570193" w:rsidP="00741E50">
            <w:pPr>
              <w:pStyle w:val="tl"/>
              <w:spacing w:before="0" w:beforeAutospacing="0" w:after="165" w:afterAutospacing="0"/>
              <w:rPr>
                <w:lang w:val="uk-UA"/>
              </w:rPr>
            </w:pPr>
            <w:r w:rsidRPr="000E7ECE">
              <w:rPr>
                <w:lang w:val="uk-UA"/>
              </w:rPr>
              <w:t>Перевірка лічильника:</w:t>
            </w:r>
          </w:p>
        </w:tc>
      </w:tr>
      <w:tr w:rsidR="00570193" w:rsidRPr="005C27DC" w14:paraId="2A7ED278" w14:textId="77777777" w:rsidTr="00741E50"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D2D2F1B" w14:textId="77777777" w:rsidR="00570193" w:rsidRPr="000E7ECE" w:rsidRDefault="00570193" w:rsidP="00741E50">
            <w:pPr>
              <w:pStyle w:val="tl"/>
              <w:spacing w:before="0" w:beforeAutospacing="0" w:after="165" w:afterAutospacing="0"/>
              <w:rPr>
                <w:lang w:val="uk-UA"/>
              </w:rPr>
            </w:pPr>
            <w:r w:rsidRPr="000E7ECE">
              <w:rPr>
                <w:lang w:val="uk-UA"/>
              </w:rPr>
              <w:t>S4.1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9750CF4" w14:textId="77777777" w:rsidR="00570193" w:rsidRPr="000E7ECE" w:rsidRDefault="00570193" w:rsidP="00741E50">
            <w:pPr>
              <w:pStyle w:val="tl"/>
              <w:spacing w:before="0" w:beforeAutospacing="0" w:after="165" w:afterAutospacing="0"/>
              <w:rPr>
                <w:lang w:val="uk-UA"/>
              </w:rPr>
            </w:pPr>
            <w:r w:rsidRPr="000E7ECE">
              <w:rPr>
                <w:lang w:val="uk-UA"/>
              </w:rPr>
              <w:t>контрольний огляд, технічна перевірка вузла обліку електричної енергії</w:t>
            </w:r>
          </w:p>
        </w:tc>
      </w:tr>
      <w:tr w:rsidR="00570193" w:rsidRPr="005C27DC" w14:paraId="20CA5473" w14:textId="77777777" w:rsidTr="00741E50"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E5D19A9" w14:textId="77777777" w:rsidR="00570193" w:rsidRPr="000E7ECE" w:rsidRDefault="00570193" w:rsidP="00741E50">
            <w:pPr>
              <w:pStyle w:val="tl"/>
              <w:spacing w:before="0" w:beforeAutospacing="0" w:after="165" w:afterAutospacing="0"/>
              <w:rPr>
                <w:lang w:val="uk-UA"/>
              </w:rPr>
            </w:pPr>
            <w:r w:rsidRPr="000E7ECE">
              <w:rPr>
                <w:lang w:val="uk-UA"/>
              </w:rPr>
              <w:t>S4.2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4AE60F5" w14:textId="77777777" w:rsidR="00570193" w:rsidRPr="000E7ECE" w:rsidRDefault="00570193" w:rsidP="00741E50">
            <w:pPr>
              <w:pStyle w:val="tl"/>
              <w:spacing w:before="0" w:beforeAutospacing="0" w:after="165" w:afterAutospacing="0"/>
              <w:rPr>
                <w:lang w:val="uk-UA"/>
              </w:rPr>
            </w:pPr>
            <w:r w:rsidRPr="000E7ECE">
              <w:rPr>
                <w:lang w:val="uk-UA"/>
              </w:rPr>
              <w:t>експертиза засобів комерційного обліку</w:t>
            </w:r>
          </w:p>
        </w:tc>
      </w:tr>
      <w:tr w:rsidR="00570193" w:rsidRPr="005C27DC" w14:paraId="625772F8" w14:textId="77777777" w:rsidTr="00741E50"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D167129" w14:textId="77777777" w:rsidR="00570193" w:rsidRPr="000E7ECE" w:rsidRDefault="00570193" w:rsidP="00741E50">
            <w:pPr>
              <w:pStyle w:val="tl"/>
              <w:spacing w:before="0" w:beforeAutospacing="0" w:after="165" w:afterAutospacing="0"/>
              <w:rPr>
                <w:lang w:val="uk-UA"/>
              </w:rPr>
            </w:pPr>
            <w:r w:rsidRPr="000E7ECE">
              <w:rPr>
                <w:lang w:val="uk-UA"/>
              </w:rPr>
              <w:t>S5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0FFD9E8" w14:textId="77777777" w:rsidR="00570193" w:rsidRPr="000E7ECE" w:rsidRDefault="00570193" w:rsidP="00741E50">
            <w:pPr>
              <w:pStyle w:val="tl"/>
              <w:spacing w:before="0" w:beforeAutospacing="0" w:after="165" w:afterAutospacing="0"/>
              <w:rPr>
                <w:lang w:val="uk-UA"/>
              </w:rPr>
            </w:pPr>
            <w:r w:rsidRPr="000E7ECE">
              <w:rPr>
                <w:lang w:val="uk-UA"/>
              </w:rPr>
              <w:t>Розгляд звернень/скарг/претензій споживачів:</w:t>
            </w:r>
          </w:p>
        </w:tc>
      </w:tr>
      <w:tr w:rsidR="00570193" w:rsidRPr="005C27DC" w14:paraId="63C712CC" w14:textId="77777777" w:rsidTr="00741E50"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FE27E31" w14:textId="77777777" w:rsidR="00570193" w:rsidRPr="000E7ECE" w:rsidRDefault="00570193" w:rsidP="00741E50">
            <w:pPr>
              <w:pStyle w:val="tl"/>
              <w:spacing w:before="0" w:beforeAutospacing="0" w:after="165" w:afterAutospacing="0"/>
              <w:rPr>
                <w:lang w:val="uk-UA"/>
              </w:rPr>
            </w:pPr>
            <w:r w:rsidRPr="000E7ECE">
              <w:rPr>
                <w:lang w:val="uk-UA"/>
              </w:rPr>
              <w:t>S5.1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F0FFF6F" w14:textId="77777777" w:rsidR="00570193" w:rsidRPr="000E7ECE" w:rsidRDefault="00570193" w:rsidP="00741E50">
            <w:pPr>
              <w:pStyle w:val="tl"/>
              <w:spacing w:before="0" w:beforeAutospacing="0" w:after="165" w:afterAutospacing="0"/>
              <w:rPr>
                <w:lang w:val="uk-UA"/>
              </w:rPr>
            </w:pPr>
            <w:r w:rsidRPr="000E7ECE">
              <w:rPr>
                <w:lang w:val="uk-UA"/>
              </w:rPr>
              <w:t>розгляд звернень/скарг/претензій споживачів</w:t>
            </w:r>
          </w:p>
        </w:tc>
      </w:tr>
      <w:tr w:rsidR="00570193" w:rsidRPr="005C27DC" w14:paraId="60D7F5F6" w14:textId="77777777" w:rsidTr="00741E50"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7291544" w14:textId="77777777" w:rsidR="00570193" w:rsidRPr="000E7ECE" w:rsidRDefault="00570193" w:rsidP="00741E50">
            <w:pPr>
              <w:pStyle w:val="tl"/>
              <w:spacing w:before="0" w:beforeAutospacing="0" w:after="165" w:afterAutospacing="0"/>
              <w:rPr>
                <w:lang w:val="uk-UA"/>
              </w:rPr>
            </w:pPr>
            <w:r w:rsidRPr="000E7ECE">
              <w:rPr>
                <w:lang w:val="uk-UA"/>
              </w:rPr>
              <w:t>S5.2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E21C6E4" w14:textId="77777777" w:rsidR="00570193" w:rsidRPr="000E7ECE" w:rsidRDefault="00570193" w:rsidP="00741E50">
            <w:pPr>
              <w:pStyle w:val="tl"/>
              <w:spacing w:before="0" w:beforeAutospacing="0" w:after="165" w:afterAutospacing="0"/>
              <w:rPr>
                <w:lang w:val="uk-UA"/>
              </w:rPr>
            </w:pPr>
            <w:r w:rsidRPr="000E7ECE">
              <w:rPr>
                <w:lang w:val="uk-UA"/>
              </w:rPr>
              <w:t>розгляд звернення споживача щодо виправлення помилкових показів лічильника у платіжному документі</w:t>
            </w:r>
          </w:p>
        </w:tc>
      </w:tr>
      <w:tr w:rsidR="00570193" w:rsidRPr="005C27DC" w14:paraId="080959DE" w14:textId="77777777" w:rsidTr="00741E50"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803D61A" w14:textId="77777777" w:rsidR="00570193" w:rsidRPr="000E7ECE" w:rsidRDefault="00570193" w:rsidP="00741E50">
            <w:pPr>
              <w:pStyle w:val="tl"/>
              <w:spacing w:before="0" w:beforeAutospacing="0" w:after="165" w:afterAutospacing="0"/>
              <w:rPr>
                <w:lang w:val="uk-UA"/>
              </w:rPr>
            </w:pPr>
            <w:r w:rsidRPr="000E7ECE">
              <w:rPr>
                <w:lang w:val="uk-UA"/>
              </w:rPr>
              <w:t>S5.2.1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6398754" w14:textId="77777777" w:rsidR="00570193" w:rsidRPr="000E7ECE" w:rsidRDefault="00570193" w:rsidP="00741E50">
            <w:pPr>
              <w:pStyle w:val="tl"/>
              <w:spacing w:before="0" w:beforeAutospacing="0" w:after="165" w:afterAutospacing="0"/>
              <w:rPr>
                <w:lang w:val="uk-UA"/>
              </w:rPr>
            </w:pPr>
            <w:r w:rsidRPr="000E7ECE">
              <w:rPr>
                <w:lang w:val="uk-UA"/>
              </w:rPr>
              <w:t>без потреби проведення перевірки лічильника</w:t>
            </w:r>
          </w:p>
        </w:tc>
      </w:tr>
      <w:tr w:rsidR="00570193" w:rsidRPr="005C27DC" w14:paraId="147CB1BE" w14:textId="77777777" w:rsidTr="00741E50"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9C93D89" w14:textId="77777777" w:rsidR="00570193" w:rsidRPr="000E7ECE" w:rsidRDefault="00570193" w:rsidP="00741E50">
            <w:pPr>
              <w:pStyle w:val="tl"/>
              <w:spacing w:before="0" w:beforeAutospacing="0" w:after="165" w:afterAutospacing="0"/>
              <w:rPr>
                <w:lang w:val="uk-UA"/>
              </w:rPr>
            </w:pPr>
            <w:r w:rsidRPr="000E7ECE">
              <w:rPr>
                <w:lang w:val="uk-UA"/>
              </w:rPr>
              <w:t>S5.2.2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84AB132" w14:textId="77777777" w:rsidR="00570193" w:rsidRPr="000E7ECE" w:rsidRDefault="00570193" w:rsidP="00741E50">
            <w:pPr>
              <w:pStyle w:val="tl"/>
              <w:spacing w:before="0" w:beforeAutospacing="0" w:after="165" w:afterAutospacing="0"/>
              <w:rPr>
                <w:lang w:val="uk-UA"/>
              </w:rPr>
            </w:pPr>
            <w:r w:rsidRPr="000E7ECE">
              <w:rPr>
                <w:lang w:val="uk-UA"/>
              </w:rPr>
              <w:t>у разі потреби проведення перевірки лічильника</w:t>
            </w:r>
          </w:p>
        </w:tc>
      </w:tr>
    </w:tbl>
    <w:p w14:paraId="087E7510" w14:textId="77777777" w:rsidR="00570193" w:rsidRPr="00570193" w:rsidRDefault="00570193" w:rsidP="00570193">
      <w:pPr>
        <w:rPr>
          <w:lang w:eastAsia="ru-RU"/>
        </w:rPr>
      </w:pPr>
    </w:p>
    <w:p w14:paraId="66711716" w14:textId="77777777" w:rsidR="00570193" w:rsidRPr="00570193" w:rsidRDefault="00570193" w:rsidP="00570193">
      <w:pPr>
        <w:ind w:left="6663"/>
        <w:rPr>
          <w:rFonts w:ascii="Times New Roman" w:hAnsi="Times New Roman" w:cs="Times New Roman"/>
        </w:rPr>
      </w:pPr>
    </w:p>
    <w:sectPr w:rsidR="00570193" w:rsidRPr="0057019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64D0"/>
    <w:rsid w:val="00050463"/>
    <w:rsid w:val="000E7ECE"/>
    <w:rsid w:val="00123E55"/>
    <w:rsid w:val="002921E8"/>
    <w:rsid w:val="00570193"/>
    <w:rsid w:val="009B2486"/>
    <w:rsid w:val="00C6417D"/>
    <w:rsid w:val="00C664D0"/>
    <w:rsid w:val="00DF3B52"/>
    <w:rsid w:val="00EA21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333BB8"/>
  <w15:chartTrackingRefBased/>
  <w15:docId w15:val="{C4FA8454-128C-4D5F-BA09-8554E7CDB8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"/>
    <w:unhideWhenUsed/>
    <w:qFormat/>
    <w:rsid w:val="00570193"/>
    <w:pPr>
      <w:keepNext/>
      <w:spacing w:before="240" w:after="60" w:line="240" w:lineRule="auto"/>
      <w:outlineLvl w:val="2"/>
    </w:pPr>
    <w:rPr>
      <w:rFonts w:ascii="Calibri Light" w:eastAsia="Times New Roman" w:hAnsi="Calibri Light" w:cs="Times New Roman"/>
      <w:b/>
      <w:bCs/>
      <w:kern w:val="0"/>
      <w:sz w:val="26"/>
      <w:szCs w:val="26"/>
      <w:lang w:val="x-none"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70193"/>
    <w:rPr>
      <w:rFonts w:ascii="Calibri Light" w:eastAsia="Times New Roman" w:hAnsi="Calibri Light" w:cs="Times New Roman"/>
      <w:b/>
      <w:bCs/>
      <w:kern w:val="0"/>
      <w:sz w:val="26"/>
      <w:szCs w:val="26"/>
      <w:lang w:val="x-none" w:eastAsia="ru-RU"/>
      <w14:ligatures w14:val="none"/>
    </w:rPr>
  </w:style>
  <w:style w:type="paragraph" w:customStyle="1" w:styleId="tl">
    <w:name w:val="tl"/>
    <w:basedOn w:val="a"/>
    <w:rsid w:val="005701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ru-RU" w:eastAsia="ru-RU"/>
      <w14:ligatures w14:val="none"/>
    </w:rPr>
  </w:style>
  <w:style w:type="paragraph" w:customStyle="1" w:styleId="tc">
    <w:name w:val="tc"/>
    <w:basedOn w:val="a"/>
    <w:rsid w:val="005701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ru-RU" w:eastAsia="ru-RU"/>
      <w14:ligatures w14:val="none"/>
    </w:rPr>
  </w:style>
  <w:style w:type="character" w:customStyle="1" w:styleId="fs2">
    <w:name w:val="fs2"/>
    <w:rsid w:val="005701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2250</Words>
  <Characters>1283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 Шимко</dc:creator>
  <cp:keywords/>
  <dc:description/>
  <cp:lastModifiedBy>Віктор Шимко</cp:lastModifiedBy>
  <cp:revision>10</cp:revision>
  <cp:lastPrinted>2023-11-28T10:10:00Z</cp:lastPrinted>
  <dcterms:created xsi:type="dcterms:W3CDTF">2023-11-23T08:11:00Z</dcterms:created>
  <dcterms:modified xsi:type="dcterms:W3CDTF">2023-12-06T08:19:00Z</dcterms:modified>
</cp:coreProperties>
</file>