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0304" w:rsidRPr="001642B9" w:rsidRDefault="00F54592">
      <w:pPr>
        <w:jc w:val="center"/>
        <w:rPr>
          <w:lang w:val="uk-UA"/>
        </w:rPr>
      </w:pPr>
      <w:r w:rsidRPr="001642B9">
        <w:rPr>
          <w:noProof/>
          <w:sz w:val="20"/>
          <w:lang w:val="uk-UA"/>
        </w:rPr>
        <w:drawing>
          <wp:inline distT="0" distB="0" distL="0" distR="0">
            <wp:extent cx="5048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304" w:rsidRPr="001642B9" w:rsidRDefault="00410304">
      <w:pPr>
        <w:jc w:val="center"/>
        <w:rPr>
          <w:lang w:val="uk-UA"/>
        </w:rPr>
      </w:pPr>
    </w:p>
    <w:p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 xml:space="preserve">НАЦІОНАЛЬНА КОМІСІЯ, ЩО ЗДІЙСНЮЄ ДЕРЖАВНЕ </w:t>
      </w:r>
    </w:p>
    <w:p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 xml:space="preserve">РЕГУЛЮВАННЯ У СФЕРАХ ЕНЕРГЕТИКИ </w:t>
      </w:r>
    </w:p>
    <w:p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>ТА КОМУНАЛЬНИХ ПОСЛУГ</w:t>
      </w:r>
    </w:p>
    <w:p w:rsidR="00410304" w:rsidRPr="001642B9" w:rsidRDefault="00410304">
      <w:pPr>
        <w:jc w:val="center"/>
        <w:rPr>
          <w:b/>
          <w:szCs w:val="28"/>
          <w:u w:val="single"/>
          <w:lang w:val="uk-UA"/>
        </w:rPr>
      </w:pPr>
      <w:r w:rsidRPr="001642B9">
        <w:rPr>
          <w:b/>
          <w:szCs w:val="28"/>
          <w:lang w:val="uk-UA"/>
        </w:rPr>
        <w:t>(НКРЕКП)</w:t>
      </w:r>
    </w:p>
    <w:p w:rsidR="00410304" w:rsidRPr="001642B9" w:rsidRDefault="00410304">
      <w:pPr>
        <w:jc w:val="center"/>
        <w:rPr>
          <w:spacing w:val="40"/>
          <w:szCs w:val="28"/>
          <w:lang w:val="uk-UA"/>
        </w:rPr>
      </w:pPr>
    </w:p>
    <w:p w:rsidR="00410304" w:rsidRPr="001642B9" w:rsidRDefault="00410304">
      <w:pPr>
        <w:jc w:val="center"/>
        <w:rPr>
          <w:spacing w:val="40"/>
          <w:sz w:val="24"/>
          <w:lang w:val="uk-UA"/>
        </w:rPr>
      </w:pPr>
    </w:p>
    <w:p w:rsidR="00410304" w:rsidRPr="001642B9" w:rsidRDefault="00410304">
      <w:pPr>
        <w:jc w:val="center"/>
        <w:rPr>
          <w:b/>
          <w:spacing w:val="32"/>
          <w:sz w:val="32"/>
          <w:szCs w:val="32"/>
          <w:lang w:val="uk-UA"/>
        </w:rPr>
      </w:pPr>
      <w:r w:rsidRPr="001642B9">
        <w:rPr>
          <w:b/>
          <w:spacing w:val="32"/>
          <w:sz w:val="32"/>
          <w:szCs w:val="32"/>
          <w:lang w:val="uk-UA"/>
        </w:rPr>
        <w:t>ПОСТАНОВА</w:t>
      </w:r>
    </w:p>
    <w:p w:rsidR="00410304" w:rsidRPr="001642B9" w:rsidRDefault="00410304">
      <w:pPr>
        <w:rPr>
          <w:lang w:val="uk-UA"/>
        </w:rPr>
      </w:pP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</w:p>
    <w:p w:rsidR="00410304" w:rsidRPr="001642B9" w:rsidRDefault="00410304">
      <w:pPr>
        <w:jc w:val="center"/>
        <w:rPr>
          <w:spacing w:val="40"/>
          <w:sz w:val="24"/>
          <w:lang w:val="uk-UA"/>
        </w:rPr>
      </w:pPr>
    </w:p>
    <w:p w:rsidR="00410304" w:rsidRPr="001642B9" w:rsidRDefault="00410304">
      <w:pPr>
        <w:jc w:val="center"/>
        <w:rPr>
          <w:sz w:val="24"/>
          <w:lang w:val="uk-UA"/>
        </w:rPr>
      </w:pPr>
      <w:r w:rsidRPr="001642B9">
        <w:rPr>
          <w:sz w:val="24"/>
          <w:lang w:val="uk-UA"/>
        </w:rPr>
        <w:t>___________________                                                                            № _______________</w:t>
      </w:r>
    </w:p>
    <w:p w:rsidR="00410304" w:rsidRPr="001642B9" w:rsidRDefault="00410304">
      <w:pPr>
        <w:jc w:val="center"/>
        <w:rPr>
          <w:sz w:val="24"/>
          <w:szCs w:val="24"/>
          <w:lang w:val="uk-UA"/>
        </w:rPr>
      </w:pPr>
      <w:r w:rsidRPr="001642B9">
        <w:rPr>
          <w:sz w:val="24"/>
          <w:szCs w:val="24"/>
          <w:lang w:val="uk-UA"/>
        </w:rPr>
        <w:t>Київ</w:t>
      </w:r>
    </w:p>
    <w:p w:rsidR="00410304" w:rsidRPr="001642B9" w:rsidRDefault="00410304">
      <w:pPr>
        <w:jc w:val="center"/>
        <w:rPr>
          <w:spacing w:val="40"/>
          <w:sz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</w:tblGrid>
      <w:tr w:rsidR="008B7687" w:rsidRPr="001642B9" w:rsidTr="00744C74">
        <w:tc>
          <w:tcPr>
            <w:tcW w:w="4536" w:type="dxa"/>
            <w:shd w:val="clear" w:color="auto" w:fill="auto"/>
          </w:tcPr>
          <w:p w:rsidR="008B7687" w:rsidRPr="001642B9" w:rsidRDefault="00345A8E" w:rsidP="00F96E5E">
            <w:pPr>
              <w:jc w:val="both"/>
              <w:rPr>
                <w:spacing w:val="40"/>
                <w:sz w:val="24"/>
                <w:lang w:val="uk-UA"/>
              </w:rPr>
            </w:pPr>
            <w:bookmarkStart w:id="0" w:name="_Hlk136524095"/>
            <w:r w:rsidRPr="001642B9">
              <w:rPr>
                <w:lang w:val="uk-UA"/>
              </w:rPr>
              <w:t xml:space="preserve">Про </w:t>
            </w:r>
            <w:r w:rsidR="00F96E5E" w:rsidRPr="001642B9">
              <w:rPr>
                <w:szCs w:val="28"/>
                <w:lang w:val="uk-UA"/>
              </w:rPr>
              <w:t>затвердження З</w:t>
            </w:r>
            <w:r w:rsidRPr="001642B9">
              <w:rPr>
                <w:lang w:val="uk-UA"/>
              </w:rPr>
              <w:t xml:space="preserve">мін до </w:t>
            </w:r>
            <w:r w:rsidR="00BC01A4" w:rsidRPr="00BC01A4">
              <w:rPr>
                <w:lang w:val="uk-UA"/>
              </w:rPr>
              <w:t>Порядку (методики) визначення розміру штрафів, які накладаються Національною комісією, що здійснює державне регулювання у сферах енергетики та комунальних послуг</w:t>
            </w:r>
            <w:bookmarkEnd w:id="0"/>
          </w:p>
        </w:tc>
      </w:tr>
    </w:tbl>
    <w:p w:rsidR="00410304" w:rsidRPr="001642B9" w:rsidRDefault="00410304" w:rsidP="00CE243D">
      <w:pPr>
        <w:jc w:val="both"/>
        <w:rPr>
          <w:lang w:val="uk-UA"/>
        </w:rPr>
      </w:pPr>
    </w:p>
    <w:p w:rsidR="00410304" w:rsidRPr="001642B9" w:rsidRDefault="00FC665A" w:rsidP="00FF0B94">
      <w:pPr>
        <w:ind w:firstLine="851"/>
        <w:jc w:val="both"/>
        <w:rPr>
          <w:lang w:val="uk-UA"/>
        </w:rPr>
      </w:pPr>
      <w:r w:rsidRPr="001642B9">
        <w:rPr>
          <w:lang w:val="uk-UA"/>
        </w:rPr>
        <w:t xml:space="preserve">Відповідно до </w:t>
      </w:r>
      <w:r w:rsidR="00FC3217" w:rsidRPr="001642B9">
        <w:rPr>
          <w:lang w:val="uk-UA"/>
        </w:rPr>
        <w:t>З</w:t>
      </w:r>
      <w:r w:rsidRPr="001642B9">
        <w:rPr>
          <w:lang w:val="uk-UA"/>
        </w:rPr>
        <w:t>акон</w:t>
      </w:r>
      <w:r w:rsidR="00FC3217" w:rsidRPr="001642B9">
        <w:rPr>
          <w:lang w:val="uk-UA"/>
        </w:rPr>
        <w:t>у</w:t>
      </w:r>
      <w:r w:rsidRPr="001642B9">
        <w:rPr>
          <w:lang w:val="uk-UA"/>
        </w:rPr>
        <w:t xml:space="preserve"> України «Про Національну комісію, що здійснює державне регулювання у сферах енергетики та комунальних послуг»</w:t>
      </w:r>
      <w:r w:rsidR="008D056B" w:rsidRPr="001642B9">
        <w:rPr>
          <w:lang w:val="uk-UA"/>
        </w:rPr>
        <w:t>,</w:t>
      </w:r>
      <w:r w:rsidR="00276179" w:rsidRPr="001642B9">
        <w:rPr>
          <w:lang w:val="uk-UA"/>
        </w:rPr>
        <w:t xml:space="preserve"> </w:t>
      </w:r>
      <w:bookmarkStart w:id="1" w:name="_Hlk127186503"/>
      <w:r w:rsidRPr="001642B9">
        <w:rPr>
          <w:lang w:val="uk-UA"/>
        </w:rPr>
        <w:t>Національна комісія, що здійснює державне регулювання у сферах енергетики та комунальних послуг</w:t>
      </w:r>
      <w:bookmarkEnd w:id="1"/>
      <w:r w:rsidR="00505CC5" w:rsidRPr="001642B9">
        <w:rPr>
          <w:lang w:val="uk-UA"/>
        </w:rPr>
        <w:t>,</w:t>
      </w:r>
    </w:p>
    <w:p w:rsidR="00410304" w:rsidRPr="001642B9" w:rsidRDefault="00410304" w:rsidP="00CE243D">
      <w:pPr>
        <w:jc w:val="both"/>
        <w:rPr>
          <w:lang w:val="uk-UA"/>
        </w:rPr>
      </w:pPr>
    </w:p>
    <w:p w:rsidR="00410304" w:rsidRPr="001642B9" w:rsidRDefault="00410304" w:rsidP="00CE243D">
      <w:pPr>
        <w:jc w:val="both"/>
        <w:rPr>
          <w:b/>
          <w:lang w:val="uk-UA"/>
        </w:rPr>
      </w:pPr>
      <w:r w:rsidRPr="001642B9">
        <w:rPr>
          <w:b/>
          <w:lang w:val="uk-UA"/>
        </w:rPr>
        <w:t>ПОСТАНОВЛЯЄ:</w:t>
      </w:r>
    </w:p>
    <w:p w:rsidR="00410304" w:rsidRPr="001642B9" w:rsidRDefault="00410304" w:rsidP="00CE243D">
      <w:pPr>
        <w:jc w:val="both"/>
        <w:rPr>
          <w:lang w:val="uk-UA"/>
        </w:rPr>
      </w:pPr>
    </w:p>
    <w:p w:rsidR="000E0A72" w:rsidRPr="001642B9" w:rsidRDefault="00F96E5E" w:rsidP="00D77251">
      <w:pPr>
        <w:numPr>
          <w:ilvl w:val="0"/>
          <w:numId w:val="3"/>
        </w:numPr>
        <w:spacing w:after="240"/>
        <w:ind w:left="0" w:firstLine="851"/>
        <w:jc w:val="both"/>
        <w:rPr>
          <w:lang w:val="uk-UA"/>
        </w:rPr>
      </w:pPr>
      <w:r w:rsidRPr="001642B9">
        <w:rPr>
          <w:lang w:val="uk-UA"/>
        </w:rPr>
        <w:t xml:space="preserve">Затвердити Зміни </w:t>
      </w:r>
      <w:r w:rsidR="00351196" w:rsidRPr="001642B9">
        <w:rPr>
          <w:lang w:val="uk-UA"/>
        </w:rPr>
        <w:t>до</w:t>
      </w:r>
      <w:r w:rsidR="000E0A72" w:rsidRPr="001642B9">
        <w:rPr>
          <w:lang w:val="uk-UA"/>
        </w:rPr>
        <w:t xml:space="preserve"> </w:t>
      </w:r>
      <w:r w:rsidR="00BC01A4" w:rsidRPr="00BC01A4">
        <w:rPr>
          <w:lang w:val="uk-UA"/>
        </w:rPr>
        <w:t>Порядку (методики) визначення розміру штрафів, які накладаються Національною комісією, що здійснює державне регулювання у сферах енергетики та комунальних послуг</w:t>
      </w:r>
      <w:r w:rsidR="000E0A72" w:rsidRPr="001642B9">
        <w:rPr>
          <w:lang w:val="uk-UA"/>
        </w:rPr>
        <w:t xml:space="preserve">, затвердженого постановою Національної комісії, що здійснює державне регулювання у сферах енергетики та комунальних послуг, від </w:t>
      </w:r>
      <w:r w:rsidR="00BC01A4">
        <w:rPr>
          <w:lang w:val="uk-UA"/>
        </w:rPr>
        <w:t>29</w:t>
      </w:r>
      <w:r w:rsidR="000E0A72" w:rsidRPr="001642B9">
        <w:rPr>
          <w:lang w:val="uk-UA"/>
        </w:rPr>
        <w:t xml:space="preserve"> </w:t>
      </w:r>
      <w:r w:rsidR="00BC01A4">
        <w:rPr>
          <w:lang w:val="uk-UA"/>
        </w:rPr>
        <w:t>верес</w:t>
      </w:r>
      <w:r w:rsidR="000E0A72" w:rsidRPr="001642B9">
        <w:rPr>
          <w:lang w:val="uk-UA"/>
        </w:rPr>
        <w:t>ня 20</w:t>
      </w:r>
      <w:r w:rsidR="00BC01A4">
        <w:rPr>
          <w:lang w:val="uk-UA"/>
        </w:rPr>
        <w:t>23</w:t>
      </w:r>
      <w:r w:rsidR="000E0A72" w:rsidRPr="001642B9">
        <w:rPr>
          <w:lang w:val="uk-UA"/>
        </w:rPr>
        <w:t xml:space="preserve"> року № </w:t>
      </w:r>
      <w:r w:rsidR="00BC01A4">
        <w:rPr>
          <w:lang w:val="uk-UA"/>
        </w:rPr>
        <w:t>1800</w:t>
      </w:r>
      <w:r w:rsidR="00351196" w:rsidRPr="001642B9">
        <w:rPr>
          <w:lang w:val="uk-UA"/>
        </w:rPr>
        <w:t xml:space="preserve">, </w:t>
      </w:r>
      <w:r w:rsidRPr="001642B9">
        <w:rPr>
          <w:lang w:val="uk-UA"/>
        </w:rPr>
        <w:t>що додаються.</w:t>
      </w:r>
    </w:p>
    <w:p w:rsidR="00F96E5E" w:rsidRPr="001642B9" w:rsidRDefault="00F96E5E" w:rsidP="00744C74">
      <w:pPr>
        <w:numPr>
          <w:ilvl w:val="0"/>
          <w:numId w:val="3"/>
        </w:numPr>
        <w:ind w:left="0" w:firstLine="851"/>
        <w:jc w:val="both"/>
        <w:rPr>
          <w:lang w:val="uk-UA"/>
        </w:rPr>
      </w:pPr>
      <w:r w:rsidRPr="001642B9">
        <w:rPr>
          <w:lang w:val="uk-UA"/>
        </w:rPr>
        <w:t xml:space="preserve">Ця постанова набирає чинності з дня, наступного за днем її оприлюднення на офіційному </w:t>
      </w:r>
      <w:proofErr w:type="spellStart"/>
      <w:r w:rsidRPr="001642B9">
        <w:rPr>
          <w:lang w:val="uk-UA"/>
        </w:rPr>
        <w:t>вебсайті</w:t>
      </w:r>
      <w:proofErr w:type="spellEnd"/>
      <w:r w:rsidRPr="001642B9">
        <w:rPr>
          <w:lang w:val="uk-UA"/>
        </w:rPr>
        <w:t xml:space="preserve"> Національної комісії, що здійснює державне регулювання у сферах енергетики та комунальних послуг.</w:t>
      </w:r>
    </w:p>
    <w:p w:rsidR="00744C74" w:rsidRDefault="00744C74" w:rsidP="00744C74">
      <w:pPr>
        <w:jc w:val="both"/>
        <w:rPr>
          <w:lang w:val="uk-UA"/>
        </w:rPr>
      </w:pPr>
    </w:p>
    <w:p w:rsidR="00BC01A4" w:rsidRDefault="00BC01A4" w:rsidP="00744C74">
      <w:pPr>
        <w:jc w:val="both"/>
        <w:rPr>
          <w:lang w:val="uk-UA"/>
        </w:rPr>
      </w:pPr>
    </w:p>
    <w:p w:rsidR="00BC01A4" w:rsidRDefault="00BC01A4" w:rsidP="00744C74">
      <w:pPr>
        <w:jc w:val="both"/>
        <w:rPr>
          <w:lang w:val="uk-UA"/>
        </w:rPr>
      </w:pPr>
      <w:bookmarkStart w:id="2" w:name="_GoBack"/>
      <w:bookmarkEnd w:id="2"/>
    </w:p>
    <w:p w:rsidR="007B4DF4" w:rsidRPr="001642B9" w:rsidRDefault="00F96E5E" w:rsidP="00744C74">
      <w:pPr>
        <w:jc w:val="both"/>
        <w:rPr>
          <w:szCs w:val="28"/>
          <w:lang w:val="uk-UA"/>
        </w:rPr>
      </w:pPr>
      <w:r w:rsidRPr="001642B9">
        <w:rPr>
          <w:lang w:val="uk-UA"/>
        </w:rPr>
        <w:t>Голова НКРЕКП</w:t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="001642B9">
        <w:rPr>
          <w:lang w:val="uk-UA"/>
        </w:rPr>
        <w:tab/>
      </w:r>
      <w:r w:rsidR="001642B9">
        <w:rPr>
          <w:lang w:val="uk-UA"/>
        </w:rPr>
        <w:tab/>
      </w:r>
      <w:r w:rsidRPr="001642B9">
        <w:rPr>
          <w:lang w:val="uk-UA"/>
        </w:rPr>
        <w:tab/>
        <w:t>Костянтин УЩАПОВСЬКИЙ</w:t>
      </w:r>
    </w:p>
    <w:sectPr w:rsidR="007B4DF4" w:rsidRPr="001642B9" w:rsidSect="002212EA">
      <w:headerReference w:type="even" r:id="rId9"/>
      <w:headerReference w:type="default" r:id="rId10"/>
      <w:headerReference w:type="first" r:id="rId11"/>
      <w:pgSz w:w="11907" w:h="16840" w:code="9"/>
      <w:pgMar w:top="851" w:right="567" w:bottom="851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30D4" w:rsidRDefault="00C530D4">
      <w:r>
        <w:separator/>
      </w:r>
    </w:p>
  </w:endnote>
  <w:endnote w:type="continuationSeparator" w:id="0">
    <w:p w:rsidR="00C530D4" w:rsidRDefault="00C53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30D4" w:rsidRDefault="00C530D4">
      <w:r>
        <w:separator/>
      </w:r>
    </w:p>
  </w:footnote>
  <w:footnote w:type="continuationSeparator" w:id="0">
    <w:p w:rsidR="00C530D4" w:rsidRDefault="00C53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DDB" w:rsidRDefault="007B3DDB" w:rsidP="007B3DDB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9</w:t>
    </w:r>
    <w:r>
      <w:rPr>
        <w:rStyle w:val="ad"/>
      </w:rPr>
      <w:fldChar w:fldCharType="end"/>
    </w:r>
  </w:p>
  <w:p w:rsidR="007B3DDB" w:rsidRDefault="007B3DD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DDB" w:rsidRPr="00F36723" w:rsidRDefault="007B3DDB" w:rsidP="007B3DDB">
    <w:pPr>
      <w:pStyle w:val="a3"/>
      <w:framePr w:wrap="around" w:vAnchor="text" w:hAnchor="page" w:x="6279" w:y="1"/>
      <w:rPr>
        <w:rStyle w:val="ad"/>
      </w:rPr>
    </w:pPr>
    <w:r w:rsidRPr="00F36723">
      <w:rPr>
        <w:rStyle w:val="ad"/>
      </w:rPr>
      <w:fldChar w:fldCharType="begin"/>
    </w:r>
    <w:r w:rsidRPr="00F36723">
      <w:rPr>
        <w:rStyle w:val="ad"/>
      </w:rPr>
      <w:instrText xml:space="preserve">PAGE  </w:instrText>
    </w:r>
    <w:r w:rsidRPr="00F36723">
      <w:rPr>
        <w:rStyle w:val="ad"/>
      </w:rPr>
      <w:fldChar w:fldCharType="separate"/>
    </w:r>
    <w:r w:rsidR="007605CA">
      <w:rPr>
        <w:rStyle w:val="ad"/>
        <w:noProof/>
      </w:rPr>
      <w:t>2</w:t>
    </w:r>
    <w:r w:rsidRPr="00F36723">
      <w:rPr>
        <w:rStyle w:val="ad"/>
      </w:rPr>
      <w:fldChar w:fldCharType="end"/>
    </w:r>
  </w:p>
  <w:p w:rsidR="007B3DDB" w:rsidRDefault="007B3DD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743E" w:rsidRPr="008A743E" w:rsidRDefault="008A743E" w:rsidP="008A743E">
    <w:pPr>
      <w:pStyle w:val="a3"/>
      <w:jc w:val="right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90AF5"/>
    <w:multiLevelType w:val="hybridMultilevel"/>
    <w:tmpl w:val="1C18114E"/>
    <w:lvl w:ilvl="0" w:tplc="C798C55E">
      <w:start w:val="1"/>
      <w:numFmt w:val="decimal"/>
      <w:suff w:val="space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2A1F2BC5"/>
    <w:multiLevelType w:val="hybridMultilevel"/>
    <w:tmpl w:val="94760AF2"/>
    <w:lvl w:ilvl="0" w:tplc="DB4EFA5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2D3606C"/>
    <w:multiLevelType w:val="multilevel"/>
    <w:tmpl w:val="5CC8D3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83C59AE"/>
    <w:multiLevelType w:val="hybridMultilevel"/>
    <w:tmpl w:val="DDCA4FD6"/>
    <w:lvl w:ilvl="0" w:tplc="22BE5192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FF9"/>
    <w:rsid w:val="00007CF5"/>
    <w:rsid w:val="000100F1"/>
    <w:rsid w:val="000126A6"/>
    <w:rsid w:val="00015FF9"/>
    <w:rsid w:val="00023F96"/>
    <w:rsid w:val="00030DF7"/>
    <w:rsid w:val="00054762"/>
    <w:rsid w:val="00061142"/>
    <w:rsid w:val="00063436"/>
    <w:rsid w:val="00067D26"/>
    <w:rsid w:val="00071EFB"/>
    <w:rsid w:val="00075ECD"/>
    <w:rsid w:val="00085626"/>
    <w:rsid w:val="00087EC3"/>
    <w:rsid w:val="0009176E"/>
    <w:rsid w:val="00097835"/>
    <w:rsid w:val="000C1E3E"/>
    <w:rsid w:val="000D09CD"/>
    <w:rsid w:val="000E0A72"/>
    <w:rsid w:val="000E5D38"/>
    <w:rsid w:val="00106F1F"/>
    <w:rsid w:val="00122712"/>
    <w:rsid w:val="001228BD"/>
    <w:rsid w:val="00132E6C"/>
    <w:rsid w:val="00135DC1"/>
    <w:rsid w:val="00145587"/>
    <w:rsid w:val="00147FBB"/>
    <w:rsid w:val="001622C9"/>
    <w:rsid w:val="001642B9"/>
    <w:rsid w:val="00166D7A"/>
    <w:rsid w:val="00172302"/>
    <w:rsid w:val="00174BE5"/>
    <w:rsid w:val="00174C5F"/>
    <w:rsid w:val="0017631E"/>
    <w:rsid w:val="00181FA7"/>
    <w:rsid w:val="001E068B"/>
    <w:rsid w:val="001E2CD9"/>
    <w:rsid w:val="001E7631"/>
    <w:rsid w:val="00217542"/>
    <w:rsid w:val="002212EA"/>
    <w:rsid w:val="00221A33"/>
    <w:rsid w:val="002235B1"/>
    <w:rsid w:val="00237A22"/>
    <w:rsid w:val="00256607"/>
    <w:rsid w:val="00270A10"/>
    <w:rsid w:val="002729D1"/>
    <w:rsid w:val="00274F05"/>
    <w:rsid w:val="00276179"/>
    <w:rsid w:val="0028465C"/>
    <w:rsid w:val="00285E36"/>
    <w:rsid w:val="002864F2"/>
    <w:rsid w:val="00287D35"/>
    <w:rsid w:val="00291BD3"/>
    <w:rsid w:val="002A1478"/>
    <w:rsid w:val="002A21A1"/>
    <w:rsid w:val="002A2D9B"/>
    <w:rsid w:val="002B2E4B"/>
    <w:rsid w:val="002B421E"/>
    <w:rsid w:val="002D309A"/>
    <w:rsid w:val="002D34A0"/>
    <w:rsid w:val="002D5D31"/>
    <w:rsid w:val="002E51FB"/>
    <w:rsid w:val="00311D1C"/>
    <w:rsid w:val="0031459A"/>
    <w:rsid w:val="0031717A"/>
    <w:rsid w:val="00321680"/>
    <w:rsid w:val="0033079C"/>
    <w:rsid w:val="00332391"/>
    <w:rsid w:val="0033348C"/>
    <w:rsid w:val="00342800"/>
    <w:rsid w:val="00345A8E"/>
    <w:rsid w:val="00347732"/>
    <w:rsid w:val="00351196"/>
    <w:rsid w:val="00351818"/>
    <w:rsid w:val="00352420"/>
    <w:rsid w:val="003635CA"/>
    <w:rsid w:val="003756AC"/>
    <w:rsid w:val="00381B6E"/>
    <w:rsid w:val="00397F89"/>
    <w:rsid w:val="003A5427"/>
    <w:rsid w:val="003C29C8"/>
    <w:rsid w:val="003C7F5A"/>
    <w:rsid w:val="003E7F94"/>
    <w:rsid w:val="003F2CB1"/>
    <w:rsid w:val="003F41C7"/>
    <w:rsid w:val="00410304"/>
    <w:rsid w:val="00414A3F"/>
    <w:rsid w:val="0041529C"/>
    <w:rsid w:val="004152E8"/>
    <w:rsid w:val="00425C09"/>
    <w:rsid w:val="00436923"/>
    <w:rsid w:val="00441B14"/>
    <w:rsid w:val="00453885"/>
    <w:rsid w:val="004652B4"/>
    <w:rsid w:val="00494D13"/>
    <w:rsid w:val="004B30DD"/>
    <w:rsid w:val="004E447E"/>
    <w:rsid w:val="004F6AB3"/>
    <w:rsid w:val="00505CC5"/>
    <w:rsid w:val="00513F0C"/>
    <w:rsid w:val="00515250"/>
    <w:rsid w:val="0052407B"/>
    <w:rsid w:val="00527F99"/>
    <w:rsid w:val="0053161A"/>
    <w:rsid w:val="005406D6"/>
    <w:rsid w:val="00546EAA"/>
    <w:rsid w:val="00551BFD"/>
    <w:rsid w:val="00563C70"/>
    <w:rsid w:val="00575EBA"/>
    <w:rsid w:val="0058045E"/>
    <w:rsid w:val="0058117F"/>
    <w:rsid w:val="00586DCC"/>
    <w:rsid w:val="00590C5A"/>
    <w:rsid w:val="005931E9"/>
    <w:rsid w:val="00595561"/>
    <w:rsid w:val="005A082E"/>
    <w:rsid w:val="005A7097"/>
    <w:rsid w:val="005B0DEE"/>
    <w:rsid w:val="005B1B2C"/>
    <w:rsid w:val="005C60CF"/>
    <w:rsid w:val="005C7DD6"/>
    <w:rsid w:val="005F2483"/>
    <w:rsid w:val="00600377"/>
    <w:rsid w:val="00615AF7"/>
    <w:rsid w:val="00620348"/>
    <w:rsid w:val="0062052D"/>
    <w:rsid w:val="006304AF"/>
    <w:rsid w:val="006446C8"/>
    <w:rsid w:val="00646FA3"/>
    <w:rsid w:val="00661ABB"/>
    <w:rsid w:val="0067290E"/>
    <w:rsid w:val="00676716"/>
    <w:rsid w:val="006909E8"/>
    <w:rsid w:val="00694C3F"/>
    <w:rsid w:val="006A2880"/>
    <w:rsid w:val="006B12C2"/>
    <w:rsid w:val="006C37FB"/>
    <w:rsid w:val="006C5375"/>
    <w:rsid w:val="006E15F9"/>
    <w:rsid w:val="006E20E0"/>
    <w:rsid w:val="006E22A4"/>
    <w:rsid w:val="006F06BC"/>
    <w:rsid w:val="006F0961"/>
    <w:rsid w:val="0072340E"/>
    <w:rsid w:val="00726E58"/>
    <w:rsid w:val="00744C74"/>
    <w:rsid w:val="007605CA"/>
    <w:rsid w:val="00783EEC"/>
    <w:rsid w:val="00793A12"/>
    <w:rsid w:val="007A56EE"/>
    <w:rsid w:val="007A639A"/>
    <w:rsid w:val="007B3DDB"/>
    <w:rsid w:val="007B4DF4"/>
    <w:rsid w:val="007D07A2"/>
    <w:rsid w:val="007D0C3B"/>
    <w:rsid w:val="007D3771"/>
    <w:rsid w:val="007E03E5"/>
    <w:rsid w:val="007E0FF8"/>
    <w:rsid w:val="007F7916"/>
    <w:rsid w:val="00801344"/>
    <w:rsid w:val="00802BE4"/>
    <w:rsid w:val="0080603E"/>
    <w:rsid w:val="00820161"/>
    <w:rsid w:val="00824A89"/>
    <w:rsid w:val="00831F06"/>
    <w:rsid w:val="00845ED2"/>
    <w:rsid w:val="00846170"/>
    <w:rsid w:val="00852C9A"/>
    <w:rsid w:val="00854173"/>
    <w:rsid w:val="00862199"/>
    <w:rsid w:val="0086603D"/>
    <w:rsid w:val="008745BE"/>
    <w:rsid w:val="00881F76"/>
    <w:rsid w:val="00886C2F"/>
    <w:rsid w:val="00887FF3"/>
    <w:rsid w:val="00897897"/>
    <w:rsid w:val="008A743E"/>
    <w:rsid w:val="008B0D48"/>
    <w:rsid w:val="008B5A79"/>
    <w:rsid w:val="008B7687"/>
    <w:rsid w:val="008C1926"/>
    <w:rsid w:val="008C3DE8"/>
    <w:rsid w:val="008D056B"/>
    <w:rsid w:val="008E2D25"/>
    <w:rsid w:val="00927C0E"/>
    <w:rsid w:val="0095488C"/>
    <w:rsid w:val="00976C92"/>
    <w:rsid w:val="00980D39"/>
    <w:rsid w:val="00997126"/>
    <w:rsid w:val="009B60EC"/>
    <w:rsid w:val="009C34A2"/>
    <w:rsid w:val="009C5846"/>
    <w:rsid w:val="009D1131"/>
    <w:rsid w:val="009D6F4B"/>
    <w:rsid w:val="009E3EAD"/>
    <w:rsid w:val="009E560D"/>
    <w:rsid w:val="009F3549"/>
    <w:rsid w:val="009F4973"/>
    <w:rsid w:val="00A032A9"/>
    <w:rsid w:val="00A22E93"/>
    <w:rsid w:val="00A23944"/>
    <w:rsid w:val="00A372AD"/>
    <w:rsid w:val="00A4610F"/>
    <w:rsid w:val="00A533D8"/>
    <w:rsid w:val="00A55D7E"/>
    <w:rsid w:val="00A5648E"/>
    <w:rsid w:val="00A567A6"/>
    <w:rsid w:val="00A5713E"/>
    <w:rsid w:val="00A63CD9"/>
    <w:rsid w:val="00A72127"/>
    <w:rsid w:val="00A7408F"/>
    <w:rsid w:val="00A80D8F"/>
    <w:rsid w:val="00A90507"/>
    <w:rsid w:val="00AB3763"/>
    <w:rsid w:val="00AB6E7D"/>
    <w:rsid w:val="00AE0450"/>
    <w:rsid w:val="00AE1A99"/>
    <w:rsid w:val="00B004C8"/>
    <w:rsid w:val="00B05205"/>
    <w:rsid w:val="00B066F5"/>
    <w:rsid w:val="00B103C5"/>
    <w:rsid w:val="00B10F36"/>
    <w:rsid w:val="00B301DD"/>
    <w:rsid w:val="00B30A3B"/>
    <w:rsid w:val="00B36D77"/>
    <w:rsid w:val="00B40881"/>
    <w:rsid w:val="00B4642C"/>
    <w:rsid w:val="00B539BC"/>
    <w:rsid w:val="00B55D8D"/>
    <w:rsid w:val="00B63091"/>
    <w:rsid w:val="00B708B9"/>
    <w:rsid w:val="00B72161"/>
    <w:rsid w:val="00B81DE3"/>
    <w:rsid w:val="00B879DB"/>
    <w:rsid w:val="00BA5C9D"/>
    <w:rsid w:val="00BB1B14"/>
    <w:rsid w:val="00BB47E2"/>
    <w:rsid w:val="00BC01A4"/>
    <w:rsid w:val="00BC2D50"/>
    <w:rsid w:val="00BC4F4F"/>
    <w:rsid w:val="00BE22CA"/>
    <w:rsid w:val="00BE2B73"/>
    <w:rsid w:val="00BE5C9E"/>
    <w:rsid w:val="00BE6566"/>
    <w:rsid w:val="00C13DE8"/>
    <w:rsid w:val="00C31A6C"/>
    <w:rsid w:val="00C341A2"/>
    <w:rsid w:val="00C43312"/>
    <w:rsid w:val="00C530D4"/>
    <w:rsid w:val="00C55A71"/>
    <w:rsid w:val="00C668AA"/>
    <w:rsid w:val="00C70AAB"/>
    <w:rsid w:val="00C744FE"/>
    <w:rsid w:val="00C874CE"/>
    <w:rsid w:val="00C90A4F"/>
    <w:rsid w:val="00C96F1F"/>
    <w:rsid w:val="00CA071E"/>
    <w:rsid w:val="00CA39D3"/>
    <w:rsid w:val="00CE243D"/>
    <w:rsid w:val="00CF246D"/>
    <w:rsid w:val="00CF50E2"/>
    <w:rsid w:val="00CF5BE0"/>
    <w:rsid w:val="00D00FA2"/>
    <w:rsid w:val="00D03DB0"/>
    <w:rsid w:val="00D260C6"/>
    <w:rsid w:val="00D26943"/>
    <w:rsid w:val="00D31E76"/>
    <w:rsid w:val="00D47971"/>
    <w:rsid w:val="00D50DA9"/>
    <w:rsid w:val="00D6064B"/>
    <w:rsid w:val="00D633EE"/>
    <w:rsid w:val="00D65A6F"/>
    <w:rsid w:val="00D751E3"/>
    <w:rsid w:val="00D768C4"/>
    <w:rsid w:val="00D77251"/>
    <w:rsid w:val="00D95A14"/>
    <w:rsid w:val="00DA5734"/>
    <w:rsid w:val="00DD0DC9"/>
    <w:rsid w:val="00DD6BB4"/>
    <w:rsid w:val="00DE0353"/>
    <w:rsid w:val="00DE1BB5"/>
    <w:rsid w:val="00DE3F2E"/>
    <w:rsid w:val="00DF262A"/>
    <w:rsid w:val="00DF569C"/>
    <w:rsid w:val="00E0194F"/>
    <w:rsid w:val="00E054D2"/>
    <w:rsid w:val="00E20F33"/>
    <w:rsid w:val="00E434C2"/>
    <w:rsid w:val="00E55B13"/>
    <w:rsid w:val="00E67FF1"/>
    <w:rsid w:val="00E72D93"/>
    <w:rsid w:val="00E82E5F"/>
    <w:rsid w:val="00EA0ACE"/>
    <w:rsid w:val="00EB22DF"/>
    <w:rsid w:val="00EB28F5"/>
    <w:rsid w:val="00EB350B"/>
    <w:rsid w:val="00EB4166"/>
    <w:rsid w:val="00EB60BA"/>
    <w:rsid w:val="00EC3A97"/>
    <w:rsid w:val="00ED72E0"/>
    <w:rsid w:val="00EE3412"/>
    <w:rsid w:val="00EE7CE7"/>
    <w:rsid w:val="00EF2358"/>
    <w:rsid w:val="00F06A67"/>
    <w:rsid w:val="00F11AD2"/>
    <w:rsid w:val="00F15E3A"/>
    <w:rsid w:val="00F33CB6"/>
    <w:rsid w:val="00F40C1B"/>
    <w:rsid w:val="00F54592"/>
    <w:rsid w:val="00F549F1"/>
    <w:rsid w:val="00F611F7"/>
    <w:rsid w:val="00F63125"/>
    <w:rsid w:val="00F96E5E"/>
    <w:rsid w:val="00FB5728"/>
    <w:rsid w:val="00FC3217"/>
    <w:rsid w:val="00FC5E76"/>
    <w:rsid w:val="00FC665A"/>
    <w:rsid w:val="00FC77A9"/>
    <w:rsid w:val="00FD5700"/>
    <w:rsid w:val="00FD6C5C"/>
    <w:rsid w:val="00FD72F9"/>
    <w:rsid w:val="00FE5560"/>
    <w:rsid w:val="00FF0B94"/>
    <w:rsid w:val="00FF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18A9014"/>
  <w15:docId w15:val="{EC83C62E-A6BD-4015-BD23-5E4563A15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  <w:uiPriority w:val="1"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link w:val="a3"/>
    <w:uiPriority w:val="99"/>
    <w:rsid w:val="00E11D29"/>
    <w:rPr>
      <w:sz w:val="28"/>
      <w:lang w:val="ru-RU" w:eastAsia="ru-RU"/>
    </w:rPr>
  </w:style>
  <w:style w:type="paragraph" w:styleId="a5">
    <w:name w:val="footer"/>
    <w:basedOn w:val="a"/>
    <w:link w:val="a6"/>
    <w:uiPriority w:val="99"/>
    <w:pPr>
      <w:tabs>
        <w:tab w:val="center" w:pos="4536"/>
        <w:tab w:val="right" w:pos="9072"/>
      </w:tabs>
    </w:pPr>
  </w:style>
  <w:style w:type="character" w:customStyle="1" w:styleId="a6">
    <w:name w:val="Нижній колонтитул Знак"/>
    <w:link w:val="a5"/>
    <w:uiPriority w:val="99"/>
    <w:rsid w:val="00E11D29"/>
    <w:rPr>
      <w:sz w:val="28"/>
      <w:lang w:val="ru-RU" w:eastAsia="ru-RU"/>
    </w:rPr>
  </w:style>
  <w:style w:type="table" w:styleId="a7">
    <w:name w:val="Table Grid"/>
    <w:basedOn w:val="a1"/>
    <w:rsid w:val="008B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CF5BE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Body Text"/>
    <w:basedOn w:val="a"/>
    <w:link w:val="aa"/>
    <w:semiHidden/>
    <w:unhideWhenUsed/>
    <w:rsid w:val="00AE0450"/>
    <w:pPr>
      <w:spacing w:after="120"/>
    </w:pPr>
  </w:style>
  <w:style w:type="character" w:customStyle="1" w:styleId="aa">
    <w:name w:val="Основний текст Знак"/>
    <w:link w:val="a9"/>
    <w:semiHidden/>
    <w:rsid w:val="00AE0450"/>
    <w:rPr>
      <w:sz w:val="28"/>
    </w:rPr>
  </w:style>
  <w:style w:type="paragraph" w:styleId="ab">
    <w:name w:val="Balloon Text"/>
    <w:basedOn w:val="a"/>
    <w:link w:val="ac"/>
    <w:semiHidden/>
    <w:unhideWhenUsed/>
    <w:rsid w:val="0067290E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link w:val="ab"/>
    <w:semiHidden/>
    <w:rsid w:val="0067290E"/>
    <w:rPr>
      <w:rFonts w:ascii="Tahoma" w:hAnsi="Tahoma" w:cs="Tahoma"/>
      <w:sz w:val="16"/>
      <w:szCs w:val="16"/>
      <w:lang w:val="ru-RU" w:eastAsia="ru-RU"/>
    </w:rPr>
  </w:style>
  <w:style w:type="character" w:styleId="ad">
    <w:name w:val="page number"/>
    <w:rsid w:val="007B4DF4"/>
  </w:style>
  <w:style w:type="paragraph" w:styleId="ae">
    <w:name w:val="List Paragraph"/>
    <w:basedOn w:val="a"/>
    <w:uiPriority w:val="34"/>
    <w:qFormat/>
    <w:rsid w:val="000E0A72"/>
    <w:pPr>
      <w:ind w:left="720"/>
      <w:contextualSpacing/>
    </w:pPr>
  </w:style>
  <w:style w:type="paragraph" w:customStyle="1" w:styleId="tc">
    <w:name w:val="tc"/>
    <w:basedOn w:val="a"/>
    <w:rsid w:val="005F2483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40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NERC\Nakaz.do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8CF7DE-A501-4C2C-8D07-C38E22802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Nakaz</Template>
  <TotalTime>15</TotalTime>
  <Pages>1</Pages>
  <Words>809</Words>
  <Characters>462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cp:lastModifiedBy>Григорій Туленко</cp:lastModifiedBy>
  <cp:revision>9</cp:revision>
  <cp:lastPrinted>2023-06-01T11:11:00Z</cp:lastPrinted>
  <dcterms:created xsi:type="dcterms:W3CDTF">2023-06-01T12:05:00Z</dcterms:created>
  <dcterms:modified xsi:type="dcterms:W3CDTF">2023-11-29T07:27:00Z</dcterms:modified>
</cp:coreProperties>
</file>