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7D6C7" w14:textId="77777777" w:rsidR="00DC1500" w:rsidRPr="00AA4B01" w:rsidRDefault="00DC1500" w:rsidP="00DC328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Аналіз впливу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E14F8E" w:rsidRPr="00AA4B01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кту</w:t>
      </w:r>
      <w:proofErr w:type="spellEnd"/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постанови НКРЕКП «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</w:t>
      </w:r>
      <w:r w:rsidR="009E3BA5" w:rsidRPr="00AA4B01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>мін до Методики розрахунку тарифу на послуги постачальника універсальних послуг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», що має ознаки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3DB74AF6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3A1D3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5B23E90D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216B16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(далі – Закон) НКРЕКП здійснює державне регулювання на ринку електричної енергії.</w:t>
      </w:r>
    </w:p>
    <w:p w14:paraId="6F162CD7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 xml:space="preserve">Відповідно до норм Закону, НКРЕКП прийнято Методику розрахунку тарифу на послуги постачальника універсальних послуг, затверджену постановою НКРЕКП від 05.10.2018 </w:t>
      </w:r>
      <w:bookmarkStart w:id="0" w:name="_Hlk14700798"/>
      <w:r w:rsidRPr="00C10303">
        <w:rPr>
          <w:rFonts w:ascii="Times New Roman" w:hAnsi="Times New Roman" w:cs="Times New Roman"/>
          <w:sz w:val="28"/>
          <w:szCs w:val="28"/>
        </w:rPr>
        <w:t>№ 1176</w:t>
      </w:r>
      <w:bookmarkEnd w:id="0"/>
      <w:r w:rsidRPr="00C10303">
        <w:rPr>
          <w:rFonts w:ascii="Times New Roman" w:hAnsi="Times New Roman" w:cs="Times New Roman"/>
          <w:sz w:val="28"/>
          <w:szCs w:val="28"/>
        </w:rPr>
        <w:t xml:space="preserve"> (далі – Методика), яка визначає процедуру та механізм формування тарифу на послуги постачальника універсальних послуг.</w:t>
      </w:r>
    </w:p>
    <w:p w14:paraId="40C32C11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 xml:space="preserve">У зв’язку із особливим періодом діяльності постачальників універсальних послуг, пов’язаним з дією в Україні воєнного стану відповідно до Указу Президента України від 24.02.2022 № 64/2022, з урахуванням Переліку територій, на яких ведуться (велися) бойові дії або тимчасово окупованих </w:t>
      </w:r>
      <w:proofErr w:type="spellStart"/>
      <w:r w:rsidRPr="00C10303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C10303">
        <w:rPr>
          <w:rFonts w:ascii="Times New Roman" w:hAnsi="Times New Roman" w:cs="Times New Roman"/>
          <w:sz w:val="28"/>
          <w:szCs w:val="28"/>
        </w:rPr>
        <w:t xml:space="preserve">, затвердженого наказом </w:t>
      </w:r>
      <w:proofErr w:type="spellStart"/>
      <w:r w:rsidRPr="00C10303">
        <w:rPr>
          <w:rFonts w:ascii="Times New Roman" w:hAnsi="Times New Roman" w:cs="Times New Roman"/>
          <w:sz w:val="28"/>
          <w:szCs w:val="28"/>
        </w:rPr>
        <w:t>Мінреінтеграції</w:t>
      </w:r>
      <w:proofErr w:type="spellEnd"/>
      <w:r w:rsidRPr="00C10303">
        <w:rPr>
          <w:rFonts w:ascii="Times New Roman" w:hAnsi="Times New Roman" w:cs="Times New Roman"/>
          <w:sz w:val="28"/>
          <w:szCs w:val="28"/>
        </w:rPr>
        <w:t xml:space="preserve"> від 22 грудня 2022 року № 309, зареєстрованим в Міністерстві юстиції України 23 грудня 2022 року за № 1668/39004, деякі постачальники універсальних послуг здійснюють свою діяльність, у тому числі, на територіях, на яких ведуться (велися) бойові дії або тимчасово окупованих </w:t>
      </w:r>
      <w:proofErr w:type="spellStart"/>
      <w:r w:rsidRPr="00C10303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C10303">
        <w:rPr>
          <w:rFonts w:ascii="Times New Roman" w:hAnsi="Times New Roman" w:cs="Times New Roman"/>
          <w:sz w:val="28"/>
          <w:szCs w:val="28"/>
        </w:rPr>
        <w:t xml:space="preserve"> (далі – прифронтові ПУП).</w:t>
      </w:r>
    </w:p>
    <w:p w14:paraId="1A7E5AAD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 xml:space="preserve">Через постійні ракетні обстріли </w:t>
      </w:r>
      <w:proofErr w:type="spellStart"/>
      <w:r w:rsidRPr="00C10303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C10303">
        <w:rPr>
          <w:rFonts w:ascii="Times New Roman" w:hAnsi="Times New Roman" w:cs="Times New Roman"/>
          <w:sz w:val="28"/>
          <w:szCs w:val="28"/>
        </w:rPr>
        <w:t xml:space="preserve"> енергетика України знаходиться в складному стані, постійно відбувається пошкодження електромереж та іншого майна енергетичної інфраструктури. У зв’язку з цим та тимчасовою окупацією деяких територій неможливо об’єктивно спрогнозувати, зокрема витрати матеріальних і трудових ресурсів та очікувані обсяги споживання електричної енергії, відсутні можливості для збору інформації комерційного обліку електроенергії та складання фізичних балансів, як фактичних, так і прогнозних тощо. </w:t>
      </w:r>
    </w:p>
    <w:p w14:paraId="7C6951CC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>У зв’язку із зазначеним є необхідність у застосуванні окремого підходу при розрахунку тарифів для прифронтових ПУП (з урахуванням того, що територія здійснення їх ліцензованої діяльності знаходиться в зоні постійних бойових дій та/або тимчасово окупована).</w:t>
      </w:r>
    </w:p>
    <w:p w14:paraId="6F73ECBA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 xml:space="preserve">Ураховуючи зазначене вище, на сьогодні актуальним є удосконалення окремих положень Методики, в частині передбачення фіксування на 2024 рік для прифронтових ПУП прогнозованого обсягу електричної енергії, на рівні, врахованому в діючих тарифах. </w:t>
      </w:r>
    </w:p>
    <w:p w14:paraId="4D4D91E2" w14:textId="77777777" w:rsidR="00C10303" w:rsidRPr="00C10303" w:rsidRDefault="00C10303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303">
        <w:rPr>
          <w:rFonts w:ascii="Times New Roman" w:hAnsi="Times New Roman" w:cs="Times New Roman"/>
          <w:sz w:val="28"/>
          <w:szCs w:val="28"/>
        </w:rPr>
        <w:t xml:space="preserve">Перелік прифронтових ПУП пропонується визначити аналогічним переліку постачальників універсальних послуг, для яких при встановленні тарифів на послуги постачальника універсальних послуг у 2023 році було застосовано окремий підхід. </w:t>
      </w:r>
    </w:p>
    <w:p w14:paraId="6CCDC7E8" w14:textId="77777777" w:rsidR="00A81206" w:rsidRPr="00A81206" w:rsidRDefault="00A81206" w:rsidP="00C10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206">
        <w:rPr>
          <w:rFonts w:ascii="Times New Roman" w:hAnsi="Times New Roman" w:cs="Times New Roman"/>
          <w:sz w:val="28"/>
          <w:szCs w:val="28"/>
        </w:rPr>
        <w:lastRenderedPageBreak/>
        <w:t xml:space="preserve">З огляду на зазначене, Департаментом із регулювання відносин у сфері енергетики розроблено </w:t>
      </w:r>
      <w:proofErr w:type="spellStart"/>
      <w:r w:rsidRPr="00A8120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81206">
        <w:rPr>
          <w:rFonts w:ascii="Times New Roman" w:hAnsi="Times New Roman" w:cs="Times New Roman"/>
          <w:sz w:val="28"/>
          <w:szCs w:val="28"/>
        </w:rPr>
        <w:t xml:space="preserve"> постанови НКРЕКП «Про внесення змін до Методики розрахунку тарифу на послуги постачальника універсальних послуг» (далі – </w:t>
      </w:r>
      <w:proofErr w:type="spellStart"/>
      <w:r w:rsidRPr="00A8120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81206">
        <w:rPr>
          <w:rFonts w:ascii="Times New Roman" w:hAnsi="Times New Roman" w:cs="Times New Roman"/>
          <w:sz w:val="28"/>
          <w:szCs w:val="28"/>
        </w:rPr>
        <w:t xml:space="preserve"> постанови). </w:t>
      </w:r>
    </w:p>
    <w:p w14:paraId="2D7B1182" w14:textId="77777777" w:rsidR="0097767C" w:rsidRPr="00AA4B01" w:rsidRDefault="0097767C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5B7660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p w14:paraId="00D92C07" w14:textId="77777777" w:rsidR="00237437" w:rsidRPr="00AA4B01" w:rsidRDefault="00237437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DC1500" w:rsidRPr="00AA4B01" w14:paraId="028E5187" w14:textId="77777777" w:rsidTr="0081649B">
        <w:trPr>
          <w:trHeight w:val="70"/>
        </w:trPr>
        <w:tc>
          <w:tcPr>
            <w:tcW w:w="3202" w:type="dxa"/>
          </w:tcPr>
          <w:p w14:paraId="267AB248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4C162E4D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985" w:type="dxa"/>
            <w:vAlign w:val="center"/>
          </w:tcPr>
          <w:p w14:paraId="09FB2385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DC1500" w:rsidRPr="00AA4B01" w14:paraId="03A556F0" w14:textId="77777777" w:rsidTr="0081649B">
        <w:trPr>
          <w:trHeight w:val="70"/>
        </w:trPr>
        <w:tc>
          <w:tcPr>
            <w:tcW w:w="3202" w:type="dxa"/>
          </w:tcPr>
          <w:p w14:paraId="28DA61F7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5CED03DE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BBA42E7" w14:textId="77777777" w:rsidR="00DC1500" w:rsidRPr="00AA4B01" w:rsidRDefault="00386DAD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DC1500" w:rsidRPr="00AA4B01" w14:paraId="2F80EDDA" w14:textId="77777777" w:rsidTr="0081649B">
        <w:trPr>
          <w:trHeight w:val="70"/>
        </w:trPr>
        <w:tc>
          <w:tcPr>
            <w:tcW w:w="3202" w:type="dxa"/>
          </w:tcPr>
          <w:p w14:paraId="7904DF72" w14:textId="77777777" w:rsidR="00DC1500" w:rsidRPr="00AA4B01" w:rsidRDefault="00DC1500" w:rsidP="00FE0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4AFD0356" w14:textId="77777777" w:rsidR="00DC1500" w:rsidRPr="00AA4B01" w:rsidRDefault="00E47DAE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Впливає на с</w:t>
            </w:r>
            <w:r w:rsidR="00DC1500" w:rsidRPr="00AA4B01">
              <w:rPr>
                <w:rFonts w:ascii="Times New Roman" w:hAnsi="Times New Roman" w:cs="Times New Roman"/>
                <w:sz w:val="24"/>
                <w:szCs w:val="24"/>
              </w:rPr>
              <w:t>табільне функціонування паливно-енергетичного комплексу України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, ціноутворення на ринку електричної енергії та р</w:t>
            </w:r>
            <w:r w:rsidR="00DC1500" w:rsidRPr="00AA4B01">
              <w:rPr>
                <w:rFonts w:ascii="Times New Roman" w:hAnsi="Times New Roman" w:cs="Times New Roman"/>
                <w:sz w:val="24"/>
                <w:szCs w:val="24"/>
              </w:rPr>
              <w:t>еалізаці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C1500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державної політики в сфері паливно-енергетичного комплексу України</w:t>
            </w:r>
            <w:r w:rsidR="00921414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у період воєнного стану</w:t>
            </w:r>
          </w:p>
        </w:tc>
        <w:tc>
          <w:tcPr>
            <w:tcW w:w="1985" w:type="dxa"/>
            <w:vAlign w:val="center"/>
          </w:tcPr>
          <w:p w14:paraId="6775DBDF" w14:textId="77777777" w:rsidR="00DC1500" w:rsidRPr="00AA4B01" w:rsidRDefault="00DC1500" w:rsidP="0023743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00" w:rsidRPr="00AA4B01" w14:paraId="1201F519" w14:textId="77777777" w:rsidTr="0081649B">
        <w:trPr>
          <w:trHeight w:val="70"/>
        </w:trPr>
        <w:tc>
          <w:tcPr>
            <w:tcW w:w="3202" w:type="dxa"/>
          </w:tcPr>
          <w:p w14:paraId="003196FF" w14:textId="77777777" w:rsidR="00DC1500" w:rsidRPr="00AA4B01" w:rsidRDefault="00DC1500" w:rsidP="00FE0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097A5D1A" w14:textId="77777777" w:rsidR="00C309C5" w:rsidRPr="003E1568" w:rsidRDefault="00A81206" w:rsidP="00A81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Дозволить удосконалити деякі </w:t>
            </w:r>
            <w:r w:rsidRPr="00721F1A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</w:t>
            </w:r>
            <w:r w:rsidR="00721F1A" w:rsidRPr="00D17312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r w:rsidR="00721F1A" w:rsidRPr="00721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568" w:rsidRPr="00D17312">
              <w:rPr>
                <w:rFonts w:ascii="Times New Roman" w:hAnsi="Times New Roman" w:cs="Times New Roman"/>
                <w:sz w:val="24"/>
                <w:szCs w:val="24"/>
              </w:rPr>
              <w:t>у частині визначення прогнозованого обсягу електричної енергії на 2024 рік, що</w:t>
            </w:r>
            <w:r w:rsidR="003E1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F1A" w:rsidRPr="00A81206">
              <w:rPr>
                <w:rFonts w:ascii="Times New Roman" w:hAnsi="Times New Roman" w:cs="Times New Roman"/>
                <w:sz w:val="24"/>
                <w:szCs w:val="24"/>
              </w:rPr>
              <w:t>пов’язан</w:t>
            </w:r>
            <w:r w:rsidR="00721F1A" w:rsidRPr="00D17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із особливостями діяльності прифронтових ПУП</w:t>
            </w:r>
          </w:p>
        </w:tc>
        <w:tc>
          <w:tcPr>
            <w:tcW w:w="1985" w:type="dxa"/>
            <w:vAlign w:val="center"/>
          </w:tcPr>
          <w:p w14:paraId="36526538" w14:textId="77777777" w:rsidR="00DC1500" w:rsidRPr="00AA4B01" w:rsidRDefault="00DC1500" w:rsidP="0023743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46984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F0D7F3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5996DCE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63A39" w14:textId="35A4CB3A" w:rsidR="00A81206" w:rsidRDefault="00A81206" w:rsidP="00A81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постанови є </w:t>
      </w:r>
      <w:r w:rsidR="00721F1A" w:rsidRPr="00A81206">
        <w:rPr>
          <w:rFonts w:ascii="Times New Roman" w:hAnsi="Times New Roman" w:cs="Times New Roman"/>
          <w:iCs/>
          <w:sz w:val="28"/>
          <w:szCs w:val="28"/>
        </w:rPr>
        <w:t>удосконаленн</w:t>
      </w:r>
      <w:r w:rsidR="00721F1A" w:rsidRPr="00721F1A">
        <w:rPr>
          <w:rFonts w:ascii="Times New Roman" w:hAnsi="Times New Roman" w:cs="Times New Roman"/>
          <w:iCs/>
          <w:sz w:val="28"/>
          <w:szCs w:val="28"/>
        </w:rPr>
        <w:t xml:space="preserve">я </w:t>
      </w:r>
      <w:r w:rsidRPr="00A81206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SimSun" w:hAnsi="Times New Roman" w:cs="Times New Roman"/>
          <w:sz w:val="28"/>
          <w:szCs w:val="28"/>
          <w:lang w:bidi="ta-IN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врегулювання </w:t>
      </w:r>
      <w:r>
        <w:rPr>
          <w:rFonts w:ascii="Times New Roman" w:hAnsi="Times New Roman" w:cs="Times New Roman"/>
          <w:sz w:val="28"/>
          <w:szCs w:val="28"/>
        </w:rPr>
        <w:t>в умовах воєнного часу</w:t>
      </w:r>
      <w:r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проблемних питань, пов’язаних із особливостями діяльності прифронтових ПУП, а саме,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забезпечення </w:t>
      </w:r>
      <w:r w:rsidR="0084562C">
        <w:rPr>
          <w:rFonts w:ascii="Times New Roman" w:hAnsi="Times New Roman" w:cs="Times New Roman"/>
          <w:sz w:val="28"/>
          <w:szCs w:val="28"/>
        </w:rPr>
        <w:t>фіксації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B01">
        <w:rPr>
          <w:rFonts w:ascii="Times New Roman" w:hAnsi="Times New Roman" w:cs="Times New Roman"/>
          <w:sz w:val="28"/>
          <w:szCs w:val="20"/>
        </w:rPr>
        <w:t xml:space="preserve">обсягів постачання електричної енергії </w:t>
      </w:r>
      <w:r>
        <w:rPr>
          <w:rFonts w:ascii="Times New Roman" w:hAnsi="Times New Roman" w:cs="Times New Roman"/>
          <w:sz w:val="28"/>
          <w:szCs w:val="20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розрахунку </w:t>
      </w:r>
      <w:r w:rsidRPr="00D17312">
        <w:rPr>
          <w:rFonts w:ascii="Times New Roman" w:hAnsi="Times New Roman" w:cs="Times New Roman"/>
          <w:sz w:val="28"/>
          <w:szCs w:val="28"/>
        </w:rPr>
        <w:t>тариф</w:t>
      </w:r>
      <w:r w:rsidR="00E00392" w:rsidRPr="00D17312">
        <w:rPr>
          <w:rFonts w:ascii="Times New Roman" w:hAnsi="Times New Roman" w:cs="Times New Roman"/>
          <w:sz w:val="28"/>
          <w:szCs w:val="28"/>
        </w:rPr>
        <w:t>у</w:t>
      </w:r>
      <w:r w:rsidRPr="00D17312">
        <w:rPr>
          <w:rFonts w:ascii="Times New Roman" w:hAnsi="Times New Roman" w:cs="Times New Roman"/>
          <w:sz w:val="28"/>
          <w:szCs w:val="28"/>
        </w:rPr>
        <w:t xml:space="preserve"> на послуги постачальник</w:t>
      </w:r>
      <w:r w:rsidR="003E1568" w:rsidRPr="00D17312">
        <w:rPr>
          <w:rFonts w:ascii="Times New Roman" w:hAnsi="Times New Roman" w:cs="Times New Roman"/>
          <w:sz w:val="28"/>
          <w:szCs w:val="28"/>
        </w:rPr>
        <w:t>а</w:t>
      </w:r>
      <w:r w:rsidRPr="00D17312">
        <w:rPr>
          <w:rFonts w:ascii="Times New Roman" w:hAnsi="Times New Roman" w:cs="Times New Roman"/>
          <w:sz w:val="28"/>
          <w:szCs w:val="28"/>
        </w:rPr>
        <w:t xml:space="preserve"> універсальних</w:t>
      </w:r>
      <w:r w:rsidRPr="00A81206">
        <w:rPr>
          <w:rFonts w:ascii="Times New Roman" w:hAnsi="Times New Roman" w:cs="Times New Roman"/>
          <w:sz w:val="28"/>
          <w:szCs w:val="28"/>
        </w:rPr>
        <w:t xml:space="preserve"> послуг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206">
        <w:rPr>
          <w:rFonts w:ascii="Times New Roman" w:hAnsi="Times New Roman" w:cs="Times New Roman"/>
          <w:iCs/>
          <w:sz w:val="28"/>
          <w:szCs w:val="28"/>
        </w:rPr>
        <w:t>на 2024</w:t>
      </w:r>
      <w:r w:rsidR="003E1568">
        <w:rPr>
          <w:rFonts w:ascii="Times New Roman" w:hAnsi="Times New Roman" w:cs="Times New Roman"/>
          <w:iCs/>
          <w:sz w:val="28"/>
          <w:szCs w:val="28"/>
        </w:rPr>
        <w:t> </w:t>
      </w:r>
      <w:r w:rsidRPr="00A81206">
        <w:rPr>
          <w:rFonts w:ascii="Times New Roman" w:hAnsi="Times New Roman" w:cs="Times New Roman"/>
          <w:iCs/>
          <w:sz w:val="28"/>
          <w:szCs w:val="28"/>
        </w:rPr>
        <w:t xml:space="preserve">рік для </w:t>
      </w:r>
      <w:r w:rsidRPr="00A81206">
        <w:rPr>
          <w:rFonts w:ascii="Times New Roman" w:eastAsia="SimSun" w:hAnsi="Times New Roman" w:cs="Times New Roman"/>
          <w:sz w:val="28"/>
          <w:szCs w:val="28"/>
          <w:lang w:bidi="ta-IN"/>
        </w:rPr>
        <w:t>прифронтових ПУП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C47401" w14:textId="77777777" w:rsidR="00A81206" w:rsidRPr="00AA4B01" w:rsidRDefault="00A81206" w:rsidP="00A81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A2EEED" w14:textId="77777777" w:rsidR="00DC1500" w:rsidRPr="00AA4B01" w:rsidRDefault="00DC1500" w:rsidP="0023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4DB4EC84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</w:p>
    <w:p w14:paraId="30E25C72" w14:textId="77777777" w:rsidR="00DC1500" w:rsidRPr="00AA4B01" w:rsidRDefault="00DC1500" w:rsidP="0023743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DC1500" w:rsidRPr="00AA4B01" w14:paraId="3AD304FE" w14:textId="77777777">
        <w:tc>
          <w:tcPr>
            <w:tcW w:w="4786" w:type="dxa"/>
          </w:tcPr>
          <w:p w14:paraId="770148BE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4784" w:type="dxa"/>
          </w:tcPr>
          <w:p w14:paraId="07509E3B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Опис альтернативи</w:t>
            </w:r>
          </w:p>
        </w:tc>
      </w:tr>
      <w:tr w:rsidR="008B6E83" w:rsidRPr="00AA4B01" w14:paraId="5F7A32CF" w14:textId="77777777" w:rsidTr="008B6E83">
        <w:trPr>
          <w:trHeight w:val="747"/>
        </w:trPr>
        <w:tc>
          <w:tcPr>
            <w:tcW w:w="4786" w:type="dxa"/>
          </w:tcPr>
          <w:p w14:paraId="4C7349A8" w14:textId="77777777" w:rsidR="008B6E83" w:rsidRPr="00AA4B01" w:rsidRDefault="008B6E83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7DDD9382" w14:textId="77777777" w:rsidR="008B6E83" w:rsidRPr="00AA4B01" w:rsidRDefault="008B6E83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3870EE7E" w14:textId="08A3D9BE" w:rsidR="00484365" w:rsidRPr="00AA4B01" w:rsidRDefault="00C84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Не враховує </w:t>
            </w:r>
            <w:r w:rsidR="0084562C" w:rsidRPr="0084562C">
              <w:rPr>
                <w:rFonts w:ascii="Times New Roman" w:hAnsi="Times New Roman" w:cs="Times New Roman"/>
                <w:sz w:val="24"/>
                <w:szCs w:val="24"/>
              </w:rPr>
              <w:t>особливост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84562C" w:rsidRPr="0084562C">
              <w:rPr>
                <w:rFonts w:ascii="Times New Roman" w:hAnsi="Times New Roman" w:cs="Times New Roman"/>
                <w:sz w:val="24"/>
                <w:szCs w:val="24"/>
              </w:rPr>
              <w:t xml:space="preserve"> діяльності прифронтових ПУП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 xml:space="preserve"> в умовах воєнного стану</w:t>
            </w:r>
          </w:p>
        </w:tc>
      </w:tr>
      <w:tr w:rsidR="008B6E83" w:rsidRPr="00AA4B01" w14:paraId="613D50B9" w14:textId="77777777" w:rsidTr="00DA6B59">
        <w:trPr>
          <w:trHeight w:val="317"/>
        </w:trPr>
        <w:tc>
          <w:tcPr>
            <w:tcW w:w="4786" w:type="dxa"/>
          </w:tcPr>
          <w:p w14:paraId="6DFC23A3" w14:textId="77777777" w:rsidR="008B6E83" w:rsidRPr="00AA4B01" w:rsidRDefault="008B6E83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7CF00864" w14:textId="77777777" w:rsidR="008B6E83" w:rsidRPr="00AA4B01" w:rsidRDefault="00A8468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6E83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несення змін до чинного регуляторного </w:t>
            </w:r>
            <w:proofErr w:type="spellStart"/>
            <w:r w:rsidR="008B6E83"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784" w:type="dxa"/>
          </w:tcPr>
          <w:p w14:paraId="1F7EDEFD" w14:textId="73668710" w:rsidR="008B6E83" w:rsidRPr="00AA4B01" w:rsidRDefault="00C84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042">
              <w:rPr>
                <w:rFonts w:ascii="Times New Roman" w:hAnsi="Times New Roman" w:cs="Times New Roman"/>
                <w:sz w:val="24"/>
              </w:rPr>
              <w:t xml:space="preserve">Враховує </w:t>
            </w:r>
            <w:r w:rsidR="0084562C" w:rsidRPr="0084562C">
              <w:rPr>
                <w:rFonts w:ascii="Times New Roman" w:hAnsi="Times New Roman" w:cs="Times New Roman"/>
                <w:sz w:val="24"/>
                <w:szCs w:val="24"/>
              </w:rPr>
              <w:t>особливост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84562C" w:rsidRPr="0084562C">
              <w:rPr>
                <w:rFonts w:ascii="Times New Roman" w:hAnsi="Times New Roman" w:cs="Times New Roman"/>
                <w:sz w:val="24"/>
                <w:szCs w:val="24"/>
              </w:rPr>
              <w:t xml:space="preserve"> діяльності прифронтових ПУП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 xml:space="preserve"> в умовах воєнного стану</w:t>
            </w:r>
          </w:p>
        </w:tc>
      </w:tr>
    </w:tbl>
    <w:p w14:paraId="084EA79F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</w:p>
    <w:p w14:paraId="4C812D24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12ADA8A1" w14:textId="77777777" w:rsidR="002418A4" w:rsidRPr="00AA4B01" w:rsidRDefault="002418A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14:paraId="2B2AE734" w14:textId="77777777" w:rsidR="00DC1500" w:rsidRPr="00AA4B01" w:rsidRDefault="00DC1500" w:rsidP="00237437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27F49101" w14:textId="77777777" w:rsidR="00DD3B02" w:rsidRPr="00AA4B01" w:rsidRDefault="00DD3B02" w:rsidP="0023743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692"/>
        <w:gridCol w:w="2693"/>
        <w:gridCol w:w="1185"/>
      </w:tblGrid>
      <w:tr w:rsidR="00DC1500" w:rsidRPr="00AA4B01" w14:paraId="7265F074" w14:textId="77777777" w:rsidTr="00166C04">
        <w:trPr>
          <w:trHeight w:val="28"/>
        </w:trPr>
        <w:tc>
          <w:tcPr>
            <w:tcW w:w="5692" w:type="dxa"/>
          </w:tcPr>
          <w:p w14:paraId="6C6BA868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альтернативи</w:t>
            </w:r>
          </w:p>
        </w:tc>
        <w:tc>
          <w:tcPr>
            <w:tcW w:w="2693" w:type="dxa"/>
          </w:tcPr>
          <w:p w14:paraId="79287DD6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185" w:type="dxa"/>
          </w:tcPr>
          <w:p w14:paraId="217075DA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28E982C4" w14:textId="77777777" w:rsidTr="003359CD">
        <w:trPr>
          <w:trHeight w:val="169"/>
        </w:trPr>
        <w:tc>
          <w:tcPr>
            <w:tcW w:w="5692" w:type="dxa"/>
          </w:tcPr>
          <w:p w14:paraId="4BC67E30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18E3CE95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693" w:type="dxa"/>
          </w:tcPr>
          <w:p w14:paraId="7678E71E" w14:textId="77777777" w:rsidR="00DC1500" w:rsidRPr="00AA4B01" w:rsidRDefault="00DC1500" w:rsidP="00237437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185" w:type="dxa"/>
          </w:tcPr>
          <w:p w14:paraId="1747648F" w14:textId="77777777" w:rsidR="00DC1500" w:rsidRPr="00AA4B01" w:rsidRDefault="00C8420C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AA4B01" w14:paraId="03EA3C44" w14:textId="77777777" w:rsidTr="003359CD">
        <w:tc>
          <w:tcPr>
            <w:tcW w:w="5692" w:type="dxa"/>
          </w:tcPr>
          <w:p w14:paraId="214A5140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3B1BD8FF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693" w:type="dxa"/>
          </w:tcPr>
          <w:p w14:paraId="366072D3" w14:textId="77777777" w:rsidR="00DC1500" w:rsidRPr="00AA4B01" w:rsidRDefault="00C8420C" w:rsidP="00237437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bookmarkStart w:id="1" w:name="_Hlk19550910"/>
            <w:r w:rsidRPr="00AA4B01">
              <w:rPr>
                <w:rFonts w:ascii="Times New Roman" w:hAnsi="Times New Roman" w:cs="Times New Roman"/>
                <w:lang w:val="uk-UA"/>
              </w:rPr>
              <w:t>Удосконалення М</w:t>
            </w:r>
            <w:r w:rsidR="00E4265E" w:rsidRPr="00AA4B01">
              <w:rPr>
                <w:rFonts w:ascii="Times New Roman" w:hAnsi="Times New Roman" w:cs="Times New Roman"/>
                <w:lang w:val="uk-UA"/>
              </w:rPr>
              <w:t>е</w:t>
            </w:r>
            <w:r w:rsidRPr="00AA4B01">
              <w:rPr>
                <w:rFonts w:ascii="Times New Roman" w:hAnsi="Times New Roman" w:cs="Times New Roman"/>
                <w:lang w:val="uk-UA"/>
              </w:rPr>
              <w:t xml:space="preserve">тодики, відповідно до якої здійснюється встановлення (перегляд) тарифу на послуги </w:t>
            </w:r>
            <w:bookmarkEnd w:id="1"/>
            <w:r w:rsidRPr="00AA4B01">
              <w:rPr>
                <w:rFonts w:ascii="Times New Roman" w:hAnsi="Times New Roman" w:cs="Times New Roman"/>
                <w:lang w:val="uk-UA"/>
              </w:rPr>
              <w:t>постачальника універсальних послуг</w:t>
            </w:r>
          </w:p>
        </w:tc>
        <w:tc>
          <w:tcPr>
            <w:tcW w:w="1185" w:type="dxa"/>
          </w:tcPr>
          <w:p w14:paraId="2D21C75E" w14:textId="77777777" w:rsidR="00DC1500" w:rsidRPr="00AA4B01" w:rsidRDefault="00DC1500" w:rsidP="00237437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Відсутні </w:t>
            </w:r>
          </w:p>
        </w:tc>
      </w:tr>
    </w:tbl>
    <w:p w14:paraId="4C16AB62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1CB9AEAA" w14:textId="77777777" w:rsidR="00DC1500" w:rsidRDefault="00D17312" w:rsidP="00D17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731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1500" w:rsidRPr="00AA4B01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1A6E5DFE" w14:textId="77777777" w:rsidR="00D17312" w:rsidRPr="00AA4B01" w:rsidRDefault="00D17312" w:rsidP="00D17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1984"/>
        <w:gridCol w:w="1843"/>
      </w:tblGrid>
      <w:tr w:rsidR="00DC1500" w:rsidRPr="00AA4B01" w14:paraId="73E592DA" w14:textId="77777777" w:rsidTr="001C614E">
        <w:tc>
          <w:tcPr>
            <w:tcW w:w="5743" w:type="dxa"/>
          </w:tcPr>
          <w:p w14:paraId="17188F86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1984" w:type="dxa"/>
          </w:tcPr>
          <w:p w14:paraId="2446CEA4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843" w:type="dxa"/>
          </w:tcPr>
          <w:p w14:paraId="4B721D94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5F6A7FB1" w14:textId="77777777" w:rsidTr="001C614E">
        <w:tc>
          <w:tcPr>
            <w:tcW w:w="5743" w:type="dxa"/>
          </w:tcPr>
          <w:p w14:paraId="493F981A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27BAEE4B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1984" w:type="dxa"/>
          </w:tcPr>
          <w:p w14:paraId="49548CB6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4BA6F74F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AA4B01" w14:paraId="0F1B2999" w14:textId="77777777" w:rsidTr="001C614E">
        <w:tc>
          <w:tcPr>
            <w:tcW w:w="5743" w:type="dxa"/>
          </w:tcPr>
          <w:p w14:paraId="13B19C05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1FBB22D1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984" w:type="dxa"/>
          </w:tcPr>
          <w:p w14:paraId="69336BD6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74BCEE9E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20179259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435629E9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5B92B7B8" w14:textId="77777777" w:rsidR="00DC3280" w:rsidRPr="00AA4B01" w:rsidRDefault="00DC328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2835"/>
        <w:gridCol w:w="2835"/>
      </w:tblGrid>
      <w:tr w:rsidR="00DC1500" w:rsidRPr="00AA4B01" w14:paraId="5E21690A" w14:textId="77777777" w:rsidTr="00B71219">
        <w:trPr>
          <w:trHeight w:val="28"/>
        </w:trPr>
        <w:tc>
          <w:tcPr>
            <w:tcW w:w="3991" w:type="dxa"/>
          </w:tcPr>
          <w:p w14:paraId="269EF326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835" w:type="dxa"/>
          </w:tcPr>
          <w:p w14:paraId="3AE2C276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2835" w:type="dxa"/>
          </w:tcPr>
          <w:p w14:paraId="284AF18D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17D8385F" w14:textId="77777777" w:rsidTr="00B71219">
        <w:tc>
          <w:tcPr>
            <w:tcW w:w="3991" w:type="dxa"/>
          </w:tcPr>
          <w:p w14:paraId="42C79507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7DACF2B3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835" w:type="dxa"/>
          </w:tcPr>
          <w:p w14:paraId="6EE7AFF7" w14:textId="77777777" w:rsidR="00DC1500" w:rsidRPr="00AA4B01" w:rsidRDefault="00C8420C" w:rsidP="00237437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 w:rsidRPr="00AA4B01">
              <w:rPr>
                <w:rFonts w:ascii="Times New Roman" w:hAnsi="Times New Roman" w:cs="Times New Roman"/>
              </w:rPr>
              <w:t>Додаткових</w:t>
            </w:r>
            <w:proofErr w:type="spellEnd"/>
            <w:r w:rsidRPr="00AA4B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B01">
              <w:rPr>
                <w:rFonts w:ascii="Times New Roman" w:hAnsi="Times New Roman" w:cs="Times New Roman"/>
              </w:rPr>
              <w:t>витрат</w:t>
            </w:r>
            <w:proofErr w:type="spellEnd"/>
            <w:r w:rsidRPr="00AA4B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B01">
              <w:rPr>
                <w:rFonts w:ascii="Times New Roman" w:hAnsi="Times New Roman" w:cs="Times New Roman"/>
              </w:rPr>
              <w:t>немає</w:t>
            </w:r>
            <w:proofErr w:type="spellEnd"/>
          </w:p>
        </w:tc>
        <w:tc>
          <w:tcPr>
            <w:tcW w:w="2835" w:type="dxa"/>
          </w:tcPr>
          <w:p w14:paraId="49568925" w14:textId="77777777" w:rsidR="00DC1500" w:rsidRPr="00AA4B01" w:rsidRDefault="00C8420C" w:rsidP="00237437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4B01">
              <w:rPr>
                <w:rFonts w:ascii="Times New Roman" w:hAnsi="Times New Roman" w:cs="Times New Roman"/>
              </w:rPr>
              <w:t>Відсутні</w:t>
            </w:r>
            <w:proofErr w:type="spellEnd"/>
          </w:p>
        </w:tc>
      </w:tr>
      <w:tr w:rsidR="00DC1500" w:rsidRPr="00AA4B01" w14:paraId="5CEEC650" w14:textId="77777777" w:rsidTr="00B71219">
        <w:tc>
          <w:tcPr>
            <w:tcW w:w="3991" w:type="dxa"/>
          </w:tcPr>
          <w:p w14:paraId="5CF74583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1532AADA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835" w:type="dxa"/>
          </w:tcPr>
          <w:p w14:paraId="344BCB34" w14:textId="313E600D" w:rsidR="00F809F4" w:rsidRPr="00A81206" w:rsidRDefault="00C8420C" w:rsidP="00F80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</w:t>
            </w:r>
            <w:r w:rsidR="00E4265E" w:rsidRPr="00AA4B01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, відповідно до якої здійснюється встановлення (перегляд) тарифу на послуги постачальника універсальних послуг</w:t>
            </w:r>
            <w:r w:rsidR="00F809F4">
              <w:rPr>
                <w:rFonts w:ascii="Times New Roman" w:hAnsi="Times New Roman" w:cs="Times New Roman"/>
                <w:sz w:val="24"/>
                <w:szCs w:val="24"/>
              </w:rPr>
              <w:t>, та</w:t>
            </w:r>
            <w:r w:rsidR="00F809F4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09F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809F4" w:rsidRPr="00A81206">
              <w:rPr>
                <w:rFonts w:ascii="Times New Roman" w:hAnsi="Times New Roman" w:cs="Times New Roman"/>
                <w:sz w:val="24"/>
                <w:szCs w:val="24"/>
              </w:rPr>
              <w:t>абезпеч</w:t>
            </w:r>
            <w:r w:rsidR="00F809F4">
              <w:rPr>
                <w:rFonts w:ascii="Times New Roman" w:hAnsi="Times New Roman" w:cs="Times New Roman"/>
                <w:sz w:val="24"/>
                <w:szCs w:val="24"/>
              </w:rPr>
              <w:t>ення</w:t>
            </w:r>
            <w:r w:rsidR="00F809F4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в умовах воєнного стану</w:t>
            </w:r>
            <w:r w:rsidR="00F8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фіксації</w:t>
            </w:r>
            <w:r w:rsidR="00F809F4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обсяг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F809F4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постачання електричної енергії при розрахунку </w:t>
            </w:r>
            <w:r w:rsidR="00F809F4" w:rsidRPr="00D17312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F809F4" w:rsidRPr="00D17312">
              <w:rPr>
                <w:rFonts w:ascii="Times New Roman" w:hAnsi="Times New Roman" w:cs="Times New Roman"/>
                <w:sz w:val="24"/>
                <w:szCs w:val="24"/>
              </w:rPr>
              <w:t xml:space="preserve"> на послуги постачальника універсальних послуг на 2024 рік</w:t>
            </w:r>
            <w:r w:rsidR="00F809F4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для прифронтових ПУП</w:t>
            </w:r>
          </w:p>
          <w:p w14:paraId="53D13520" w14:textId="5ABF6321" w:rsidR="00380389" w:rsidRPr="00AA4B01" w:rsidRDefault="00380389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911C12" w14:textId="60ACAA81" w:rsidR="00DC1500" w:rsidRPr="00AA4B01" w:rsidRDefault="00F809F4" w:rsidP="000162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F3ADADB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14:paraId="1FEADDB3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1047E336" w14:textId="11DD09A2" w:rsidR="00DC3280" w:rsidRDefault="00DC328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740C0" w14:textId="77777777" w:rsidR="00480201" w:rsidRPr="00AA4B01" w:rsidRDefault="00480201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835"/>
      </w:tblGrid>
      <w:tr w:rsidR="00DC1500" w:rsidRPr="00AA4B01" w14:paraId="674EE00F" w14:textId="77777777" w:rsidTr="00E62461">
        <w:tc>
          <w:tcPr>
            <w:tcW w:w="4467" w:type="dxa"/>
          </w:tcPr>
          <w:p w14:paraId="30E45786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Рейтинг результативності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14:paraId="42FE7F67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Бал результативності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br/>
              <w:t>(за чотирибальною системою оцінки)</w:t>
            </w:r>
          </w:p>
        </w:tc>
        <w:tc>
          <w:tcPr>
            <w:tcW w:w="2835" w:type="dxa"/>
          </w:tcPr>
          <w:p w14:paraId="386A7673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Коментарі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щодо присвоєння відповідного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proofErr w:type="spellEnd"/>
          </w:p>
        </w:tc>
      </w:tr>
      <w:tr w:rsidR="00DC1500" w:rsidRPr="00AA4B01" w14:paraId="5F7D4FB2" w14:textId="77777777" w:rsidTr="00E62461">
        <w:tc>
          <w:tcPr>
            <w:tcW w:w="4467" w:type="dxa"/>
          </w:tcPr>
          <w:p w14:paraId="57F687D3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27C58478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5F77A8C3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14:paraId="0C923163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Не досягає поставленої мети </w:t>
            </w:r>
          </w:p>
        </w:tc>
      </w:tr>
      <w:tr w:rsidR="00DC1500" w:rsidRPr="00AA4B01" w14:paraId="4DBA720A" w14:textId="77777777" w:rsidTr="00E62461">
        <w:tc>
          <w:tcPr>
            <w:tcW w:w="4467" w:type="dxa"/>
          </w:tcPr>
          <w:p w14:paraId="65674A5C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Обрана Альтернатива 2.</w:t>
            </w:r>
          </w:p>
          <w:p w14:paraId="469C9E70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10" w:type="dxa"/>
          </w:tcPr>
          <w:p w14:paraId="01770190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14:paraId="4D83A0BE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="002418A4"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найбільш </w:t>
            </w:r>
            <w:r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ефективним шляхом</w:t>
            </w:r>
          </w:p>
        </w:tc>
      </w:tr>
    </w:tbl>
    <w:p w14:paraId="04B5C6D9" w14:textId="77777777" w:rsidR="00381166" w:rsidRPr="00AA4B01" w:rsidRDefault="00381166" w:rsidP="00237437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268"/>
        <w:gridCol w:w="2126"/>
        <w:gridCol w:w="1995"/>
      </w:tblGrid>
      <w:tr w:rsidR="00381166" w:rsidRPr="00AA4B01" w14:paraId="04668AD1" w14:textId="77777777" w:rsidTr="00381166">
        <w:trPr>
          <w:trHeight w:val="1128"/>
        </w:trPr>
        <w:tc>
          <w:tcPr>
            <w:tcW w:w="3227" w:type="dxa"/>
          </w:tcPr>
          <w:p w14:paraId="4C9A24CF" w14:textId="77777777" w:rsidR="00381166" w:rsidRPr="00AA4B01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2268" w:type="dxa"/>
          </w:tcPr>
          <w:p w14:paraId="5082F8F5" w14:textId="77777777" w:rsidR="00381166" w:rsidRPr="00AA4B01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2126" w:type="dxa"/>
          </w:tcPr>
          <w:p w14:paraId="4B95AE16" w14:textId="77777777" w:rsidR="00381166" w:rsidRPr="00AA4B01" w:rsidRDefault="00381166" w:rsidP="00237437">
            <w:pPr>
              <w:spacing w:after="0" w:line="240" w:lineRule="auto"/>
              <w:ind w:firstLine="32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1995" w:type="dxa"/>
          </w:tcPr>
          <w:p w14:paraId="48446F16" w14:textId="77777777" w:rsidR="00381166" w:rsidRPr="00AA4B01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381166" w:rsidRPr="00AA4B01" w14:paraId="34E161A2" w14:textId="77777777" w:rsidTr="00381166">
        <w:trPr>
          <w:trHeight w:val="542"/>
        </w:trPr>
        <w:tc>
          <w:tcPr>
            <w:tcW w:w="3227" w:type="dxa"/>
          </w:tcPr>
          <w:p w14:paraId="6CE83603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Альтернатива 1.</w:t>
            </w:r>
            <w:r w:rsidRPr="00AA4B01">
              <w:rPr>
                <w:rFonts w:ascii="Times New Roman" w:hAnsi="Times New Roman" w:cs="Times New Roman"/>
              </w:rPr>
              <w:t xml:space="preserve"> Збереження чинного регулювання</w:t>
            </w:r>
          </w:p>
        </w:tc>
        <w:tc>
          <w:tcPr>
            <w:tcW w:w="2268" w:type="dxa"/>
          </w:tcPr>
          <w:p w14:paraId="236CF2E0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126" w:type="dxa"/>
          </w:tcPr>
          <w:p w14:paraId="25AE3080" w14:textId="77777777" w:rsidR="00381166" w:rsidRPr="00AA4B01" w:rsidRDefault="00381166" w:rsidP="00237437">
            <w:pPr>
              <w:pStyle w:val="ad"/>
              <w:spacing w:before="0" w:beforeAutospacing="0" w:after="0" w:afterAutospacing="0"/>
              <w:ind w:firstLine="32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AA4B01">
              <w:rPr>
                <w:rFonts w:ascii="Times New Roman" w:hAnsi="Times New Roman" w:cs="Times New Roman"/>
                <w:lang w:val="uk-UA"/>
              </w:rPr>
              <w:t xml:space="preserve">Відсутні </w:t>
            </w:r>
          </w:p>
        </w:tc>
        <w:tc>
          <w:tcPr>
            <w:tcW w:w="1995" w:type="dxa"/>
          </w:tcPr>
          <w:p w14:paraId="26877006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Не вирішує проблему </w:t>
            </w:r>
          </w:p>
        </w:tc>
      </w:tr>
      <w:tr w:rsidR="00381166" w:rsidRPr="00AA4B01" w14:paraId="7C082798" w14:textId="77777777" w:rsidTr="00381166">
        <w:trPr>
          <w:trHeight w:val="175"/>
        </w:trPr>
        <w:tc>
          <w:tcPr>
            <w:tcW w:w="3227" w:type="dxa"/>
          </w:tcPr>
          <w:p w14:paraId="456B5A52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Обрана Альтернатива 2.</w:t>
            </w:r>
            <w:r w:rsidRPr="00AA4B01">
              <w:rPr>
                <w:rFonts w:ascii="Times New Roman" w:hAnsi="Times New Roman" w:cs="Times New Roman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268" w:type="dxa"/>
          </w:tcPr>
          <w:p w14:paraId="4274C6CB" w14:textId="247437DD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Забезпечує досягнення цілей державного регулювання</w:t>
            </w:r>
            <w:r w:rsidR="008770DA">
              <w:rPr>
                <w:rFonts w:ascii="Times New Roman" w:hAnsi="Times New Roman" w:cs="Times New Roman"/>
                <w:sz w:val="24"/>
                <w:szCs w:val="24"/>
              </w:rPr>
              <w:t xml:space="preserve"> шляхом з</w:t>
            </w:r>
            <w:r w:rsidR="008770DA" w:rsidRPr="00D173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абезпеч</w:t>
            </w:r>
            <w:r w:rsidR="008770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ення</w:t>
            </w:r>
            <w:r w:rsidR="008770DA" w:rsidRPr="00D173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6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фіксації</w:t>
            </w:r>
            <w:r w:rsidR="008770DA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обсяг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8770DA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постачання електричної енергії при розрахунку </w:t>
            </w:r>
            <w:r w:rsidR="008770DA" w:rsidRPr="00D17312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="0084562C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8770DA" w:rsidRPr="00D17312">
              <w:rPr>
                <w:rFonts w:ascii="Times New Roman" w:hAnsi="Times New Roman" w:cs="Times New Roman"/>
                <w:sz w:val="24"/>
                <w:szCs w:val="24"/>
              </w:rPr>
              <w:t xml:space="preserve"> на послуги постачальника універсальних послуг на 2024 рік</w:t>
            </w:r>
            <w:r w:rsidR="008770DA" w:rsidRPr="00A81206">
              <w:rPr>
                <w:rFonts w:ascii="Times New Roman" w:hAnsi="Times New Roman" w:cs="Times New Roman"/>
                <w:sz w:val="24"/>
                <w:szCs w:val="24"/>
              </w:rPr>
              <w:t xml:space="preserve"> для прифронтових ПУП</w:t>
            </w:r>
          </w:p>
        </w:tc>
        <w:tc>
          <w:tcPr>
            <w:tcW w:w="2126" w:type="dxa"/>
          </w:tcPr>
          <w:p w14:paraId="14FB2CC5" w14:textId="0ED2A429" w:rsidR="00381166" w:rsidRPr="00AA4B01" w:rsidRDefault="0051607D" w:rsidP="00D1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</w:p>
        </w:tc>
        <w:tc>
          <w:tcPr>
            <w:tcW w:w="1995" w:type="dxa"/>
          </w:tcPr>
          <w:p w14:paraId="02F13EF0" w14:textId="77777777" w:rsidR="00381166" w:rsidRPr="00AA4B01" w:rsidRDefault="00381166" w:rsidP="00DC32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досягти цілей державного регулювання </w:t>
            </w:r>
            <w:r w:rsidR="00794F62" w:rsidRPr="00AA4B01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ефективним шляхом</w:t>
            </w:r>
          </w:p>
        </w:tc>
      </w:tr>
    </w:tbl>
    <w:p w14:paraId="5FE3EB14" w14:textId="77777777" w:rsidR="00381166" w:rsidRPr="00AA4B01" w:rsidRDefault="00381166" w:rsidP="00237437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DC1500" w:rsidRPr="00AA4B01" w14:paraId="2E6868F5" w14:textId="77777777" w:rsidTr="00B727DF">
        <w:trPr>
          <w:jc w:val="center"/>
        </w:trPr>
        <w:tc>
          <w:tcPr>
            <w:tcW w:w="3031" w:type="dxa"/>
          </w:tcPr>
          <w:p w14:paraId="45BE4E95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4528" w:type="dxa"/>
          </w:tcPr>
          <w:p w14:paraId="30D98EAF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14:paraId="2543A046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b/>
              </w:rPr>
              <w:t>акта</w:t>
            </w:r>
            <w:proofErr w:type="spellEnd"/>
          </w:p>
        </w:tc>
      </w:tr>
      <w:tr w:rsidR="00381166" w:rsidRPr="00AA4B01" w14:paraId="79D2D47A" w14:textId="77777777" w:rsidTr="00B727DF">
        <w:trPr>
          <w:jc w:val="center"/>
        </w:trPr>
        <w:tc>
          <w:tcPr>
            <w:tcW w:w="3031" w:type="dxa"/>
          </w:tcPr>
          <w:p w14:paraId="768F5C70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Альтернатива 1.</w:t>
            </w:r>
            <w:r w:rsidRPr="00AA4B01">
              <w:rPr>
                <w:rFonts w:ascii="Times New Roman" w:hAnsi="Times New Roman" w:cs="Times New Roman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14:paraId="74DA21EE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14:paraId="6F54A15E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F815F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</w:tr>
      <w:tr w:rsidR="00381166" w:rsidRPr="00AA4B01" w14:paraId="2F6868EE" w14:textId="77777777" w:rsidTr="00135B84">
        <w:trPr>
          <w:trHeight w:val="1200"/>
          <w:jc w:val="center"/>
        </w:trPr>
        <w:tc>
          <w:tcPr>
            <w:tcW w:w="3031" w:type="dxa"/>
          </w:tcPr>
          <w:p w14:paraId="282E4AA7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Обрана Альтернатива 2.</w:t>
            </w:r>
            <w:r w:rsidRPr="00AA4B01">
              <w:rPr>
                <w:rFonts w:ascii="Times New Roman" w:hAnsi="Times New Roman" w:cs="Times New Roman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28" w:type="dxa"/>
          </w:tcPr>
          <w:p w14:paraId="12F2A5BD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вирішити проблему </w:t>
            </w:r>
            <w:r w:rsidR="00794F62" w:rsidRPr="00AA4B01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134" w:type="dxa"/>
          </w:tcPr>
          <w:p w14:paraId="01CCF890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</w:tr>
    </w:tbl>
    <w:p w14:paraId="538E4A47" w14:textId="77777777" w:rsidR="00C704C4" w:rsidRPr="00AA4B01" w:rsidRDefault="00C704C4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C47224" w14:textId="77777777" w:rsidR="00A81206" w:rsidRDefault="00A81206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C05C9" w14:textId="77777777" w:rsidR="00016244" w:rsidRDefault="00016244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5B9B94" w14:textId="41F06EEB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Механізми та заходи, які забезпечать розв’язання визначеної проблеми</w:t>
      </w:r>
    </w:p>
    <w:p w14:paraId="086C6811" w14:textId="77777777" w:rsidR="0072640B" w:rsidRPr="00AA4B01" w:rsidRDefault="0072640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E10BD9" w14:textId="51A3CC08" w:rsidR="00A81206" w:rsidRDefault="00381166" w:rsidP="00A81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Прийняття </w:t>
      </w:r>
      <w:proofErr w:type="spellStart"/>
      <w:r w:rsidR="0097767C" w:rsidRPr="00AA4B0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>роєкту</w:t>
      </w:r>
      <w:proofErr w:type="spellEnd"/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постанови дозволить удосконалити </w:t>
      </w:r>
      <w:r w:rsidR="00237437" w:rsidRPr="00AA4B01">
        <w:rPr>
          <w:rFonts w:ascii="Times New Roman" w:hAnsi="Times New Roman" w:cs="Times New Roman"/>
          <w:sz w:val="28"/>
          <w:szCs w:val="28"/>
          <w:lang w:eastAsia="ru-RU"/>
        </w:rPr>
        <w:t>Методику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3033">
        <w:rPr>
          <w:rFonts w:ascii="Times New Roman" w:hAnsi="Times New Roman" w:cs="Times New Roman"/>
          <w:sz w:val="28"/>
          <w:szCs w:val="28"/>
          <w:lang w:eastAsia="ru-RU"/>
        </w:rPr>
        <w:t xml:space="preserve">в частині фіксації </w:t>
      </w:r>
      <w:r w:rsidR="00A81206" w:rsidRPr="00AA4B01">
        <w:rPr>
          <w:rFonts w:ascii="Times New Roman" w:hAnsi="Times New Roman" w:cs="Times New Roman"/>
          <w:sz w:val="28"/>
          <w:szCs w:val="20"/>
        </w:rPr>
        <w:t xml:space="preserve">обсягів постачання електричної енергії </w:t>
      </w:r>
      <w:r w:rsidR="00A81206">
        <w:rPr>
          <w:rFonts w:ascii="Times New Roman" w:hAnsi="Times New Roman" w:cs="Times New Roman"/>
          <w:sz w:val="28"/>
          <w:szCs w:val="20"/>
        </w:rPr>
        <w:t>в</w:t>
      </w:r>
      <w:r w:rsidR="00A81206">
        <w:rPr>
          <w:rFonts w:ascii="Times New Roman" w:hAnsi="Times New Roman" w:cs="Times New Roman"/>
          <w:sz w:val="28"/>
          <w:szCs w:val="28"/>
        </w:rPr>
        <w:t xml:space="preserve"> </w:t>
      </w:r>
      <w:r w:rsidR="00A81206" w:rsidRPr="00A81206">
        <w:rPr>
          <w:rFonts w:ascii="Times New Roman" w:hAnsi="Times New Roman" w:cs="Times New Roman"/>
          <w:sz w:val="28"/>
          <w:szCs w:val="28"/>
        </w:rPr>
        <w:t>тариф</w:t>
      </w:r>
      <w:r w:rsidR="00A81206">
        <w:rPr>
          <w:rFonts w:ascii="Times New Roman" w:hAnsi="Times New Roman" w:cs="Times New Roman"/>
          <w:sz w:val="28"/>
          <w:szCs w:val="28"/>
        </w:rPr>
        <w:t>ах</w:t>
      </w:r>
      <w:r w:rsidR="00A81206" w:rsidRPr="00A81206">
        <w:rPr>
          <w:rFonts w:ascii="Times New Roman" w:hAnsi="Times New Roman" w:cs="Times New Roman"/>
          <w:sz w:val="28"/>
          <w:szCs w:val="28"/>
        </w:rPr>
        <w:t xml:space="preserve"> на послуги постачальник</w:t>
      </w:r>
      <w:r w:rsidR="00A81206">
        <w:rPr>
          <w:rFonts w:ascii="Times New Roman" w:hAnsi="Times New Roman" w:cs="Times New Roman"/>
          <w:sz w:val="28"/>
          <w:szCs w:val="28"/>
        </w:rPr>
        <w:t>ів</w:t>
      </w:r>
      <w:r w:rsidR="00A81206" w:rsidRPr="00A81206">
        <w:rPr>
          <w:rFonts w:ascii="Times New Roman" w:hAnsi="Times New Roman" w:cs="Times New Roman"/>
          <w:sz w:val="28"/>
          <w:szCs w:val="28"/>
        </w:rPr>
        <w:t xml:space="preserve"> універсальних послуг</w:t>
      </w:r>
      <w:r w:rsidR="00A81206">
        <w:rPr>
          <w:rFonts w:ascii="Times New Roman" w:hAnsi="Times New Roman" w:cs="Times New Roman"/>
          <w:sz w:val="28"/>
          <w:szCs w:val="28"/>
        </w:rPr>
        <w:t>, що врахову</w:t>
      </w:r>
      <w:r w:rsidR="00283033">
        <w:rPr>
          <w:rFonts w:ascii="Times New Roman" w:hAnsi="Times New Roman" w:cs="Times New Roman"/>
          <w:sz w:val="28"/>
          <w:szCs w:val="28"/>
        </w:rPr>
        <w:t>є</w:t>
      </w:r>
      <w:r w:rsidR="00A81206">
        <w:rPr>
          <w:rFonts w:ascii="Times New Roman" w:hAnsi="Times New Roman" w:cs="Times New Roman"/>
          <w:sz w:val="28"/>
          <w:szCs w:val="28"/>
        </w:rPr>
        <w:t xml:space="preserve"> особливості </w:t>
      </w:r>
      <w:r w:rsidR="00A81206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діяльності прифронтових </w:t>
      </w:r>
      <w:r w:rsidR="00A81206" w:rsidRPr="00A81206">
        <w:rPr>
          <w:rFonts w:ascii="Times New Roman" w:eastAsia="SimSun" w:hAnsi="Times New Roman" w:cs="Times New Roman"/>
          <w:sz w:val="28"/>
          <w:szCs w:val="28"/>
          <w:lang w:bidi="ta-IN"/>
        </w:rPr>
        <w:t>ПУП</w:t>
      </w:r>
      <w:r w:rsidR="00283033" w:rsidRPr="00283033">
        <w:rPr>
          <w:rFonts w:ascii="Times New Roman" w:hAnsi="Times New Roman" w:cs="Times New Roman"/>
          <w:sz w:val="28"/>
          <w:szCs w:val="28"/>
        </w:rPr>
        <w:t xml:space="preserve"> </w:t>
      </w:r>
      <w:r w:rsidR="00283033">
        <w:rPr>
          <w:rFonts w:ascii="Times New Roman" w:hAnsi="Times New Roman" w:cs="Times New Roman"/>
          <w:sz w:val="28"/>
          <w:szCs w:val="28"/>
        </w:rPr>
        <w:t>в умовах воєнного часу</w:t>
      </w:r>
      <w:r w:rsidR="00A81206">
        <w:rPr>
          <w:rFonts w:ascii="Times New Roman" w:hAnsi="Times New Roman" w:cs="Times New Roman"/>
          <w:sz w:val="28"/>
          <w:szCs w:val="28"/>
        </w:rPr>
        <w:t>.</w:t>
      </w:r>
    </w:p>
    <w:p w14:paraId="71905C18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4A2A03DF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48E3654B" w14:textId="77777777" w:rsidR="00381166" w:rsidRPr="00AA4B01" w:rsidRDefault="00381166" w:rsidP="0023743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будуть здійснюватися державними органами, яким, відповідно до законодавства, надані такі повноваження. </w:t>
      </w:r>
    </w:p>
    <w:p w14:paraId="56B1BB92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8"/>
          <w:lang w:val="ru-RU"/>
        </w:rPr>
      </w:pPr>
    </w:p>
    <w:p w14:paraId="7B75BB42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6E9DD067" w14:textId="77777777" w:rsidR="00DC1500" w:rsidRPr="00AA4B01" w:rsidRDefault="00DC1500" w:rsidP="00237437">
      <w:pPr>
        <w:widowControl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0"/>
          <w:szCs w:val="28"/>
        </w:rPr>
      </w:pPr>
    </w:p>
    <w:p w14:paraId="37510252" w14:textId="77777777" w:rsidR="00DC1500" w:rsidRPr="00AA4B01" w:rsidRDefault="00DC1500" w:rsidP="00237437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</w:t>
      </w:r>
      <w:proofErr w:type="spellStart"/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 обмежений та може бути змінений у разі внесення відповідних змін до </w:t>
      </w:r>
      <w:r w:rsidR="006877A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чинного </w:t>
      </w:r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>законодавства.</w:t>
      </w:r>
    </w:p>
    <w:p w14:paraId="39D2C3DA" w14:textId="77777777" w:rsidR="00120A54" w:rsidRPr="00AA4B01" w:rsidRDefault="00120A54" w:rsidP="00237437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65B067A5" w14:textId="77777777" w:rsidR="00DC3280" w:rsidRPr="00AA4B01" w:rsidRDefault="00DC328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8522E5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D9891FD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259F34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Після набрання чинності постановою НКРЕКП «</w:t>
      </w:r>
      <w:r w:rsidR="00F626E2" w:rsidRPr="00AA4B01">
        <w:rPr>
          <w:rFonts w:ascii="Times New Roman" w:hAnsi="Times New Roman" w:cs="Times New Roman"/>
          <w:bCs/>
          <w:sz w:val="28"/>
          <w:szCs w:val="28"/>
        </w:rPr>
        <w:t>Про внесення змін до Методики розрахунку тарифу на послуги постачальника універсальних послуг</w:t>
      </w:r>
      <w:r w:rsidRPr="00AA4B01">
        <w:rPr>
          <w:rFonts w:ascii="Times New Roman" w:hAnsi="Times New Roman" w:cs="Times New Roman"/>
          <w:sz w:val="28"/>
          <w:szCs w:val="28"/>
        </w:rPr>
        <w:t>» її результативність визначатиметься такими показниками:</w:t>
      </w:r>
    </w:p>
    <w:p w14:paraId="7B597750" w14:textId="77777777" w:rsidR="00DC1500" w:rsidRPr="00AA4B01" w:rsidRDefault="00DC1500" w:rsidP="00237437">
      <w:pPr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розміром надходжень до державного та місцевих бюджетів і державних цільових фондів, пов'язаних з дією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– не передбачаються;</w:t>
      </w:r>
    </w:p>
    <w:p w14:paraId="74A63187" w14:textId="0DF74D5F" w:rsidR="004E2782" w:rsidRPr="004E2782" w:rsidRDefault="00DC1500" w:rsidP="004E2782">
      <w:pPr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782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Pr="004E278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859C9" w:rsidRPr="004E2782">
        <w:rPr>
          <w:rFonts w:ascii="Times New Roman" w:hAnsi="Times New Roman" w:cs="Times New Roman"/>
          <w:sz w:val="28"/>
          <w:szCs w:val="28"/>
        </w:rPr>
        <w:t>,</w:t>
      </w:r>
      <w:r w:rsidRPr="004E2782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Pr="004E278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4E2782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proofErr w:type="spellStart"/>
      <w:r w:rsidRPr="004E2782">
        <w:rPr>
          <w:rFonts w:ascii="Times New Roman" w:hAnsi="Times New Roman" w:cs="Times New Roman"/>
          <w:sz w:val="28"/>
          <w:szCs w:val="28"/>
        </w:rPr>
        <w:t>електропостачальників</w:t>
      </w:r>
      <w:proofErr w:type="spellEnd"/>
      <w:r w:rsidRPr="004E2782">
        <w:rPr>
          <w:rFonts w:ascii="Times New Roman" w:hAnsi="Times New Roman" w:cs="Times New Roman"/>
          <w:sz w:val="28"/>
          <w:szCs w:val="28"/>
        </w:rPr>
        <w:t>, які виконують зобов’язання щодо надання універсальних послуг</w:t>
      </w:r>
      <w:r w:rsidR="004E2782" w:rsidRPr="004E2782">
        <w:rPr>
          <w:rFonts w:ascii="Times New Roman" w:hAnsi="Times New Roman" w:cs="Times New Roman"/>
          <w:sz w:val="28"/>
          <w:szCs w:val="28"/>
        </w:rPr>
        <w:t xml:space="preserve"> та</w:t>
      </w:r>
      <w:r w:rsidR="000F701B" w:rsidRPr="004E2782">
        <w:rPr>
          <w:rFonts w:ascii="Times New Roman" w:hAnsi="Times New Roman" w:cs="Times New Roman"/>
          <w:sz w:val="28"/>
          <w:szCs w:val="28"/>
        </w:rPr>
        <w:t xml:space="preserve"> </w:t>
      </w:r>
      <w:r w:rsidR="004E2782" w:rsidRPr="004E2782">
        <w:rPr>
          <w:rFonts w:ascii="Times New Roman" w:hAnsi="Times New Roman" w:cs="Times New Roman"/>
          <w:sz w:val="28"/>
          <w:szCs w:val="28"/>
        </w:rPr>
        <w:t xml:space="preserve">здійснюють свою діяльність у тому числі, на територіях, на яких ведуться (велися) бойові дії або тимчасово окупованих </w:t>
      </w:r>
      <w:proofErr w:type="spellStart"/>
      <w:r w:rsidR="004E2782" w:rsidRPr="004E2782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4E2782">
        <w:rPr>
          <w:rFonts w:ascii="Times New Roman" w:hAnsi="Times New Roman" w:cs="Times New Roman"/>
          <w:sz w:val="28"/>
          <w:szCs w:val="28"/>
        </w:rPr>
        <w:t>;</w:t>
      </w:r>
    </w:p>
    <w:p w14:paraId="5557171B" w14:textId="77777777" w:rsidR="00DC1500" w:rsidRPr="00AA4B01" w:rsidRDefault="00DC1500" w:rsidP="004E2782">
      <w:pPr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FB35CD" w:rsidRPr="00AA4B01">
        <w:rPr>
          <w:rFonts w:ascii="Times New Roman" w:hAnsi="Times New Roman" w:cs="Times New Roman"/>
          <w:sz w:val="28"/>
          <w:szCs w:val="28"/>
        </w:rPr>
        <w:t>–</w:t>
      </w:r>
      <w:r w:rsidRPr="00AA4B01">
        <w:rPr>
          <w:rFonts w:ascii="Times New Roman" w:hAnsi="Times New Roman" w:cs="Times New Roman"/>
          <w:sz w:val="28"/>
          <w:szCs w:val="28"/>
        </w:rPr>
        <w:t xml:space="preserve"> середній. </w:t>
      </w:r>
    </w:p>
    <w:p w14:paraId="091E442C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E5783" w:rsidRPr="00AA4B01"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AA4B01">
        <w:rPr>
          <w:rFonts w:ascii="Times New Roman" w:hAnsi="Times New Roman" w:cs="Times New Roman"/>
          <w:sz w:val="28"/>
          <w:szCs w:val="28"/>
        </w:rPr>
        <w:t xml:space="preserve">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</w:t>
      </w:r>
      <w:r w:rsidR="000F701B" w:rsidRPr="00AA4B01">
        <w:rPr>
          <w:rFonts w:ascii="Times New Roman" w:hAnsi="Times New Roman" w:cs="Times New Roman"/>
          <w:sz w:val="28"/>
          <w:szCs w:val="28"/>
        </w:rPr>
        <w:t>є</w:t>
      </w:r>
      <w:r w:rsidRPr="00AA4B0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постанови, аналіз впливу </w:t>
      </w:r>
      <w:proofErr w:type="spellStart"/>
      <w:r w:rsidR="007E5783" w:rsidRPr="00AA4B0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7E5783" w:rsidRPr="00AA4B01">
        <w:rPr>
          <w:rFonts w:ascii="Times New Roman" w:hAnsi="Times New Roman" w:cs="Times New Roman"/>
          <w:sz w:val="28"/>
          <w:szCs w:val="28"/>
        </w:rPr>
        <w:t xml:space="preserve"> постанови</w:t>
      </w:r>
      <w:r w:rsidRPr="00AA4B01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F701B" w:rsidRPr="00AA4B01">
        <w:rPr>
          <w:rFonts w:ascii="Times New Roman" w:hAnsi="Times New Roman" w:cs="Times New Roman"/>
          <w:sz w:val="28"/>
          <w:szCs w:val="28"/>
        </w:rPr>
        <w:t>,</w:t>
      </w:r>
      <w:r w:rsidRPr="00AA4B01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</w:t>
      </w:r>
      <w:r w:rsidRPr="00AA4B01">
        <w:rPr>
          <w:rFonts w:ascii="Times New Roman" w:hAnsi="Times New Roman" w:cs="Times New Roman"/>
          <w:sz w:val="28"/>
          <w:szCs w:val="28"/>
        </w:rPr>
        <w:lastRenderedPageBreak/>
        <w:t xml:space="preserve">у сферах енергетики та комунальних послуг, в мережі Інтернет </w:t>
      </w:r>
      <w:hyperlink r:id="rId8" w:history="1">
        <w:r w:rsidRPr="00AA4B01">
          <w:rPr>
            <w:rStyle w:val="af8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Pr="00AA4B01">
        <w:rPr>
          <w:rFonts w:ascii="Times New Roman" w:hAnsi="Times New Roman" w:cs="Times New Roman"/>
          <w:sz w:val="28"/>
          <w:szCs w:val="28"/>
        </w:rPr>
        <w:t>.</w:t>
      </w:r>
    </w:p>
    <w:p w14:paraId="692A0BE5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</w:t>
      </w:r>
      <w:r w:rsidR="000F701B" w:rsidRPr="00AA4B01">
        <w:rPr>
          <w:rFonts w:ascii="Times New Roman" w:hAnsi="Times New Roman" w:cs="Times New Roman"/>
          <w:sz w:val="28"/>
          <w:szCs w:val="28"/>
        </w:rPr>
        <w:t>є</w:t>
      </w:r>
      <w:r w:rsidRPr="00AA4B0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D174E13" w14:textId="77777777" w:rsidR="0072640B" w:rsidRPr="00AA4B01" w:rsidRDefault="0072640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1AE85F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AA4B0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A4B0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Очікувані результати прийняття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6D516A90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71FF49" w14:textId="28AA1901" w:rsidR="009630C7" w:rsidRDefault="00237437" w:rsidP="009630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Очікуваним результатом прийняття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97767C" w:rsidRPr="00AA4B01">
        <w:rPr>
          <w:rFonts w:ascii="Times New Roman" w:hAnsi="Times New Roman" w:cs="Times New Roman"/>
          <w:sz w:val="28"/>
          <w:szCs w:val="28"/>
        </w:rPr>
        <w:t>постанови</w:t>
      </w:r>
      <w:r w:rsidRPr="00AA4B01">
        <w:rPr>
          <w:rFonts w:ascii="Times New Roman" w:hAnsi="Times New Roman" w:cs="Times New Roman"/>
          <w:sz w:val="28"/>
          <w:szCs w:val="28"/>
        </w:rPr>
        <w:t xml:space="preserve"> має стати удосконалення та актуалізація Методики</w:t>
      </w:r>
      <w:r w:rsidR="009630C7">
        <w:rPr>
          <w:rFonts w:ascii="Times New Roman" w:hAnsi="Times New Roman" w:cs="Times New Roman"/>
          <w:sz w:val="28"/>
          <w:szCs w:val="28"/>
        </w:rPr>
        <w:t xml:space="preserve"> для забезпечення формування та </w:t>
      </w:r>
      <w:r w:rsidR="009630C7" w:rsidRPr="00D17312">
        <w:rPr>
          <w:rFonts w:ascii="Times New Roman" w:hAnsi="Times New Roman" w:cs="Times New Roman"/>
          <w:sz w:val="28"/>
          <w:szCs w:val="28"/>
        </w:rPr>
        <w:t>встановлення тариф</w:t>
      </w:r>
      <w:r w:rsidR="00E00392" w:rsidRPr="00D17312">
        <w:rPr>
          <w:rFonts w:ascii="Times New Roman" w:hAnsi="Times New Roman" w:cs="Times New Roman"/>
          <w:sz w:val="28"/>
          <w:szCs w:val="28"/>
        </w:rPr>
        <w:t>у</w:t>
      </w:r>
      <w:r w:rsidR="009630C7" w:rsidRPr="00D17312">
        <w:rPr>
          <w:rFonts w:ascii="Times New Roman" w:hAnsi="Times New Roman" w:cs="Times New Roman"/>
          <w:sz w:val="28"/>
          <w:szCs w:val="28"/>
        </w:rPr>
        <w:t xml:space="preserve"> на послуги постачальник</w:t>
      </w:r>
      <w:r w:rsidR="00E00392" w:rsidRPr="00D17312">
        <w:rPr>
          <w:rFonts w:ascii="Times New Roman" w:hAnsi="Times New Roman" w:cs="Times New Roman"/>
          <w:sz w:val="28"/>
          <w:szCs w:val="28"/>
        </w:rPr>
        <w:t>а</w:t>
      </w:r>
      <w:r w:rsidR="009630C7" w:rsidRPr="00D17312">
        <w:rPr>
          <w:rFonts w:ascii="Times New Roman" w:hAnsi="Times New Roman" w:cs="Times New Roman"/>
          <w:sz w:val="28"/>
          <w:szCs w:val="28"/>
        </w:rPr>
        <w:t xml:space="preserve"> універсальних послуг </w:t>
      </w:r>
      <w:r w:rsidR="003E1568" w:rsidRPr="00D17312">
        <w:rPr>
          <w:rFonts w:ascii="Times New Roman" w:hAnsi="Times New Roman" w:cs="Times New Roman"/>
          <w:sz w:val="28"/>
          <w:szCs w:val="28"/>
        </w:rPr>
        <w:t>у частині визначення прогнозованого обсягу електричної енергії на 2024 рік, що пов’язано із особливостями діяльності прифронтових ПУП</w:t>
      </w:r>
      <w:r w:rsidR="00627EB9" w:rsidRPr="00627EB9">
        <w:rPr>
          <w:rFonts w:ascii="Times New Roman" w:hAnsi="Times New Roman" w:cs="Times New Roman"/>
          <w:sz w:val="28"/>
          <w:szCs w:val="28"/>
        </w:rPr>
        <w:t xml:space="preserve"> </w:t>
      </w:r>
      <w:r w:rsidR="00627EB9" w:rsidRPr="00D17312">
        <w:rPr>
          <w:rFonts w:ascii="Times New Roman" w:hAnsi="Times New Roman" w:cs="Times New Roman"/>
          <w:sz w:val="28"/>
          <w:szCs w:val="28"/>
        </w:rPr>
        <w:t>в умовах воєнного стану</w:t>
      </w:r>
      <w:r w:rsidR="009630C7" w:rsidRPr="00D17312">
        <w:rPr>
          <w:rFonts w:ascii="Times New Roman" w:hAnsi="Times New Roman" w:cs="Times New Roman"/>
          <w:sz w:val="28"/>
          <w:szCs w:val="28"/>
        </w:rPr>
        <w:t>.</w:t>
      </w:r>
    </w:p>
    <w:p w14:paraId="1B5B7FCB" w14:textId="77777777" w:rsidR="00E62461" w:rsidRPr="00AA4B01" w:rsidRDefault="00E62461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425448" w14:textId="77777777" w:rsidR="00E62461" w:rsidRPr="00AA4B01" w:rsidRDefault="00E62461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A81737" w14:textId="77777777" w:rsidR="00DC1500" w:rsidRPr="00DC3280" w:rsidRDefault="00DC1500" w:rsidP="00C232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B01">
        <w:rPr>
          <w:rFonts w:ascii="Times New Roman" w:hAnsi="Times New Roman" w:cs="Times New Roman"/>
          <w:b/>
          <w:sz w:val="28"/>
          <w:szCs w:val="28"/>
        </w:rPr>
        <w:t>Голова НКРЕКП</w:t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="00DC3280"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="00DC3280" w:rsidRPr="00AA4B01">
        <w:rPr>
          <w:rFonts w:ascii="Times New Roman" w:hAnsi="Times New Roman" w:cs="Times New Roman"/>
          <w:b/>
          <w:sz w:val="28"/>
          <w:szCs w:val="28"/>
        </w:rPr>
        <w:t>Костянтин УЩАПОВСЬКИЙ</w:t>
      </w:r>
    </w:p>
    <w:sectPr w:rsidR="00DC1500" w:rsidRPr="00DC3280" w:rsidSect="00DC3280">
      <w:headerReference w:type="default" r:id="rId9"/>
      <w:footerReference w:type="default" r:id="rId10"/>
      <w:pgSz w:w="11906" w:h="16838"/>
      <w:pgMar w:top="851" w:right="567" w:bottom="170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5F1F3" w14:textId="77777777" w:rsidR="002D51EA" w:rsidRDefault="002D51EA" w:rsidP="00B4485B">
      <w:pPr>
        <w:spacing w:after="0" w:line="240" w:lineRule="auto"/>
      </w:pPr>
      <w:r>
        <w:separator/>
      </w:r>
    </w:p>
  </w:endnote>
  <w:endnote w:type="continuationSeparator" w:id="0">
    <w:p w14:paraId="3970883B" w14:textId="77777777" w:rsidR="002D51EA" w:rsidRDefault="002D51EA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64262" w14:textId="77777777" w:rsidR="00DC1500" w:rsidRDefault="00DC1500">
    <w:pPr>
      <w:pStyle w:val="a6"/>
      <w:jc w:val="center"/>
    </w:pPr>
  </w:p>
  <w:p w14:paraId="428D9F2A" w14:textId="77777777" w:rsidR="00DC1500" w:rsidRDefault="00DC15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8C3C0" w14:textId="77777777" w:rsidR="002D51EA" w:rsidRDefault="002D51EA" w:rsidP="00B4485B">
      <w:pPr>
        <w:spacing w:after="0" w:line="240" w:lineRule="auto"/>
      </w:pPr>
      <w:r>
        <w:separator/>
      </w:r>
    </w:p>
  </w:footnote>
  <w:footnote w:type="continuationSeparator" w:id="0">
    <w:p w14:paraId="11D51DC7" w14:textId="77777777" w:rsidR="002D51EA" w:rsidRDefault="002D51EA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B59C5" w14:textId="77777777" w:rsidR="00DC1500" w:rsidRPr="00726447" w:rsidRDefault="00DC1500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6A024D">
      <w:rPr>
        <w:rFonts w:ascii="Times New Roman" w:hAnsi="Times New Roman" w:cs="Times New Roman"/>
        <w:noProof/>
      </w:rPr>
      <w:t>2</w:t>
    </w:r>
    <w:r w:rsidRPr="00726447">
      <w:rPr>
        <w:rFonts w:ascii="Times New Roman" w:hAnsi="Times New Roman" w:cs="Times New Roman"/>
      </w:rPr>
      <w:fldChar w:fldCharType="end"/>
    </w:r>
  </w:p>
  <w:p w14:paraId="1E0FBDEC" w14:textId="77777777" w:rsidR="00DC1500" w:rsidRDefault="00DC1500" w:rsidP="001C6EA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0F82"/>
    <w:rsid w:val="000011EF"/>
    <w:rsid w:val="00002C99"/>
    <w:rsid w:val="0001257D"/>
    <w:rsid w:val="00016244"/>
    <w:rsid w:val="00017721"/>
    <w:rsid w:val="00017848"/>
    <w:rsid w:val="00020178"/>
    <w:rsid w:val="000217A1"/>
    <w:rsid w:val="000302DC"/>
    <w:rsid w:val="000317F3"/>
    <w:rsid w:val="00036637"/>
    <w:rsid w:val="00037F49"/>
    <w:rsid w:val="000534F1"/>
    <w:rsid w:val="00057EC0"/>
    <w:rsid w:val="00062138"/>
    <w:rsid w:val="00063F4C"/>
    <w:rsid w:val="00067E13"/>
    <w:rsid w:val="000722E2"/>
    <w:rsid w:val="00077764"/>
    <w:rsid w:val="000834CE"/>
    <w:rsid w:val="000858E6"/>
    <w:rsid w:val="00085927"/>
    <w:rsid w:val="00087085"/>
    <w:rsid w:val="000938AE"/>
    <w:rsid w:val="000A4FA6"/>
    <w:rsid w:val="000A502C"/>
    <w:rsid w:val="000A5556"/>
    <w:rsid w:val="000B0574"/>
    <w:rsid w:val="000B0808"/>
    <w:rsid w:val="000B100A"/>
    <w:rsid w:val="000B3619"/>
    <w:rsid w:val="000B6295"/>
    <w:rsid w:val="000C1767"/>
    <w:rsid w:val="000C77FE"/>
    <w:rsid w:val="000D526A"/>
    <w:rsid w:val="000D5C76"/>
    <w:rsid w:val="000E1F7F"/>
    <w:rsid w:val="000E3DAA"/>
    <w:rsid w:val="000E5B56"/>
    <w:rsid w:val="000E6897"/>
    <w:rsid w:val="000F14E3"/>
    <w:rsid w:val="000F2305"/>
    <w:rsid w:val="000F5926"/>
    <w:rsid w:val="000F701B"/>
    <w:rsid w:val="000F72F6"/>
    <w:rsid w:val="000F7AA9"/>
    <w:rsid w:val="00101536"/>
    <w:rsid w:val="00102EE6"/>
    <w:rsid w:val="00103458"/>
    <w:rsid w:val="00115EAB"/>
    <w:rsid w:val="00120A54"/>
    <w:rsid w:val="00120A93"/>
    <w:rsid w:val="0012257B"/>
    <w:rsid w:val="00132723"/>
    <w:rsid w:val="00135B84"/>
    <w:rsid w:val="001455DF"/>
    <w:rsid w:val="00145815"/>
    <w:rsid w:val="00151E1F"/>
    <w:rsid w:val="0015200C"/>
    <w:rsid w:val="00153A13"/>
    <w:rsid w:val="00160780"/>
    <w:rsid w:val="0016248E"/>
    <w:rsid w:val="00166C04"/>
    <w:rsid w:val="00172AC3"/>
    <w:rsid w:val="00173C82"/>
    <w:rsid w:val="00174909"/>
    <w:rsid w:val="00175E93"/>
    <w:rsid w:val="00177D27"/>
    <w:rsid w:val="0018088F"/>
    <w:rsid w:val="00182B17"/>
    <w:rsid w:val="001A23E3"/>
    <w:rsid w:val="001A26D8"/>
    <w:rsid w:val="001A3EF0"/>
    <w:rsid w:val="001B21CF"/>
    <w:rsid w:val="001B2A83"/>
    <w:rsid w:val="001B30DA"/>
    <w:rsid w:val="001B4AF1"/>
    <w:rsid w:val="001C1866"/>
    <w:rsid w:val="001C3229"/>
    <w:rsid w:val="001C5354"/>
    <w:rsid w:val="001C614E"/>
    <w:rsid w:val="001C6EAC"/>
    <w:rsid w:val="001D2835"/>
    <w:rsid w:val="001D2837"/>
    <w:rsid w:val="001E159C"/>
    <w:rsid w:val="001F64D6"/>
    <w:rsid w:val="00211F05"/>
    <w:rsid w:val="00217C9C"/>
    <w:rsid w:val="00230098"/>
    <w:rsid w:val="002319A9"/>
    <w:rsid w:val="00234FAE"/>
    <w:rsid w:val="00237437"/>
    <w:rsid w:val="002418A4"/>
    <w:rsid w:val="00254B51"/>
    <w:rsid w:val="0025569A"/>
    <w:rsid w:val="00262D37"/>
    <w:rsid w:val="00264427"/>
    <w:rsid w:val="00266989"/>
    <w:rsid w:val="00267A9C"/>
    <w:rsid w:val="00267E2F"/>
    <w:rsid w:val="00267F26"/>
    <w:rsid w:val="0027428C"/>
    <w:rsid w:val="00283033"/>
    <w:rsid w:val="00285079"/>
    <w:rsid w:val="00291B29"/>
    <w:rsid w:val="002947D7"/>
    <w:rsid w:val="002A5C41"/>
    <w:rsid w:val="002A7E1C"/>
    <w:rsid w:val="002B53F1"/>
    <w:rsid w:val="002C19B5"/>
    <w:rsid w:val="002C457D"/>
    <w:rsid w:val="002C4681"/>
    <w:rsid w:val="002C7012"/>
    <w:rsid w:val="002D098A"/>
    <w:rsid w:val="002D36B9"/>
    <w:rsid w:val="002D51EA"/>
    <w:rsid w:val="002E2AB9"/>
    <w:rsid w:val="002E416D"/>
    <w:rsid w:val="002E5440"/>
    <w:rsid w:val="002F06AB"/>
    <w:rsid w:val="003028DB"/>
    <w:rsid w:val="0031498D"/>
    <w:rsid w:val="00314F6A"/>
    <w:rsid w:val="00320D04"/>
    <w:rsid w:val="00322A23"/>
    <w:rsid w:val="003239F3"/>
    <w:rsid w:val="00324646"/>
    <w:rsid w:val="00326E0B"/>
    <w:rsid w:val="003273AC"/>
    <w:rsid w:val="00332A09"/>
    <w:rsid w:val="003342C9"/>
    <w:rsid w:val="00334726"/>
    <w:rsid w:val="003348E5"/>
    <w:rsid w:val="003359CD"/>
    <w:rsid w:val="003409E2"/>
    <w:rsid w:val="00345833"/>
    <w:rsid w:val="003474B3"/>
    <w:rsid w:val="003522C9"/>
    <w:rsid w:val="00353168"/>
    <w:rsid w:val="00360D00"/>
    <w:rsid w:val="003664D1"/>
    <w:rsid w:val="00377979"/>
    <w:rsid w:val="003800B0"/>
    <w:rsid w:val="00380389"/>
    <w:rsid w:val="00381166"/>
    <w:rsid w:val="00381B8C"/>
    <w:rsid w:val="00385BF8"/>
    <w:rsid w:val="00386DAD"/>
    <w:rsid w:val="00394B81"/>
    <w:rsid w:val="003A142D"/>
    <w:rsid w:val="003A31DF"/>
    <w:rsid w:val="003A4CA7"/>
    <w:rsid w:val="003A5A9C"/>
    <w:rsid w:val="003B1240"/>
    <w:rsid w:val="003D5282"/>
    <w:rsid w:val="003D7395"/>
    <w:rsid w:val="003E095C"/>
    <w:rsid w:val="003E1568"/>
    <w:rsid w:val="003E3272"/>
    <w:rsid w:val="003E7DCD"/>
    <w:rsid w:val="004008AD"/>
    <w:rsid w:val="00404136"/>
    <w:rsid w:val="00405F7B"/>
    <w:rsid w:val="00410F64"/>
    <w:rsid w:val="004136D7"/>
    <w:rsid w:val="00417143"/>
    <w:rsid w:val="00426751"/>
    <w:rsid w:val="00426E85"/>
    <w:rsid w:val="004326DB"/>
    <w:rsid w:val="00434F9B"/>
    <w:rsid w:val="00441CBF"/>
    <w:rsid w:val="00442260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0201"/>
    <w:rsid w:val="00483555"/>
    <w:rsid w:val="00484365"/>
    <w:rsid w:val="00486E66"/>
    <w:rsid w:val="00491849"/>
    <w:rsid w:val="0049259F"/>
    <w:rsid w:val="00493E17"/>
    <w:rsid w:val="00493F28"/>
    <w:rsid w:val="00495612"/>
    <w:rsid w:val="00495F36"/>
    <w:rsid w:val="004A38ED"/>
    <w:rsid w:val="004A4623"/>
    <w:rsid w:val="004A51F7"/>
    <w:rsid w:val="004A7F3E"/>
    <w:rsid w:val="004B429B"/>
    <w:rsid w:val="004B7026"/>
    <w:rsid w:val="004B7DDC"/>
    <w:rsid w:val="004D15A4"/>
    <w:rsid w:val="004E06D1"/>
    <w:rsid w:val="004E2782"/>
    <w:rsid w:val="004E64B9"/>
    <w:rsid w:val="004E7298"/>
    <w:rsid w:val="00501CDA"/>
    <w:rsid w:val="005050CE"/>
    <w:rsid w:val="0051607D"/>
    <w:rsid w:val="0051721C"/>
    <w:rsid w:val="00524579"/>
    <w:rsid w:val="00524F83"/>
    <w:rsid w:val="00526105"/>
    <w:rsid w:val="00531C01"/>
    <w:rsid w:val="00550CD1"/>
    <w:rsid w:val="0055596E"/>
    <w:rsid w:val="0055705C"/>
    <w:rsid w:val="0056222A"/>
    <w:rsid w:val="00562A6B"/>
    <w:rsid w:val="0057175A"/>
    <w:rsid w:val="005819C0"/>
    <w:rsid w:val="00581BA8"/>
    <w:rsid w:val="00583613"/>
    <w:rsid w:val="00584119"/>
    <w:rsid w:val="005A77E4"/>
    <w:rsid w:val="005B322E"/>
    <w:rsid w:val="005B78AF"/>
    <w:rsid w:val="005C1692"/>
    <w:rsid w:val="005C3ADD"/>
    <w:rsid w:val="005C59BB"/>
    <w:rsid w:val="005D2566"/>
    <w:rsid w:val="005D4AFC"/>
    <w:rsid w:val="005D4D24"/>
    <w:rsid w:val="005D7AFC"/>
    <w:rsid w:val="005E17E0"/>
    <w:rsid w:val="005E1C36"/>
    <w:rsid w:val="005E40E9"/>
    <w:rsid w:val="005F5595"/>
    <w:rsid w:val="005F5AD4"/>
    <w:rsid w:val="0060642F"/>
    <w:rsid w:val="006072A5"/>
    <w:rsid w:val="00610EB1"/>
    <w:rsid w:val="006110F1"/>
    <w:rsid w:val="00617164"/>
    <w:rsid w:val="00621A84"/>
    <w:rsid w:val="00627EB9"/>
    <w:rsid w:val="0063136D"/>
    <w:rsid w:val="006361B6"/>
    <w:rsid w:val="006428F3"/>
    <w:rsid w:val="00647C37"/>
    <w:rsid w:val="00650A25"/>
    <w:rsid w:val="00651D66"/>
    <w:rsid w:val="00653566"/>
    <w:rsid w:val="00654DC5"/>
    <w:rsid w:val="00657095"/>
    <w:rsid w:val="00665CB5"/>
    <w:rsid w:val="00667E06"/>
    <w:rsid w:val="00671172"/>
    <w:rsid w:val="006755E7"/>
    <w:rsid w:val="006859C9"/>
    <w:rsid w:val="006877A0"/>
    <w:rsid w:val="00692E34"/>
    <w:rsid w:val="00693DA7"/>
    <w:rsid w:val="0069411C"/>
    <w:rsid w:val="0069722E"/>
    <w:rsid w:val="006A024D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D3C11"/>
    <w:rsid w:val="006E1745"/>
    <w:rsid w:val="0070151A"/>
    <w:rsid w:val="007048F0"/>
    <w:rsid w:val="0071464F"/>
    <w:rsid w:val="007218AB"/>
    <w:rsid w:val="00721F1A"/>
    <w:rsid w:val="00722A56"/>
    <w:rsid w:val="00725546"/>
    <w:rsid w:val="0072640B"/>
    <w:rsid w:val="00726447"/>
    <w:rsid w:val="007279EF"/>
    <w:rsid w:val="00735994"/>
    <w:rsid w:val="007367A4"/>
    <w:rsid w:val="00743C04"/>
    <w:rsid w:val="007466BB"/>
    <w:rsid w:val="00746BF0"/>
    <w:rsid w:val="00747418"/>
    <w:rsid w:val="00752E85"/>
    <w:rsid w:val="00755F9A"/>
    <w:rsid w:val="00772241"/>
    <w:rsid w:val="00774C7B"/>
    <w:rsid w:val="00787FB5"/>
    <w:rsid w:val="00790968"/>
    <w:rsid w:val="00794F62"/>
    <w:rsid w:val="007A0C79"/>
    <w:rsid w:val="007A274A"/>
    <w:rsid w:val="007B07B3"/>
    <w:rsid w:val="007B1CB2"/>
    <w:rsid w:val="007C110F"/>
    <w:rsid w:val="007C1BCE"/>
    <w:rsid w:val="007C3B0E"/>
    <w:rsid w:val="007C78DC"/>
    <w:rsid w:val="007D0772"/>
    <w:rsid w:val="007D0C1D"/>
    <w:rsid w:val="007D2061"/>
    <w:rsid w:val="007D2972"/>
    <w:rsid w:val="007E249F"/>
    <w:rsid w:val="007E5783"/>
    <w:rsid w:val="007E639D"/>
    <w:rsid w:val="007E7663"/>
    <w:rsid w:val="007F128D"/>
    <w:rsid w:val="007F13EC"/>
    <w:rsid w:val="007F2C6A"/>
    <w:rsid w:val="00802222"/>
    <w:rsid w:val="00802EF7"/>
    <w:rsid w:val="008143D2"/>
    <w:rsid w:val="008163CB"/>
    <w:rsid w:val="0081649B"/>
    <w:rsid w:val="00817BEB"/>
    <w:rsid w:val="00830C8C"/>
    <w:rsid w:val="00833DA0"/>
    <w:rsid w:val="008358EB"/>
    <w:rsid w:val="00837054"/>
    <w:rsid w:val="008409A6"/>
    <w:rsid w:val="0084562C"/>
    <w:rsid w:val="00850FCC"/>
    <w:rsid w:val="00851833"/>
    <w:rsid w:val="00852845"/>
    <w:rsid w:val="00852A4C"/>
    <w:rsid w:val="008651AB"/>
    <w:rsid w:val="00867969"/>
    <w:rsid w:val="00871F6E"/>
    <w:rsid w:val="008726FF"/>
    <w:rsid w:val="00872DB8"/>
    <w:rsid w:val="0087366F"/>
    <w:rsid w:val="008770DA"/>
    <w:rsid w:val="008777C7"/>
    <w:rsid w:val="00877806"/>
    <w:rsid w:val="00881E32"/>
    <w:rsid w:val="00882408"/>
    <w:rsid w:val="00884B7C"/>
    <w:rsid w:val="00886B09"/>
    <w:rsid w:val="00891CB3"/>
    <w:rsid w:val="00893CB2"/>
    <w:rsid w:val="008A3DA4"/>
    <w:rsid w:val="008A56C3"/>
    <w:rsid w:val="008B222D"/>
    <w:rsid w:val="008B2A04"/>
    <w:rsid w:val="008B343D"/>
    <w:rsid w:val="008B6E83"/>
    <w:rsid w:val="008D2BBB"/>
    <w:rsid w:val="008E1C45"/>
    <w:rsid w:val="008E4216"/>
    <w:rsid w:val="008E497D"/>
    <w:rsid w:val="008E4C33"/>
    <w:rsid w:val="008E7528"/>
    <w:rsid w:val="008F0321"/>
    <w:rsid w:val="008F4D8E"/>
    <w:rsid w:val="0090639B"/>
    <w:rsid w:val="00911D9D"/>
    <w:rsid w:val="00916D13"/>
    <w:rsid w:val="00921414"/>
    <w:rsid w:val="009224A2"/>
    <w:rsid w:val="00926157"/>
    <w:rsid w:val="00944C00"/>
    <w:rsid w:val="009457D8"/>
    <w:rsid w:val="00950C76"/>
    <w:rsid w:val="009513DC"/>
    <w:rsid w:val="00952CC7"/>
    <w:rsid w:val="00956C42"/>
    <w:rsid w:val="009609E9"/>
    <w:rsid w:val="009626AB"/>
    <w:rsid w:val="009630C7"/>
    <w:rsid w:val="00970C37"/>
    <w:rsid w:val="00971777"/>
    <w:rsid w:val="0097534C"/>
    <w:rsid w:val="0097767C"/>
    <w:rsid w:val="009809E9"/>
    <w:rsid w:val="009842BF"/>
    <w:rsid w:val="00984516"/>
    <w:rsid w:val="00992CE4"/>
    <w:rsid w:val="009969E1"/>
    <w:rsid w:val="009979CF"/>
    <w:rsid w:val="009B3293"/>
    <w:rsid w:val="009B45AF"/>
    <w:rsid w:val="009B4F29"/>
    <w:rsid w:val="009B7C4D"/>
    <w:rsid w:val="009C1292"/>
    <w:rsid w:val="009C4C04"/>
    <w:rsid w:val="009C5DC5"/>
    <w:rsid w:val="009D55C8"/>
    <w:rsid w:val="009E3BA5"/>
    <w:rsid w:val="009E49B9"/>
    <w:rsid w:val="009E62F5"/>
    <w:rsid w:val="009E68F3"/>
    <w:rsid w:val="009F38A7"/>
    <w:rsid w:val="00A06801"/>
    <w:rsid w:val="00A1073C"/>
    <w:rsid w:val="00A10F02"/>
    <w:rsid w:val="00A1354A"/>
    <w:rsid w:val="00A14381"/>
    <w:rsid w:val="00A20CB7"/>
    <w:rsid w:val="00A23607"/>
    <w:rsid w:val="00A276E5"/>
    <w:rsid w:val="00A30DDB"/>
    <w:rsid w:val="00A31E7D"/>
    <w:rsid w:val="00A340E9"/>
    <w:rsid w:val="00A40F9E"/>
    <w:rsid w:val="00A46844"/>
    <w:rsid w:val="00A52A86"/>
    <w:rsid w:val="00A56E0D"/>
    <w:rsid w:val="00A602B6"/>
    <w:rsid w:val="00A63FC7"/>
    <w:rsid w:val="00A64F9A"/>
    <w:rsid w:val="00A656C8"/>
    <w:rsid w:val="00A71788"/>
    <w:rsid w:val="00A735DF"/>
    <w:rsid w:val="00A81206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95F15"/>
    <w:rsid w:val="00AA2A7C"/>
    <w:rsid w:val="00AA4B01"/>
    <w:rsid w:val="00AC020C"/>
    <w:rsid w:val="00AC430D"/>
    <w:rsid w:val="00AC5352"/>
    <w:rsid w:val="00AC5CAD"/>
    <w:rsid w:val="00AD4042"/>
    <w:rsid w:val="00AE0F01"/>
    <w:rsid w:val="00AE6A33"/>
    <w:rsid w:val="00AF1C78"/>
    <w:rsid w:val="00AF426A"/>
    <w:rsid w:val="00AF7567"/>
    <w:rsid w:val="00B01472"/>
    <w:rsid w:val="00B025D4"/>
    <w:rsid w:val="00B10792"/>
    <w:rsid w:val="00B14BA9"/>
    <w:rsid w:val="00B16969"/>
    <w:rsid w:val="00B20CED"/>
    <w:rsid w:val="00B2548A"/>
    <w:rsid w:val="00B307F5"/>
    <w:rsid w:val="00B35800"/>
    <w:rsid w:val="00B37F08"/>
    <w:rsid w:val="00B40887"/>
    <w:rsid w:val="00B4485B"/>
    <w:rsid w:val="00B47CEF"/>
    <w:rsid w:val="00B67068"/>
    <w:rsid w:val="00B67A0A"/>
    <w:rsid w:val="00B71219"/>
    <w:rsid w:val="00B722E6"/>
    <w:rsid w:val="00B727DF"/>
    <w:rsid w:val="00B74265"/>
    <w:rsid w:val="00B760E6"/>
    <w:rsid w:val="00B76890"/>
    <w:rsid w:val="00B82D0F"/>
    <w:rsid w:val="00B85DD1"/>
    <w:rsid w:val="00B93CD7"/>
    <w:rsid w:val="00BB14E3"/>
    <w:rsid w:val="00BB1826"/>
    <w:rsid w:val="00BB20C2"/>
    <w:rsid w:val="00BB2473"/>
    <w:rsid w:val="00BB4051"/>
    <w:rsid w:val="00BB4ECF"/>
    <w:rsid w:val="00BC3E8A"/>
    <w:rsid w:val="00BC58B5"/>
    <w:rsid w:val="00BD211E"/>
    <w:rsid w:val="00BD3C08"/>
    <w:rsid w:val="00BD4679"/>
    <w:rsid w:val="00BD7CE8"/>
    <w:rsid w:val="00BE2FAA"/>
    <w:rsid w:val="00BE6833"/>
    <w:rsid w:val="00BE7D22"/>
    <w:rsid w:val="00C07D5A"/>
    <w:rsid w:val="00C10303"/>
    <w:rsid w:val="00C12511"/>
    <w:rsid w:val="00C13324"/>
    <w:rsid w:val="00C139E9"/>
    <w:rsid w:val="00C13E31"/>
    <w:rsid w:val="00C17D2C"/>
    <w:rsid w:val="00C20386"/>
    <w:rsid w:val="00C21B9C"/>
    <w:rsid w:val="00C232E5"/>
    <w:rsid w:val="00C309C5"/>
    <w:rsid w:val="00C31E59"/>
    <w:rsid w:val="00C45D3C"/>
    <w:rsid w:val="00C52F3B"/>
    <w:rsid w:val="00C623DF"/>
    <w:rsid w:val="00C646E3"/>
    <w:rsid w:val="00C704C4"/>
    <w:rsid w:val="00C70EED"/>
    <w:rsid w:val="00C71B7F"/>
    <w:rsid w:val="00C8420C"/>
    <w:rsid w:val="00C84F90"/>
    <w:rsid w:val="00C858DD"/>
    <w:rsid w:val="00C90169"/>
    <w:rsid w:val="00C93A2A"/>
    <w:rsid w:val="00C96271"/>
    <w:rsid w:val="00C96DFF"/>
    <w:rsid w:val="00CA00E6"/>
    <w:rsid w:val="00CA29B0"/>
    <w:rsid w:val="00CB2A7F"/>
    <w:rsid w:val="00CC1151"/>
    <w:rsid w:val="00CC1E93"/>
    <w:rsid w:val="00CD21E6"/>
    <w:rsid w:val="00CD2EF7"/>
    <w:rsid w:val="00CE3D5C"/>
    <w:rsid w:val="00CF3127"/>
    <w:rsid w:val="00D0000C"/>
    <w:rsid w:val="00D0135B"/>
    <w:rsid w:val="00D02317"/>
    <w:rsid w:val="00D02BB8"/>
    <w:rsid w:val="00D0693F"/>
    <w:rsid w:val="00D06B22"/>
    <w:rsid w:val="00D107EB"/>
    <w:rsid w:val="00D10F87"/>
    <w:rsid w:val="00D12C2A"/>
    <w:rsid w:val="00D16E98"/>
    <w:rsid w:val="00D17312"/>
    <w:rsid w:val="00D24C05"/>
    <w:rsid w:val="00D25653"/>
    <w:rsid w:val="00D279B2"/>
    <w:rsid w:val="00D30604"/>
    <w:rsid w:val="00D30704"/>
    <w:rsid w:val="00D46D40"/>
    <w:rsid w:val="00D50238"/>
    <w:rsid w:val="00D62366"/>
    <w:rsid w:val="00D76242"/>
    <w:rsid w:val="00D81F11"/>
    <w:rsid w:val="00D85554"/>
    <w:rsid w:val="00D85FCD"/>
    <w:rsid w:val="00D923D2"/>
    <w:rsid w:val="00D94CB0"/>
    <w:rsid w:val="00DA1839"/>
    <w:rsid w:val="00DA5B04"/>
    <w:rsid w:val="00DA6B59"/>
    <w:rsid w:val="00DA707D"/>
    <w:rsid w:val="00DA7626"/>
    <w:rsid w:val="00DA7FAB"/>
    <w:rsid w:val="00DB1967"/>
    <w:rsid w:val="00DC1500"/>
    <w:rsid w:val="00DC31BF"/>
    <w:rsid w:val="00DC3280"/>
    <w:rsid w:val="00DC74A6"/>
    <w:rsid w:val="00DD0497"/>
    <w:rsid w:val="00DD3B02"/>
    <w:rsid w:val="00DD425A"/>
    <w:rsid w:val="00DD799D"/>
    <w:rsid w:val="00DE1BA3"/>
    <w:rsid w:val="00DE74D7"/>
    <w:rsid w:val="00DF323B"/>
    <w:rsid w:val="00DF568D"/>
    <w:rsid w:val="00DF581A"/>
    <w:rsid w:val="00E00392"/>
    <w:rsid w:val="00E03813"/>
    <w:rsid w:val="00E04B25"/>
    <w:rsid w:val="00E063F3"/>
    <w:rsid w:val="00E106ED"/>
    <w:rsid w:val="00E11098"/>
    <w:rsid w:val="00E13ACC"/>
    <w:rsid w:val="00E14F8E"/>
    <w:rsid w:val="00E21790"/>
    <w:rsid w:val="00E24421"/>
    <w:rsid w:val="00E25C3B"/>
    <w:rsid w:val="00E32D1B"/>
    <w:rsid w:val="00E35C28"/>
    <w:rsid w:val="00E369D2"/>
    <w:rsid w:val="00E36C55"/>
    <w:rsid w:val="00E36CF3"/>
    <w:rsid w:val="00E37C20"/>
    <w:rsid w:val="00E40BCF"/>
    <w:rsid w:val="00E41075"/>
    <w:rsid w:val="00E41F46"/>
    <w:rsid w:val="00E4253E"/>
    <w:rsid w:val="00E4265E"/>
    <w:rsid w:val="00E47DAE"/>
    <w:rsid w:val="00E51783"/>
    <w:rsid w:val="00E55959"/>
    <w:rsid w:val="00E60645"/>
    <w:rsid w:val="00E62461"/>
    <w:rsid w:val="00E64493"/>
    <w:rsid w:val="00E64ABE"/>
    <w:rsid w:val="00E85634"/>
    <w:rsid w:val="00E866E7"/>
    <w:rsid w:val="00E86D3B"/>
    <w:rsid w:val="00E9145D"/>
    <w:rsid w:val="00EA196D"/>
    <w:rsid w:val="00EA3FBA"/>
    <w:rsid w:val="00EA7449"/>
    <w:rsid w:val="00EB5AC6"/>
    <w:rsid w:val="00ED095D"/>
    <w:rsid w:val="00EE518D"/>
    <w:rsid w:val="00EE5A59"/>
    <w:rsid w:val="00EF538D"/>
    <w:rsid w:val="00F04F6D"/>
    <w:rsid w:val="00F23F54"/>
    <w:rsid w:val="00F41AA9"/>
    <w:rsid w:val="00F46AA1"/>
    <w:rsid w:val="00F47A65"/>
    <w:rsid w:val="00F52C8C"/>
    <w:rsid w:val="00F626E2"/>
    <w:rsid w:val="00F809DF"/>
    <w:rsid w:val="00F809F4"/>
    <w:rsid w:val="00F87D9E"/>
    <w:rsid w:val="00F932D4"/>
    <w:rsid w:val="00F9406B"/>
    <w:rsid w:val="00F9537D"/>
    <w:rsid w:val="00F97878"/>
    <w:rsid w:val="00FA0091"/>
    <w:rsid w:val="00FA3687"/>
    <w:rsid w:val="00FA3AFE"/>
    <w:rsid w:val="00FA4320"/>
    <w:rsid w:val="00FA4A66"/>
    <w:rsid w:val="00FA6FC6"/>
    <w:rsid w:val="00FB106B"/>
    <w:rsid w:val="00FB1F07"/>
    <w:rsid w:val="00FB35CD"/>
    <w:rsid w:val="00FB4795"/>
    <w:rsid w:val="00FC5A80"/>
    <w:rsid w:val="00FC622E"/>
    <w:rsid w:val="00FE0A7D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65B7B"/>
  <w15:docId w15:val="{3DCC8E5C-85E5-4A03-A827-4673C4BF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annotation reference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rPr>
      <w:sz w:val="20"/>
      <w:szCs w:val="20"/>
    </w:rPr>
  </w:style>
  <w:style w:type="character" w:customStyle="1" w:styleId="af4">
    <w:name w:val="Текст примітки Знак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unhideWhenUsed/>
    <w:rsid w:val="00FB35CD"/>
    <w:rPr>
      <w:color w:val="0000FF"/>
      <w:u w:val="single"/>
    </w:rPr>
  </w:style>
  <w:style w:type="character" w:customStyle="1" w:styleId="1">
    <w:name w:val="Незакрита згадка1"/>
    <w:uiPriority w:val="99"/>
    <w:semiHidden/>
    <w:unhideWhenUsed/>
    <w:rsid w:val="00FB35CD"/>
    <w:rPr>
      <w:color w:val="605E5C"/>
      <w:shd w:val="clear" w:color="auto" w:fill="E1DFDD"/>
    </w:rPr>
  </w:style>
  <w:style w:type="paragraph" w:customStyle="1" w:styleId="5">
    <w:name w:val="Знак Знак5 Знак Знак"/>
    <w:basedOn w:val="a"/>
    <w:rsid w:val="00E866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678F2-37B0-4070-9343-96CB0CC0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6285</Words>
  <Characters>3583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</vt:lpstr>
    </vt:vector>
  </TitlesOfParts>
  <Company>NERC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Анна Біленко</cp:lastModifiedBy>
  <cp:revision>22</cp:revision>
  <cp:lastPrinted>2020-12-16T14:12:00Z</cp:lastPrinted>
  <dcterms:created xsi:type="dcterms:W3CDTF">2023-08-08T08:05:00Z</dcterms:created>
  <dcterms:modified xsi:type="dcterms:W3CDTF">2023-11-02T17:40:00Z</dcterms:modified>
</cp:coreProperties>
</file>