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8B82C1" w14:textId="77777777" w:rsidR="00DC277F" w:rsidRPr="00F609E8" w:rsidRDefault="00DC277F" w:rsidP="00A87B57">
      <w:pPr>
        <w:spacing w:line="238" w:lineRule="auto"/>
        <w:ind w:firstLine="5387"/>
        <w:rPr>
          <w:sz w:val="28"/>
          <w:szCs w:val="28"/>
          <w:lang w:val="uk-UA"/>
        </w:rPr>
      </w:pPr>
      <w:r w:rsidRPr="00F609E8">
        <w:rPr>
          <w:sz w:val="28"/>
          <w:szCs w:val="28"/>
          <w:lang w:val="uk-UA"/>
        </w:rPr>
        <w:t>ЗАТВЕРДЖЕНО</w:t>
      </w:r>
    </w:p>
    <w:p w14:paraId="1B241815" w14:textId="77777777" w:rsidR="00DC277F" w:rsidRPr="00F609E8" w:rsidRDefault="00DC277F" w:rsidP="00A87B57">
      <w:pPr>
        <w:spacing w:line="238" w:lineRule="auto"/>
        <w:ind w:left="5400"/>
        <w:rPr>
          <w:sz w:val="28"/>
          <w:szCs w:val="28"/>
          <w:lang w:val="uk-UA"/>
        </w:rPr>
      </w:pPr>
      <w:r w:rsidRPr="00F609E8">
        <w:rPr>
          <w:sz w:val="28"/>
          <w:szCs w:val="28"/>
          <w:lang w:val="uk-UA"/>
        </w:rPr>
        <w:t>Постанова Національної комісії, що здійснює державне регулювання у сферах енергетики та комунальних послуг</w:t>
      </w:r>
    </w:p>
    <w:p w14:paraId="52BC9BBE" w14:textId="710F03BD" w:rsidR="00DC277F" w:rsidRPr="00F609E8" w:rsidRDefault="008A1F27" w:rsidP="00A87B57">
      <w:pPr>
        <w:pStyle w:val="a3"/>
        <w:spacing w:before="0" w:beforeAutospacing="0" w:after="0" w:afterAutospacing="0" w:line="238" w:lineRule="auto"/>
        <w:ind w:left="4692" w:firstLine="708"/>
        <w:jc w:val="both"/>
        <w:rPr>
          <w:sz w:val="28"/>
          <w:szCs w:val="28"/>
          <w:lang w:val="uk-UA"/>
        </w:rPr>
      </w:pPr>
      <w:r w:rsidRPr="00F609E8">
        <w:rPr>
          <w:sz w:val="28"/>
          <w:szCs w:val="28"/>
          <w:lang w:val="uk-UA" w:eastAsia="uk-UA"/>
        </w:rPr>
        <w:t xml:space="preserve">07.07.2016 </w:t>
      </w:r>
      <w:r w:rsidR="00DC277F" w:rsidRPr="00F609E8">
        <w:rPr>
          <w:sz w:val="28"/>
          <w:szCs w:val="28"/>
          <w:lang w:val="uk-UA" w:eastAsia="uk-UA"/>
        </w:rPr>
        <w:t>№</w:t>
      </w:r>
      <w:r w:rsidRPr="00F609E8">
        <w:rPr>
          <w:sz w:val="28"/>
          <w:szCs w:val="28"/>
          <w:lang w:val="uk-UA" w:eastAsia="uk-UA"/>
        </w:rPr>
        <w:t xml:space="preserve"> 1234</w:t>
      </w:r>
    </w:p>
    <w:p w14:paraId="28AFB81E" w14:textId="77777777" w:rsidR="00DC277F" w:rsidRPr="00F609E8" w:rsidRDefault="00DC277F" w:rsidP="00A87B57">
      <w:pPr>
        <w:pStyle w:val="a3"/>
        <w:spacing w:before="0" w:beforeAutospacing="0" w:after="0" w:afterAutospacing="0" w:line="238" w:lineRule="auto"/>
        <w:ind w:firstLine="708"/>
        <w:jc w:val="both"/>
        <w:rPr>
          <w:sz w:val="28"/>
          <w:szCs w:val="28"/>
          <w:lang w:val="uk-UA"/>
        </w:rPr>
      </w:pPr>
    </w:p>
    <w:p w14:paraId="70C01949" w14:textId="233F2E5F" w:rsidR="00DC277F" w:rsidRPr="00F609E8" w:rsidRDefault="00DC277F" w:rsidP="00A87B57">
      <w:pPr>
        <w:spacing w:line="238" w:lineRule="auto"/>
        <w:jc w:val="center"/>
        <w:rPr>
          <w:b/>
          <w:bCs/>
          <w:sz w:val="28"/>
          <w:szCs w:val="28"/>
          <w:lang w:val="uk-UA"/>
        </w:rPr>
      </w:pPr>
      <w:r w:rsidRPr="00F609E8">
        <w:rPr>
          <w:b/>
          <w:bCs/>
          <w:sz w:val="28"/>
          <w:szCs w:val="28"/>
          <w:lang w:val="uk-UA"/>
        </w:rPr>
        <w:t>ІНСТРУКЦІЯ</w:t>
      </w:r>
      <w:r w:rsidRPr="00F609E8">
        <w:rPr>
          <w:b/>
          <w:bCs/>
          <w:sz w:val="28"/>
          <w:szCs w:val="28"/>
          <w:lang w:val="uk-UA"/>
        </w:rPr>
        <w:br/>
        <w:t>щодо заповнення форми звітності № 7б-НКРЕКП-</w:t>
      </w:r>
      <w:r w:rsidR="00BD1EEA" w:rsidRPr="00F609E8">
        <w:rPr>
          <w:b/>
          <w:bCs/>
          <w:sz w:val="28"/>
          <w:szCs w:val="28"/>
          <w:lang w:val="uk-UA"/>
        </w:rPr>
        <w:t>газ-моніторинг</w:t>
      </w:r>
      <w:r w:rsidRPr="00F609E8">
        <w:rPr>
          <w:b/>
          <w:bCs/>
          <w:sz w:val="28"/>
          <w:szCs w:val="28"/>
          <w:lang w:val="uk-UA"/>
        </w:rPr>
        <w:t xml:space="preserve"> (квартальна) «Звіт про застосування тарифів на послуги зберігання (закачування, відбір) природного газу»</w:t>
      </w:r>
    </w:p>
    <w:p w14:paraId="1496FB89" w14:textId="77777777" w:rsidR="00DC277F" w:rsidRPr="00F609E8" w:rsidRDefault="00DC277F" w:rsidP="00A87B57">
      <w:pPr>
        <w:spacing w:line="238" w:lineRule="auto"/>
        <w:jc w:val="center"/>
        <w:rPr>
          <w:b/>
          <w:bCs/>
          <w:sz w:val="28"/>
          <w:szCs w:val="28"/>
          <w:lang w:val="uk-UA"/>
        </w:rPr>
      </w:pPr>
    </w:p>
    <w:p w14:paraId="7F3C6D8A" w14:textId="77777777" w:rsidR="00DC277F" w:rsidRPr="00F609E8" w:rsidRDefault="00DC277F" w:rsidP="00A87B57">
      <w:pPr>
        <w:pStyle w:val="3"/>
        <w:numPr>
          <w:ilvl w:val="0"/>
          <w:numId w:val="1"/>
        </w:numPr>
        <w:tabs>
          <w:tab w:val="left" w:pos="284"/>
        </w:tabs>
        <w:spacing w:before="0" w:after="0" w:line="238" w:lineRule="auto"/>
        <w:ind w:left="0" w:firstLine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609E8">
        <w:rPr>
          <w:rFonts w:ascii="Times New Roman" w:hAnsi="Times New Roman" w:cs="Times New Roman"/>
          <w:sz w:val="28"/>
          <w:szCs w:val="28"/>
          <w:lang w:val="uk-UA"/>
        </w:rPr>
        <w:t>Загальні положення</w:t>
      </w:r>
    </w:p>
    <w:p w14:paraId="1D98F455" w14:textId="71CA1B27" w:rsidR="00E1705D" w:rsidRPr="00F609E8" w:rsidRDefault="00E1705D" w:rsidP="00A87B57">
      <w:pPr>
        <w:spacing w:line="238" w:lineRule="auto"/>
        <w:jc w:val="both"/>
        <w:rPr>
          <w:sz w:val="28"/>
          <w:szCs w:val="28"/>
          <w:lang w:val="uk-UA"/>
        </w:rPr>
      </w:pPr>
    </w:p>
    <w:p w14:paraId="7180AA37" w14:textId="73A3E142" w:rsidR="00DC277F" w:rsidRPr="00F609E8" w:rsidRDefault="00DC277F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  <w:r w:rsidRPr="00F609E8">
        <w:rPr>
          <w:sz w:val="28"/>
          <w:szCs w:val="28"/>
          <w:lang w:val="uk-UA"/>
        </w:rPr>
        <w:t xml:space="preserve">1. Ця Інструкція поширюється на суб'єктів </w:t>
      </w:r>
      <w:r w:rsidR="006A090C" w:rsidRPr="00F609E8">
        <w:rPr>
          <w:sz w:val="28"/>
          <w:szCs w:val="28"/>
          <w:lang w:val="uk-UA"/>
        </w:rPr>
        <w:t>ринку природного газу</w:t>
      </w:r>
      <w:r w:rsidRPr="00F609E8">
        <w:rPr>
          <w:sz w:val="28"/>
          <w:szCs w:val="28"/>
          <w:lang w:val="uk-UA"/>
        </w:rPr>
        <w:t xml:space="preserve">, які отримали ліцензію на провадження господарської діяльності </w:t>
      </w:r>
      <w:r w:rsidR="00952FD6" w:rsidRPr="00F609E8">
        <w:rPr>
          <w:sz w:val="28"/>
          <w:szCs w:val="28"/>
          <w:lang w:val="uk-UA"/>
        </w:rPr>
        <w:t>із зберігання (закачування, відбору) природного газу</w:t>
      </w:r>
      <w:r w:rsidRPr="00F609E8">
        <w:rPr>
          <w:sz w:val="28"/>
          <w:szCs w:val="28"/>
          <w:lang w:val="uk-UA"/>
        </w:rPr>
        <w:t xml:space="preserve"> (далі – ліцензіат</w:t>
      </w:r>
      <w:r w:rsidR="005973C5" w:rsidRPr="00F609E8">
        <w:rPr>
          <w:sz w:val="28"/>
          <w:szCs w:val="28"/>
          <w:lang w:val="uk-UA"/>
        </w:rPr>
        <w:t>и</w:t>
      </w:r>
      <w:r w:rsidRPr="00F609E8">
        <w:rPr>
          <w:sz w:val="28"/>
          <w:szCs w:val="28"/>
          <w:lang w:val="uk-UA"/>
        </w:rPr>
        <w:t>).</w:t>
      </w:r>
    </w:p>
    <w:p w14:paraId="4E598540" w14:textId="4C976352" w:rsidR="00DC277F" w:rsidRPr="00F609E8" w:rsidRDefault="00DC277F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</w:p>
    <w:p w14:paraId="66CA1874" w14:textId="66E542DB" w:rsidR="00DC277F" w:rsidRPr="00F609E8" w:rsidRDefault="00DC277F" w:rsidP="00A87B57">
      <w:pPr>
        <w:spacing w:line="238" w:lineRule="auto"/>
        <w:ind w:firstLine="708"/>
        <w:jc w:val="both"/>
        <w:rPr>
          <w:sz w:val="28"/>
          <w:szCs w:val="28"/>
          <w:lang w:val="uk-UA" w:eastAsia="uk-UA"/>
        </w:rPr>
      </w:pPr>
      <w:r w:rsidRPr="00F609E8">
        <w:rPr>
          <w:sz w:val="28"/>
          <w:szCs w:val="28"/>
          <w:lang w:val="uk-UA"/>
        </w:rPr>
        <w:t>2. Ця Інструкція визначає порядок заповнення форми звітності №</w:t>
      </w:r>
      <w:r w:rsidR="001423D9" w:rsidRPr="00F609E8">
        <w:rPr>
          <w:sz w:val="28"/>
          <w:szCs w:val="28"/>
          <w:lang w:val="uk-UA"/>
        </w:rPr>
        <w:t> </w:t>
      </w:r>
      <w:r w:rsidRPr="00F609E8">
        <w:rPr>
          <w:sz w:val="28"/>
          <w:szCs w:val="28"/>
          <w:lang w:val="uk-UA"/>
        </w:rPr>
        <w:t>7б-НКРЕКП-</w:t>
      </w:r>
      <w:r w:rsidR="00BD1EEA" w:rsidRPr="00F609E8">
        <w:rPr>
          <w:sz w:val="28"/>
          <w:szCs w:val="28"/>
          <w:lang w:val="uk-UA"/>
        </w:rPr>
        <w:t xml:space="preserve">газ-моніторинг </w:t>
      </w:r>
      <w:r w:rsidRPr="00F609E8">
        <w:rPr>
          <w:sz w:val="28"/>
          <w:szCs w:val="28"/>
          <w:lang w:val="uk-UA"/>
        </w:rPr>
        <w:t xml:space="preserve">(квартальна) «Звіт про застосування тарифів на послуги зберігання (закачування, відбір) природного газу» (далі – форма </w:t>
      </w:r>
      <w:r w:rsidR="008B501D" w:rsidRPr="00F609E8">
        <w:rPr>
          <w:sz w:val="28"/>
          <w:szCs w:val="28"/>
          <w:lang w:val="uk-UA"/>
        </w:rPr>
        <w:t>№ 7б</w:t>
      </w:r>
      <w:r w:rsidRPr="00F609E8">
        <w:rPr>
          <w:sz w:val="28"/>
          <w:szCs w:val="28"/>
          <w:lang w:val="uk-UA"/>
        </w:rPr>
        <w:t>) та термін ї</w:t>
      </w:r>
      <w:r w:rsidR="00EC23E2" w:rsidRPr="00F609E8">
        <w:rPr>
          <w:sz w:val="28"/>
          <w:szCs w:val="28"/>
          <w:lang w:val="uk-UA"/>
        </w:rPr>
        <w:t>ї</w:t>
      </w:r>
      <w:r w:rsidRPr="00F609E8">
        <w:rPr>
          <w:sz w:val="28"/>
          <w:szCs w:val="28"/>
          <w:lang w:val="uk-UA"/>
        </w:rPr>
        <w:t xml:space="preserve"> подання до </w:t>
      </w:r>
      <w:r w:rsidRPr="00F609E8">
        <w:rPr>
          <w:sz w:val="28"/>
          <w:szCs w:val="28"/>
          <w:lang w:val="uk-UA" w:eastAsia="uk-UA"/>
        </w:rPr>
        <w:t xml:space="preserve">Національної комісії, що здійснює державне регулювання у сферах енергетики та комунальних послуг (далі </w:t>
      </w:r>
      <w:r w:rsidRPr="00F609E8">
        <w:rPr>
          <w:sz w:val="28"/>
          <w:szCs w:val="28"/>
          <w:lang w:val="uk-UA" w:eastAsia="uk-UA"/>
        </w:rPr>
        <w:sym w:font="Symbol" w:char="F02D"/>
      </w:r>
      <w:r w:rsidRPr="00F609E8">
        <w:rPr>
          <w:sz w:val="28"/>
          <w:szCs w:val="28"/>
          <w:lang w:val="uk-UA" w:eastAsia="uk-UA"/>
        </w:rPr>
        <w:t xml:space="preserve"> НКРЕКП, Регулятор).</w:t>
      </w:r>
    </w:p>
    <w:p w14:paraId="13420A7D" w14:textId="67992A5C" w:rsidR="00DC277F" w:rsidRPr="00F609E8" w:rsidRDefault="00DC277F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</w:p>
    <w:p w14:paraId="531D6B52" w14:textId="632EE3DA" w:rsidR="00DC277F" w:rsidRPr="00F609E8" w:rsidRDefault="00DC277F" w:rsidP="00A87B57">
      <w:pPr>
        <w:pStyle w:val="a3"/>
        <w:spacing w:before="0" w:beforeAutospacing="0" w:after="0" w:afterAutospacing="0" w:line="238" w:lineRule="auto"/>
        <w:ind w:firstLine="720"/>
        <w:jc w:val="both"/>
        <w:rPr>
          <w:sz w:val="28"/>
          <w:szCs w:val="28"/>
          <w:lang w:val="uk-UA"/>
        </w:rPr>
      </w:pPr>
      <w:r w:rsidRPr="00F609E8">
        <w:rPr>
          <w:sz w:val="28"/>
          <w:szCs w:val="28"/>
          <w:lang w:val="uk-UA"/>
        </w:rPr>
        <w:t>3. Цю Інструкцію розроблено відповідно до:</w:t>
      </w:r>
    </w:p>
    <w:p w14:paraId="2AAB15BD" w14:textId="77777777" w:rsidR="00DC277F" w:rsidRPr="00F609E8" w:rsidRDefault="00DC277F" w:rsidP="00A87B57">
      <w:pPr>
        <w:pStyle w:val="a3"/>
        <w:spacing w:before="0" w:beforeAutospacing="0" w:after="0" w:afterAutospacing="0" w:line="238" w:lineRule="auto"/>
        <w:ind w:firstLine="720"/>
        <w:jc w:val="both"/>
        <w:rPr>
          <w:sz w:val="28"/>
          <w:szCs w:val="28"/>
          <w:lang w:val="uk-UA"/>
        </w:rPr>
      </w:pPr>
      <w:r w:rsidRPr="00F609E8">
        <w:rPr>
          <w:sz w:val="28"/>
          <w:szCs w:val="28"/>
          <w:lang w:val="uk-UA"/>
        </w:rPr>
        <w:t>законів України «Про ринок природного газу», «Про Національну комісію, що здійснює державне регулювання у сферах енергетики та комунальних послуг», «Про природні монополії», «Про бухгалтерський облік та фінансову звітність в Україні»;</w:t>
      </w:r>
    </w:p>
    <w:p w14:paraId="006DAB30" w14:textId="77777777" w:rsidR="00DC277F" w:rsidRPr="00F609E8" w:rsidRDefault="00DC277F" w:rsidP="00A87B57">
      <w:pPr>
        <w:pStyle w:val="a3"/>
        <w:spacing w:before="0" w:beforeAutospacing="0" w:after="0" w:afterAutospacing="0" w:line="238" w:lineRule="auto"/>
        <w:ind w:firstLine="720"/>
        <w:jc w:val="both"/>
        <w:rPr>
          <w:sz w:val="28"/>
          <w:szCs w:val="28"/>
          <w:lang w:val="uk-UA"/>
        </w:rPr>
      </w:pPr>
      <w:r w:rsidRPr="00F609E8">
        <w:rPr>
          <w:sz w:val="28"/>
          <w:szCs w:val="28"/>
          <w:lang w:val="uk-UA"/>
        </w:rPr>
        <w:t>Податкового кодексу України;</w:t>
      </w:r>
    </w:p>
    <w:p w14:paraId="0A4CF468" w14:textId="751FFA0D" w:rsidR="00DC277F" w:rsidRPr="00F609E8" w:rsidRDefault="00E408D9" w:rsidP="00A87B57">
      <w:pPr>
        <w:pStyle w:val="a3"/>
        <w:spacing w:before="0" w:beforeAutospacing="0" w:after="0" w:afterAutospacing="0" w:line="238" w:lineRule="auto"/>
        <w:ind w:firstLine="720"/>
        <w:jc w:val="both"/>
        <w:rPr>
          <w:sz w:val="28"/>
          <w:szCs w:val="28"/>
          <w:lang w:val="uk-UA"/>
        </w:rPr>
      </w:pPr>
      <w:r w:rsidRPr="00F609E8">
        <w:rPr>
          <w:sz w:val="28"/>
          <w:szCs w:val="28"/>
          <w:lang w:val="uk-UA"/>
        </w:rPr>
        <w:t>Кодексу газосховищ, затверджен</w:t>
      </w:r>
      <w:r w:rsidR="00297783" w:rsidRPr="00F609E8">
        <w:rPr>
          <w:sz w:val="28"/>
          <w:szCs w:val="28"/>
          <w:lang w:val="uk-UA"/>
        </w:rPr>
        <w:t>ого</w:t>
      </w:r>
      <w:r w:rsidRPr="00F609E8">
        <w:rPr>
          <w:sz w:val="28"/>
          <w:szCs w:val="28"/>
          <w:lang w:val="uk-UA"/>
        </w:rPr>
        <w:t xml:space="preserve"> постановою НКРЕКП від 30 вересня 2015 року № 2495;</w:t>
      </w:r>
    </w:p>
    <w:p w14:paraId="4548F474" w14:textId="3B1F26EE" w:rsidR="00DC277F" w:rsidRPr="00F609E8" w:rsidRDefault="00DC277F" w:rsidP="00A87B57">
      <w:pPr>
        <w:pStyle w:val="a3"/>
        <w:spacing w:before="0" w:beforeAutospacing="0" w:after="0" w:afterAutospacing="0" w:line="238" w:lineRule="auto"/>
        <w:ind w:firstLine="720"/>
        <w:jc w:val="both"/>
        <w:rPr>
          <w:sz w:val="28"/>
          <w:szCs w:val="28"/>
          <w:lang w:val="uk-UA"/>
        </w:rPr>
      </w:pPr>
      <w:r w:rsidRPr="00F609E8">
        <w:rPr>
          <w:sz w:val="28"/>
          <w:szCs w:val="28"/>
          <w:lang w:val="uk-UA"/>
        </w:rPr>
        <w:t xml:space="preserve">Типового договору </w:t>
      </w:r>
      <w:r w:rsidR="00E408D9" w:rsidRPr="00F609E8">
        <w:rPr>
          <w:sz w:val="28"/>
          <w:szCs w:val="28"/>
          <w:lang w:val="uk-UA"/>
        </w:rPr>
        <w:t>зберігання (закачування, відбору) природного газу</w:t>
      </w:r>
      <w:r w:rsidR="00F11D0E" w:rsidRPr="00F609E8">
        <w:rPr>
          <w:sz w:val="28"/>
          <w:szCs w:val="28"/>
          <w:lang w:val="uk-UA"/>
        </w:rPr>
        <w:t xml:space="preserve">, затвердженого постановою НКРЕКП </w:t>
      </w:r>
      <w:r w:rsidRPr="00F609E8">
        <w:rPr>
          <w:sz w:val="28"/>
          <w:szCs w:val="28"/>
          <w:lang w:val="uk-UA"/>
        </w:rPr>
        <w:t>від 30 вересня 2015 року № 249</w:t>
      </w:r>
      <w:r w:rsidR="00E408D9" w:rsidRPr="00F609E8">
        <w:rPr>
          <w:sz w:val="28"/>
          <w:szCs w:val="28"/>
          <w:lang w:val="uk-UA"/>
        </w:rPr>
        <w:t>9</w:t>
      </w:r>
      <w:r w:rsidRPr="00F609E8">
        <w:rPr>
          <w:sz w:val="28"/>
          <w:szCs w:val="28"/>
          <w:lang w:val="uk-UA"/>
        </w:rPr>
        <w:t>, зареєстрованого в Міністерстві юстиції України 06</w:t>
      </w:r>
      <w:r w:rsidR="00E408D9" w:rsidRPr="00F609E8">
        <w:rPr>
          <w:sz w:val="28"/>
          <w:szCs w:val="28"/>
          <w:lang w:val="uk-UA"/>
        </w:rPr>
        <w:t> </w:t>
      </w:r>
      <w:r w:rsidRPr="00F609E8">
        <w:rPr>
          <w:sz w:val="28"/>
          <w:szCs w:val="28"/>
          <w:lang w:val="uk-UA"/>
        </w:rPr>
        <w:t>листопада 2015 року за №</w:t>
      </w:r>
      <w:r w:rsidR="003B3156" w:rsidRPr="00F609E8">
        <w:rPr>
          <w:sz w:val="28"/>
          <w:szCs w:val="28"/>
          <w:lang w:val="uk-UA"/>
        </w:rPr>
        <w:t> </w:t>
      </w:r>
      <w:r w:rsidRPr="00F609E8">
        <w:rPr>
          <w:sz w:val="28"/>
          <w:szCs w:val="28"/>
          <w:lang w:val="uk-UA"/>
        </w:rPr>
        <w:t>138</w:t>
      </w:r>
      <w:r w:rsidR="00E408D9" w:rsidRPr="00F609E8">
        <w:rPr>
          <w:sz w:val="28"/>
          <w:szCs w:val="28"/>
          <w:lang w:val="uk-UA"/>
        </w:rPr>
        <w:t>5</w:t>
      </w:r>
      <w:r w:rsidRPr="00F609E8">
        <w:rPr>
          <w:sz w:val="28"/>
          <w:szCs w:val="28"/>
          <w:lang w:val="uk-UA"/>
        </w:rPr>
        <w:t>/278</w:t>
      </w:r>
      <w:r w:rsidR="00E408D9" w:rsidRPr="00F609E8">
        <w:rPr>
          <w:sz w:val="28"/>
          <w:szCs w:val="28"/>
          <w:lang w:val="uk-UA"/>
        </w:rPr>
        <w:t>30</w:t>
      </w:r>
      <w:r w:rsidRPr="00F609E8">
        <w:rPr>
          <w:sz w:val="28"/>
          <w:szCs w:val="28"/>
          <w:lang w:val="uk-UA"/>
        </w:rPr>
        <w:t>;</w:t>
      </w:r>
    </w:p>
    <w:p w14:paraId="1AD6CDBD" w14:textId="5957D1E8" w:rsidR="00DC277F" w:rsidRPr="00F609E8" w:rsidRDefault="00E408D9" w:rsidP="00A87B57">
      <w:pPr>
        <w:pStyle w:val="a3"/>
        <w:spacing w:before="0" w:beforeAutospacing="0" w:after="0" w:afterAutospacing="0" w:line="238" w:lineRule="auto"/>
        <w:ind w:firstLine="720"/>
        <w:jc w:val="both"/>
        <w:rPr>
          <w:sz w:val="28"/>
          <w:szCs w:val="28"/>
          <w:lang w:val="uk-UA"/>
        </w:rPr>
      </w:pPr>
      <w:r w:rsidRPr="00F609E8">
        <w:rPr>
          <w:sz w:val="28"/>
          <w:szCs w:val="28"/>
          <w:lang w:val="uk-UA" w:eastAsia="uk-UA"/>
        </w:rPr>
        <w:t>Ліцензійних умов провадження господарської діяльності із зберігання (закачування, відбору) природного газу, затверджених постановою НКРЕКП від 16 лютого 2017 року № 201;</w:t>
      </w:r>
    </w:p>
    <w:p w14:paraId="79FAFA2A" w14:textId="70E516FE" w:rsidR="00DC277F" w:rsidRPr="00F609E8" w:rsidRDefault="00E408D9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  <w:r w:rsidRPr="00F609E8">
        <w:rPr>
          <w:sz w:val="28"/>
          <w:szCs w:val="28"/>
          <w:lang w:val="uk-UA"/>
        </w:rPr>
        <w:t>Методики визначення та розрахунку тарифів на послуги зберігання (закачування, відбору) природного газу щодо газосховищ, до яких застосовується режим регульованого доступу, затвердженої постановою НКРЕКП від 1</w:t>
      </w:r>
      <w:r w:rsidR="00640F00" w:rsidRPr="00F609E8">
        <w:rPr>
          <w:sz w:val="28"/>
          <w:szCs w:val="28"/>
          <w:lang w:val="uk-UA"/>
        </w:rPr>
        <w:t>3</w:t>
      </w:r>
      <w:r w:rsidRPr="00F609E8">
        <w:rPr>
          <w:sz w:val="28"/>
          <w:szCs w:val="28"/>
          <w:lang w:val="uk-UA"/>
        </w:rPr>
        <w:t xml:space="preserve"> червня 2016 року № 1131, зареєстрованої в Міністерстві юстиції України 26 липня </w:t>
      </w:r>
      <w:r w:rsidR="00F11D0E" w:rsidRPr="00F609E8">
        <w:rPr>
          <w:sz w:val="28"/>
          <w:szCs w:val="28"/>
          <w:lang w:val="uk-UA"/>
        </w:rPr>
        <w:t>2016 року за № 1035/29165</w:t>
      </w:r>
      <w:r w:rsidR="00DC277F" w:rsidRPr="00F609E8">
        <w:rPr>
          <w:sz w:val="28"/>
          <w:szCs w:val="28"/>
          <w:lang w:val="uk-UA"/>
        </w:rPr>
        <w:t>.</w:t>
      </w:r>
    </w:p>
    <w:p w14:paraId="2ED45E7C" w14:textId="3A080E69" w:rsidR="0048552B" w:rsidRPr="00F609E8" w:rsidRDefault="0048552B" w:rsidP="00A87B57">
      <w:pPr>
        <w:pStyle w:val="3"/>
        <w:numPr>
          <w:ilvl w:val="0"/>
          <w:numId w:val="1"/>
        </w:numPr>
        <w:spacing w:before="0" w:after="0" w:line="238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609E8">
        <w:rPr>
          <w:rFonts w:ascii="Times New Roman" w:hAnsi="Times New Roman" w:cs="Times New Roman"/>
          <w:sz w:val="28"/>
          <w:szCs w:val="28"/>
          <w:lang w:val="uk-UA"/>
        </w:rPr>
        <w:lastRenderedPageBreak/>
        <w:t>Порядок і термін</w:t>
      </w:r>
      <w:r w:rsidR="00297783" w:rsidRPr="00F609E8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F609E8">
        <w:rPr>
          <w:rFonts w:ascii="Times New Roman" w:hAnsi="Times New Roman" w:cs="Times New Roman"/>
          <w:sz w:val="28"/>
          <w:szCs w:val="28"/>
          <w:lang w:val="uk-UA"/>
        </w:rPr>
        <w:t xml:space="preserve"> надання інформації</w:t>
      </w:r>
    </w:p>
    <w:p w14:paraId="6EACA66E" w14:textId="243986BA" w:rsidR="0048552B" w:rsidRPr="00F609E8" w:rsidRDefault="0048552B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</w:p>
    <w:p w14:paraId="4DF25294" w14:textId="4B906564" w:rsidR="0048552B" w:rsidRPr="00F609E8" w:rsidRDefault="0048552B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  <w:r w:rsidRPr="00F609E8">
        <w:rPr>
          <w:sz w:val="28"/>
          <w:szCs w:val="28"/>
          <w:lang w:val="uk-UA"/>
        </w:rPr>
        <w:t xml:space="preserve">1. Форма </w:t>
      </w:r>
      <w:r w:rsidR="00297783" w:rsidRPr="00F609E8">
        <w:rPr>
          <w:sz w:val="28"/>
          <w:szCs w:val="28"/>
          <w:lang w:val="uk-UA"/>
        </w:rPr>
        <w:t xml:space="preserve">№ 7б </w:t>
      </w:r>
      <w:r w:rsidRPr="00F609E8">
        <w:rPr>
          <w:sz w:val="28"/>
          <w:szCs w:val="28"/>
          <w:lang w:val="uk-UA"/>
        </w:rPr>
        <w:t xml:space="preserve">складається ліцензіатом станом на останнє число звітного періоду і подається до НКРЕКП за перший </w:t>
      </w:r>
      <w:r w:rsidR="00952FD6" w:rsidRPr="00F609E8">
        <w:rPr>
          <w:sz w:val="28"/>
          <w:szCs w:val="28"/>
          <w:lang w:val="uk-UA"/>
        </w:rPr>
        <w:t>–</w:t>
      </w:r>
      <w:r w:rsidRPr="00F609E8">
        <w:rPr>
          <w:sz w:val="28"/>
          <w:szCs w:val="28"/>
          <w:lang w:val="uk-UA"/>
        </w:rPr>
        <w:t xml:space="preserve"> третій квартали до 25 числа місяця, наступного за звітним періодом, за четвертий квартал </w:t>
      </w:r>
      <w:r w:rsidR="00952FD6" w:rsidRPr="00F609E8">
        <w:rPr>
          <w:sz w:val="28"/>
          <w:szCs w:val="28"/>
          <w:lang w:val="uk-UA"/>
        </w:rPr>
        <w:t>–</w:t>
      </w:r>
      <w:r w:rsidRPr="00F609E8">
        <w:rPr>
          <w:sz w:val="28"/>
          <w:szCs w:val="28"/>
          <w:lang w:val="uk-UA"/>
        </w:rPr>
        <w:t xml:space="preserve"> до 25 лютого після звітного періоду, крім додатка 3, що подається щомісяця до 20 числа місяця, наступного за звітним, та додатків 4, 5, 6</w:t>
      </w:r>
      <w:r w:rsidR="004D7565" w:rsidRPr="00F609E8">
        <w:rPr>
          <w:sz w:val="28"/>
          <w:szCs w:val="28"/>
          <w:lang w:val="uk-UA"/>
        </w:rPr>
        <w:t xml:space="preserve"> та</w:t>
      </w:r>
      <w:r w:rsidRPr="00F609E8">
        <w:rPr>
          <w:sz w:val="28"/>
          <w:szCs w:val="28"/>
          <w:lang w:val="uk-UA"/>
        </w:rPr>
        <w:t xml:space="preserve"> 7, що пода</w:t>
      </w:r>
      <w:r w:rsidR="00297783" w:rsidRPr="00F609E8">
        <w:rPr>
          <w:sz w:val="28"/>
          <w:szCs w:val="28"/>
          <w:lang w:val="uk-UA"/>
        </w:rPr>
        <w:t>ю</w:t>
      </w:r>
      <w:r w:rsidRPr="00F609E8">
        <w:rPr>
          <w:sz w:val="28"/>
          <w:szCs w:val="28"/>
          <w:lang w:val="uk-UA"/>
        </w:rPr>
        <w:t>ться щороку до 25 лютого після звітного періоду.</w:t>
      </w:r>
    </w:p>
    <w:p w14:paraId="59932852" w14:textId="7D7EA974" w:rsidR="0048552B" w:rsidRPr="00F609E8" w:rsidRDefault="0048552B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</w:p>
    <w:p w14:paraId="7F37B4E8" w14:textId="2F99B974" w:rsidR="0048552B" w:rsidRPr="00F609E8" w:rsidRDefault="007C5815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  <w:r w:rsidRPr="00F609E8">
        <w:rPr>
          <w:sz w:val="28"/>
          <w:szCs w:val="28"/>
          <w:lang w:val="uk-UA"/>
        </w:rPr>
        <w:t>2. Звітним періодом є квартал, крім додатк</w:t>
      </w:r>
      <w:r w:rsidR="00297783" w:rsidRPr="00F609E8">
        <w:rPr>
          <w:sz w:val="28"/>
          <w:szCs w:val="28"/>
          <w:lang w:val="uk-UA"/>
        </w:rPr>
        <w:t>а 3</w:t>
      </w:r>
      <w:r w:rsidRPr="00F609E8">
        <w:rPr>
          <w:sz w:val="28"/>
          <w:szCs w:val="28"/>
          <w:lang w:val="uk-UA"/>
        </w:rPr>
        <w:t xml:space="preserve"> звітним періодом для як</w:t>
      </w:r>
      <w:r w:rsidR="00D27204" w:rsidRPr="00F609E8">
        <w:rPr>
          <w:sz w:val="28"/>
          <w:szCs w:val="28"/>
          <w:lang w:val="uk-UA"/>
        </w:rPr>
        <w:t>ого</w:t>
      </w:r>
      <w:r w:rsidRPr="00F609E8">
        <w:rPr>
          <w:sz w:val="28"/>
          <w:szCs w:val="28"/>
          <w:lang w:val="uk-UA"/>
        </w:rPr>
        <w:t xml:space="preserve"> є місяць та додатків 4, 5, 6</w:t>
      </w:r>
      <w:r w:rsidR="004D7565" w:rsidRPr="00F609E8">
        <w:rPr>
          <w:sz w:val="28"/>
          <w:szCs w:val="28"/>
          <w:lang w:val="uk-UA"/>
        </w:rPr>
        <w:t xml:space="preserve"> та </w:t>
      </w:r>
      <w:r w:rsidRPr="00F609E8">
        <w:rPr>
          <w:sz w:val="28"/>
          <w:szCs w:val="28"/>
          <w:lang w:val="uk-UA"/>
        </w:rPr>
        <w:t>7, звітним періодом для яких є рік.</w:t>
      </w:r>
    </w:p>
    <w:p w14:paraId="6F289274" w14:textId="0287702B" w:rsidR="007C5815" w:rsidRPr="00F609E8" w:rsidRDefault="007C5815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</w:p>
    <w:p w14:paraId="20E6D732" w14:textId="2469385C" w:rsidR="007C5815" w:rsidRPr="00F609E8" w:rsidRDefault="007C5815" w:rsidP="00A87B57">
      <w:pPr>
        <w:spacing w:line="238" w:lineRule="auto"/>
        <w:ind w:firstLine="708"/>
        <w:jc w:val="both"/>
        <w:rPr>
          <w:sz w:val="28"/>
          <w:szCs w:val="28"/>
          <w:lang w:val="uk-UA" w:eastAsia="uk-UA"/>
        </w:rPr>
      </w:pPr>
      <w:r w:rsidRPr="00F609E8">
        <w:rPr>
          <w:sz w:val="28"/>
          <w:szCs w:val="28"/>
          <w:lang w:val="uk-UA" w:eastAsia="uk-UA"/>
        </w:rPr>
        <w:t xml:space="preserve">3. Форма </w:t>
      </w:r>
      <w:r w:rsidR="00297783" w:rsidRPr="00F609E8">
        <w:rPr>
          <w:sz w:val="28"/>
          <w:szCs w:val="28"/>
          <w:lang w:val="uk-UA" w:eastAsia="uk-UA"/>
        </w:rPr>
        <w:t xml:space="preserve">№ </w:t>
      </w:r>
      <w:r w:rsidR="00146BD2" w:rsidRPr="00F609E8">
        <w:rPr>
          <w:sz w:val="28"/>
          <w:szCs w:val="28"/>
          <w:lang w:val="uk-UA" w:eastAsia="uk-UA"/>
        </w:rPr>
        <w:t>7б</w:t>
      </w:r>
      <w:r w:rsidRPr="00F609E8">
        <w:rPr>
          <w:sz w:val="28"/>
          <w:szCs w:val="28"/>
          <w:lang w:val="uk-UA" w:eastAsia="uk-UA"/>
        </w:rPr>
        <w:t xml:space="preserve"> направляється </w:t>
      </w:r>
      <w:r w:rsidR="00EE14E2" w:rsidRPr="00F609E8">
        <w:rPr>
          <w:sz w:val="28"/>
          <w:szCs w:val="28"/>
          <w:lang w:val="uk-UA" w:eastAsia="uk-UA"/>
        </w:rPr>
        <w:t>ліцензіат</w:t>
      </w:r>
      <w:r w:rsidR="001423D9" w:rsidRPr="00F609E8">
        <w:rPr>
          <w:sz w:val="28"/>
          <w:szCs w:val="28"/>
          <w:lang w:val="uk-UA" w:eastAsia="uk-UA"/>
        </w:rPr>
        <w:t>ом</w:t>
      </w:r>
      <w:r w:rsidR="00EE14E2" w:rsidRPr="00F609E8">
        <w:rPr>
          <w:sz w:val="28"/>
          <w:szCs w:val="28"/>
          <w:lang w:val="uk-UA" w:eastAsia="uk-UA"/>
        </w:rPr>
        <w:t xml:space="preserve"> </w:t>
      </w:r>
      <w:r w:rsidR="00C834A6" w:rsidRPr="00F609E8">
        <w:rPr>
          <w:sz w:val="28"/>
          <w:szCs w:val="28"/>
          <w:lang w:val="uk-UA" w:eastAsia="uk-UA"/>
        </w:rPr>
        <w:t xml:space="preserve">до НКРЕКП в електронному вигляді у форматі «xls» або «xlsx» (згідно з формою, </w:t>
      </w:r>
      <w:r w:rsidR="005973C5" w:rsidRPr="00F609E8">
        <w:rPr>
          <w:sz w:val="28"/>
          <w:szCs w:val="28"/>
          <w:lang w:val="uk-UA" w:eastAsia="uk-UA"/>
        </w:rPr>
        <w:t>розробленою</w:t>
      </w:r>
      <w:r w:rsidR="00C834A6" w:rsidRPr="00F609E8">
        <w:rPr>
          <w:sz w:val="28"/>
          <w:szCs w:val="28"/>
          <w:lang w:val="uk-UA" w:eastAsia="uk-UA"/>
        </w:rPr>
        <w:t xml:space="preserve"> НКРЕКП), на адресу: tariffgas@nerc.gov.ua з накладенням кваліфікованого електронного підпису </w:t>
      </w:r>
      <w:r w:rsidR="004E4255" w:rsidRPr="00F609E8">
        <w:rPr>
          <w:sz w:val="28"/>
          <w:szCs w:val="28"/>
          <w:lang w:val="uk-UA" w:eastAsia="uk-UA"/>
        </w:rPr>
        <w:t>керівника</w:t>
      </w:r>
      <w:r w:rsidR="006D74C7" w:rsidRPr="00F609E8">
        <w:rPr>
          <w:sz w:val="28"/>
          <w:szCs w:val="28"/>
          <w:lang w:val="uk-UA" w:eastAsia="uk-UA"/>
        </w:rPr>
        <w:t xml:space="preserve"> </w:t>
      </w:r>
      <w:r w:rsidR="004E4255" w:rsidRPr="00F609E8">
        <w:rPr>
          <w:sz w:val="28"/>
          <w:szCs w:val="28"/>
          <w:lang w:val="uk-UA" w:eastAsia="uk-UA"/>
        </w:rPr>
        <w:t>або уповноваженої ним особи (з наданням копії документа, що уповноважує особу підписувати звітність)</w:t>
      </w:r>
      <w:r w:rsidR="00C834A6" w:rsidRPr="00F609E8">
        <w:rPr>
          <w:sz w:val="28"/>
          <w:szCs w:val="28"/>
          <w:lang w:val="uk-UA" w:eastAsia="uk-UA"/>
        </w:rPr>
        <w:t xml:space="preserve"> та/або кваліфікованої електронної печатки з дотриманням вимог законів України «Про електронні документи та електронний документообіг» та «Про електронні довірчі послуги».</w:t>
      </w:r>
    </w:p>
    <w:p w14:paraId="2394FB4B" w14:textId="257934A1" w:rsidR="00890C3A" w:rsidRPr="00F609E8" w:rsidRDefault="00890C3A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</w:p>
    <w:p w14:paraId="0BD06DE9" w14:textId="1238FAD9" w:rsidR="00EE14E2" w:rsidRPr="00F609E8" w:rsidRDefault="00E471FA" w:rsidP="00A87B57">
      <w:pPr>
        <w:spacing w:line="238" w:lineRule="auto"/>
        <w:ind w:firstLine="708"/>
        <w:jc w:val="both"/>
        <w:rPr>
          <w:sz w:val="28"/>
          <w:szCs w:val="28"/>
          <w:lang w:val="uk-UA" w:eastAsia="uk-UA"/>
        </w:rPr>
      </w:pPr>
      <w:r w:rsidRPr="00F609E8">
        <w:rPr>
          <w:sz w:val="28"/>
          <w:szCs w:val="28"/>
          <w:lang w:val="uk-UA" w:eastAsia="uk-UA"/>
        </w:rPr>
        <w:t xml:space="preserve">4. </w:t>
      </w:r>
      <w:r w:rsidR="00C834A6" w:rsidRPr="00F609E8">
        <w:rPr>
          <w:sz w:val="28"/>
          <w:szCs w:val="28"/>
          <w:lang w:val="uk-UA" w:eastAsia="uk-UA"/>
        </w:rPr>
        <w:t>НКРЕКП</w:t>
      </w:r>
      <w:r w:rsidR="00D73062" w:rsidRPr="00F609E8">
        <w:rPr>
          <w:sz w:val="28"/>
          <w:szCs w:val="28"/>
          <w:lang w:val="uk-UA" w:eastAsia="uk-UA"/>
        </w:rPr>
        <w:t xml:space="preserve"> </w:t>
      </w:r>
      <w:r w:rsidR="00C834A6" w:rsidRPr="00F609E8">
        <w:rPr>
          <w:sz w:val="28"/>
          <w:szCs w:val="28"/>
          <w:lang w:val="uk-UA" w:eastAsia="uk-UA"/>
        </w:rPr>
        <w:t>протягом 10 робочих днів з дня</w:t>
      </w:r>
      <w:r w:rsidR="00297783" w:rsidRPr="00F609E8">
        <w:rPr>
          <w:sz w:val="28"/>
          <w:szCs w:val="28"/>
          <w:lang w:val="uk-UA" w:eastAsia="uk-UA"/>
        </w:rPr>
        <w:t xml:space="preserve"> </w:t>
      </w:r>
      <w:r w:rsidR="00C834A6" w:rsidRPr="00F609E8">
        <w:rPr>
          <w:sz w:val="28"/>
          <w:szCs w:val="28"/>
          <w:lang w:val="uk-UA" w:eastAsia="uk-UA"/>
        </w:rPr>
        <w:t xml:space="preserve">надходження </w:t>
      </w:r>
      <w:r w:rsidR="00D73062" w:rsidRPr="00F609E8">
        <w:rPr>
          <w:sz w:val="28"/>
          <w:szCs w:val="28"/>
          <w:lang w:val="uk-UA" w:eastAsia="uk-UA"/>
        </w:rPr>
        <w:t xml:space="preserve">форми № 7б </w:t>
      </w:r>
      <w:r w:rsidR="00C834A6" w:rsidRPr="00F609E8">
        <w:rPr>
          <w:sz w:val="28"/>
          <w:szCs w:val="28"/>
          <w:lang w:val="uk-UA" w:eastAsia="uk-UA"/>
        </w:rPr>
        <w:t xml:space="preserve">до НКРЕКП надсилає ліцензіату повідомлення в електронній формі про одержання форми </w:t>
      </w:r>
      <w:r w:rsidR="00297783" w:rsidRPr="00F609E8">
        <w:rPr>
          <w:sz w:val="28"/>
          <w:szCs w:val="28"/>
          <w:lang w:val="uk-UA" w:eastAsia="uk-UA"/>
        </w:rPr>
        <w:t>№ 7б</w:t>
      </w:r>
      <w:r w:rsidR="00C834A6" w:rsidRPr="00F609E8">
        <w:rPr>
          <w:sz w:val="28"/>
          <w:szCs w:val="28"/>
          <w:lang w:val="uk-UA" w:eastAsia="uk-UA"/>
        </w:rPr>
        <w:t xml:space="preserve"> (на електронну адресу, з якої</w:t>
      </w:r>
      <w:r w:rsidR="00F11D0E" w:rsidRPr="00F609E8">
        <w:rPr>
          <w:sz w:val="28"/>
          <w:szCs w:val="28"/>
          <w:lang w:val="uk-UA" w:eastAsia="uk-UA"/>
        </w:rPr>
        <w:t xml:space="preserve"> її</w:t>
      </w:r>
      <w:r w:rsidR="00C834A6" w:rsidRPr="00F609E8">
        <w:rPr>
          <w:sz w:val="28"/>
          <w:szCs w:val="28"/>
          <w:lang w:val="uk-UA" w:eastAsia="uk-UA"/>
        </w:rPr>
        <w:t xml:space="preserve"> було надіслано).</w:t>
      </w:r>
      <w:r w:rsidR="00D73062" w:rsidRPr="00F609E8">
        <w:rPr>
          <w:sz w:val="28"/>
          <w:szCs w:val="28"/>
          <w:lang w:val="uk-UA" w:eastAsia="uk-UA"/>
        </w:rPr>
        <w:t xml:space="preserve"> Датою подання форми № 7б вважається дата її надходження до НКРЕКП.</w:t>
      </w:r>
    </w:p>
    <w:p w14:paraId="153666D0" w14:textId="6312F654" w:rsidR="00C66E5F" w:rsidRPr="00F609E8" w:rsidRDefault="00C66E5F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</w:p>
    <w:p w14:paraId="6980DA44" w14:textId="67AD184B" w:rsidR="00C66E5F" w:rsidRPr="00F609E8" w:rsidRDefault="00C66E5F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  <w:r w:rsidRPr="00F609E8">
        <w:rPr>
          <w:sz w:val="28"/>
          <w:szCs w:val="28"/>
          <w:lang w:val="uk-UA"/>
        </w:rPr>
        <w:t xml:space="preserve">5. У формі </w:t>
      </w:r>
      <w:r w:rsidR="00F03A90" w:rsidRPr="00F609E8">
        <w:rPr>
          <w:sz w:val="28"/>
          <w:szCs w:val="28"/>
          <w:lang w:val="uk-UA"/>
        </w:rPr>
        <w:t>№ 7б</w:t>
      </w:r>
      <w:r w:rsidRPr="00F609E8">
        <w:rPr>
          <w:sz w:val="28"/>
          <w:szCs w:val="28"/>
          <w:lang w:val="uk-UA"/>
        </w:rPr>
        <w:t xml:space="preserve"> зазначаються прізвище та ініціали особи, яка підписала звіт, прізвище виконавця, електронна адреса та номер контактного телефону.</w:t>
      </w:r>
    </w:p>
    <w:p w14:paraId="75864151" w14:textId="3A84C174" w:rsidR="00C66E5F" w:rsidRPr="00F609E8" w:rsidRDefault="00C66E5F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</w:p>
    <w:p w14:paraId="1599D7AF" w14:textId="7689F017" w:rsidR="00587FCC" w:rsidRPr="00F609E8" w:rsidRDefault="00587FCC" w:rsidP="00A87B57">
      <w:pPr>
        <w:spacing w:line="238" w:lineRule="auto"/>
        <w:ind w:firstLine="720"/>
        <w:jc w:val="both"/>
        <w:rPr>
          <w:sz w:val="28"/>
          <w:szCs w:val="28"/>
          <w:lang w:val="uk-UA"/>
        </w:rPr>
      </w:pPr>
      <w:r w:rsidRPr="00F609E8">
        <w:rPr>
          <w:sz w:val="28"/>
          <w:szCs w:val="28"/>
          <w:lang w:val="uk-UA"/>
        </w:rPr>
        <w:t xml:space="preserve">6. Усі дані форми </w:t>
      </w:r>
      <w:r w:rsidR="00F03A90" w:rsidRPr="00F609E8">
        <w:rPr>
          <w:sz w:val="28"/>
          <w:szCs w:val="28"/>
          <w:lang w:val="uk-UA"/>
        </w:rPr>
        <w:t>№ 7б</w:t>
      </w:r>
      <w:r w:rsidRPr="00F609E8">
        <w:rPr>
          <w:sz w:val="28"/>
          <w:szCs w:val="28"/>
          <w:lang w:val="uk-UA"/>
        </w:rPr>
        <w:t xml:space="preserve"> мають бути наведені в тих одиницях виміру, які вказані в затвердженій формі звітності.</w:t>
      </w:r>
    </w:p>
    <w:p w14:paraId="11FE50E4" w14:textId="7D2DCB0C" w:rsidR="00C66E5F" w:rsidRPr="00F609E8" w:rsidRDefault="00C66E5F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</w:p>
    <w:p w14:paraId="60D37ADA" w14:textId="241091A1" w:rsidR="00587FCC" w:rsidRPr="00F609E8" w:rsidRDefault="00587FCC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  <w:r w:rsidRPr="00F609E8">
        <w:rPr>
          <w:sz w:val="28"/>
          <w:szCs w:val="28"/>
          <w:lang w:val="uk-UA"/>
        </w:rPr>
        <w:t xml:space="preserve">7. Ліцензіат </w:t>
      </w:r>
      <w:r w:rsidR="00F11D0E" w:rsidRPr="00F609E8">
        <w:rPr>
          <w:sz w:val="28"/>
          <w:szCs w:val="28"/>
          <w:lang w:val="uk-UA"/>
        </w:rPr>
        <w:t>зобов’язаний подавати форму № 7б відповідно</w:t>
      </w:r>
      <w:r w:rsidRPr="00F609E8">
        <w:rPr>
          <w:sz w:val="28"/>
          <w:szCs w:val="28"/>
          <w:lang w:val="uk-UA"/>
        </w:rPr>
        <w:t xml:space="preserve"> до затвердженого зразка форми звітності.</w:t>
      </w:r>
    </w:p>
    <w:p w14:paraId="3E14940D" w14:textId="0372D1AB" w:rsidR="00587FCC" w:rsidRPr="00F609E8" w:rsidRDefault="00587FCC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</w:p>
    <w:p w14:paraId="66E23249" w14:textId="24CC87A9" w:rsidR="00505029" w:rsidRPr="00F609E8" w:rsidRDefault="00505029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  <w:r w:rsidRPr="00F609E8">
        <w:rPr>
          <w:sz w:val="28"/>
          <w:szCs w:val="28"/>
          <w:lang w:val="uk-UA"/>
        </w:rPr>
        <w:t xml:space="preserve">8. Усі дані форми </w:t>
      </w:r>
      <w:r w:rsidR="00F03A90" w:rsidRPr="00F609E8">
        <w:rPr>
          <w:sz w:val="28"/>
          <w:szCs w:val="28"/>
          <w:lang w:val="uk-UA"/>
        </w:rPr>
        <w:t>№ 7б</w:t>
      </w:r>
      <w:r w:rsidRPr="00F609E8">
        <w:rPr>
          <w:sz w:val="28"/>
          <w:szCs w:val="28"/>
          <w:lang w:val="uk-UA"/>
        </w:rPr>
        <w:t xml:space="preserve"> зазначаються з точністю до двох знаків після коми.</w:t>
      </w:r>
    </w:p>
    <w:p w14:paraId="0FC838E4" w14:textId="77777777" w:rsidR="00505029" w:rsidRPr="00F609E8" w:rsidRDefault="00505029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</w:p>
    <w:p w14:paraId="7AE3B0C0" w14:textId="04B0E816" w:rsidR="00587FCC" w:rsidRPr="00F609E8" w:rsidRDefault="00505029" w:rsidP="00A87B57">
      <w:pPr>
        <w:spacing w:line="238" w:lineRule="auto"/>
        <w:ind w:firstLine="708"/>
        <w:jc w:val="both"/>
        <w:rPr>
          <w:sz w:val="28"/>
          <w:szCs w:val="28"/>
          <w:lang w:val="uk-UA" w:eastAsia="uk-UA"/>
        </w:rPr>
      </w:pPr>
      <w:r w:rsidRPr="00F609E8">
        <w:rPr>
          <w:sz w:val="28"/>
          <w:szCs w:val="28"/>
          <w:lang w:val="uk-UA" w:eastAsia="uk-UA"/>
        </w:rPr>
        <w:t>9</w:t>
      </w:r>
      <w:r w:rsidR="00587FCC" w:rsidRPr="00F609E8">
        <w:rPr>
          <w:sz w:val="28"/>
          <w:szCs w:val="28"/>
          <w:lang w:val="uk-UA" w:eastAsia="uk-UA"/>
        </w:rPr>
        <w:t xml:space="preserve">. </w:t>
      </w:r>
      <w:r w:rsidRPr="00F609E8">
        <w:rPr>
          <w:sz w:val="28"/>
          <w:szCs w:val="28"/>
          <w:lang w:val="uk-UA" w:eastAsia="uk-UA"/>
        </w:rPr>
        <w:t xml:space="preserve">У разі відсутності ліцензованої діяльності у звітному періоді ліцензіат надає форму </w:t>
      </w:r>
      <w:r w:rsidR="00F03A90" w:rsidRPr="00F609E8">
        <w:rPr>
          <w:sz w:val="28"/>
          <w:szCs w:val="28"/>
          <w:lang w:val="uk-UA" w:eastAsia="uk-UA"/>
        </w:rPr>
        <w:t>№ 7б</w:t>
      </w:r>
      <w:r w:rsidRPr="00F609E8">
        <w:rPr>
          <w:sz w:val="28"/>
          <w:szCs w:val="28"/>
          <w:lang w:val="uk-UA" w:eastAsia="uk-UA"/>
        </w:rPr>
        <w:t xml:space="preserve"> за затвердженою формою, при цьому</w:t>
      </w:r>
      <w:r w:rsidR="006A090C" w:rsidRPr="00F609E8">
        <w:rPr>
          <w:sz w:val="28"/>
          <w:szCs w:val="28"/>
          <w:lang w:val="uk-UA" w:eastAsia="uk-UA"/>
        </w:rPr>
        <w:t xml:space="preserve"> в звітному періоді</w:t>
      </w:r>
      <w:r w:rsidRPr="00F609E8">
        <w:rPr>
          <w:sz w:val="28"/>
          <w:szCs w:val="28"/>
          <w:lang w:val="uk-UA" w:eastAsia="uk-UA"/>
        </w:rPr>
        <w:t xml:space="preserve"> проставляється значення показника «0» у відповідних графах.</w:t>
      </w:r>
    </w:p>
    <w:p w14:paraId="69B1A779" w14:textId="426248BF" w:rsidR="00587FCC" w:rsidRPr="00F609E8" w:rsidRDefault="00587FCC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</w:p>
    <w:p w14:paraId="4F8DA100" w14:textId="3D764367" w:rsidR="00587FCC" w:rsidRPr="00F609E8" w:rsidRDefault="00587FCC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  <w:r w:rsidRPr="00F609E8">
        <w:rPr>
          <w:sz w:val="28"/>
          <w:szCs w:val="28"/>
          <w:lang w:val="uk-UA"/>
        </w:rPr>
        <w:t xml:space="preserve">10. Ліцензіат забезпечує достовірність інформації, зазначеної ним у формі </w:t>
      </w:r>
      <w:r w:rsidR="00F03A90" w:rsidRPr="00F609E8">
        <w:rPr>
          <w:sz w:val="28"/>
          <w:szCs w:val="28"/>
          <w:lang w:val="uk-UA"/>
        </w:rPr>
        <w:t>№ 7б</w:t>
      </w:r>
      <w:r w:rsidRPr="00F609E8">
        <w:rPr>
          <w:sz w:val="28"/>
          <w:szCs w:val="28"/>
          <w:lang w:val="uk-UA"/>
        </w:rPr>
        <w:t>.</w:t>
      </w:r>
    </w:p>
    <w:p w14:paraId="39C7F710" w14:textId="24907BAF" w:rsidR="000F3189" w:rsidRPr="00F609E8" w:rsidRDefault="000F3189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</w:p>
    <w:p w14:paraId="55E5B560" w14:textId="77777777" w:rsidR="00C629A5" w:rsidRPr="00F609E8" w:rsidRDefault="00C629A5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</w:p>
    <w:p w14:paraId="242FDB25" w14:textId="2AAF90B3" w:rsidR="000735D8" w:rsidRPr="00F609E8" w:rsidRDefault="00A523E7" w:rsidP="00A87B57">
      <w:pPr>
        <w:pStyle w:val="3"/>
        <w:spacing w:before="0" w:after="0" w:line="238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609E8">
        <w:rPr>
          <w:rFonts w:ascii="Times New Roman" w:hAnsi="Times New Roman" w:cs="Times New Roman"/>
          <w:sz w:val="28"/>
          <w:szCs w:val="28"/>
          <w:lang w:val="uk-UA"/>
        </w:rPr>
        <w:lastRenderedPageBreak/>
        <w:t>ІІІ</w:t>
      </w:r>
      <w:r w:rsidR="000735D8" w:rsidRPr="00F609E8">
        <w:rPr>
          <w:rFonts w:ascii="Times New Roman" w:hAnsi="Times New Roman" w:cs="Times New Roman"/>
          <w:sz w:val="28"/>
          <w:szCs w:val="28"/>
          <w:lang w:val="uk-UA"/>
        </w:rPr>
        <w:t>. Пояснення щодо заповнення форми звітності № 7б</w:t>
      </w:r>
    </w:p>
    <w:p w14:paraId="1CAA8E13" w14:textId="537BD1C8" w:rsidR="000735D8" w:rsidRPr="00F609E8" w:rsidRDefault="000735D8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</w:p>
    <w:p w14:paraId="502BC38A" w14:textId="7D04A799" w:rsidR="000735D8" w:rsidRPr="00F609E8" w:rsidRDefault="00682B64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  <w:r w:rsidRPr="00F609E8">
        <w:rPr>
          <w:sz w:val="28"/>
          <w:szCs w:val="28"/>
          <w:lang w:val="uk-UA"/>
        </w:rPr>
        <w:t xml:space="preserve">1. </w:t>
      </w:r>
      <w:r w:rsidR="00752766" w:rsidRPr="00F609E8">
        <w:rPr>
          <w:sz w:val="28"/>
          <w:szCs w:val="28"/>
          <w:lang w:val="uk-UA"/>
        </w:rPr>
        <w:t xml:space="preserve">Форма </w:t>
      </w:r>
      <w:r w:rsidR="00F03A90" w:rsidRPr="00F609E8">
        <w:rPr>
          <w:sz w:val="28"/>
          <w:szCs w:val="28"/>
          <w:lang w:val="uk-UA"/>
        </w:rPr>
        <w:t>№ 7б</w:t>
      </w:r>
      <w:r w:rsidR="00591D74" w:rsidRPr="00F609E8">
        <w:rPr>
          <w:sz w:val="28"/>
          <w:szCs w:val="28"/>
          <w:lang w:val="uk-UA"/>
        </w:rPr>
        <w:t xml:space="preserve"> </w:t>
      </w:r>
      <w:r w:rsidR="00752766" w:rsidRPr="00F609E8">
        <w:rPr>
          <w:sz w:val="28"/>
          <w:szCs w:val="28"/>
          <w:lang w:val="uk-UA"/>
        </w:rPr>
        <w:t xml:space="preserve">передбачає звітність </w:t>
      </w:r>
      <w:r w:rsidR="005E5C6F" w:rsidRPr="00F609E8">
        <w:rPr>
          <w:sz w:val="28"/>
          <w:szCs w:val="28"/>
          <w:lang w:val="uk-UA"/>
        </w:rPr>
        <w:t xml:space="preserve">ліцензіата щодо виробничої собівартості продукції (робіт, послуг), адміністративних витрат, інших витрат операційної діяльності, </w:t>
      </w:r>
      <w:r w:rsidR="003D467C" w:rsidRPr="00F609E8">
        <w:rPr>
          <w:sz w:val="28"/>
          <w:szCs w:val="28"/>
          <w:lang w:val="uk-UA"/>
        </w:rPr>
        <w:t xml:space="preserve">фінансових витрат, інших витрат, доходу (виручки) від реалізації продукції (товарів, робіт, послуг), іншого операційного доходу та фінансового результату ліцензіата за кожен місяць звітного періоду у розрізі діяльності із зберігання (закачування, відбору) природного газу та інших видів діяльності, складена </w:t>
      </w:r>
      <w:r w:rsidR="00752766" w:rsidRPr="00F609E8">
        <w:rPr>
          <w:sz w:val="28"/>
          <w:szCs w:val="28"/>
          <w:lang w:val="uk-UA"/>
        </w:rPr>
        <w:t>на підставі даних бухгалтерського обліку (крім амортизації, яка заповнюється відповідно до даних податкового обліку)</w:t>
      </w:r>
      <w:r w:rsidR="003D467C" w:rsidRPr="00F609E8">
        <w:rPr>
          <w:sz w:val="28"/>
          <w:szCs w:val="28"/>
          <w:lang w:val="uk-UA"/>
        </w:rPr>
        <w:t>, а саме:</w:t>
      </w:r>
    </w:p>
    <w:p w14:paraId="2C80257D" w14:textId="4B2AEEF2" w:rsidR="00B05612" w:rsidRPr="00F609E8" w:rsidRDefault="00B05612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</w:p>
    <w:p w14:paraId="491D9F24" w14:textId="05C5FA1D" w:rsidR="00B05612" w:rsidRPr="00F609E8" w:rsidRDefault="00296FC8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  <w:r w:rsidRPr="00F609E8">
        <w:rPr>
          <w:sz w:val="28"/>
          <w:szCs w:val="28"/>
          <w:lang w:val="uk-UA"/>
        </w:rPr>
        <w:t>1)</w:t>
      </w:r>
      <w:r w:rsidR="0092180C" w:rsidRPr="00F609E8">
        <w:rPr>
          <w:sz w:val="28"/>
          <w:szCs w:val="28"/>
          <w:lang w:val="uk-UA"/>
        </w:rPr>
        <w:t xml:space="preserve"> </w:t>
      </w:r>
      <w:r w:rsidRPr="00F609E8">
        <w:rPr>
          <w:sz w:val="28"/>
          <w:szCs w:val="28"/>
          <w:lang w:val="uk-UA"/>
        </w:rPr>
        <w:t>у</w:t>
      </w:r>
      <w:r w:rsidR="0092180C" w:rsidRPr="00F609E8">
        <w:rPr>
          <w:sz w:val="28"/>
          <w:szCs w:val="28"/>
          <w:lang w:val="uk-UA"/>
        </w:rPr>
        <w:t xml:space="preserve"> рядку 1 «Виробнича собівартість продукції (робіт, послуг), усього» </w:t>
      </w:r>
      <w:r w:rsidR="0011323F" w:rsidRPr="00F609E8">
        <w:rPr>
          <w:sz w:val="28"/>
          <w:szCs w:val="28"/>
          <w:lang w:val="uk-UA"/>
        </w:rPr>
        <w:t>зазначається</w:t>
      </w:r>
      <w:r w:rsidR="0092180C" w:rsidRPr="00F609E8">
        <w:rPr>
          <w:sz w:val="28"/>
          <w:szCs w:val="28"/>
          <w:lang w:val="uk-UA"/>
        </w:rPr>
        <w:t xml:space="preserve"> сума значень рядків 1.1</w:t>
      </w:r>
      <w:r w:rsidRPr="00F609E8">
        <w:rPr>
          <w:sz w:val="28"/>
          <w:szCs w:val="28"/>
          <w:lang w:val="uk-UA"/>
        </w:rPr>
        <w:t xml:space="preserve"> </w:t>
      </w:r>
      <w:r w:rsidR="0092180C" w:rsidRPr="00F609E8">
        <w:rPr>
          <w:sz w:val="28"/>
          <w:szCs w:val="28"/>
          <w:lang w:val="uk-UA"/>
        </w:rPr>
        <w:t>–</w:t>
      </w:r>
      <w:r w:rsidRPr="00F609E8">
        <w:rPr>
          <w:sz w:val="28"/>
          <w:szCs w:val="28"/>
          <w:lang w:val="uk-UA"/>
        </w:rPr>
        <w:t xml:space="preserve"> </w:t>
      </w:r>
      <w:r w:rsidR="0092180C" w:rsidRPr="00F609E8">
        <w:rPr>
          <w:sz w:val="28"/>
          <w:szCs w:val="28"/>
          <w:lang w:val="uk-UA"/>
        </w:rPr>
        <w:t>1.</w:t>
      </w:r>
      <w:r w:rsidR="00D220F2" w:rsidRPr="00F609E8">
        <w:rPr>
          <w:sz w:val="28"/>
          <w:szCs w:val="28"/>
          <w:lang w:val="uk-UA"/>
        </w:rPr>
        <w:t>5</w:t>
      </w:r>
      <w:r w:rsidR="0092180C" w:rsidRPr="00F609E8">
        <w:rPr>
          <w:sz w:val="28"/>
          <w:szCs w:val="28"/>
          <w:lang w:val="uk-UA"/>
        </w:rPr>
        <w:t>, яка включає всю суму витрат виробничої собівартості</w:t>
      </w:r>
      <w:bookmarkStart w:id="0" w:name="_Hlk147226513"/>
      <w:r w:rsidR="0092180C" w:rsidRPr="00F609E8">
        <w:rPr>
          <w:sz w:val="28"/>
          <w:szCs w:val="28"/>
          <w:lang w:val="uk-UA"/>
        </w:rPr>
        <w:t xml:space="preserve">, що відносяться до </w:t>
      </w:r>
      <w:r w:rsidR="00F03A90" w:rsidRPr="00F609E8">
        <w:rPr>
          <w:sz w:val="28"/>
          <w:szCs w:val="28"/>
          <w:lang w:val="uk-UA"/>
        </w:rPr>
        <w:t>зазначеного у звіті</w:t>
      </w:r>
      <w:r w:rsidR="0092180C" w:rsidRPr="00F609E8">
        <w:rPr>
          <w:sz w:val="28"/>
          <w:szCs w:val="28"/>
          <w:lang w:val="uk-UA"/>
        </w:rPr>
        <w:t xml:space="preserve"> виду діяльності</w:t>
      </w:r>
      <w:bookmarkEnd w:id="0"/>
      <w:r w:rsidRPr="00F609E8">
        <w:rPr>
          <w:sz w:val="28"/>
          <w:szCs w:val="28"/>
          <w:lang w:val="uk-UA"/>
        </w:rPr>
        <w:t>;</w:t>
      </w:r>
    </w:p>
    <w:p w14:paraId="4EE88919" w14:textId="77777777" w:rsidR="0092180C" w:rsidRPr="00F609E8" w:rsidRDefault="0092180C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</w:p>
    <w:p w14:paraId="5ED67A2D" w14:textId="1F1F0552" w:rsidR="0092180C" w:rsidRPr="00F609E8" w:rsidRDefault="00296FC8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  <w:r w:rsidRPr="00F609E8">
        <w:rPr>
          <w:sz w:val="28"/>
          <w:szCs w:val="28"/>
          <w:lang w:val="uk-UA"/>
        </w:rPr>
        <w:t>2)</w:t>
      </w:r>
      <w:r w:rsidR="0092180C" w:rsidRPr="00F609E8">
        <w:rPr>
          <w:sz w:val="28"/>
          <w:szCs w:val="28"/>
          <w:lang w:val="uk-UA"/>
        </w:rPr>
        <w:t xml:space="preserve"> </w:t>
      </w:r>
      <w:r w:rsidRPr="00F609E8">
        <w:rPr>
          <w:sz w:val="28"/>
          <w:szCs w:val="28"/>
          <w:lang w:val="uk-UA"/>
        </w:rPr>
        <w:t>у</w:t>
      </w:r>
      <w:r w:rsidR="0092180C" w:rsidRPr="00F609E8">
        <w:rPr>
          <w:sz w:val="28"/>
          <w:szCs w:val="28"/>
          <w:lang w:val="uk-UA"/>
        </w:rPr>
        <w:t xml:space="preserve"> рядку 1.1 «Матеріальні витрати, усього» </w:t>
      </w:r>
      <w:r w:rsidR="0011323F" w:rsidRPr="00F609E8">
        <w:rPr>
          <w:sz w:val="28"/>
          <w:szCs w:val="28"/>
          <w:lang w:val="uk-UA"/>
        </w:rPr>
        <w:t>зазначається</w:t>
      </w:r>
      <w:r w:rsidR="0092180C" w:rsidRPr="00F609E8">
        <w:rPr>
          <w:sz w:val="28"/>
          <w:szCs w:val="28"/>
          <w:lang w:val="uk-UA"/>
        </w:rPr>
        <w:t xml:space="preserve"> сума значень рядків 1.1.1</w:t>
      </w:r>
      <w:r w:rsidRPr="00F609E8">
        <w:rPr>
          <w:sz w:val="28"/>
          <w:szCs w:val="28"/>
          <w:lang w:val="uk-UA"/>
        </w:rPr>
        <w:t xml:space="preserve"> </w:t>
      </w:r>
      <w:r w:rsidR="0092180C" w:rsidRPr="00F609E8">
        <w:rPr>
          <w:sz w:val="28"/>
          <w:szCs w:val="28"/>
          <w:lang w:val="uk-UA"/>
        </w:rPr>
        <w:t>–</w:t>
      </w:r>
      <w:r w:rsidRPr="00F609E8">
        <w:rPr>
          <w:sz w:val="28"/>
          <w:szCs w:val="28"/>
          <w:lang w:val="uk-UA"/>
        </w:rPr>
        <w:t xml:space="preserve"> </w:t>
      </w:r>
      <w:r w:rsidR="0092180C" w:rsidRPr="00F609E8">
        <w:rPr>
          <w:sz w:val="28"/>
          <w:szCs w:val="28"/>
          <w:lang w:val="uk-UA"/>
        </w:rPr>
        <w:t>1.1.</w:t>
      </w:r>
      <w:r w:rsidR="00D220F2" w:rsidRPr="00F609E8">
        <w:rPr>
          <w:sz w:val="28"/>
          <w:szCs w:val="28"/>
          <w:lang w:val="uk-UA"/>
        </w:rPr>
        <w:t>6</w:t>
      </w:r>
      <w:r w:rsidR="0092180C" w:rsidRPr="00F609E8">
        <w:rPr>
          <w:sz w:val="28"/>
          <w:szCs w:val="28"/>
          <w:lang w:val="uk-UA"/>
        </w:rPr>
        <w:t>, яка включає всю суму матеріальних витрат</w:t>
      </w:r>
      <w:r w:rsidR="00AD1DC2" w:rsidRPr="00F609E8">
        <w:rPr>
          <w:sz w:val="28"/>
          <w:szCs w:val="28"/>
          <w:lang w:val="uk-UA"/>
        </w:rPr>
        <w:t>, що відносяться до зазначеного у звіті виду діяльності</w:t>
      </w:r>
      <w:r w:rsidR="00315B2D" w:rsidRPr="00F609E8">
        <w:rPr>
          <w:sz w:val="28"/>
          <w:szCs w:val="28"/>
          <w:lang w:val="uk-UA"/>
        </w:rPr>
        <w:t>;</w:t>
      </w:r>
    </w:p>
    <w:p w14:paraId="041BCF9E" w14:textId="77777777" w:rsidR="00555923" w:rsidRPr="00F609E8" w:rsidRDefault="00555923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</w:p>
    <w:p w14:paraId="1A8DB427" w14:textId="42A880FB" w:rsidR="00E14EBA" w:rsidRPr="00F609E8" w:rsidRDefault="00315B2D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  <w:r w:rsidRPr="00F609E8">
        <w:rPr>
          <w:sz w:val="28"/>
          <w:szCs w:val="28"/>
          <w:lang w:val="uk-UA"/>
        </w:rPr>
        <w:t>3)</w:t>
      </w:r>
      <w:r w:rsidR="00E14EBA" w:rsidRPr="00F609E8">
        <w:rPr>
          <w:sz w:val="28"/>
          <w:szCs w:val="28"/>
          <w:lang w:val="uk-UA"/>
        </w:rPr>
        <w:t xml:space="preserve"> </w:t>
      </w:r>
      <w:r w:rsidRPr="00F609E8">
        <w:rPr>
          <w:sz w:val="28"/>
          <w:szCs w:val="28"/>
          <w:lang w:val="uk-UA"/>
        </w:rPr>
        <w:t>у</w:t>
      </w:r>
      <w:r w:rsidR="00E14EBA" w:rsidRPr="00F609E8">
        <w:rPr>
          <w:sz w:val="28"/>
          <w:szCs w:val="28"/>
          <w:lang w:val="uk-UA"/>
        </w:rPr>
        <w:t xml:space="preserve"> рядку 1.1.1 </w:t>
      </w:r>
      <w:r w:rsidR="00B228DE" w:rsidRPr="00F609E8">
        <w:rPr>
          <w:sz w:val="28"/>
          <w:szCs w:val="28"/>
          <w:lang w:val="uk-UA"/>
        </w:rPr>
        <w:t>у т. ч.: газ на виробничо-технологічні витрати та власні потреби, усього</w:t>
      </w:r>
      <w:r w:rsidR="00E14EBA" w:rsidRPr="00F609E8">
        <w:rPr>
          <w:sz w:val="28"/>
          <w:szCs w:val="28"/>
          <w:lang w:val="uk-UA"/>
        </w:rPr>
        <w:t xml:space="preserve">» </w:t>
      </w:r>
      <w:r w:rsidR="0011323F" w:rsidRPr="00F609E8">
        <w:rPr>
          <w:sz w:val="28"/>
          <w:szCs w:val="28"/>
          <w:lang w:val="uk-UA"/>
        </w:rPr>
        <w:t>зазначається</w:t>
      </w:r>
      <w:r w:rsidR="00E14EBA" w:rsidRPr="00F609E8">
        <w:rPr>
          <w:sz w:val="28"/>
          <w:szCs w:val="28"/>
          <w:lang w:val="uk-UA"/>
        </w:rPr>
        <w:t xml:space="preserve"> сума значень рядків 1.1.1.1</w:t>
      </w:r>
      <w:r w:rsidR="00D220F2" w:rsidRPr="00F609E8">
        <w:rPr>
          <w:sz w:val="28"/>
          <w:szCs w:val="28"/>
          <w:lang w:val="uk-UA"/>
        </w:rPr>
        <w:t xml:space="preserve"> та</w:t>
      </w:r>
      <w:r w:rsidR="00E14EBA" w:rsidRPr="00F609E8">
        <w:rPr>
          <w:sz w:val="28"/>
          <w:szCs w:val="28"/>
          <w:lang w:val="uk-UA"/>
        </w:rPr>
        <w:t xml:space="preserve"> 1.1.1.2, яка включає суму вартості природного газу на виробничо-технологічні витрати та на власні потреби</w:t>
      </w:r>
      <w:r w:rsidR="00AD1DC2" w:rsidRPr="00F609E8">
        <w:rPr>
          <w:sz w:val="28"/>
          <w:szCs w:val="28"/>
          <w:lang w:val="uk-UA"/>
        </w:rPr>
        <w:t>, що відносяться до зазначеного у звіті виду діяльності</w:t>
      </w:r>
      <w:r w:rsidR="00296FC8" w:rsidRPr="00F609E8">
        <w:rPr>
          <w:sz w:val="28"/>
          <w:szCs w:val="28"/>
          <w:lang w:val="uk-UA"/>
        </w:rPr>
        <w:t>;</w:t>
      </w:r>
    </w:p>
    <w:p w14:paraId="5CC41D88" w14:textId="6AADC032" w:rsidR="00E14EBA" w:rsidRPr="00F609E8" w:rsidRDefault="00E14EBA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</w:p>
    <w:p w14:paraId="26B33D8B" w14:textId="43FA1049" w:rsidR="00E14EBA" w:rsidRPr="00F609E8" w:rsidRDefault="00315B2D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  <w:r w:rsidRPr="00F609E8">
        <w:rPr>
          <w:sz w:val="28"/>
          <w:szCs w:val="28"/>
          <w:lang w:val="uk-UA"/>
        </w:rPr>
        <w:t>4)</w:t>
      </w:r>
      <w:r w:rsidR="00E14EBA" w:rsidRPr="00F609E8">
        <w:rPr>
          <w:sz w:val="28"/>
          <w:szCs w:val="28"/>
          <w:lang w:val="uk-UA"/>
        </w:rPr>
        <w:t xml:space="preserve"> </w:t>
      </w:r>
      <w:r w:rsidR="00EA034C" w:rsidRPr="00F609E8">
        <w:rPr>
          <w:sz w:val="28"/>
          <w:szCs w:val="28"/>
          <w:lang w:val="uk-UA"/>
        </w:rPr>
        <w:t>елементи</w:t>
      </w:r>
      <w:r w:rsidR="00E14EBA" w:rsidRPr="00F609E8">
        <w:rPr>
          <w:sz w:val="28"/>
          <w:szCs w:val="28"/>
          <w:lang w:val="uk-UA"/>
        </w:rPr>
        <w:t xml:space="preserve"> рядка 1.1 «Матеріальні витрати, усього» розшифровуються в додатку 5 «</w:t>
      </w:r>
      <w:r w:rsidR="00576D93" w:rsidRPr="00F609E8">
        <w:rPr>
          <w:sz w:val="28"/>
          <w:szCs w:val="28"/>
          <w:lang w:val="uk-UA"/>
        </w:rPr>
        <w:t>Розшифрування матеріальних витрат</w:t>
      </w:r>
      <w:r w:rsidR="00E14EBA" w:rsidRPr="00F609E8">
        <w:rPr>
          <w:sz w:val="28"/>
          <w:szCs w:val="28"/>
          <w:lang w:val="uk-UA"/>
        </w:rPr>
        <w:t>»</w:t>
      </w:r>
      <w:r w:rsidRPr="00F609E8">
        <w:rPr>
          <w:sz w:val="28"/>
          <w:szCs w:val="28"/>
          <w:lang w:val="uk-UA"/>
        </w:rPr>
        <w:t>;</w:t>
      </w:r>
    </w:p>
    <w:p w14:paraId="7D0880C9" w14:textId="1603143C" w:rsidR="0092180C" w:rsidRPr="00F609E8" w:rsidRDefault="0092180C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</w:p>
    <w:p w14:paraId="0F2BF041" w14:textId="262D3D38" w:rsidR="00E14EBA" w:rsidRPr="00F609E8" w:rsidRDefault="00315B2D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  <w:r w:rsidRPr="00F609E8">
        <w:rPr>
          <w:sz w:val="28"/>
          <w:szCs w:val="28"/>
          <w:lang w:val="uk-UA"/>
        </w:rPr>
        <w:t>5)</w:t>
      </w:r>
      <w:r w:rsidR="00E14EBA" w:rsidRPr="00F609E8">
        <w:rPr>
          <w:sz w:val="28"/>
          <w:szCs w:val="28"/>
          <w:lang w:val="uk-UA"/>
        </w:rPr>
        <w:t xml:space="preserve"> </w:t>
      </w:r>
      <w:r w:rsidRPr="00F609E8">
        <w:rPr>
          <w:sz w:val="28"/>
          <w:szCs w:val="28"/>
          <w:lang w:val="uk-UA"/>
        </w:rPr>
        <w:t>у</w:t>
      </w:r>
      <w:r w:rsidR="00E14EBA" w:rsidRPr="00F609E8">
        <w:rPr>
          <w:sz w:val="28"/>
          <w:szCs w:val="28"/>
          <w:lang w:val="uk-UA"/>
        </w:rPr>
        <w:t xml:space="preserve"> рядку 1.2 «</w:t>
      </w:r>
      <w:r w:rsidR="00A93739" w:rsidRPr="00F609E8">
        <w:rPr>
          <w:sz w:val="28"/>
          <w:szCs w:val="28"/>
          <w:lang w:val="uk-UA"/>
        </w:rPr>
        <w:t>Витрати на оплату праці</w:t>
      </w:r>
      <w:r w:rsidR="00E14EBA" w:rsidRPr="00F609E8">
        <w:rPr>
          <w:sz w:val="28"/>
          <w:szCs w:val="28"/>
          <w:lang w:val="uk-UA"/>
        </w:rPr>
        <w:t xml:space="preserve">» </w:t>
      </w:r>
      <w:bookmarkStart w:id="1" w:name="_Hlk146783579"/>
      <w:r w:rsidR="0011323F" w:rsidRPr="00F609E8">
        <w:rPr>
          <w:sz w:val="28"/>
          <w:szCs w:val="28"/>
          <w:lang w:val="uk-UA"/>
        </w:rPr>
        <w:t>зазначається</w:t>
      </w:r>
      <w:r w:rsidR="00E14EBA" w:rsidRPr="00F609E8">
        <w:rPr>
          <w:sz w:val="28"/>
          <w:szCs w:val="28"/>
          <w:lang w:val="uk-UA"/>
        </w:rPr>
        <w:t xml:space="preserve"> сума прямих витрат на оплату праці, </w:t>
      </w:r>
      <w:bookmarkStart w:id="2" w:name="_Hlk146783084"/>
      <w:bookmarkStart w:id="3" w:name="_Hlk147419163"/>
      <w:r w:rsidR="00E14EBA" w:rsidRPr="00F609E8">
        <w:rPr>
          <w:sz w:val="28"/>
          <w:szCs w:val="28"/>
          <w:lang w:val="uk-UA"/>
        </w:rPr>
        <w:t>що відносяться до виробничої собівартості</w:t>
      </w:r>
      <w:r w:rsidR="00DC17FD" w:rsidRPr="00F609E8">
        <w:rPr>
          <w:sz w:val="28"/>
          <w:szCs w:val="28"/>
          <w:lang w:val="uk-UA"/>
        </w:rPr>
        <w:t xml:space="preserve"> </w:t>
      </w:r>
      <w:bookmarkEnd w:id="1"/>
      <w:bookmarkEnd w:id="2"/>
      <w:r w:rsidR="00AD1DC2" w:rsidRPr="00F609E8">
        <w:rPr>
          <w:sz w:val="28"/>
          <w:szCs w:val="28"/>
          <w:lang w:val="uk-UA"/>
        </w:rPr>
        <w:t>зазначеного у звіті виду діяльності</w:t>
      </w:r>
      <w:bookmarkEnd w:id="3"/>
      <w:r w:rsidRPr="00F609E8">
        <w:rPr>
          <w:sz w:val="28"/>
          <w:szCs w:val="28"/>
          <w:lang w:val="uk-UA"/>
        </w:rPr>
        <w:t>;</w:t>
      </w:r>
    </w:p>
    <w:p w14:paraId="34391829" w14:textId="5566F015" w:rsidR="00E14EBA" w:rsidRPr="00F609E8" w:rsidRDefault="00E14EBA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</w:p>
    <w:p w14:paraId="69152AD2" w14:textId="4ABA3450" w:rsidR="00E14EBA" w:rsidRPr="00F609E8" w:rsidRDefault="00315B2D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  <w:r w:rsidRPr="00F609E8">
        <w:rPr>
          <w:sz w:val="28"/>
          <w:szCs w:val="28"/>
          <w:lang w:val="uk-UA"/>
        </w:rPr>
        <w:t>6)</w:t>
      </w:r>
      <w:r w:rsidR="00E14EBA" w:rsidRPr="00F609E8">
        <w:rPr>
          <w:sz w:val="28"/>
          <w:szCs w:val="28"/>
          <w:lang w:val="uk-UA"/>
        </w:rPr>
        <w:t xml:space="preserve"> </w:t>
      </w:r>
      <w:r w:rsidR="001F5874" w:rsidRPr="00F609E8">
        <w:rPr>
          <w:sz w:val="28"/>
          <w:szCs w:val="28"/>
          <w:lang w:val="uk-UA"/>
        </w:rPr>
        <w:t>у</w:t>
      </w:r>
      <w:r w:rsidR="00E14EBA" w:rsidRPr="00F609E8">
        <w:rPr>
          <w:sz w:val="28"/>
          <w:szCs w:val="28"/>
          <w:lang w:val="uk-UA"/>
        </w:rPr>
        <w:t xml:space="preserve"> рядку 1.3 «</w:t>
      </w:r>
      <w:r w:rsidR="00322D9B" w:rsidRPr="00F609E8">
        <w:rPr>
          <w:sz w:val="28"/>
          <w:szCs w:val="28"/>
          <w:lang w:val="uk-UA"/>
        </w:rPr>
        <w:t>Єдиний внесок на загальнообов'язкове державне соціальне страхування</w:t>
      </w:r>
      <w:r w:rsidR="00E14EBA" w:rsidRPr="00F609E8">
        <w:rPr>
          <w:sz w:val="28"/>
          <w:szCs w:val="28"/>
          <w:lang w:val="uk-UA"/>
        </w:rPr>
        <w:t xml:space="preserve">» </w:t>
      </w:r>
      <w:r w:rsidR="00555AD4" w:rsidRPr="00F609E8">
        <w:rPr>
          <w:sz w:val="28"/>
          <w:szCs w:val="28"/>
          <w:lang w:val="uk-UA"/>
        </w:rPr>
        <w:t>зазначається сума витрат ліцензіата на єдиний внесок на загальнообов'язкове державне соціальне страхування</w:t>
      </w:r>
      <w:r w:rsidR="003E425E">
        <w:rPr>
          <w:sz w:val="28"/>
          <w:szCs w:val="28"/>
          <w:lang w:val="uk-UA"/>
        </w:rPr>
        <w:t>,</w:t>
      </w:r>
      <w:r w:rsidR="00555AD4" w:rsidRPr="00F609E8">
        <w:rPr>
          <w:lang w:val="uk-UA"/>
        </w:rPr>
        <w:t xml:space="preserve"> </w:t>
      </w:r>
      <w:r w:rsidR="00555AD4" w:rsidRPr="00F609E8">
        <w:rPr>
          <w:sz w:val="28"/>
          <w:szCs w:val="28"/>
          <w:lang w:val="uk-UA"/>
        </w:rPr>
        <w:t>що відносяться до виробничої собівартості зазначеного у звіті виду діяльності</w:t>
      </w:r>
      <w:r w:rsidR="0028539E" w:rsidRPr="00F609E8">
        <w:rPr>
          <w:sz w:val="28"/>
          <w:szCs w:val="28"/>
          <w:lang w:val="uk-UA"/>
        </w:rPr>
        <w:t>;</w:t>
      </w:r>
    </w:p>
    <w:p w14:paraId="5642C999" w14:textId="5B3CCBD2" w:rsidR="00E14EBA" w:rsidRPr="00F609E8" w:rsidRDefault="00E14EBA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</w:p>
    <w:p w14:paraId="46641DF1" w14:textId="4D42F47E" w:rsidR="00E14EBA" w:rsidRPr="00F609E8" w:rsidRDefault="00315B2D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  <w:r w:rsidRPr="00F609E8">
        <w:rPr>
          <w:sz w:val="28"/>
          <w:szCs w:val="28"/>
          <w:lang w:val="uk-UA"/>
        </w:rPr>
        <w:t>7)</w:t>
      </w:r>
      <w:r w:rsidR="00E14EBA" w:rsidRPr="00F609E8">
        <w:rPr>
          <w:sz w:val="28"/>
          <w:szCs w:val="28"/>
          <w:lang w:val="uk-UA"/>
        </w:rPr>
        <w:t xml:space="preserve"> </w:t>
      </w:r>
      <w:r w:rsidR="001F5874" w:rsidRPr="00F609E8">
        <w:rPr>
          <w:sz w:val="28"/>
          <w:szCs w:val="28"/>
          <w:lang w:val="uk-UA"/>
        </w:rPr>
        <w:t>у</w:t>
      </w:r>
      <w:r w:rsidR="00E14EBA" w:rsidRPr="00F609E8">
        <w:rPr>
          <w:sz w:val="28"/>
          <w:szCs w:val="28"/>
          <w:lang w:val="uk-UA"/>
        </w:rPr>
        <w:t xml:space="preserve"> рядку 1.4 «Амортизація» </w:t>
      </w:r>
      <w:r w:rsidR="0011323F" w:rsidRPr="00F609E8">
        <w:rPr>
          <w:sz w:val="28"/>
          <w:szCs w:val="28"/>
          <w:lang w:val="uk-UA"/>
        </w:rPr>
        <w:t>зазначається</w:t>
      </w:r>
      <w:r w:rsidR="00E14EBA" w:rsidRPr="00F609E8">
        <w:rPr>
          <w:sz w:val="28"/>
          <w:szCs w:val="28"/>
          <w:lang w:val="uk-UA"/>
        </w:rPr>
        <w:t xml:space="preserve"> сума амортизації виробничих основних засобів та нематеріальних активів, </w:t>
      </w:r>
      <w:r w:rsidR="0017783F" w:rsidRPr="00F609E8">
        <w:rPr>
          <w:sz w:val="28"/>
          <w:szCs w:val="28"/>
          <w:lang w:val="uk-UA"/>
        </w:rPr>
        <w:t>що віднос</w:t>
      </w:r>
      <w:r w:rsidR="00C17294">
        <w:rPr>
          <w:sz w:val="28"/>
          <w:szCs w:val="28"/>
          <w:lang w:val="uk-UA"/>
        </w:rPr>
        <w:t>и</w:t>
      </w:r>
      <w:r w:rsidR="0017783F" w:rsidRPr="00F609E8">
        <w:rPr>
          <w:sz w:val="28"/>
          <w:szCs w:val="28"/>
          <w:lang w:val="uk-UA"/>
        </w:rPr>
        <w:t>ться до виробничої собівартості</w:t>
      </w:r>
      <w:r w:rsidR="00DC17FD" w:rsidRPr="00F609E8">
        <w:rPr>
          <w:sz w:val="28"/>
          <w:szCs w:val="28"/>
          <w:lang w:val="uk-UA"/>
        </w:rPr>
        <w:t xml:space="preserve"> </w:t>
      </w:r>
      <w:r w:rsidR="00AD1DC2" w:rsidRPr="00F609E8">
        <w:rPr>
          <w:sz w:val="28"/>
          <w:szCs w:val="28"/>
          <w:lang w:val="uk-UA"/>
        </w:rPr>
        <w:t>зазначеного у звіті виду діяльності</w:t>
      </w:r>
      <w:r w:rsidR="0017783F" w:rsidRPr="00F609E8">
        <w:rPr>
          <w:sz w:val="28"/>
          <w:szCs w:val="28"/>
          <w:lang w:val="uk-UA"/>
        </w:rPr>
        <w:t xml:space="preserve"> </w:t>
      </w:r>
      <w:r w:rsidR="00E14EBA" w:rsidRPr="00F609E8">
        <w:rPr>
          <w:sz w:val="28"/>
          <w:szCs w:val="28"/>
          <w:lang w:val="uk-UA"/>
        </w:rPr>
        <w:t>(на підставі даних податкового обліку)</w:t>
      </w:r>
      <w:r w:rsidRPr="00F609E8">
        <w:rPr>
          <w:sz w:val="28"/>
          <w:szCs w:val="28"/>
          <w:lang w:val="uk-UA"/>
        </w:rPr>
        <w:t>;</w:t>
      </w:r>
    </w:p>
    <w:p w14:paraId="2704C424" w14:textId="77777777" w:rsidR="00E14EBA" w:rsidRPr="00F609E8" w:rsidRDefault="00E14EBA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</w:p>
    <w:p w14:paraId="29DAD82A" w14:textId="09F4B3C9" w:rsidR="00E14EBA" w:rsidRPr="00F609E8" w:rsidRDefault="001F5874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  <w:r w:rsidRPr="00F609E8">
        <w:rPr>
          <w:sz w:val="28"/>
          <w:szCs w:val="28"/>
          <w:lang w:val="uk-UA"/>
        </w:rPr>
        <w:t>8)</w:t>
      </w:r>
      <w:r w:rsidR="00E14EBA" w:rsidRPr="00F609E8">
        <w:rPr>
          <w:sz w:val="28"/>
          <w:szCs w:val="28"/>
          <w:lang w:val="uk-UA"/>
        </w:rPr>
        <w:t xml:space="preserve"> </w:t>
      </w:r>
      <w:r w:rsidRPr="00F609E8">
        <w:rPr>
          <w:sz w:val="28"/>
          <w:szCs w:val="28"/>
          <w:lang w:val="uk-UA"/>
        </w:rPr>
        <w:t>у</w:t>
      </w:r>
      <w:r w:rsidR="00E14EBA" w:rsidRPr="00F609E8">
        <w:rPr>
          <w:sz w:val="28"/>
          <w:szCs w:val="28"/>
          <w:lang w:val="uk-UA"/>
        </w:rPr>
        <w:t xml:space="preserve"> рядку 1.5 «</w:t>
      </w:r>
      <w:r w:rsidR="00DE554F" w:rsidRPr="00F609E8">
        <w:rPr>
          <w:sz w:val="28"/>
          <w:szCs w:val="28"/>
          <w:lang w:val="uk-UA"/>
        </w:rPr>
        <w:t>Інші витрати, усього</w:t>
      </w:r>
      <w:r w:rsidR="00E14EBA" w:rsidRPr="00F609E8">
        <w:rPr>
          <w:sz w:val="28"/>
          <w:szCs w:val="28"/>
          <w:lang w:val="uk-UA"/>
        </w:rPr>
        <w:t xml:space="preserve">» </w:t>
      </w:r>
      <w:r w:rsidR="0011323F" w:rsidRPr="00F609E8">
        <w:rPr>
          <w:sz w:val="28"/>
          <w:szCs w:val="28"/>
          <w:lang w:val="uk-UA"/>
        </w:rPr>
        <w:t>зазначається</w:t>
      </w:r>
      <w:r w:rsidR="00E14EBA" w:rsidRPr="00F609E8">
        <w:rPr>
          <w:sz w:val="28"/>
          <w:szCs w:val="28"/>
          <w:lang w:val="uk-UA"/>
        </w:rPr>
        <w:t xml:space="preserve"> сума значень рядків 1.5.1</w:t>
      </w:r>
      <w:r w:rsidR="005D0888" w:rsidRPr="00F609E8">
        <w:rPr>
          <w:sz w:val="28"/>
          <w:szCs w:val="28"/>
          <w:lang w:val="uk-UA"/>
        </w:rPr>
        <w:t> </w:t>
      </w:r>
      <w:r w:rsidR="00E14EBA" w:rsidRPr="00F609E8">
        <w:rPr>
          <w:sz w:val="28"/>
          <w:szCs w:val="28"/>
          <w:lang w:val="uk-UA"/>
        </w:rPr>
        <w:t>–</w:t>
      </w:r>
      <w:r w:rsidR="005D0888" w:rsidRPr="00F609E8">
        <w:rPr>
          <w:sz w:val="28"/>
          <w:szCs w:val="28"/>
          <w:lang w:val="uk-UA"/>
        </w:rPr>
        <w:t> </w:t>
      </w:r>
      <w:r w:rsidR="00E14EBA" w:rsidRPr="00F609E8">
        <w:rPr>
          <w:sz w:val="28"/>
          <w:szCs w:val="28"/>
          <w:lang w:val="uk-UA"/>
        </w:rPr>
        <w:t xml:space="preserve">1.5.12, яка включає всю суму інших витрат, </w:t>
      </w:r>
      <w:r w:rsidR="00F2306B" w:rsidRPr="00F609E8">
        <w:rPr>
          <w:sz w:val="28"/>
          <w:szCs w:val="28"/>
          <w:lang w:val="uk-UA"/>
        </w:rPr>
        <w:t>що відносяться до виробничої собівартості</w:t>
      </w:r>
      <w:r w:rsidR="00DC17FD" w:rsidRPr="00F609E8">
        <w:rPr>
          <w:sz w:val="28"/>
          <w:szCs w:val="28"/>
          <w:lang w:val="uk-UA"/>
        </w:rPr>
        <w:t xml:space="preserve"> </w:t>
      </w:r>
      <w:bookmarkStart w:id="4" w:name="_Hlk147226874"/>
      <w:r w:rsidR="00AD1DC2" w:rsidRPr="00F609E8">
        <w:rPr>
          <w:sz w:val="28"/>
          <w:szCs w:val="28"/>
          <w:lang w:val="uk-UA"/>
        </w:rPr>
        <w:t>зазначеного у звіті виду діяльності</w:t>
      </w:r>
      <w:bookmarkEnd w:id="4"/>
      <w:r w:rsidRPr="00F609E8">
        <w:rPr>
          <w:sz w:val="28"/>
          <w:szCs w:val="28"/>
          <w:lang w:val="uk-UA"/>
        </w:rPr>
        <w:t>;</w:t>
      </w:r>
    </w:p>
    <w:p w14:paraId="5D9DE776" w14:textId="36BDC4CC" w:rsidR="00E14EBA" w:rsidRPr="00F609E8" w:rsidRDefault="00E14EBA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</w:p>
    <w:p w14:paraId="29339A8E" w14:textId="2D159787" w:rsidR="00E14EBA" w:rsidRPr="00F609E8" w:rsidRDefault="001F5874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  <w:r w:rsidRPr="00F609E8">
        <w:rPr>
          <w:sz w:val="28"/>
          <w:szCs w:val="28"/>
          <w:lang w:val="uk-UA"/>
        </w:rPr>
        <w:lastRenderedPageBreak/>
        <w:t>9)</w:t>
      </w:r>
      <w:r w:rsidR="00777903" w:rsidRPr="00F609E8">
        <w:rPr>
          <w:sz w:val="28"/>
          <w:szCs w:val="28"/>
          <w:lang w:val="uk-UA"/>
        </w:rPr>
        <w:t xml:space="preserve"> </w:t>
      </w:r>
      <w:r w:rsidR="00EA034C" w:rsidRPr="00F609E8">
        <w:rPr>
          <w:sz w:val="28"/>
          <w:szCs w:val="28"/>
          <w:lang w:val="uk-UA"/>
        </w:rPr>
        <w:t>елементи</w:t>
      </w:r>
      <w:r w:rsidR="00777903" w:rsidRPr="00F609E8">
        <w:rPr>
          <w:sz w:val="28"/>
          <w:szCs w:val="28"/>
          <w:lang w:val="uk-UA"/>
        </w:rPr>
        <w:t xml:space="preserve"> рядка 1.5 «Інші витрати» розшифровуються в додатку 6 «</w:t>
      </w:r>
      <w:r w:rsidR="000C6586" w:rsidRPr="00F609E8">
        <w:rPr>
          <w:sz w:val="28"/>
          <w:szCs w:val="28"/>
          <w:lang w:val="uk-UA"/>
        </w:rPr>
        <w:t>Розшифрування інших витрат</w:t>
      </w:r>
      <w:r w:rsidR="00777903" w:rsidRPr="00F609E8">
        <w:rPr>
          <w:sz w:val="28"/>
          <w:szCs w:val="28"/>
          <w:lang w:val="uk-UA"/>
        </w:rPr>
        <w:t>»</w:t>
      </w:r>
      <w:r w:rsidRPr="00F609E8">
        <w:rPr>
          <w:sz w:val="28"/>
          <w:szCs w:val="28"/>
          <w:lang w:val="uk-UA"/>
        </w:rPr>
        <w:t>;</w:t>
      </w:r>
    </w:p>
    <w:p w14:paraId="732F7BE6" w14:textId="77777777" w:rsidR="00777903" w:rsidRPr="00F609E8" w:rsidRDefault="00777903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</w:p>
    <w:p w14:paraId="6D1C9F98" w14:textId="7C7DCB9F" w:rsidR="00E14EBA" w:rsidRPr="00F609E8" w:rsidRDefault="001F5874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  <w:r w:rsidRPr="00F609E8">
        <w:rPr>
          <w:sz w:val="28"/>
          <w:szCs w:val="28"/>
          <w:lang w:val="uk-UA"/>
        </w:rPr>
        <w:t>10)</w:t>
      </w:r>
      <w:r w:rsidR="0091375C" w:rsidRPr="00F609E8">
        <w:rPr>
          <w:sz w:val="28"/>
          <w:szCs w:val="28"/>
          <w:lang w:val="uk-UA"/>
        </w:rPr>
        <w:t xml:space="preserve"> </w:t>
      </w:r>
      <w:r w:rsidRPr="00F609E8">
        <w:rPr>
          <w:sz w:val="28"/>
          <w:szCs w:val="28"/>
          <w:lang w:val="uk-UA"/>
        </w:rPr>
        <w:t>у</w:t>
      </w:r>
      <w:r w:rsidR="0091375C" w:rsidRPr="00F609E8">
        <w:rPr>
          <w:sz w:val="28"/>
          <w:szCs w:val="28"/>
          <w:lang w:val="uk-UA"/>
        </w:rPr>
        <w:t xml:space="preserve"> рядку 2 «Адміністративні витрати, усього» </w:t>
      </w:r>
      <w:r w:rsidR="0011323F" w:rsidRPr="00F609E8">
        <w:rPr>
          <w:sz w:val="28"/>
          <w:szCs w:val="28"/>
          <w:lang w:val="uk-UA"/>
        </w:rPr>
        <w:t>зазначається</w:t>
      </w:r>
      <w:r w:rsidR="0091375C" w:rsidRPr="00F609E8">
        <w:rPr>
          <w:sz w:val="28"/>
          <w:szCs w:val="28"/>
          <w:lang w:val="uk-UA"/>
        </w:rPr>
        <w:t xml:space="preserve"> сума значень рядків 2.1</w:t>
      </w:r>
      <w:r w:rsidRPr="00F609E8">
        <w:rPr>
          <w:sz w:val="28"/>
          <w:szCs w:val="28"/>
          <w:lang w:val="uk-UA"/>
        </w:rPr>
        <w:t xml:space="preserve"> </w:t>
      </w:r>
      <w:r w:rsidR="0091375C" w:rsidRPr="00F609E8">
        <w:rPr>
          <w:sz w:val="28"/>
          <w:szCs w:val="28"/>
          <w:lang w:val="uk-UA"/>
        </w:rPr>
        <w:t>–</w:t>
      </w:r>
      <w:r w:rsidRPr="00F609E8">
        <w:rPr>
          <w:sz w:val="28"/>
          <w:szCs w:val="28"/>
          <w:lang w:val="uk-UA"/>
        </w:rPr>
        <w:t xml:space="preserve"> </w:t>
      </w:r>
      <w:r w:rsidR="0091375C" w:rsidRPr="00F609E8">
        <w:rPr>
          <w:sz w:val="28"/>
          <w:szCs w:val="28"/>
          <w:lang w:val="uk-UA"/>
        </w:rPr>
        <w:t xml:space="preserve">2.5, яка включає всю суму адміністративних витрат, </w:t>
      </w:r>
      <w:r w:rsidR="00F2306B" w:rsidRPr="00F609E8">
        <w:rPr>
          <w:sz w:val="28"/>
          <w:szCs w:val="28"/>
          <w:lang w:val="uk-UA"/>
        </w:rPr>
        <w:t>що відносяться до виробничої собівартості</w:t>
      </w:r>
      <w:r w:rsidR="00DC17FD" w:rsidRPr="00F609E8">
        <w:rPr>
          <w:sz w:val="28"/>
          <w:szCs w:val="28"/>
          <w:lang w:val="uk-UA"/>
        </w:rPr>
        <w:t xml:space="preserve"> </w:t>
      </w:r>
      <w:r w:rsidR="00AD1DC2" w:rsidRPr="00F609E8">
        <w:rPr>
          <w:sz w:val="28"/>
          <w:szCs w:val="28"/>
          <w:lang w:val="uk-UA"/>
        </w:rPr>
        <w:t>зазначеного у звіті виду діяльності</w:t>
      </w:r>
      <w:r w:rsidRPr="00F609E8">
        <w:rPr>
          <w:sz w:val="28"/>
          <w:szCs w:val="28"/>
          <w:lang w:val="uk-UA"/>
        </w:rPr>
        <w:t>;</w:t>
      </w:r>
    </w:p>
    <w:p w14:paraId="30D90D25" w14:textId="680DE825" w:rsidR="00E14EBA" w:rsidRPr="00F609E8" w:rsidRDefault="00E14EBA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</w:p>
    <w:p w14:paraId="788FC721" w14:textId="31FBC31B" w:rsidR="0091375C" w:rsidRPr="00F609E8" w:rsidRDefault="001F5874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  <w:r w:rsidRPr="00F609E8">
        <w:rPr>
          <w:sz w:val="28"/>
          <w:szCs w:val="28"/>
          <w:lang w:val="uk-UA"/>
        </w:rPr>
        <w:t>11)</w:t>
      </w:r>
      <w:r w:rsidR="0091375C" w:rsidRPr="00F609E8">
        <w:rPr>
          <w:sz w:val="28"/>
          <w:szCs w:val="28"/>
          <w:lang w:val="uk-UA"/>
        </w:rPr>
        <w:t xml:space="preserve"> </w:t>
      </w:r>
      <w:r w:rsidRPr="00F609E8">
        <w:rPr>
          <w:sz w:val="28"/>
          <w:szCs w:val="28"/>
          <w:lang w:val="uk-UA"/>
        </w:rPr>
        <w:t>у</w:t>
      </w:r>
      <w:r w:rsidR="0091375C" w:rsidRPr="00F609E8">
        <w:rPr>
          <w:sz w:val="28"/>
          <w:szCs w:val="28"/>
          <w:lang w:val="uk-UA"/>
        </w:rPr>
        <w:t xml:space="preserve"> рядку 2.1 «у т. ч.: матеріальні витрати, усього» </w:t>
      </w:r>
      <w:r w:rsidR="0011323F" w:rsidRPr="00F609E8">
        <w:rPr>
          <w:sz w:val="28"/>
          <w:szCs w:val="28"/>
          <w:lang w:val="uk-UA"/>
        </w:rPr>
        <w:t>зазначається</w:t>
      </w:r>
      <w:r w:rsidR="0091375C" w:rsidRPr="00F609E8">
        <w:rPr>
          <w:sz w:val="28"/>
          <w:szCs w:val="28"/>
          <w:lang w:val="uk-UA"/>
        </w:rPr>
        <w:t xml:space="preserve"> сума значень рядків 2.1.1</w:t>
      </w:r>
      <w:r w:rsidRPr="00F609E8">
        <w:rPr>
          <w:sz w:val="28"/>
          <w:szCs w:val="28"/>
          <w:lang w:val="uk-UA"/>
        </w:rPr>
        <w:t xml:space="preserve"> </w:t>
      </w:r>
      <w:r w:rsidR="0091375C" w:rsidRPr="00F609E8">
        <w:rPr>
          <w:sz w:val="28"/>
          <w:szCs w:val="28"/>
          <w:lang w:val="uk-UA"/>
        </w:rPr>
        <w:t>–</w:t>
      </w:r>
      <w:r w:rsidRPr="00F609E8">
        <w:rPr>
          <w:sz w:val="28"/>
          <w:szCs w:val="28"/>
          <w:lang w:val="uk-UA"/>
        </w:rPr>
        <w:t xml:space="preserve"> </w:t>
      </w:r>
      <w:r w:rsidR="0091375C" w:rsidRPr="00F609E8">
        <w:rPr>
          <w:sz w:val="28"/>
          <w:szCs w:val="28"/>
          <w:lang w:val="uk-UA"/>
        </w:rPr>
        <w:t>2.1.</w:t>
      </w:r>
      <w:r w:rsidR="000C6586" w:rsidRPr="00F609E8">
        <w:rPr>
          <w:sz w:val="28"/>
          <w:szCs w:val="28"/>
          <w:lang w:val="uk-UA"/>
        </w:rPr>
        <w:t>6</w:t>
      </w:r>
      <w:r w:rsidR="0091375C" w:rsidRPr="00F609E8">
        <w:rPr>
          <w:sz w:val="28"/>
          <w:szCs w:val="28"/>
          <w:lang w:val="uk-UA"/>
        </w:rPr>
        <w:t>, яка включає всю суму матеріальних витрат, що відносяться до адміністративних витрат</w:t>
      </w:r>
      <w:r w:rsidR="00DC17FD" w:rsidRPr="00F609E8">
        <w:rPr>
          <w:sz w:val="28"/>
          <w:szCs w:val="28"/>
          <w:lang w:val="uk-UA"/>
        </w:rPr>
        <w:t xml:space="preserve"> </w:t>
      </w:r>
      <w:r w:rsidR="00AD1DC2" w:rsidRPr="00F609E8">
        <w:rPr>
          <w:sz w:val="28"/>
          <w:szCs w:val="28"/>
          <w:lang w:val="uk-UA"/>
        </w:rPr>
        <w:t>зазначеного у звіті виду діяльності</w:t>
      </w:r>
      <w:r w:rsidRPr="00F609E8">
        <w:rPr>
          <w:sz w:val="28"/>
          <w:szCs w:val="28"/>
          <w:lang w:val="uk-UA"/>
        </w:rPr>
        <w:t>;</w:t>
      </w:r>
    </w:p>
    <w:p w14:paraId="5F2E76C2" w14:textId="148ED3D6" w:rsidR="0091375C" w:rsidRPr="00F609E8" w:rsidRDefault="0091375C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</w:p>
    <w:p w14:paraId="466166AC" w14:textId="74A0FA2A" w:rsidR="0091375C" w:rsidRPr="00F609E8" w:rsidRDefault="001F5874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  <w:r w:rsidRPr="00F609E8">
        <w:rPr>
          <w:sz w:val="28"/>
          <w:szCs w:val="28"/>
          <w:lang w:val="uk-UA"/>
        </w:rPr>
        <w:t>12)</w:t>
      </w:r>
      <w:r w:rsidR="0091375C" w:rsidRPr="00F609E8">
        <w:rPr>
          <w:sz w:val="28"/>
          <w:szCs w:val="28"/>
          <w:lang w:val="uk-UA"/>
        </w:rPr>
        <w:t xml:space="preserve"> </w:t>
      </w:r>
      <w:r w:rsidR="00EA034C" w:rsidRPr="00F609E8">
        <w:rPr>
          <w:sz w:val="28"/>
          <w:szCs w:val="28"/>
          <w:lang w:val="uk-UA"/>
        </w:rPr>
        <w:t>елементи</w:t>
      </w:r>
      <w:r w:rsidR="0091375C" w:rsidRPr="00F609E8">
        <w:rPr>
          <w:sz w:val="28"/>
          <w:szCs w:val="28"/>
          <w:lang w:val="uk-UA"/>
        </w:rPr>
        <w:t xml:space="preserve"> рядка 2.1 «у т. ч.: матеріальні витрати, усього» розшифровуються в додатку 5 «</w:t>
      </w:r>
      <w:r w:rsidR="000C6586" w:rsidRPr="00F609E8">
        <w:rPr>
          <w:sz w:val="28"/>
          <w:szCs w:val="28"/>
          <w:lang w:val="uk-UA"/>
        </w:rPr>
        <w:t>Розшифрування матеріальних витрат</w:t>
      </w:r>
      <w:r w:rsidR="0091375C" w:rsidRPr="00F609E8">
        <w:rPr>
          <w:sz w:val="28"/>
          <w:szCs w:val="28"/>
          <w:lang w:val="uk-UA"/>
        </w:rPr>
        <w:t>»</w:t>
      </w:r>
      <w:r w:rsidRPr="00F609E8">
        <w:rPr>
          <w:sz w:val="28"/>
          <w:szCs w:val="28"/>
          <w:lang w:val="uk-UA"/>
        </w:rPr>
        <w:t>;</w:t>
      </w:r>
    </w:p>
    <w:p w14:paraId="324F0CCF" w14:textId="1DAB3CEA" w:rsidR="0091375C" w:rsidRPr="00F609E8" w:rsidRDefault="0091375C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</w:p>
    <w:p w14:paraId="7C087BFD" w14:textId="41F7CCCD" w:rsidR="00524EE9" w:rsidRPr="00F609E8" w:rsidRDefault="0096788C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  <w:r w:rsidRPr="00F609E8">
        <w:rPr>
          <w:sz w:val="28"/>
          <w:szCs w:val="28"/>
          <w:lang w:val="uk-UA"/>
        </w:rPr>
        <w:t>13)</w:t>
      </w:r>
      <w:r w:rsidR="00DB0723" w:rsidRPr="00F609E8">
        <w:rPr>
          <w:sz w:val="28"/>
          <w:szCs w:val="28"/>
          <w:lang w:val="uk-UA"/>
        </w:rPr>
        <w:t xml:space="preserve"> </w:t>
      </w:r>
      <w:r w:rsidRPr="00F609E8">
        <w:rPr>
          <w:sz w:val="28"/>
          <w:szCs w:val="28"/>
          <w:lang w:val="uk-UA"/>
        </w:rPr>
        <w:t>у</w:t>
      </w:r>
      <w:r w:rsidR="00DB0723" w:rsidRPr="00F609E8">
        <w:rPr>
          <w:sz w:val="28"/>
          <w:szCs w:val="28"/>
          <w:lang w:val="uk-UA"/>
        </w:rPr>
        <w:t xml:space="preserve"> рядку 2.2 «</w:t>
      </w:r>
      <w:r w:rsidR="00524EE9" w:rsidRPr="00F609E8">
        <w:rPr>
          <w:sz w:val="28"/>
          <w:szCs w:val="28"/>
          <w:lang w:val="uk-UA"/>
        </w:rPr>
        <w:t>витрати на оплату праці</w:t>
      </w:r>
      <w:r w:rsidR="00DB0723" w:rsidRPr="00F609E8">
        <w:rPr>
          <w:sz w:val="28"/>
          <w:szCs w:val="28"/>
          <w:lang w:val="uk-UA"/>
        </w:rPr>
        <w:t>»</w:t>
      </w:r>
      <w:r w:rsidR="00524EE9" w:rsidRPr="00F609E8">
        <w:rPr>
          <w:sz w:val="28"/>
          <w:szCs w:val="28"/>
          <w:lang w:val="uk-UA"/>
        </w:rPr>
        <w:t xml:space="preserve"> зазначається сума прямих витрат на оплату праці, що відносяться до адміністративних витрат</w:t>
      </w:r>
      <w:r w:rsidR="00DC17FD" w:rsidRPr="00F609E8">
        <w:rPr>
          <w:sz w:val="28"/>
          <w:szCs w:val="28"/>
          <w:lang w:val="uk-UA"/>
        </w:rPr>
        <w:t xml:space="preserve"> </w:t>
      </w:r>
      <w:r w:rsidR="00AD1DC2" w:rsidRPr="00F609E8">
        <w:rPr>
          <w:sz w:val="28"/>
          <w:szCs w:val="28"/>
          <w:lang w:val="uk-UA"/>
        </w:rPr>
        <w:t>зазначеного у звіті виду діяльності</w:t>
      </w:r>
      <w:r w:rsidRPr="00F609E8">
        <w:rPr>
          <w:sz w:val="28"/>
          <w:szCs w:val="28"/>
          <w:lang w:val="uk-UA"/>
        </w:rPr>
        <w:t>;</w:t>
      </w:r>
    </w:p>
    <w:p w14:paraId="718A9C9A" w14:textId="77777777" w:rsidR="00DB0723" w:rsidRPr="00F609E8" w:rsidRDefault="00DB0723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</w:p>
    <w:p w14:paraId="3F3A6FEF" w14:textId="5AC0FB87" w:rsidR="00555AD4" w:rsidRPr="00F609E8" w:rsidRDefault="007011B3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  <w:r w:rsidRPr="00F609E8">
        <w:rPr>
          <w:sz w:val="28"/>
          <w:szCs w:val="28"/>
          <w:lang w:val="uk-UA"/>
        </w:rPr>
        <w:t>14)</w:t>
      </w:r>
      <w:r w:rsidR="00DB0723" w:rsidRPr="00F609E8">
        <w:rPr>
          <w:sz w:val="28"/>
          <w:szCs w:val="28"/>
          <w:lang w:val="uk-UA"/>
        </w:rPr>
        <w:t xml:space="preserve"> </w:t>
      </w:r>
      <w:r w:rsidRPr="00F609E8">
        <w:rPr>
          <w:sz w:val="28"/>
          <w:szCs w:val="28"/>
          <w:lang w:val="uk-UA"/>
        </w:rPr>
        <w:t>у</w:t>
      </w:r>
      <w:r w:rsidR="00DB0723" w:rsidRPr="00F609E8">
        <w:rPr>
          <w:sz w:val="28"/>
          <w:szCs w:val="28"/>
          <w:lang w:val="uk-UA"/>
        </w:rPr>
        <w:t xml:space="preserve"> рядку 2.3 «</w:t>
      </w:r>
      <w:r w:rsidR="00555AD4" w:rsidRPr="00F609E8">
        <w:rPr>
          <w:sz w:val="28"/>
          <w:szCs w:val="28"/>
          <w:lang w:val="uk-UA"/>
        </w:rPr>
        <w:t>єдиний внесок на загальнообов'язкове державне соціальне страхування</w:t>
      </w:r>
      <w:r w:rsidR="00DB0723" w:rsidRPr="00F609E8">
        <w:rPr>
          <w:sz w:val="28"/>
          <w:szCs w:val="28"/>
          <w:lang w:val="uk-UA"/>
        </w:rPr>
        <w:t xml:space="preserve">» </w:t>
      </w:r>
      <w:r w:rsidR="00555AD4" w:rsidRPr="00F609E8">
        <w:rPr>
          <w:sz w:val="28"/>
          <w:szCs w:val="28"/>
          <w:lang w:val="uk-UA"/>
        </w:rPr>
        <w:t>зазначається сума витрат ліцензіата на єдиний внесок на загальнообов'язкове державне соціальне страхування</w:t>
      </w:r>
      <w:r w:rsidR="00F00D60">
        <w:rPr>
          <w:sz w:val="28"/>
          <w:szCs w:val="28"/>
          <w:lang w:val="uk-UA"/>
        </w:rPr>
        <w:t>,</w:t>
      </w:r>
      <w:r w:rsidR="00555AD4" w:rsidRPr="00F609E8">
        <w:rPr>
          <w:sz w:val="28"/>
          <w:szCs w:val="28"/>
          <w:lang w:val="uk-UA"/>
        </w:rPr>
        <w:t xml:space="preserve"> що відносяться до адміністративних витрат зазначеного у звіті виду діяльності;</w:t>
      </w:r>
    </w:p>
    <w:p w14:paraId="678F5D64" w14:textId="33BD7C95" w:rsidR="00DB0723" w:rsidRPr="00F609E8" w:rsidRDefault="00DB0723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</w:p>
    <w:p w14:paraId="07612092" w14:textId="246C6A9C" w:rsidR="00E828D8" w:rsidRPr="00F609E8" w:rsidRDefault="00E828D8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  <w:r w:rsidRPr="00F609E8">
        <w:rPr>
          <w:sz w:val="28"/>
          <w:szCs w:val="28"/>
          <w:lang w:val="uk-UA"/>
        </w:rPr>
        <w:t>1</w:t>
      </w:r>
      <w:r w:rsidR="007011B3" w:rsidRPr="00F609E8">
        <w:rPr>
          <w:sz w:val="28"/>
          <w:szCs w:val="28"/>
          <w:lang w:val="uk-UA"/>
        </w:rPr>
        <w:t>5)</w:t>
      </w:r>
      <w:r w:rsidRPr="00F609E8">
        <w:rPr>
          <w:sz w:val="28"/>
          <w:szCs w:val="28"/>
          <w:lang w:val="uk-UA"/>
        </w:rPr>
        <w:t xml:space="preserve"> </w:t>
      </w:r>
      <w:r w:rsidR="007011B3" w:rsidRPr="00F609E8">
        <w:rPr>
          <w:sz w:val="28"/>
          <w:szCs w:val="28"/>
          <w:lang w:val="uk-UA"/>
        </w:rPr>
        <w:t>у</w:t>
      </w:r>
      <w:r w:rsidRPr="00F609E8">
        <w:rPr>
          <w:sz w:val="28"/>
          <w:szCs w:val="28"/>
          <w:lang w:val="uk-UA"/>
        </w:rPr>
        <w:t xml:space="preserve"> рядку 2.4 «амортизація» </w:t>
      </w:r>
      <w:r w:rsidR="0011323F" w:rsidRPr="00F609E8">
        <w:rPr>
          <w:sz w:val="28"/>
          <w:szCs w:val="28"/>
          <w:lang w:val="uk-UA"/>
        </w:rPr>
        <w:t>зазначається</w:t>
      </w:r>
      <w:r w:rsidRPr="00F609E8">
        <w:rPr>
          <w:sz w:val="28"/>
          <w:szCs w:val="28"/>
          <w:lang w:val="uk-UA"/>
        </w:rPr>
        <w:t xml:space="preserve"> сума амортизації виробничих основних засобів та нематеріальних активів, що віднос</w:t>
      </w:r>
      <w:r w:rsidR="00A147BA">
        <w:rPr>
          <w:sz w:val="28"/>
          <w:szCs w:val="28"/>
          <w:lang w:val="uk-UA"/>
        </w:rPr>
        <w:t>и</w:t>
      </w:r>
      <w:r w:rsidRPr="00F609E8">
        <w:rPr>
          <w:sz w:val="28"/>
          <w:szCs w:val="28"/>
          <w:lang w:val="uk-UA"/>
        </w:rPr>
        <w:t>ться до адміністративних витрат</w:t>
      </w:r>
      <w:r w:rsidR="00DC17FD" w:rsidRPr="00F609E8">
        <w:rPr>
          <w:sz w:val="28"/>
          <w:szCs w:val="28"/>
          <w:lang w:val="uk-UA"/>
        </w:rPr>
        <w:t xml:space="preserve"> </w:t>
      </w:r>
      <w:r w:rsidR="00D8658D" w:rsidRPr="00F609E8">
        <w:rPr>
          <w:sz w:val="28"/>
          <w:szCs w:val="28"/>
          <w:lang w:val="uk-UA"/>
        </w:rPr>
        <w:t>зазначеного у звіті виду діяльності</w:t>
      </w:r>
      <w:r w:rsidRPr="00F609E8">
        <w:rPr>
          <w:sz w:val="28"/>
          <w:szCs w:val="28"/>
          <w:lang w:val="uk-UA"/>
        </w:rPr>
        <w:t xml:space="preserve"> (на підставі даних податкового обліку)</w:t>
      </w:r>
      <w:r w:rsidR="00BB65AF" w:rsidRPr="00F609E8">
        <w:rPr>
          <w:sz w:val="28"/>
          <w:szCs w:val="28"/>
          <w:lang w:val="uk-UA"/>
        </w:rPr>
        <w:t>;</w:t>
      </w:r>
    </w:p>
    <w:p w14:paraId="79C0EFA8" w14:textId="77777777" w:rsidR="00E828D8" w:rsidRPr="00F609E8" w:rsidRDefault="00E828D8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</w:p>
    <w:p w14:paraId="7AA540EE" w14:textId="5DDC2B9E" w:rsidR="0091375C" w:rsidRPr="00F609E8" w:rsidRDefault="00BB65AF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  <w:r w:rsidRPr="00F609E8">
        <w:rPr>
          <w:sz w:val="28"/>
          <w:szCs w:val="28"/>
          <w:lang w:val="uk-UA"/>
        </w:rPr>
        <w:t>16)</w:t>
      </w:r>
      <w:r w:rsidR="008E348D" w:rsidRPr="00F609E8">
        <w:rPr>
          <w:sz w:val="28"/>
          <w:szCs w:val="28"/>
          <w:lang w:val="uk-UA"/>
        </w:rPr>
        <w:t xml:space="preserve"> </w:t>
      </w:r>
      <w:r w:rsidRPr="00F609E8">
        <w:rPr>
          <w:sz w:val="28"/>
          <w:szCs w:val="28"/>
          <w:lang w:val="uk-UA"/>
        </w:rPr>
        <w:t>у</w:t>
      </w:r>
      <w:r w:rsidR="008E348D" w:rsidRPr="00F609E8">
        <w:rPr>
          <w:sz w:val="28"/>
          <w:szCs w:val="28"/>
          <w:lang w:val="uk-UA"/>
        </w:rPr>
        <w:t xml:space="preserve"> рядку 2.5 «</w:t>
      </w:r>
      <w:r w:rsidR="00027B47" w:rsidRPr="00F609E8">
        <w:rPr>
          <w:sz w:val="28"/>
          <w:szCs w:val="28"/>
          <w:lang w:val="uk-UA"/>
        </w:rPr>
        <w:t>інші витрати, усього</w:t>
      </w:r>
      <w:r w:rsidR="008E348D" w:rsidRPr="00F609E8">
        <w:rPr>
          <w:sz w:val="28"/>
          <w:szCs w:val="28"/>
          <w:lang w:val="uk-UA"/>
        </w:rPr>
        <w:t xml:space="preserve">» </w:t>
      </w:r>
      <w:r w:rsidR="0011323F" w:rsidRPr="00F609E8">
        <w:rPr>
          <w:sz w:val="28"/>
          <w:szCs w:val="28"/>
          <w:lang w:val="uk-UA"/>
        </w:rPr>
        <w:t>зазначається</w:t>
      </w:r>
      <w:r w:rsidR="008E348D" w:rsidRPr="00F609E8">
        <w:rPr>
          <w:sz w:val="28"/>
          <w:szCs w:val="28"/>
          <w:lang w:val="uk-UA"/>
        </w:rPr>
        <w:t xml:space="preserve"> сума значень рядків 2.5.1</w:t>
      </w:r>
      <w:r w:rsidRPr="00F609E8">
        <w:rPr>
          <w:sz w:val="28"/>
          <w:szCs w:val="28"/>
          <w:lang w:val="uk-UA"/>
        </w:rPr>
        <w:t xml:space="preserve"> </w:t>
      </w:r>
      <w:r w:rsidR="008E348D" w:rsidRPr="00F609E8">
        <w:rPr>
          <w:sz w:val="28"/>
          <w:szCs w:val="28"/>
          <w:lang w:val="uk-UA"/>
        </w:rPr>
        <w:t>–</w:t>
      </w:r>
      <w:r w:rsidRPr="00F609E8">
        <w:rPr>
          <w:sz w:val="28"/>
          <w:szCs w:val="28"/>
          <w:lang w:val="uk-UA"/>
        </w:rPr>
        <w:t xml:space="preserve"> </w:t>
      </w:r>
      <w:r w:rsidR="008E348D" w:rsidRPr="00F609E8">
        <w:rPr>
          <w:sz w:val="28"/>
          <w:szCs w:val="28"/>
          <w:lang w:val="uk-UA"/>
        </w:rPr>
        <w:t>2.5.12, яка включає всю суму інших витрат, що відносяться до адміністративних витрат</w:t>
      </w:r>
      <w:r w:rsidR="00DC17FD" w:rsidRPr="00F609E8">
        <w:rPr>
          <w:sz w:val="28"/>
          <w:szCs w:val="28"/>
          <w:lang w:val="uk-UA"/>
        </w:rPr>
        <w:t xml:space="preserve">, </w:t>
      </w:r>
      <w:r w:rsidR="00D8658D" w:rsidRPr="00F609E8">
        <w:rPr>
          <w:sz w:val="28"/>
          <w:szCs w:val="28"/>
          <w:lang w:val="uk-UA"/>
        </w:rPr>
        <w:t>зазначеного у звіті виду діяльності</w:t>
      </w:r>
      <w:r w:rsidRPr="00F609E8">
        <w:rPr>
          <w:sz w:val="28"/>
          <w:szCs w:val="28"/>
          <w:lang w:val="uk-UA"/>
        </w:rPr>
        <w:t>;</w:t>
      </w:r>
    </w:p>
    <w:p w14:paraId="628230A7" w14:textId="77777777" w:rsidR="00376D78" w:rsidRPr="00F609E8" w:rsidRDefault="00376D78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</w:p>
    <w:p w14:paraId="29532FC1" w14:textId="62670BE0" w:rsidR="003A6740" w:rsidRPr="00F609E8" w:rsidRDefault="00BB65AF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  <w:r w:rsidRPr="00F609E8">
        <w:rPr>
          <w:sz w:val="28"/>
          <w:szCs w:val="28"/>
          <w:lang w:val="uk-UA"/>
        </w:rPr>
        <w:t>17)</w:t>
      </w:r>
      <w:r w:rsidR="003A6740" w:rsidRPr="00F609E8">
        <w:rPr>
          <w:sz w:val="28"/>
          <w:szCs w:val="28"/>
          <w:lang w:val="uk-UA"/>
        </w:rPr>
        <w:t xml:space="preserve"> </w:t>
      </w:r>
      <w:r w:rsidR="00EA034C" w:rsidRPr="00F609E8">
        <w:rPr>
          <w:sz w:val="28"/>
          <w:szCs w:val="28"/>
          <w:lang w:val="uk-UA"/>
        </w:rPr>
        <w:t>елементи</w:t>
      </w:r>
      <w:r w:rsidR="003A6740" w:rsidRPr="00F609E8">
        <w:rPr>
          <w:sz w:val="28"/>
          <w:szCs w:val="28"/>
          <w:lang w:val="uk-UA"/>
        </w:rPr>
        <w:t xml:space="preserve"> рядка 2.5 «</w:t>
      </w:r>
      <w:r w:rsidR="00CD69A8" w:rsidRPr="00F609E8">
        <w:rPr>
          <w:sz w:val="28"/>
          <w:szCs w:val="28"/>
          <w:lang w:val="uk-UA"/>
        </w:rPr>
        <w:t>інші витрати, усього</w:t>
      </w:r>
      <w:r w:rsidR="003A6740" w:rsidRPr="00F609E8">
        <w:rPr>
          <w:sz w:val="28"/>
          <w:szCs w:val="28"/>
          <w:lang w:val="uk-UA"/>
        </w:rPr>
        <w:t>» розшифровуються в додатку 6 «</w:t>
      </w:r>
      <w:r w:rsidR="00E10C6D" w:rsidRPr="00F609E8">
        <w:rPr>
          <w:sz w:val="28"/>
          <w:szCs w:val="28"/>
          <w:lang w:val="uk-UA"/>
        </w:rPr>
        <w:t>Розшифрування інших витрат</w:t>
      </w:r>
      <w:r w:rsidR="003A6740" w:rsidRPr="00F609E8">
        <w:rPr>
          <w:sz w:val="28"/>
          <w:szCs w:val="28"/>
          <w:lang w:val="uk-UA"/>
        </w:rPr>
        <w:t>»</w:t>
      </w:r>
      <w:r w:rsidRPr="00F609E8">
        <w:rPr>
          <w:sz w:val="28"/>
          <w:szCs w:val="28"/>
          <w:lang w:val="uk-UA"/>
        </w:rPr>
        <w:t>;</w:t>
      </w:r>
    </w:p>
    <w:p w14:paraId="187289D7" w14:textId="00562360" w:rsidR="003A6740" w:rsidRPr="00F609E8" w:rsidRDefault="003A6740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</w:p>
    <w:p w14:paraId="0397BEE5" w14:textId="68838387" w:rsidR="00D45BFC" w:rsidRPr="00F609E8" w:rsidRDefault="00FD7580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  <w:r w:rsidRPr="00F609E8">
        <w:rPr>
          <w:sz w:val="28"/>
          <w:szCs w:val="28"/>
          <w:lang w:val="uk-UA"/>
        </w:rPr>
        <w:t>18)</w:t>
      </w:r>
      <w:r w:rsidR="00D45BFC" w:rsidRPr="00F609E8">
        <w:rPr>
          <w:sz w:val="28"/>
          <w:szCs w:val="28"/>
          <w:lang w:val="uk-UA"/>
        </w:rPr>
        <w:t xml:space="preserve"> </w:t>
      </w:r>
      <w:r w:rsidRPr="00F609E8">
        <w:rPr>
          <w:sz w:val="28"/>
          <w:szCs w:val="28"/>
          <w:lang w:val="uk-UA"/>
        </w:rPr>
        <w:t>у</w:t>
      </w:r>
      <w:r w:rsidR="003F2CC0" w:rsidRPr="00F609E8">
        <w:rPr>
          <w:sz w:val="28"/>
          <w:szCs w:val="28"/>
          <w:lang w:val="uk-UA"/>
        </w:rPr>
        <w:t xml:space="preserve"> рядку 3 «</w:t>
      </w:r>
      <w:r w:rsidR="00E10C6D" w:rsidRPr="00F609E8">
        <w:rPr>
          <w:sz w:val="28"/>
          <w:szCs w:val="28"/>
          <w:lang w:val="uk-UA"/>
        </w:rPr>
        <w:t>Інші витрати операційної діяльності, усього</w:t>
      </w:r>
      <w:r w:rsidR="003F2CC0" w:rsidRPr="00F609E8">
        <w:rPr>
          <w:sz w:val="28"/>
          <w:szCs w:val="28"/>
          <w:lang w:val="uk-UA"/>
        </w:rPr>
        <w:t xml:space="preserve">» </w:t>
      </w:r>
      <w:r w:rsidR="0011323F" w:rsidRPr="00F609E8">
        <w:rPr>
          <w:sz w:val="28"/>
          <w:szCs w:val="28"/>
          <w:lang w:val="uk-UA"/>
        </w:rPr>
        <w:t>зазначається</w:t>
      </w:r>
      <w:r w:rsidR="003F2CC0" w:rsidRPr="00F609E8">
        <w:rPr>
          <w:sz w:val="28"/>
          <w:szCs w:val="28"/>
          <w:lang w:val="uk-UA"/>
        </w:rPr>
        <w:t xml:space="preserve"> сума значень рядків 3.1</w:t>
      </w:r>
      <w:r w:rsidRPr="00F609E8">
        <w:rPr>
          <w:sz w:val="28"/>
          <w:szCs w:val="28"/>
          <w:lang w:val="uk-UA"/>
        </w:rPr>
        <w:t xml:space="preserve"> </w:t>
      </w:r>
      <w:r w:rsidR="003F2CC0" w:rsidRPr="00F609E8">
        <w:rPr>
          <w:sz w:val="28"/>
          <w:szCs w:val="28"/>
          <w:lang w:val="uk-UA"/>
        </w:rPr>
        <w:t>–</w:t>
      </w:r>
      <w:r w:rsidRPr="00F609E8">
        <w:rPr>
          <w:sz w:val="28"/>
          <w:szCs w:val="28"/>
          <w:lang w:val="uk-UA"/>
        </w:rPr>
        <w:t xml:space="preserve"> </w:t>
      </w:r>
      <w:r w:rsidR="003F2CC0" w:rsidRPr="00F609E8">
        <w:rPr>
          <w:sz w:val="28"/>
          <w:szCs w:val="28"/>
          <w:lang w:val="uk-UA"/>
        </w:rPr>
        <w:t xml:space="preserve">3.5, яка включає всю суму </w:t>
      </w:r>
      <w:r w:rsidR="00F14EF8" w:rsidRPr="00F609E8">
        <w:rPr>
          <w:sz w:val="28"/>
          <w:szCs w:val="28"/>
          <w:lang w:val="uk-UA"/>
        </w:rPr>
        <w:t>інших витрат операційної діяльності</w:t>
      </w:r>
      <w:r w:rsidR="00D8658D" w:rsidRPr="00F609E8">
        <w:rPr>
          <w:sz w:val="28"/>
          <w:szCs w:val="28"/>
          <w:lang w:val="uk-UA"/>
        </w:rPr>
        <w:t xml:space="preserve"> зазначеного у звіті виду діяльності</w:t>
      </w:r>
      <w:r w:rsidRPr="00F609E8">
        <w:rPr>
          <w:sz w:val="28"/>
          <w:szCs w:val="28"/>
          <w:lang w:val="uk-UA"/>
        </w:rPr>
        <w:t>;</w:t>
      </w:r>
    </w:p>
    <w:p w14:paraId="26427958" w14:textId="5F35F823" w:rsidR="003F2CC0" w:rsidRPr="00F609E8" w:rsidRDefault="003F2CC0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</w:p>
    <w:p w14:paraId="347D4862" w14:textId="49F131B4" w:rsidR="003F2CC0" w:rsidRPr="00F609E8" w:rsidRDefault="00FD7580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  <w:r w:rsidRPr="00F609E8">
        <w:rPr>
          <w:sz w:val="28"/>
          <w:szCs w:val="28"/>
          <w:lang w:val="uk-UA"/>
        </w:rPr>
        <w:t>19)</w:t>
      </w:r>
      <w:r w:rsidR="003F2CC0" w:rsidRPr="00F609E8">
        <w:rPr>
          <w:sz w:val="28"/>
          <w:szCs w:val="28"/>
          <w:lang w:val="uk-UA"/>
        </w:rPr>
        <w:t xml:space="preserve"> </w:t>
      </w:r>
      <w:r w:rsidR="00EA034C" w:rsidRPr="00F609E8">
        <w:rPr>
          <w:sz w:val="28"/>
          <w:szCs w:val="28"/>
          <w:lang w:val="uk-UA"/>
        </w:rPr>
        <w:t>елементи</w:t>
      </w:r>
      <w:r w:rsidR="003F2CC0" w:rsidRPr="00F609E8">
        <w:rPr>
          <w:sz w:val="28"/>
          <w:szCs w:val="28"/>
          <w:lang w:val="uk-UA"/>
        </w:rPr>
        <w:t xml:space="preserve"> рядка 3 «</w:t>
      </w:r>
      <w:r w:rsidR="00E10C6D" w:rsidRPr="00F609E8">
        <w:rPr>
          <w:sz w:val="28"/>
          <w:szCs w:val="28"/>
          <w:lang w:val="uk-UA"/>
        </w:rPr>
        <w:t>Інші витрати операційної діяльності, усього</w:t>
      </w:r>
      <w:r w:rsidR="003F2CC0" w:rsidRPr="00F609E8">
        <w:rPr>
          <w:sz w:val="28"/>
          <w:szCs w:val="28"/>
          <w:lang w:val="uk-UA"/>
        </w:rPr>
        <w:t>» розшифровуються в додатку 9 «</w:t>
      </w:r>
      <w:r w:rsidR="00E10C6D" w:rsidRPr="00F609E8">
        <w:rPr>
          <w:sz w:val="28"/>
          <w:szCs w:val="28"/>
          <w:lang w:val="uk-UA"/>
        </w:rPr>
        <w:t xml:space="preserve">Розшифрування інших </w:t>
      </w:r>
      <w:r w:rsidR="002B49F7" w:rsidRPr="00F609E8">
        <w:rPr>
          <w:sz w:val="28"/>
          <w:szCs w:val="28"/>
          <w:lang w:val="uk-UA"/>
        </w:rPr>
        <w:t xml:space="preserve">витрат </w:t>
      </w:r>
      <w:r w:rsidR="00E10C6D" w:rsidRPr="00F609E8">
        <w:rPr>
          <w:sz w:val="28"/>
          <w:szCs w:val="28"/>
          <w:lang w:val="uk-UA"/>
        </w:rPr>
        <w:t>операційн</w:t>
      </w:r>
      <w:r w:rsidR="002B49F7">
        <w:rPr>
          <w:sz w:val="28"/>
          <w:szCs w:val="28"/>
          <w:lang w:val="uk-UA"/>
        </w:rPr>
        <w:t>ої діяльності</w:t>
      </w:r>
      <w:r w:rsidR="003F2CC0" w:rsidRPr="00F609E8">
        <w:rPr>
          <w:sz w:val="28"/>
          <w:szCs w:val="28"/>
          <w:lang w:val="uk-UA"/>
        </w:rPr>
        <w:t>»</w:t>
      </w:r>
      <w:r w:rsidR="00097DE4" w:rsidRPr="00F609E8">
        <w:rPr>
          <w:sz w:val="28"/>
          <w:szCs w:val="28"/>
          <w:lang w:val="uk-UA"/>
        </w:rPr>
        <w:t>;</w:t>
      </w:r>
    </w:p>
    <w:p w14:paraId="0B0748D5" w14:textId="3181D578" w:rsidR="003F2CC0" w:rsidRPr="00F609E8" w:rsidRDefault="003F2CC0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</w:p>
    <w:p w14:paraId="5CE71803" w14:textId="013DEBE7" w:rsidR="003F2CC0" w:rsidRDefault="00F020EE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  <w:r w:rsidRPr="00F609E8">
        <w:rPr>
          <w:sz w:val="28"/>
          <w:szCs w:val="28"/>
          <w:lang w:val="uk-UA"/>
        </w:rPr>
        <w:lastRenderedPageBreak/>
        <w:t>20)</w:t>
      </w:r>
      <w:r w:rsidR="003F2CC0" w:rsidRPr="00F609E8">
        <w:rPr>
          <w:sz w:val="28"/>
          <w:szCs w:val="28"/>
          <w:lang w:val="uk-UA"/>
        </w:rPr>
        <w:t xml:space="preserve"> </w:t>
      </w:r>
      <w:r w:rsidRPr="00F609E8">
        <w:rPr>
          <w:sz w:val="28"/>
          <w:szCs w:val="28"/>
          <w:lang w:val="uk-UA"/>
        </w:rPr>
        <w:t>у</w:t>
      </w:r>
      <w:r w:rsidR="003F2CC0" w:rsidRPr="00F609E8">
        <w:rPr>
          <w:sz w:val="28"/>
          <w:szCs w:val="28"/>
          <w:lang w:val="uk-UA"/>
        </w:rPr>
        <w:t xml:space="preserve"> рядку 4 «Витрати операційної діяльності, усього» </w:t>
      </w:r>
      <w:r w:rsidR="0011323F" w:rsidRPr="00F609E8">
        <w:rPr>
          <w:sz w:val="28"/>
          <w:szCs w:val="28"/>
          <w:lang w:val="uk-UA"/>
        </w:rPr>
        <w:t>зазначається</w:t>
      </w:r>
      <w:r w:rsidR="003F2CC0" w:rsidRPr="00F609E8">
        <w:rPr>
          <w:sz w:val="28"/>
          <w:szCs w:val="28"/>
          <w:lang w:val="uk-UA"/>
        </w:rPr>
        <w:t xml:space="preserve"> сума рядків 4.1</w:t>
      </w:r>
      <w:r w:rsidRPr="00F609E8">
        <w:rPr>
          <w:sz w:val="28"/>
          <w:szCs w:val="28"/>
          <w:lang w:val="uk-UA"/>
        </w:rPr>
        <w:t xml:space="preserve"> </w:t>
      </w:r>
      <w:r w:rsidR="003F2CC0" w:rsidRPr="00F609E8">
        <w:rPr>
          <w:sz w:val="28"/>
          <w:szCs w:val="28"/>
          <w:lang w:val="uk-UA"/>
        </w:rPr>
        <w:t>–</w:t>
      </w:r>
      <w:r w:rsidRPr="00F609E8">
        <w:rPr>
          <w:sz w:val="28"/>
          <w:szCs w:val="28"/>
          <w:lang w:val="uk-UA"/>
        </w:rPr>
        <w:t xml:space="preserve"> </w:t>
      </w:r>
      <w:r w:rsidR="003F2CC0" w:rsidRPr="00F609E8">
        <w:rPr>
          <w:sz w:val="28"/>
          <w:szCs w:val="28"/>
          <w:lang w:val="uk-UA"/>
        </w:rPr>
        <w:t>4.5, яка включає всю суму операційних витрат</w:t>
      </w:r>
      <w:r w:rsidR="00D8658D" w:rsidRPr="00F609E8">
        <w:rPr>
          <w:sz w:val="28"/>
          <w:szCs w:val="28"/>
          <w:lang w:val="uk-UA"/>
        </w:rPr>
        <w:t xml:space="preserve"> зазначеного у звіті виду діяльності</w:t>
      </w:r>
      <w:r w:rsidRPr="00F609E8">
        <w:rPr>
          <w:sz w:val="28"/>
          <w:szCs w:val="28"/>
          <w:lang w:val="uk-UA"/>
        </w:rPr>
        <w:t>;</w:t>
      </w:r>
    </w:p>
    <w:p w14:paraId="3F8FAE25" w14:textId="77777777" w:rsidR="00DB0F9B" w:rsidRPr="00F609E8" w:rsidRDefault="00DB0F9B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</w:p>
    <w:p w14:paraId="6D006862" w14:textId="4EFB4527" w:rsidR="003F2CC0" w:rsidRPr="00F609E8" w:rsidRDefault="00F020EE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  <w:r w:rsidRPr="00F609E8">
        <w:rPr>
          <w:sz w:val="28"/>
          <w:szCs w:val="28"/>
          <w:lang w:val="uk-UA"/>
        </w:rPr>
        <w:t>21)</w:t>
      </w:r>
      <w:r w:rsidR="003F2CC0" w:rsidRPr="00F609E8">
        <w:rPr>
          <w:sz w:val="28"/>
          <w:szCs w:val="28"/>
          <w:lang w:val="uk-UA"/>
        </w:rPr>
        <w:t xml:space="preserve"> </w:t>
      </w:r>
      <w:r w:rsidRPr="00F609E8">
        <w:rPr>
          <w:sz w:val="28"/>
          <w:szCs w:val="28"/>
          <w:lang w:val="uk-UA"/>
        </w:rPr>
        <w:t>у</w:t>
      </w:r>
      <w:r w:rsidR="003F2CC0" w:rsidRPr="00F609E8">
        <w:rPr>
          <w:sz w:val="28"/>
          <w:szCs w:val="28"/>
          <w:lang w:val="uk-UA"/>
        </w:rPr>
        <w:t xml:space="preserve"> рядку 4.1 «у т. ч.: матеріальні витрати» </w:t>
      </w:r>
      <w:r w:rsidR="0011323F" w:rsidRPr="00F609E8">
        <w:rPr>
          <w:sz w:val="28"/>
          <w:szCs w:val="28"/>
          <w:lang w:val="uk-UA"/>
        </w:rPr>
        <w:t>зазначається</w:t>
      </w:r>
      <w:r w:rsidR="003F2CC0" w:rsidRPr="00F609E8">
        <w:rPr>
          <w:sz w:val="28"/>
          <w:szCs w:val="28"/>
          <w:lang w:val="uk-UA"/>
        </w:rPr>
        <w:t xml:space="preserve"> сума значень рядків 1.1, 2.1 та 3.1, яка включає всю суму матеріальних витрат</w:t>
      </w:r>
      <w:r w:rsidR="00D8658D" w:rsidRPr="00F609E8">
        <w:rPr>
          <w:sz w:val="28"/>
          <w:szCs w:val="28"/>
          <w:lang w:val="uk-UA"/>
        </w:rPr>
        <w:t xml:space="preserve"> зазначеного у звіті виду діяльності</w:t>
      </w:r>
      <w:r w:rsidRPr="00F609E8">
        <w:rPr>
          <w:sz w:val="28"/>
          <w:szCs w:val="28"/>
          <w:lang w:val="uk-UA"/>
        </w:rPr>
        <w:t>;</w:t>
      </w:r>
    </w:p>
    <w:p w14:paraId="43B15975" w14:textId="77777777" w:rsidR="003F2CC0" w:rsidRPr="00F609E8" w:rsidRDefault="003F2CC0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</w:p>
    <w:p w14:paraId="05C1C00A" w14:textId="1CB0CA9A" w:rsidR="003F2CC0" w:rsidRPr="00F609E8" w:rsidRDefault="00D944A0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  <w:r w:rsidRPr="00F609E8">
        <w:rPr>
          <w:sz w:val="28"/>
          <w:szCs w:val="28"/>
          <w:lang w:val="uk-UA"/>
        </w:rPr>
        <w:t>22)</w:t>
      </w:r>
      <w:r w:rsidR="003F2CC0" w:rsidRPr="00F609E8">
        <w:rPr>
          <w:sz w:val="28"/>
          <w:szCs w:val="28"/>
          <w:lang w:val="uk-UA"/>
        </w:rPr>
        <w:t xml:space="preserve"> </w:t>
      </w:r>
      <w:r w:rsidRPr="00F609E8">
        <w:rPr>
          <w:sz w:val="28"/>
          <w:szCs w:val="28"/>
          <w:lang w:val="uk-UA"/>
        </w:rPr>
        <w:t>у</w:t>
      </w:r>
      <w:r w:rsidR="003F2CC0" w:rsidRPr="00F609E8">
        <w:rPr>
          <w:sz w:val="28"/>
          <w:szCs w:val="28"/>
          <w:lang w:val="uk-UA"/>
        </w:rPr>
        <w:t xml:space="preserve"> рядку 4.2 «витрати на оплату праці» </w:t>
      </w:r>
      <w:r w:rsidR="0011323F" w:rsidRPr="00F609E8">
        <w:rPr>
          <w:sz w:val="28"/>
          <w:szCs w:val="28"/>
          <w:lang w:val="uk-UA"/>
        </w:rPr>
        <w:t>зазначається</w:t>
      </w:r>
      <w:r w:rsidR="003F2CC0" w:rsidRPr="00F609E8">
        <w:rPr>
          <w:sz w:val="28"/>
          <w:szCs w:val="28"/>
          <w:lang w:val="uk-UA"/>
        </w:rPr>
        <w:t xml:space="preserve"> сума значень рядків 1.2, 2.2 та 3.2, яка включає всю суму витрат на оплату праці</w:t>
      </w:r>
      <w:r w:rsidR="00D8658D" w:rsidRPr="00F609E8">
        <w:rPr>
          <w:sz w:val="28"/>
          <w:szCs w:val="28"/>
          <w:lang w:val="uk-UA"/>
        </w:rPr>
        <w:t xml:space="preserve"> зазначеного у звіті виду діяльності</w:t>
      </w:r>
      <w:r w:rsidRPr="00F609E8">
        <w:rPr>
          <w:sz w:val="28"/>
          <w:szCs w:val="28"/>
          <w:lang w:val="uk-UA"/>
        </w:rPr>
        <w:t>;</w:t>
      </w:r>
    </w:p>
    <w:p w14:paraId="74F0EDA3" w14:textId="77777777" w:rsidR="003F2CC0" w:rsidRPr="00F609E8" w:rsidRDefault="003F2CC0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</w:p>
    <w:p w14:paraId="59D97449" w14:textId="0F4FC54F" w:rsidR="003F2CC0" w:rsidRPr="00F609E8" w:rsidRDefault="00D944A0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  <w:r w:rsidRPr="00F609E8">
        <w:rPr>
          <w:sz w:val="28"/>
          <w:szCs w:val="28"/>
          <w:lang w:val="uk-UA"/>
        </w:rPr>
        <w:t>23)</w:t>
      </w:r>
      <w:r w:rsidR="003F2CC0" w:rsidRPr="00F609E8">
        <w:rPr>
          <w:sz w:val="28"/>
          <w:szCs w:val="28"/>
          <w:lang w:val="uk-UA"/>
        </w:rPr>
        <w:t xml:space="preserve"> </w:t>
      </w:r>
      <w:r w:rsidRPr="00F609E8">
        <w:rPr>
          <w:sz w:val="28"/>
          <w:szCs w:val="28"/>
          <w:lang w:val="uk-UA"/>
        </w:rPr>
        <w:t>у</w:t>
      </w:r>
      <w:r w:rsidR="003F2CC0" w:rsidRPr="00F609E8">
        <w:rPr>
          <w:sz w:val="28"/>
          <w:szCs w:val="28"/>
          <w:lang w:val="uk-UA"/>
        </w:rPr>
        <w:t xml:space="preserve"> рядку </w:t>
      </w:r>
      <w:r w:rsidR="00D67C85" w:rsidRPr="00F609E8">
        <w:rPr>
          <w:sz w:val="28"/>
          <w:szCs w:val="28"/>
          <w:lang w:val="uk-UA"/>
        </w:rPr>
        <w:t>4</w:t>
      </w:r>
      <w:r w:rsidR="003F2CC0" w:rsidRPr="00F609E8">
        <w:rPr>
          <w:sz w:val="28"/>
          <w:szCs w:val="28"/>
          <w:lang w:val="uk-UA"/>
        </w:rPr>
        <w:t>.3 «</w:t>
      </w:r>
      <w:r w:rsidR="00555AD4" w:rsidRPr="00F609E8">
        <w:rPr>
          <w:sz w:val="28"/>
          <w:szCs w:val="28"/>
          <w:lang w:val="uk-UA"/>
        </w:rPr>
        <w:t>єдиний внесок на загальнообов'язкове державне соціальне страхування</w:t>
      </w:r>
      <w:r w:rsidR="003F2CC0" w:rsidRPr="00F609E8">
        <w:rPr>
          <w:sz w:val="28"/>
          <w:szCs w:val="28"/>
          <w:lang w:val="uk-UA"/>
        </w:rPr>
        <w:t xml:space="preserve">» </w:t>
      </w:r>
      <w:r w:rsidR="0011323F" w:rsidRPr="00F609E8">
        <w:rPr>
          <w:sz w:val="28"/>
          <w:szCs w:val="28"/>
          <w:lang w:val="uk-UA"/>
        </w:rPr>
        <w:t>зазначається</w:t>
      </w:r>
      <w:r w:rsidR="003F2CC0" w:rsidRPr="00F609E8">
        <w:rPr>
          <w:sz w:val="28"/>
          <w:szCs w:val="28"/>
          <w:lang w:val="uk-UA"/>
        </w:rPr>
        <w:t xml:space="preserve"> сума значень рядків 1.3</w:t>
      </w:r>
      <w:r w:rsidR="00D67C85" w:rsidRPr="00F609E8">
        <w:rPr>
          <w:sz w:val="28"/>
          <w:szCs w:val="28"/>
          <w:lang w:val="uk-UA"/>
        </w:rPr>
        <w:t>,</w:t>
      </w:r>
      <w:r w:rsidR="003F2CC0" w:rsidRPr="00F609E8">
        <w:rPr>
          <w:sz w:val="28"/>
          <w:szCs w:val="28"/>
          <w:lang w:val="uk-UA"/>
        </w:rPr>
        <w:t xml:space="preserve"> 2.3</w:t>
      </w:r>
      <w:r w:rsidR="00D67C85" w:rsidRPr="00F609E8">
        <w:rPr>
          <w:sz w:val="28"/>
          <w:szCs w:val="28"/>
          <w:lang w:val="uk-UA"/>
        </w:rPr>
        <w:t xml:space="preserve"> та 3.3</w:t>
      </w:r>
      <w:r w:rsidR="003F2CC0" w:rsidRPr="00F609E8">
        <w:rPr>
          <w:sz w:val="28"/>
          <w:szCs w:val="28"/>
          <w:lang w:val="uk-UA"/>
        </w:rPr>
        <w:t xml:space="preserve">, яка включає суму витрат, пов’язаних з відрахуваннями на </w:t>
      </w:r>
      <w:r w:rsidR="00555AD4" w:rsidRPr="00F609E8">
        <w:rPr>
          <w:sz w:val="28"/>
          <w:szCs w:val="28"/>
          <w:lang w:val="uk-UA"/>
        </w:rPr>
        <w:t>єдиний внесок на загальнообов'язкове державне соціальне страхування</w:t>
      </w:r>
      <w:r w:rsidR="00D8658D" w:rsidRPr="00F609E8">
        <w:rPr>
          <w:sz w:val="28"/>
          <w:szCs w:val="28"/>
          <w:lang w:val="uk-UA"/>
        </w:rPr>
        <w:t xml:space="preserve"> зазначеного у звіті виду діяльності</w:t>
      </w:r>
      <w:r w:rsidRPr="00F609E8">
        <w:rPr>
          <w:sz w:val="28"/>
          <w:szCs w:val="28"/>
          <w:lang w:val="uk-UA"/>
        </w:rPr>
        <w:t>;</w:t>
      </w:r>
    </w:p>
    <w:p w14:paraId="064EE7EB" w14:textId="77777777" w:rsidR="003F2CC0" w:rsidRPr="00F609E8" w:rsidRDefault="003F2CC0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</w:p>
    <w:p w14:paraId="1C23DC38" w14:textId="205BDD24" w:rsidR="003F2CC0" w:rsidRPr="00F609E8" w:rsidRDefault="00D944A0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  <w:r w:rsidRPr="00F609E8">
        <w:rPr>
          <w:sz w:val="28"/>
          <w:szCs w:val="28"/>
          <w:lang w:val="uk-UA"/>
        </w:rPr>
        <w:t>24)</w:t>
      </w:r>
      <w:r w:rsidR="003F2CC0" w:rsidRPr="00F609E8">
        <w:rPr>
          <w:sz w:val="28"/>
          <w:szCs w:val="28"/>
          <w:lang w:val="uk-UA"/>
        </w:rPr>
        <w:t xml:space="preserve"> </w:t>
      </w:r>
      <w:r w:rsidRPr="00F609E8">
        <w:rPr>
          <w:sz w:val="28"/>
          <w:szCs w:val="28"/>
          <w:lang w:val="uk-UA"/>
        </w:rPr>
        <w:t>у</w:t>
      </w:r>
      <w:r w:rsidR="003F2CC0" w:rsidRPr="00F609E8">
        <w:rPr>
          <w:sz w:val="28"/>
          <w:szCs w:val="28"/>
          <w:lang w:val="uk-UA"/>
        </w:rPr>
        <w:t xml:space="preserve"> рядку </w:t>
      </w:r>
      <w:r w:rsidR="00D67C85" w:rsidRPr="00F609E8">
        <w:rPr>
          <w:sz w:val="28"/>
          <w:szCs w:val="28"/>
          <w:lang w:val="uk-UA"/>
        </w:rPr>
        <w:t>4</w:t>
      </w:r>
      <w:r w:rsidR="003F2CC0" w:rsidRPr="00F609E8">
        <w:rPr>
          <w:sz w:val="28"/>
          <w:szCs w:val="28"/>
          <w:lang w:val="uk-UA"/>
        </w:rPr>
        <w:t xml:space="preserve">.4 «амортизація» </w:t>
      </w:r>
      <w:r w:rsidR="0011323F" w:rsidRPr="00F609E8">
        <w:rPr>
          <w:sz w:val="28"/>
          <w:szCs w:val="28"/>
          <w:lang w:val="uk-UA"/>
        </w:rPr>
        <w:t>зазначається</w:t>
      </w:r>
      <w:r w:rsidR="003F2CC0" w:rsidRPr="00F609E8">
        <w:rPr>
          <w:sz w:val="28"/>
          <w:szCs w:val="28"/>
          <w:lang w:val="uk-UA"/>
        </w:rPr>
        <w:t xml:space="preserve"> сума значень рядків 1.4</w:t>
      </w:r>
      <w:r w:rsidR="00D67C85" w:rsidRPr="00F609E8">
        <w:rPr>
          <w:sz w:val="28"/>
          <w:szCs w:val="28"/>
          <w:lang w:val="uk-UA"/>
        </w:rPr>
        <w:t>,</w:t>
      </w:r>
      <w:r w:rsidR="003F2CC0" w:rsidRPr="00F609E8">
        <w:rPr>
          <w:sz w:val="28"/>
          <w:szCs w:val="28"/>
          <w:lang w:val="uk-UA"/>
        </w:rPr>
        <w:t xml:space="preserve"> 2.4</w:t>
      </w:r>
      <w:r w:rsidR="00D67C85" w:rsidRPr="00F609E8">
        <w:rPr>
          <w:sz w:val="28"/>
          <w:szCs w:val="28"/>
          <w:lang w:val="uk-UA"/>
        </w:rPr>
        <w:t xml:space="preserve"> та 3.4</w:t>
      </w:r>
      <w:r w:rsidR="003F2CC0" w:rsidRPr="00F609E8">
        <w:rPr>
          <w:sz w:val="28"/>
          <w:szCs w:val="28"/>
          <w:lang w:val="uk-UA"/>
        </w:rPr>
        <w:t>, яка включає всю суму амортизації</w:t>
      </w:r>
      <w:r w:rsidR="00D8658D" w:rsidRPr="00F609E8">
        <w:rPr>
          <w:sz w:val="28"/>
          <w:szCs w:val="28"/>
          <w:lang w:val="uk-UA"/>
        </w:rPr>
        <w:t xml:space="preserve"> зазначеного у звіті виду діяльності</w:t>
      </w:r>
      <w:r w:rsidRPr="00F609E8">
        <w:rPr>
          <w:sz w:val="28"/>
          <w:szCs w:val="28"/>
          <w:lang w:val="uk-UA"/>
        </w:rPr>
        <w:t>;</w:t>
      </w:r>
    </w:p>
    <w:p w14:paraId="26C40C83" w14:textId="77777777" w:rsidR="003F2CC0" w:rsidRPr="00F609E8" w:rsidRDefault="003F2CC0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</w:p>
    <w:p w14:paraId="387F323E" w14:textId="7BF468AE" w:rsidR="003F2CC0" w:rsidRPr="00F609E8" w:rsidRDefault="00D944A0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  <w:r w:rsidRPr="00F609E8">
        <w:rPr>
          <w:sz w:val="28"/>
          <w:szCs w:val="28"/>
          <w:lang w:val="uk-UA"/>
        </w:rPr>
        <w:t>25)</w:t>
      </w:r>
      <w:r w:rsidR="003F2CC0" w:rsidRPr="00F609E8">
        <w:rPr>
          <w:sz w:val="28"/>
          <w:szCs w:val="28"/>
          <w:lang w:val="uk-UA"/>
        </w:rPr>
        <w:t xml:space="preserve"> </w:t>
      </w:r>
      <w:r w:rsidRPr="00F609E8">
        <w:rPr>
          <w:sz w:val="28"/>
          <w:szCs w:val="28"/>
          <w:lang w:val="uk-UA"/>
        </w:rPr>
        <w:t>у</w:t>
      </w:r>
      <w:r w:rsidR="003F2CC0" w:rsidRPr="00F609E8">
        <w:rPr>
          <w:sz w:val="28"/>
          <w:szCs w:val="28"/>
          <w:lang w:val="uk-UA"/>
        </w:rPr>
        <w:t xml:space="preserve"> рядку </w:t>
      </w:r>
      <w:r w:rsidR="00D67C85" w:rsidRPr="00F609E8">
        <w:rPr>
          <w:sz w:val="28"/>
          <w:szCs w:val="28"/>
          <w:lang w:val="uk-UA"/>
        </w:rPr>
        <w:t>4</w:t>
      </w:r>
      <w:r w:rsidR="003F2CC0" w:rsidRPr="00F609E8">
        <w:rPr>
          <w:sz w:val="28"/>
          <w:szCs w:val="28"/>
          <w:lang w:val="uk-UA"/>
        </w:rPr>
        <w:t xml:space="preserve">.5 «інші витрати» </w:t>
      </w:r>
      <w:r w:rsidR="0011323F" w:rsidRPr="00F609E8">
        <w:rPr>
          <w:sz w:val="28"/>
          <w:szCs w:val="28"/>
          <w:lang w:val="uk-UA"/>
        </w:rPr>
        <w:t>зазначається</w:t>
      </w:r>
      <w:r w:rsidR="003F2CC0" w:rsidRPr="00F609E8">
        <w:rPr>
          <w:sz w:val="28"/>
          <w:szCs w:val="28"/>
          <w:lang w:val="uk-UA"/>
        </w:rPr>
        <w:t xml:space="preserve"> сума значень рядків 1.5</w:t>
      </w:r>
      <w:r w:rsidR="00D67C85" w:rsidRPr="00F609E8">
        <w:rPr>
          <w:sz w:val="28"/>
          <w:szCs w:val="28"/>
          <w:lang w:val="uk-UA"/>
        </w:rPr>
        <w:t>,</w:t>
      </w:r>
      <w:r w:rsidR="003F2CC0" w:rsidRPr="00F609E8">
        <w:rPr>
          <w:sz w:val="28"/>
          <w:szCs w:val="28"/>
          <w:lang w:val="uk-UA"/>
        </w:rPr>
        <w:t xml:space="preserve"> 2.5</w:t>
      </w:r>
      <w:r w:rsidR="00D67C85" w:rsidRPr="00F609E8">
        <w:rPr>
          <w:sz w:val="28"/>
          <w:szCs w:val="28"/>
          <w:lang w:val="uk-UA"/>
        </w:rPr>
        <w:t xml:space="preserve"> та 3.5</w:t>
      </w:r>
      <w:r w:rsidR="003F2CC0" w:rsidRPr="00F609E8">
        <w:rPr>
          <w:sz w:val="28"/>
          <w:szCs w:val="28"/>
          <w:lang w:val="uk-UA"/>
        </w:rPr>
        <w:t>, яка включає всю суму інших витрат</w:t>
      </w:r>
      <w:r w:rsidR="00D8658D" w:rsidRPr="00F609E8">
        <w:rPr>
          <w:sz w:val="28"/>
          <w:szCs w:val="28"/>
          <w:lang w:val="uk-UA"/>
        </w:rPr>
        <w:t xml:space="preserve"> зазначеного у звіті виду діяльності</w:t>
      </w:r>
      <w:r w:rsidRPr="00F609E8">
        <w:rPr>
          <w:sz w:val="28"/>
          <w:szCs w:val="28"/>
          <w:lang w:val="uk-UA"/>
        </w:rPr>
        <w:t>;</w:t>
      </w:r>
    </w:p>
    <w:p w14:paraId="3143BDF0" w14:textId="0EDA7370" w:rsidR="00BC6E12" w:rsidRPr="00F609E8" w:rsidRDefault="00BC6E12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</w:p>
    <w:p w14:paraId="6D8B3B98" w14:textId="379151DB" w:rsidR="00BC6E12" w:rsidRPr="00F609E8" w:rsidRDefault="00D944A0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  <w:r w:rsidRPr="00F609E8">
        <w:rPr>
          <w:sz w:val="28"/>
          <w:szCs w:val="28"/>
          <w:lang w:val="uk-UA"/>
        </w:rPr>
        <w:t>26)</w:t>
      </w:r>
      <w:r w:rsidR="00BC6E12" w:rsidRPr="00F609E8">
        <w:rPr>
          <w:sz w:val="28"/>
          <w:szCs w:val="28"/>
          <w:lang w:val="uk-UA"/>
        </w:rPr>
        <w:t xml:space="preserve"> </w:t>
      </w:r>
      <w:r w:rsidRPr="00F609E8">
        <w:rPr>
          <w:sz w:val="28"/>
          <w:szCs w:val="28"/>
          <w:lang w:val="uk-UA"/>
        </w:rPr>
        <w:t>у</w:t>
      </w:r>
      <w:r w:rsidR="00BC6E12" w:rsidRPr="00F609E8">
        <w:rPr>
          <w:sz w:val="28"/>
          <w:szCs w:val="28"/>
          <w:lang w:val="uk-UA"/>
        </w:rPr>
        <w:t xml:space="preserve"> рядку 5 «Фінансові витрати, усього» </w:t>
      </w:r>
      <w:r w:rsidR="0011323F" w:rsidRPr="00F609E8">
        <w:rPr>
          <w:sz w:val="28"/>
          <w:szCs w:val="28"/>
          <w:lang w:val="uk-UA"/>
        </w:rPr>
        <w:t>зазначається</w:t>
      </w:r>
      <w:r w:rsidR="00BC6E12" w:rsidRPr="00F609E8">
        <w:rPr>
          <w:sz w:val="28"/>
          <w:szCs w:val="28"/>
          <w:lang w:val="uk-UA"/>
        </w:rPr>
        <w:t xml:space="preserve"> сума рядків 5.1</w:t>
      </w:r>
      <w:r w:rsidR="00193CFF" w:rsidRPr="00F609E8">
        <w:rPr>
          <w:sz w:val="28"/>
          <w:szCs w:val="28"/>
          <w:lang w:val="uk-UA"/>
        </w:rPr>
        <w:t xml:space="preserve"> та</w:t>
      </w:r>
      <w:r w:rsidR="00BC6E12" w:rsidRPr="00F609E8">
        <w:rPr>
          <w:sz w:val="28"/>
          <w:szCs w:val="28"/>
          <w:lang w:val="uk-UA"/>
        </w:rPr>
        <w:t xml:space="preserve"> 5.2, яка включає відсотки за кредитами та інші фінансові витрати</w:t>
      </w:r>
      <w:r w:rsidR="00427BA7" w:rsidRPr="00F609E8">
        <w:rPr>
          <w:sz w:val="28"/>
          <w:szCs w:val="28"/>
          <w:lang w:val="uk-UA"/>
        </w:rPr>
        <w:t xml:space="preserve"> </w:t>
      </w:r>
      <w:r w:rsidR="00D8658D" w:rsidRPr="00F609E8">
        <w:rPr>
          <w:sz w:val="28"/>
          <w:szCs w:val="28"/>
          <w:lang w:val="uk-UA"/>
        </w:rPr>
        <w:t>зазначеного у звіті виду діяльності</w:t>
      </w:r>
      <w:r w:rsidR="00193CFF" w:rsidRPr="00F609E8">
        <w:rPr>
          <w:sz w:val="28"/>
          <w:szCs w:val="28"/>
          <w:lang w:val="uk-UA"/>
        </w:rPr>
        <w:t>;</w:t>
      </w:r>
    </w:p>
    <w:p w14:paraId="7D49A2F8" w14:textId="0CFE0C9E" w:rsidR="002A26B1" w:rsidRPr="00F609E8" w:rsidRDefault="002A26B1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</w:p>
    <w:p w14:paraId="0936D202" w14:textId="3BAE14DA" w:rsidR="002A26B1" w:rsidRPr="00F609E8" w:rsidRDefault="00B55A68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  <w:r w:rsidRPr="00F609E8">
        <w:rPr>
          <w:sz w:val="28"/>
          <w:szCs w:val="28"/>
          <w:lang w:val="uk-UA"/>
        </w:rPr>
        <w:t>27)</w:t>
      </w:r>
      <w:r w:rsidR="00C22880" w:rsidRPr="00F609E8">
        <w:rPr>
          <w:sz w:val="28"/>
          <w:szCs w:val="28"/>
          <w:lang w:val="uk-UA"/>
        </w:rPr>
        <w:t xml:space="preserve"> </w:t>
      </w:r>
      <w:r w:rsidRPr="00F609E8">
        <w:rPr>
          <w:sz w:val="28"/>
          <w:szCs w:val="28"/>
          <w:lang w:val="uk-UA"/>
        </w:rPr>
        <w:t>у</w:t>
      </w:r>
      <w:r w:rsidR="00C22880" w:rsidRPr="00F609E8">
        <w:rPr>
          <w:sz w:val="28"/>
          <w:szCs w:val="28"/>
          <w:lang w:val="uk-UA"/>
        </w:rPr>
        <w:t xml:space="preserve"> рядку 6 «Інші витрати» </w:t>
      </w:r>
      <w:r w:rsidR="0011323F" w:rsidRPr="00F609E8">
        <w:rPr>
          <w:sz w:val="28"/>
          <w:szCs w:val="28"/>
          <w:lang w:val="uk-UA"/>
        </w:rPr>
        <w:t>зазначається</w:t>
      </w:r>
      <w:r w:rsidR="00C22880" w:rsidRPr="00F609E8">
        <w:rPr>
          <w:sz w:val="28"/>
          <w:szCs w:val="28"/>
          <w:lang w:val="uk-UA"/>
        </w:rPr>
        <w:t xml:space="preserve"> сума витрат не пов’язаних з виробництвом або реалізацією основної продукції (товарів) та послуг</w:t>
      </w:r>
      <w:r w:rsidR="00D8658D" w:rsidRPr="00F609E8">
        <w:rPr>
          <w:sz w:val="28"/>
          <w:szCs w:val="28"/>
          <w:lang w:val="uk-UA"/>
        </w:rPr>
        <w:t xml:space="preserve"> зазначеного у звіті виду діяльності</w:t>
      </w:r>
      <w:r w:rsidRPr="00F609E8">
        <w:rPr>
          <w:sz w:val="28"/>
          <w:szCs w:val="28"/>
          <w:lang w:val="uk-UA"/>
        </w:rPr>
        <w:t>;</w:t>
      </w:r>
    </w:p>
    <w:p w14:paraId="0871EBCF" w14:textId="15701E59" w:rsidR="00C22880" w:rsidRPr="00F609E8" w:rsidRDefault="00C22880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</w:p>
    <w:p w14:paraId="49C7797E" w14:textId="1825452E" w:rsidR="00FE250E" w:rsidRPr="00F609E8" w:rsidRDefault="00B55A68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  <w:r w:rsidRPr="00F609E8">
        <w:rPr>
          <w:sz w:val="28"/>
          <w:szCs w:val="28"/>
          <w:lang w:val="uk-UA"/>
        </w:rPr>
        <w:t>28)</w:t>
      </w:r>
      <w:r w:rsidR="00FE250E" w:rsidRPr="00F609E8">
        <w:rPr>
          <w:sz w:val="28"/>
          <w:szCs w:val="28"/>
          <w:lang w:val="uk-UA"/>
        </w:rPr>
        <w:t xml:space="preserve"> </w:t>
      </w:r>
      <w:r w:rsidRPr="00F609E8">
        <w:rPr>
          <w:sz w:val="28"/>
          <w:szCs w:val="28"/>
          <w:lang w:val="uk-UA"/>
        </w:rPr>
        <w:t>у</w:t>
      </w:r>
      <w:r w:rsidR="00FE250E" w:rsidRPr="00F609E8">
        <w:rPr>
          <w:sz w:val="28"/>
          <w:szCs w:val="28"/>
          <w:lang w:val="uk-UA"/>
        </w:rPr>
        <w:t xml:space="preserve"> рядку 7.1 «Дохід (виручка) від реалізації продукції (товарів, робіт, послуг), усього» </w:t>
      </w:r>
      <w:r w:rsidR="0011323F" w:rsidRPr="00F609E8">
        <w:rPr>
          <w:sz w:val="28"/>
          <w:szCs w:val="28"/>
          <w:lang w:val="uk-UA"/>
        </w:rPr>
        <w:t>зазначається</w:t>
      </w:r>
      <w:r w:rsidR="00FE250E" w:rsidRPr="00F609E8">
        <w:rPr>
          <w:sz w:val="28"/>
          <w:szCs w:val="28"/>
          <w:lang w:val="uk-UA"/>
        </w:rPr>
        <w:t xml:space="preserve"> сума всієї тарифної виручки, яку одержано від </w:t>
      </w:r>
      <w:r w:rsidR="00D8658D" w:rsidRPr="00F609E8">
        <w:rPr>
          <w:sz w:val="28"/>
          <w:szCs w:val="28"/>
          <w:lang w:val="uk-UA"/>
        </w:rPr>
        <w:t>зазначеного у звіті виду діяльності</w:t>
      </w:r>
      <w:r w:rsidRPr="00F609E8">
        <w:rPr>
          <w:sz w:val="28"/>
          <w:szCs w:val="28"/>
          <w:lang w:val="uk-UA"/>
        </w:rPr>
        <w:t>;</w:t>
      </w:r>
    </w:p>
    <w:p w14:paraId="048CB530" w14:textId="77777777" w:rsidR="00FE250E" w:rsidRPr="00F609E8" w:rsidRDefault="00FE250E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</w:p>
    <w:p w14:paraId="250FA0D2" w14:textId="7F4EA8B3" w:rsidR="00FE250E" w:rsidRPr="00F609E8" w:rsidRDefault="00B55A68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  <w:r w:rsidRPr="00F609E8">
        <w:rPr>
          <w:sz w:val="28"/>
          <w:szCs w:val="28"/>
          <w:lang w:val="uk-UA"/>
        </w:rPr>
        <w:t>29)</w:t>
      </w:r>
      <w:r w:rsidR="00FE250E" w:rsidRPr="00F609E8">
        <w:rPr>
          <w:sz w:val="28"/>
          <w:szCs w:val="28"/>
          <w:lang w:val="uk-UA"/>
        </w:rPr>
        <w:t xml:space="preserve"> </w:t>
      </w:r>
      <w:r w:rsidRPr="00F609E8">
        <w:rPr>
          <w:sz w:val="28"/>
          <w:szCs w:val="28"/>
          <w:lang w:val="uk-UA"/>
        </w:rPr>
        <w:t>у</w:t>
      </w:r>
      <w:r w:rsidR="00FE250E" w:rsidRPr="00F609E8">
        <w:rPr>
          <w:sz w:val="28"/>
          <w:szCs w:val="28"/>
          <w:lang w:val="uk-UA"/>
        </w:rPr>
        <w:t xml:space="preserve"> рядку 7.2 «Податок на додану вартість» </w:t>
      </w:r>
      <w:r w:rsidR="0011323F" w:rsidRPr="00F609E8">
        <w:rPr>
          <w:sz w:val="28"/>
          <w:szCs w:val="28"/>
          <w:lang w:val="uk-UA"/>
        </w:rPr>
        <w:t>зазначається</w:t>
      </w:r>
      <w:r w:rsidR="00FE250E" w:rsidRPr="00F609E8">
        <w:rPr>
          <w:sz w:val="28"/>
          <w:szCs w:val="28"/>
          <w:lang w:val="uk-UA"/>
        </w:rPr>
        <w:t xml:space="preserve"> сума податку на додану вартість, яка включена </w:t>
      </w:r>
      <w:r w:rsidR="00E97B88" w:rsidRPr="00F609E8">
        <w:rPr>
          <w:sz w:val="28"/>
          <w:szCs w:val="28"/>
          <w:lang w:val="uk-UA"/>
        </w:rPr>
        <w:t xml:space="preserve">ліцензіатом </w:t>
      </w:r>
      <w:r w:rsidR="00FE250E" w:rsidRPr="00F609E8">
        <w:rPr>
          <w:sz w:val="28"/>
          <w:szCs w:val="28"/>
          <w:lang w:val="uk-UA"/>
        </w:rPr>
        <w:t>до складу доходу (виручки) від реалізації продукції (товарів, робіт, послуг)</w:t>
      </w:r>
      <w:r w:rsidRPr="00F609E8">
        <w:rPr>
          <w:sz w:val="28"/>
          <w:szCs w:val="28"/>
          <w:lang w:val="uk-UA"/>
        </w:rPr>
        <w:t>;</w:t>
      </w:r>
    </w:p>
    <w:p w14:paraId="63995C79" w14:textId="77777777" w:rsidR="00FE250E" w:rsidRPr="00F609E8" w:rsidRDefault="00FE250E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</w:p>
    <w:p w14:paraId="0D62B3A6" w14:textId="13619D83" w:rsidR="00FE250E" w:rsidRPr="00F609E8" w:rsidRDefault="00B55A68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  <w:r w:rsidRPr="00F609E8">
        <w:rPr>
          <w:sz w:val="28"/>
          <w:szCs w:val="28"/>
          <w:lang w:val="uk-UA"/>
        </w:rPr>
        <w:t>30)</w:t>
      </w:r>
      <w:r w:rsidR="00FE250E" w:rsidRPr="00F609E8">
        <w:rPr>
          <w:sz w:val="28"/>
          <w:szCs w:val="28"/>
          <w:lang w:val="uk-UA"/>
        </w:rPr>
        <w:t xml:space="preserve"> </w:t>
      </w:r>
      <w:r w:rsidRPr="00F609E8">
        <w:rPr>
          <w:sz w:val="28"/>
          <w:szCs w:val="28"/>
          <w:lang w:val="uk-UA"/>
        </w:rPr>
        <w:t>у</w:t>
      </w:r>
      <w:r w:rsidR="00FE250E" w:rsidRPr="00F609E8">
        <w:rPr>
          <w:sz w:val="28"/>
          <w:szCs w:val="28"/>
          <w:lang w:val="uk-UA"/>
        </w:rPr>
        <w:t xml:space="preserve"> рядку 7.3 «</w:t>
      </w:r>
      <w:r w:rsidR="00454D58" w:rsidRPr="00F609E8">
        <w:rPr>
          <w:sz w:val="28"/>
          <w:szCs w:val="28"/>
          <w:lang w:val="uk-UA"/>
        </w:rPr>
        <w:t>Чистий дохід (виручка) від реалізації  продукції (товарів, робіт, послуг)</w:t>
      </w:r>
      <w:r w:rsidR="00FE250E" w:rsidRPr="00F609E8">
        <w:rPr>
          <w:sz w:val="28"/>
          <w:szCs w:val="28"/>
          <w:lang w:val="uk-UA"/>
        </w:rPr>
        <w:t xml:space="preserve">» </w:t>
      </w:r>
      <w:r w:rsidR="0011323F" w:rsidRPr="00F609E8">
        <w:rPr>
          <w:sz w:val="28"/>
          <w:szCs w:val="28"/>
          <w:lang w:val="uk-UA"/>
        </w:rPr>
        <w:t>зазначається</w:t>
      </w:r>
      <w:r w:rsidR="00FE250E" w:rsidRPr="00F609E8">
        <w:rPr>
          <w:sz w:val="28"/>
          <w:szCs w:val="28"/>
          <w:lang w:val="uk-UA"/>
        </w:rPr>
        <w:t xml:space="preserve"> різниця значень рядк</w:t>
      </w:r>
      <w:r w:rsidRPr="00F609E8">
        <w:rPr>
          <w:sz w:val="28"/>
          <w:szCs w:val="28"/>
          <w:lang w:val="uk-UA"/>
        </w:rPr>
        <w:t>ів</w:t>
      </w:r>
      <w:r w:rsidR="00FE250E" w:rsidRPr="00F609E8">
        <w:rPr>
          <w:sz w:val="28"/>
          <w:szCs w:val="28"/>
          <w:lang w:val="uk-UA"/>
        </w:rPr>
        <w:t xml:space="preserve"> 7.1 та 7.2</w:t>
      </w:r>
      <w:r w:rsidRPr="00F609E8">
        <w:rPr>
          <w:sz w:val="28"/>
          <w:szCs w:val="28"/>
          <w:lang w:val="uk-UA"/>
        </w:rPr>
        <w:t>;</w:t>
      </w:r>
    </w:p>
    <w:p w14:paraId="3FFAB9A7" w14:textId="10B11B21" w:rsidR="000003F9" w:rsidRPr="00F609E8" w:rsidRDefault="000003F9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</w:p>
    <w:p w14:paraId="756A8432" w14:textId="428D202C" w:rsidR="000003F9" w:rsidRPr="00F609E8" w:rsidRDefault="00B55A68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  <w:r w:rsidRPr="00F609E8">
        <w:rPr>
          <w:sz w:val="28"/>
          <w:szCs w:val="28"/>
          <w:lang w:val="uk-UA"/>
        </w:rPr>
        <w:t>31)</w:t>
      </w:r>
      <w:r w:rsidR="000003F9" w:rsidRPr="00F609E8">
        <w:rPr>
          <w:sz w:val="28"/>
          <w:szCs w:val="28"/>
          <w:lang w:val="uk-UA"/>
        </w:rPr>
        <w:t xml:space="preserve"> </w:t>
      </w:r>
      <w:r w:rsidR="00EA034C" w:rsidRPr="00F609E8">
        <w:rPr>
          <w:sz w:val="28"/>
          <w:szCs w:val="28"/>
          <w:lang w:val="uk-UA"/>
        </w:rPr>
        <w:t>елементи</w:t>
      </w:r>
      <w:r w:rsidR="0058418A" w:rsidRPr="00F609E8">
        <w:rPr>
          <w:sz w:val="28"/>
          <w:szCs w:val="28"/>
          <w:lang w:val="uk-UA"/>
        </w:rPr>
        <w:t xml:space="preserve"> рядка 7.3 «</w:t>
      </w:r>
      <w:r w:rsidR="00555AD4" w:rsidRPr="00F609E8">
        <w:rPr>
          <w:sz w:val="28"/>
          <w:szCs w:val="28"/>
          <w:lang w:val="uk-UA"/>
        </w:rPr>
        <w:t>Чистий дохід (виручка) від реалізації  продукції (товарів, робіт, послуг)</w:t>
      </w:r>
      <w:r w:rsidR="0058418A" w:rsidRPr="00F609E8">
        <w:rPr>
          <w:sz w:val="28"/>
          <w:szCs w:val="28"/>
          <w:lang w:val="uk-UA"/>
        </w:rPr>
        <w:t>» розшифровуються у додатку 8 «Розшифрування чистого доходу від зберігання (закачування, відбір) природного газу»</w:t>
      </w:r>
      <w:r w:rsidRPr="00F609E8">
        <w:rPr>
          <w:sz w:val="28"/>
          <w:szCs w:val="28"/>
          <w:lang w:val="uk-UA"/>
        </w:rPr>
        <w:t>;</w:t>
      </w:r>
    </w:p>
    <w:p w14:paraId="0948EE03" w14:textId="6FDA5B96" w:rsidR="00C22880" w:rsidRPr="00F609E8" w:rsidRDefault="00B55A68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  <w:bookmarkStart w:id="5" w:name="_GoBack"/>
      <w:bookmarkEnd w:id="5"/>
      <w:r w:rsidRPr="00F609E8">
        <w:rPr>
          <w:sz w:val="28"/>
          <w:szCs w:val="28"/>
          <w:lang w:val="uk-UA"/>
        </w:rPr>
        <w:lastRenderedPageBreak/>
        <w:t>32)</w:t>
      </w:r>
      <w:r w:rsidR="00FE250E" w:rsidRPr="00F609E8">
        <w:rPr>
          <w:sz w:val="28"/>
          <w:szCs w:val="28"/>
          <w:lang w:val="uk-UA"/>
        </w:rPr>
        <w:t xml:space="preserve"> </w:t>
      </w:r>
      <w:r w:rsidRPr="00F609E8">
        <w:rPr>
          <w:sz w:val="28"/>
          <w:szCs w:val="28"/>
          <w:lang w:val="uk-UA"/>
        </w:rPr>
        <w:t>у</w:t>
      </w:r>
      <w:r w:rsidR="00FE250E" w:rsidRPr="00F609E8">
        <w:rPr>
          <w:sz w:val="28"/>
          <w:szCs w:val="28"/>
          <w:lang w:val="uk-UA"/>
        </w:rPr>
        <w:t xml:space="preserve"> рядку 7.4 «Інші операційні доходи» зазначається дохід, отриманий від додаткових робіт, послуг, пов’язаних з </w:t>
      </w:r>
      <w:r w:rsidR="00B11225" w:rsidRPr="00F609E8">
        <w:rPr>
          <w:sz w:val="28"/>
          <w:szCs w:val="28"/>
          <w:lang w:val="uk-UA"/>
        </w:rPr>
        <w:t>зазначеним у звіті видом діяльності;</w:t>
      </w:r>
    </w:p>
    <w:p w14:paraId="04BE9D38" w14:textId="1FA225EB" w:rsidR="00FE250E" w:rsidRPr="00F609E8" w:rsidRDefault="00FE250E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</w:p>
    <w:p w14:paraId="2A95612B" w14:textId="26F86D60" w:rsidR="00FE250E" w:rsidRPr="00F609E8" w:rsidRDefault="00B55A68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  <w:r w:rsidRPr="00F609E8">
        <w:rPr>
          <w:sz w:val="28"/>
          <w:szCs w:val="28"/>
          <w:lang w:val="uk-UA"/>
        </w:rPr>
        <w:t>33) у</w:t>
      </w:r>
      <w:r w:rsidR="00FE250E" w:rsidRPr="00F609E8">
        <w:rPr>
          <w:sz w:val="28"/>
          <w:szCs w:val="28"/>
          <w:lang w:val="uk-UA"/>
        </w:rPr>
        <w:t xml:space="preserve"> рядку 7.5 «Інші доходи» зазначається дохід, </w:t>
      </w:r>
      <w:r w:rsidR="00315602" w:rsidRPr="00F609E8">
        <w:rPr>
          <w:sz w:val="28"/>
          <w:szCs w:val="28"/>
          <w:lang w:val="uk-UA"/>
        </w:rPr>
        <w:t>отриман</w:t>
      </w:r>
      <w:r w:rsidRPr="00F609E8">
        <w:rPr>
          <w:sz w:val="28"/>
          <w:szCs w:val="28"/>
          <w:lang w:val="uk-UA"/>
        </w:rPr>
        <w:t>ий</w:t>
      </w:r>
      <w:r w:rsidR="00315602" w:rsidRPr="00F609E8">
        <w:rPr>
          <w:sz w:val="28"/>
          <w:szCs w:val="28"/>
          <w:lang w:val="uk-UA"/>
        </w:rPr>
        <w:t xml:space="preserve"> у процесі господарської діяльності, але не пов'язан</w:t>
      </w:r>
      <w:r w:rsidRPr="00F609E8">
        <w:rPr>
          <w:sz w:val="28"/>
          <w:szCs w:val="28"/>
          <w:lang w:val="uk-UA"/>
        </w:rPr>
        <w:t>ий</w:t>
      </w:r>
      <w:r w:rsidR="00315602" w:rsidRPr="00F609E8">
        <w:rPr>
          <w:sz w:val="28"/>
          <w:szCs w:val="28"/>
          <w:lang w:val="uk-UA"/>
        </w:rPr>
        <w:t xml:space="preserve"> з операційною діяльністю</w:t>
      </w:r>
      <w:r w:rsidRPr="00F609E8">
        <w:rPr>
          <w:sz w:val="28"/>
          <w:szCs w:val="28"/>
          <w:lang w:val="uk-UA"/>
        </w:rPr>
        <w:t>;</w:t>
      </w:r>
    </w:p>
    <w:p w14:paraId="6048D3EE" w14:textId="64F731BE" w:rsidR="00FE250E" w:rsidRPr="00F609E8" w:rsidRDefault="00FE250E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</w:p>
    <w:p w14:paraId="19A2BB5D" w14:textId="50875726" w:rsidR="0075384E" w:rsidRPr="00F609E8" w:rsidRDefault="00326696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  <w:r w:rsidRPr="00F609E8">
        <w:rPr>
          <w:sz w:val="28"/>
          <w:szCs w:val="28"/>
          <w:lang w:val="uk-UA"/>
        </w:rPr>
        <w:t>34)</w:t>
      </w:r>
      <w:r w:rsidR="0075384E" w:rsidRPr="00F609E8">
        <w:rPr>
          <w:sz w:val="28"/>
          <w:szCs w:val="28"/>
          <w:lang w:val="uk-UA"/>
        </w:rPr>
        <w:t xml:space="preserve"> </w:t>
      </w:r>
      <w:r w:rsidRPr="00F609E8">
        <w:rPr>
          <w:sz w:val="28"/>
          <w:szCs w:val="28"/>
          <w:lang w:val="uk-UA"/>
        </w:rPr>
        <w:t>у</w:t>
      </w:r>
      <w:r w:rsidR="0075384E" w:rsidRPr="00F609E8">
        <w:rPr>
          <w:sz w:val="28"/>
          <w:szCs w:val="28"/>
          <w:lang w:val="uk-UA"/>
        </w:rPr>
        <w:t xml:space="preserve"> рядку 8.1 «Прибуток (збиток)» </w:t>
      </w:r>
      <w:r w:rsidR="0011323F" w:rsidRPr="00F609E8">
        <w:rPr>
          <w:sz w:val="28"/>
          <w:szCs w:val="28"/>
          <w:lang w:val="uk-UA"/>
        </w:rPr>
        <w:t>зазначається</w:t>
      </w:r>
      <w:r w:rsidR="0075384E" w:rsidRPr="00F609E8">
        <w:rPr>
          <w:sz w:val="28"/>
          <w:szCs w:val="28"/>
          <w:lang w:val="uk-UA"/>
        </w:rPr>
        <w:t xml:space="preserve"> різниця значень рядк</w:t>
      </w:r>
      <w:r w:rsidRPr="00F609E8">
        <w:rPr>
          <w:sz w:val="28"/>
          <w:szCs w:val="28"/>
          <w:lang w:val="uk-UA"/>
        </w:rPr>
        <w:t>ів</w:t>
      </w:r>
      <w:r w:rsidR="0075384E" w:rsidRPr="00F609E8">
        <w:rPr>
          <w:sz w:val="28"/>
          <w:szCs w:val="28"/>
          <w:lang w:val="uk-UA"/>
        </w:rPr>
        <w:t xml:space="preserve"> 7.3 та рядка 4</w:t>
      </w:r>
      <w:r w:rsidRPr="00F609E8">
        <w:rPr>
          <w:sz w:val="28"/>
          <w:szCs w:val="28"/>
          <w:lang w:val="uk-UA"/>
        </w:rPr>
        <w:t>;</w:t>
      </w:r>
    </w:p>
    <w:p w14:paraId="12FA9F4D" w14:textId="77777777" w:rsidR="0075384E" w:rsidRPr="00F609E8" w:rsidRDefault="0075384E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</w:p>
    <w:p w14:paraId="33BE0F83" w14:textId="07FFCD90" w:rsidR="0075384E" w:rsidRPr="00F609E8" w:rsidRDefault="00840532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  <w:r w:rsidRPr="00F609E8">
        <w:rPr>
          <w:sz w:val="28"/>
          <w:szCs w:val="28"/>
          <w:lang w:val="uk-UA"/>
        </w:rPr>
        <w:t>35)</w:t>
      </w:r>
      <w:r w:rsidR="0075384E" w:rsidRPr="00F609E8">
        <w:rPr>
          <w:sz w:val="28"/>
          <w:szCs w:val="28"/>
          <w:lang w:val="uk-UA"/>
        </w:rPr>
        <w:t xml:space="preserve"> </w:t>
      </w:r>
      <w:r w:rsidRPr="00F609E8">
        <w:rPr>
          <w:sz w:val="28"/>
          <w:szCs w:val="28"/>
          <w:lang w:val="uk-UA"/>
        </w:rPr>
        <w:t>у</w:t>
      </w:r>
      <w:r w:rsidR="0075384E" w:rsidRPr="00F609E8">
        <w:rPr>
          <w:sz w:val="28"/>
          <w:szCs w:val="28"/>
          <w:lang w:val="uk-UA"/>
        </w:rPr>
        <w:t xml:space="preserve"> рядку 8.2 «Податок на прибуток» </w:t>
      </w:r>
      <w:r w:rsidR="0011323F" w:rsidRPr="00F609E8">
        <w:rPr>
          <w:sz w:val="28"/>
          <w:szCs w:val="28"/>
          <w:lang w:val="uk-UA"/>
        </w:rPr>
        <w:t>зазначається</w:t>
      </w:r>
      <w:r w:rsidR="0075384E" w:rsidRPr="00F609E8">
        <w:rPr>
          <w:sz w:val="28"/>
          <w:szCs w:val="28"/>
          <w:lang w:val="uk-UA"/>
        </w:rPr>
        <w:t xml:space="preserve"> сума нарахованого податку на прибуток</w:t>
      </w:r>
      <w:r w:rsidR="00454D58" w:rsidRPr="00F609E8">
        <w:rPr>
          <w:sz w:val="28"/>
          <w:szCs w:val="28"/>
          <w:lang w:val="uk-UA"/>
        </w:rPr>
        <w:t xml:space="preserve"> </w:t>
      </w:r>
      <w:r w:rsidR="0075384E" w:rsidRPr="00F609E8">
        <w:rPr>
          <w:sz w:val="28"/>
          <w:szCs w:val="28"/>
          <w:lang w:val="uk-UA"/>
        </w:rPr>
        <w:t>згідно з Податковим кодексом України</w:t>
      </w:r>
      <w:r w:rsidRPr="00F609E8">
        <w:rPr>
          <w:sz w:val="28"/>
          <w:szCs w:val="28"/>
          <w:lang w:val="uk-UA"/>
        </w:rPr>
        <w:t>;</w:t>
      </w:r>
    </w:p>
    <w:p w14:paraId="1D65D375" w14:textId="77777777" w:rsidR="0075384E" w:rsidRPr="00F609E8" w:rsidRDefault="0075384E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</w:p>
    <w:p w14:paraId="666DF230" w14:textId="27A4F832" w:rsidR="0075384E" w:rsidRPr="00F609E8" w:rsidRDefault="00840532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  <w:r w:rsidRPr="00F609E8">
        <w:rPr>
          <w:sz w:val="28"/>
          <w:szCs w:val="28"/>
          <w:lang w:val="uk-UA"/>
        </w:rPr>
        <w:t>36)</w:t>
      </w:r>
      <w:r w:rsidR="0075384E" w:rsidRPr="00F609E8">
        <w:rPr>
          <w:sz w:val="28"/>
          <w:szCs w:val="28"/>
          <w:lang w:val="uk-UA"/>
        </w:rPr>
        <w:t xml:space="preserve"> </w:t>
      </w:r>
      <w:r w:rsidRPr="00F609E8">
        <w:rPr>
          <w:sz w:val="28"/>
          <w:szCs w:val="28"/>
          <w:lang w:val="uk-UA"/>
        </w:rPr>
        <w:t>у р</w:t>
      </w:r>
      <w:r w:rsidR="0075384E" w:rsidRPr="00F609E8">
        <w:rPr>
          <w:sz w:val="28"/>
          <w:szCs w:val="28"/>
          <w:lang w:val="uk-UA"/>
        </w:rPr>
        <w:t>ядк</w:t>
      </w:r>
      <w:r w:rsidRPr="00F609E8">
        <w:rPr>
          <w:sz w:val="28"/>
          <w:szCs w:val="28"/>
          <w:lang w:val="uk-UA"/>
        </w:rPr>
        <w:t>у</w:t>
      </w:r>
      <w:r w:rsidR="0075384E" w:rsidRPr="00F609E8">
        <w:rPr>
          <w:sz w:val="28"/>
          <w:szCs w:val="28"/>
          <w:lang w:val="uk-UA"/>
        </w:rPr>
        <w:t xml:space="preserve"> </w:t>
      </w:r>
      <w:r w:rsidR="000D3325" w:rsidRPr="00F609E8">
        <w:rPr>
          <w:sz w:val="28"/>
          <w:szCs w:val="28"/>
          <w:lang w:val="uk-UA"/>
        </w:rPr>
        <w:t>8</w:t>
      </w:r>
      <w:r w:rsidR="0075384E" w:rsidRPr="00F609E8">
        <w:rPr>
          <w:sz w:val="28"/>
          <w:szCs w:val="28"/>
          <w:lang w:val="uk-UA"/>
        </w:rPr>
        <w:t xml:space="preserve">.3 «Чистий прибуток» </w:t>
      </w:r>
      <w:r w:rsidRPr="00F609E8">
        <w:rPr>
          <w:sz w:val="28"/>
          <w:szCs w:val="28"/>
          <w:lang w:val="uk-UA"/>
        </w:rPr>
        <w:t>зазначається</w:t>
      </w:r>
      <w:r w:rsidR="0075384E" w:rsidRPr="00F609E8">
        <w:rPr>
          <w:sz w:val="28"/>
          <w:szCs w:val="28"/>
          <w:lang w:val="uk-UA"/>
        </w:rPr>
        <w:t xml:space="preserve"> різниця значень рядк</w:t>
      </w:r>
      <w:r w:rsidRPr="00F609E8">
        <w:rPr>
          <w:sz w:val="28"/>
          <w:szCs w:val="28"/>
          <w:lang w:val="uk-UA"/>
        </w:rPr>
        <w:t>ів</w:t>
      </w:r>
      <w:r w:rsidR="0075384E" w:rsidRPr="00F609E8">
        <w:rPr>
          <w:sz w:val="28"/>
          <w:szCs w:val="28"/>
          <w:lang w:val="uk-UA"/>
        </w:rPr>
        <w:t xml:space="preserve"> </w:t>
      </w:r>
      <w:r w:rsidR="000D3325" w:rsidRPr="00F609E8">
        <w:rPr>
          <w:sz w:val="28"/>
          <w:szCs w:val="28"/>
          <w:lang w:val="uk-UA"/>
        </w:rPr>
        <w:t>8</w:t>
      </w:r>
      <w:r w:rsidR="0075384E" w:rsidRPr="00F609E8">
        <w:rPr>
          <w:sz w:val="28"/>
          <w:szCs w:val="28"/>
          <w:lang w:val="uk-UA"/>
        </w:rPr>
        <w:t xml:space="preserve">.1 та </w:t>
      </w:r>
      <w:r w:rsidR="000D3325" w:rsidRPr="00F609E8">
        <w:rPr>
          <w:sz w:val="28"/>
          <w:szCs w:val="28"/>
          <w:lang w:val="uk-UA"/>
        </w:rPr>
        <w:t>8</w:t>
      </w:r>
      <w:r w:rsidR="0075384E" w:rsidRPr="00F609E8">
        <w:rPr>
          <w:sz w:val="28"/>
          <w:szCs w:val="28"/>
          <w:lang w:val="uk-UA"/>
        </w:rPr>
        <w:t>.2</w:t>
      </w:r>
      <w:r w:rsidRPr="00F609E8">
        <w:rPr>
          <w:sz w:val="28"/>
          <w:szCs w:val="28"/>
          <w:lang w:val="uk-UA"/>
        </w:rPr>
        <w:t>;</w:t>
      </w:r>
    </w:p>
    <w:p w14:paraId="22F10E9B" w14:textId="77777777" w:rsidR="0075384E" w:rsidRPr="00F609E8" w:rsidRDefault="0075384E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</w:p>
    <w:p w14:paraId="14CA0AC1" w14:textId="1BEA8B3F" w:rsidR="0075384E" w:rsidRPr="00F609E8" w:rsidRDefault="00C514F9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  <w:r w:rsidRPr="00F609E8">
        <w:rPr>
          <w:sz w:val="28"/>
          <w:szCs w:val="28"/>
          <w:lang w:val="uk-UA"/>
        </w:rPr>
        <w:t>37)</w:t>
      </w:r>
      <w:r w:rsidR="0075384E" w:rsidRPr="00F609E8">
        <w:rPr>
          <w:sz w:val="28"/>
          <w:szCs w:val="28"/>
          <w:lang w:val="uk-UA"/>
        </w:rPr>
        <w:t xml:space="preserve"> </w:t>
      </w:r>
      <w:r w:rsidRPr="00F609E8">
        <w:rPr>
          <w:sz w:val="28"/>
          <w:szCs w:val="28"/>
          <w:lang w:val="uk-UA"/>
        </w:rPr>
        <w:t>у</w:t>
      </w:r>
      <w:r w:rsidR="0075384E" w:rsidRPr="00F609E8">
        <w:rPr>
          <w:sz w:val="28"/>
          <w:szCs w:val="28"/>
          <w:lang w:val="uk-UA"/>
        </w:rPr>
        <w:t xml:space="preserve"> рядку </w:t>
      </w:r>
      <w:r w:rsidR="000D3325" w:rsidRPr="00F609E8">
        <w:rPr>
          <w:sz w:val="28"/>
          <w:szCs w:val="28"/>
          <w:lang w:val="uk-UA"/>
        </w:rPr>
        <w:t>8</w:t>
      </w:r>
      <w:r w:rsidR="0075384E" w:rsidRPr="00F609E8">
        <w:rPr>
          <w:sz w:val="28"/>
          <w:szCs w:val="28"/>
          <w:lang w:val="uk-UA"/>
        </w:rPr>
        <w:t xml:space="preserve">.4 «Використання чистого прибутку, усього» </w:t>
      </w:r>
      <w:r w:rsidR="0011323F" w:rsidRPr="00F609E8">
        <w:rPr>
          <w:sz w:val="28"/>
          <w:szCs w:val="28"/>
          <w:lang w:val="uk-UA"/>
        </w:rPr>
        <w:t>зазначається</w:t>
      </w:r>
      <w:r w:rsidR="0075384E" w:rsidRPr="00F609E8">
        <w:rPr>
          <w:sz w:val="28"/>
          <w:szCs w:val="28"/>
          <w:lang w:val="uk-UA"/>
        </w:rPr>
        <w:t xml:space="preserve"> сума значень рядків </w:t>
      </w:r>
      <w:r w:rsidR="000D3325" w:rsidRPr="00F609E8">
        <w:rPr>
          <w:sz w:val="28"/>
          <w:szCs w:val="28"/>
          <w:lang w:val="uk-UA"/>
        </w:rPr>
        <w:t>8</w:t>
      </w:r>
      <w:r w:rsidR="0075384E" w:rsidRPr="00F609E8">
        <w:rPr>
          <w:sz w:val="28"/>
          <w:szCs w:val="28"/>
          <w:lang w:val="uk-UA"/>
        </w:rPr>
        <w:t xml:space="preserve">.4.1 та </w:t>
      </w:r>
      <w:r w:rsidR="000D3325" w:rsidRPr="00F609E8">
        <w:rPr>
          <w:sz w:val="28"/>
          <w:szCs w:val="28"/>
          <w:lang w:val="uk-UA"/>
        </w:rPr>
        <w:t>8</w:t>
      </w:r>
      <w:r w:rsidR="0075384E" w:rsidRPr="00F609E8">
        <w:rPr>
          <w:sz w:val="28"/>
          <w:szCs w:val="28"/>
          <w:lang w:val="uk-UA"/>
        </w:rPr>
        <w:t xml:space="preserve">.4.2, яка включає всю суму використаного чистого прибутку, що відноситься </w:t>
      </w:r>
      <w:r w:rsidR="000C1C5A" w:rsidRPr="00F609E8">
        <w:rPr>
          <w:sz w:val="28"/>
          <w:szCs w:val="28"/>
          <w:lang w:val="uk-UA"/>
        </w:rPr>
        <w:t>до зазначеного у звіті виду діяльності</w:t>
      </w:r>
      <w:r w:rsidRPr="00F609E8">
        <w:rPr>
          <w:sz w:val="28"/>
          <w:szCs w:val="28"/>
          <w:lang w:val="uk-UA"/>
        </w:rPr>
        <w:t>;</w:t>
      </w:r>
    </w:p>
    <w:p w14:paraId="260B5BAA" w14:textId="77777777" w:rsidR="0075384E" w:rsidRPr="00F609E8" w:rsidRDefault="0075384E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</w:p>
    <w:p w14:paraId="1CC86286" w14:textId="21BDC59B" w:rsidR="0075384E" w:rsidRPr="00F609E8" w:rsidRDefault="00C514F9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  <w:r w:rsidRPr="00F609E8">
        <w:rPr>
          <w:sz w:val="28"/>
          <w:szCs w:val="28"/>
          <w:lang w:val="uk-UA"/>
        </w:rPr>
        <w:t>38)</w:t>
      </w:r>
      <w:r w:rsidR="0075384E" w:rsidRPr="00F609E8">
        <w:rPr>
          <w:sz w:val="28"/>
          <w:szCs w:val="28"/>
          <w:lang w:val="uk-UA"/>
        </w:rPr>
        <w:t xml:space="preserve"> </w:t>
      </w:r>
      <w:r w:rsidRPr="00F609E8">
        <w:rPr>
          <w:sz w:val="28"/>
          <w:szCs w:val="28"/>
          <w:lang w:val="uk-UA"/>
        </w:rPr>
        <w:t>у</w:t>
      </w:r>
      <w:r w:rsidR="0075384E" w:rsidRPr="00F609E8">
        <w:rPr>
          <w:sz w:val="28"/>
          <w:szCs w:val="28"/>
          <w:lang w:val="uk-UA"/>
        </w:rPr>
        <w:t xml:space="preserve"> рядку </w:t>
      </w:r>
      <w:r w:rsidR="00AB192F" w:rsidRPr="00F609E8">
        <w:rPr>
          <w:sz w:val="28"/>
          <w:szCs w:val="28"/>
          <w:lang w:val="uk-UA"/>
        </w:rPr>
        <w:t>9</w:t>
      </w:r>
      <w:r w:rsidR="0075384E" w:rsidRPr="00F609E8">
        <w:rPr>
          <w:sz w:val="28"/>
          <w:szCs w:val="28"/>
          <w:lang w:val="uk-UA"/>
        </w:rPr>
        <w:t xml:space="preserve"> «</w:t>
      </w:r>
      <w:r w:rsidR="00AB192F" w:rsidRPr="00F609E8">
        <w:rPr>
          <w:sz w:val="28"/>
          <w:szCs w:val="28"/>
          <w:lang w:val="uk-UA"/>
        </w:rPr>
        <w:t>Витрати на здійснення інвестицій</w:t>
      </w:r>
      <w:r w:rsidR="0075384E" w:rsidRPr="00F609E8">
        <w:rPr>
          <w:sz w:val="28"/>
          <w:szCs w:val="28"/>
          <w:lang w:val="uk-UA"/>
        </w:rPr>
        <w:t xml:space="preserve">» </w:t>
      </w:r>
      <w:r w:rsidR="00B37210" w:rsidRPr="00F609E8">
        <w:rPr>
          <w:sz w:val="28"/>
          <w:szCs w:val="28"/>
          <w:lang w:val="uk-UA"/>
        </w:rPr>
        <w:t xml:space="preserve">зазначається сума рядків </w:t>
      </w:r>
      <w:r w:rsidR="0091313F" w:rsidRPr="00F609E8">
        <w:rPr>
          <w:sz w:val="28"/>
          <w:szCs w:val="28"/>
          <w:lang w:val="uk-UA"/>
        </w:rPr>
        <w:t xml:space="preserve">9.1. та 9.2, яка включає </w:t>
      </w:r>
      <w:r w:rsidR="0075384E" w:rsidRPr="00F609E8">
        <w:rPr>
          <w:sz w:val="28"/>
          <w:szCs w:val="28"/>
          <w:lang w:val="uk-UA"/>
        </w:rPr>
        <w:t>сум</w:t>
      </w:r>
      <w:r w:rsidR="0091313F" w:rsidRPr="00F609E8">
        <w:rPr>
          <w:sz w:val="28"/>
          <w:szCs w:val="28"/>
          <w:lang w:val="uk-UA"/>
        </w:rPr>
        <w:t>у</w:t>
      </w:r>
      <w:r w:rsidR="0075384E" w:rsidRPr="00F609E8">
        <w:rPr>
          <w:sz w:val="28"/>
          <w:szCs w:val="28"/>
          <w:lang w:val="uk-UA"/>
        </w:rPr>
        <w:t xml:space="preserve"> інвестицій на об’єкти </w:t>
      </w:r>
      <w:r w:rsidR="000D6A30" w:rsidRPr="00F609E8">
        <w:rPr>
          <w:sz w:val="28"/>
          <w:szCs w:val="28"/>
          <w:lang w:val="uk-UA"/>
        </w:rPr>
        <w:t>газосховищ</w:t>
      </w:r>
      <w:r w:rsidR="0075384E" w:rsidRPr="00F609E8">
        <w:rPr>
          <w:sz w:val="28"/>
          <w:szCs w:val="28"/>
          <w:lang w:val="uk-UA"/>
        </w:rPr>
        <w:t xml:space="preserve"> </w:t>
      </w:r>
      <w:r w:rsidR="000D6A30" w:rsidRPr="00F609E8">
        <w:rPr>
          <w:sz w:val="28"/>
          <w:szCs w:val="28"/>
          <w:lang w:val="uk-UA"/>
        </w:rPr>
        <w:t>ліцензіата</w:t>
      </w:r>
      <w:r w:rsidR="0075384E" w:rsidRPr="00F609E8">
        <w:rPr>
          <w:sz w:val="28"/>
          <w:szCs w:val="28"/>
          <w:lang w:val="uk-UA"/>
        </w:rPr>
        <w:t xml:space="preserve"> та інш</w:t>
      </w:r>
      <w:r w:rsidR="00454D58" w:rsidRPr="00F609E8">
        <w:rPr>
          <w:sz w:val="28"/>
          <w:szCs w:val="28"/>
          <w:lang w:val="uk-UA"/>
        </w:rPr>
        <w:t>і</w:t>
      </w:r>
      <w:r w:rsidRPr="00F609E8">
        <w:rPr>
          <w:sz w:val="28"/>
          <w:szCs w:val="28"/>
          <w:lang w:val="uk-UA"/>
        </w:rPr>
        <w:t>;</w:t>
      </w:r>
    </w:p>
    <w:p w14:paraId="4E787962" w14:textId="77777777" w:rsidR="0075384E" w:rsidRPr="00F609E8" w:rsidRDefault="0075384E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</w:p>
    <w:p w14:paraId="657B0DD1" w14:textId="3FF3D754" w:rsidR="00AB192F" w:rsidRPr="00F609E8" w:rsidRDefault="00C514F9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  <w:r w:rsidRPr="00F609E8">
        <w:rPr>
          <w:sz w:val="28"/>
          <w:szCs w:val="28"/>
          <w:lang w:val="uk-UA"/>
        </w:rPr>
        <w:t>39)</w:t>
      </w:r>
      <w:r w:rsidR="00AB192F" w:rsidRPr="00F609E8">
        <w:rPr>
          <w:sz w:val="28"/>
          <w:szCs w:val="28"/>
          <w:lang w:val="uk-UA"/>
        </w:rPr>
        <w:t xml:space="preserve"> </w:t>
      </w:r>
      <w:r w:rsidRPr="00F609E8">
        <w:rPr>
          <w:sz w:val="28"/>
          <w:szCs w:val="28"/>
          <w:lang w:val="uk-UA"/>
        </w:rPr>
        <w:t>у р</w:t>
      </w:r>
      <w:r w:rsidR="00AB192F" w:rsidRPr="00F609E8">
        <w:rPr>
          <w:sz w:val="28"/>
          <w:szCs w:val="28"/>
          <w:lang w:val="uk-UA"/>
        </w:rPr>
        <w:t>ядк</w:t>
      </w:r>
      <w:r w:rsidRPr="00F609E8">
        <w:rPr>
          <w:sz w:val="28"/>
          <w:szCs w:val="28"/>
          <w:lang w:val="uk-UA"/>
        </w:rPr>
        <w:t>у</w:t>
      </w:r>
      <w:r w:rsidR="00AB192F" w:rsidRPr="00F609E8">
        <w:rPr>
          <w:sz w:val="28"/>
          <w:szCs w:val="28"/>
          <w:lang w:val="uk-UA"/>
        </w:rPr>
        <w:t xml:space="preserve"> 1</w:t>
      </w:r>
      <w:r w:rsidR="00E55E96" w:rsidRPr="00F609E8">
        <w:rPr>
          <w:sz w:val="28"/>
          <w:szCs w:val="28"/>
          <w:lang w:val="uk-UA"/>
        </w:rPr>
        <w:t>0</w:t>
      </w:r>
      <w:r w:rsidR="00AB192F" w:rsidRPr="00F609E8">
        <w:rPr>
          <w:sz w:val="28"/>
          <w:szCs w:val="28"/>
          <w:lang w:val="uk-UA"/>
        </w:rPr>
        <w:t xml:space="preserve"> «Рентабельність за видами діяльності, %» </w:t>
      </w:r>
      <w:r w:rsidRPr="00F609E8">
        <w:rPr>
          <w:sz w:val="28"/>
          <w:szCs w:val="28"/>
          <w:lang w:val="uk-UA"/>
        </w:rPr>
        <w:t>зазначається</w:t>
      </w:r>
      <w:r w:rsidR="00AB192F" w:rsidRPr="00F609E8">
        <w:rPr>
          <w:sz w:val="28"/>
          <w:szCs w:val="28"/>
          <w:lang w:val="uk-UA"/>
        </w:rPr>
        <w:t xml:space="preserve"> відсоткове співвідношення </w:t>
      </w:r>
      <w:r w:rsidRPr="00F609E8">
        <w:rPr>
          <w:sz w:val="28"/>
          <w:szCs w:val="28"/>
          <w:lang w:val="uk-UA"/>
        </w:rPr>
        <w:t>значень</w:t>
      </w:r>
      <w:r w:rsidR="00AB192F" w:rsidRPr="00F609E8">
        <w:rPr>
          <w:sz w:val="28"/>
          <w:szCs w:val="28"/>
          <w:lang w:val="uk-UA"/>
        </w:rPr>
        <w:t xml:space="preserve"> рядк</w:t>
      </w:r>
      <w:r w:rsidRPr="00F609E8">
        <w:rPr>
          <w:sz w:val="28"/>
          <w:szCs w:val="28"/>
          <w:lang w:val="uk-UA"/>
        </w:rPr>
        <w:t>а</w:t>
      </w:r>
      <w:r w:rsidR="00AB192F" w:rsidRPr="00F609E8">
        <w:rPr>
          <w:sz w:val="28"/>
          <w:szCs w:val="28"/>
          <w:lang w:val="uk-UA"/>
        </w:rPr>
        <w:t xml:space="preserve"> </w:t>
      </w:r>
      <w:r w:rsidR="00E55E96" w:rsidRPr="00F609E8">
        <w:rPr>
          <w:sz w:val="28"/>
          <w:szCs w:val="28"/>
          <w:lang w:val="uk-UA"/>
        </w:rPr>
        <w:t>8</w:t>
      </w:r>
      <w:r w:rsidR="00AB192F" w:rsidRPr="00F609E8">
        <w:rPr>
          <w:sz w:val="28"/>
          <w:szCs w:val="28"/>
          <w:lang w:val="uk-UA"/>
        </w:rPr>
        <w:t xml:space="preserve">.1 до рядка </w:t>
      </w:r>
      <w:r w:rsidR="00E55E96" w:rsidRPr="00F609E8">
        <w:rPr>
          <w:sz w:val="28"/>
          <w:szCs w:val="28"/>
          <w:lang w:val="uk-UA"/>
        </w:rPr>
        <w:t>4</w:t>
      </w:r>
      <w:r w:rsidRPr="00F609E8">
        <w:rPr>
          <w:sz w:val="28"/>
          <w:szCs w:val="28"/>
          <w:lang w:val="uk-UA"/>
        </w:rPr>
        <w:t>;</w:t>
      </w:r>
    </w:p>
    <w:p w14:paraId="7A2E3C1A" w14:textId="5AC4B0BF" w:rsidR="00AB192F" w:rsidRPr="00F609E8" w:rsidRDefault="00AB192F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</w:p>
    <w:p w14:paraId="46BD809A" w14:textId="7501211B" w:rsidR="00AB192F" w:rsidRPr="00F609E8" w:rsidRDefault="00BD0FF0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  <w:r w:rsidRPr="00F609E8">
        <w:rPr>
          <w:sz w:val="28"/>
          <w:szCs w:val="28"/>
          <w:lang w:val="uk-UA"/>
        </w:rPr>
        <w:t>40)</w:t>
      </w:r>
      <w:r w:rsidR="00E55E96" w:rsidRPr="00F609E8">
        <w:rPr>
          <w:sz w:val="28"/>
          <w:szCs w:val="28"/>
          <w:lang w:val="uk-UA"/>
        </w:rPr>
        <w:t xml:space="preserve"> </w:t>
      </w:r>
      <w:r w:rsidRPr="00F609E8">
        <w:rPr>
          <w:sz w:val="28"/>
          <w:szCs w:val="28"/>
          <w:lang w:val="uk-UA"/>
        </w:rPr>
        <w:t>у</w:t>
      </w:r>
      <w:r w:rsidR="00E55E96" w:rsidRPr="00F609E8">
        <w:rPr>
          <w:sz w:val="28"/>
          <w:szCs w:val="28"/>
          <w:lang w:val="uk-UA"/>
        </w:rPr>
        <w:t xml:space="preserve"> рядку 11 «Первісна вартість основних засобів, тис. грн» </w:t>
      </w:r>
      <w:r w:rsidR="0011323F" w:rsidRPr="00F609E8">
        <w:rPr>
          <w:sz w:val="28"/>
          <w:szCs w:val="28"/>
          <w:lang w:val="uk-UA"/>
        </w:rPr>
        <w:t>зазначається</w:t>
      </w:r>
      <w:r w:rsidR="00E55E96" w:rsidRPr="00F609E8">
        <w:rPr>
          <w:sz w:val="28"/>
          <w:szCs w:val="28"/>
          <w:lang w:val="uk-UA"/>
        </w:rPr>
        <w:t xml:space="preserve"> фактична вартість придбання основних засобів або фактичні витрати на створення даних основних засобів</w:t>
      </w:r>
      <w:r w:rsidR="000C1C5A" w:rsidRPr="00F609E8">
        <w:rPr>
          <w:sz w:val="28"/>
          <w:szCs w:val="28"/>
          <w:lang w:val="uk-UA"/>
        </w:rPr>
        <w:t>, що відносяться до зазначеного у звіті виду діяльності</w:t>
      </w:r>
      <w:r w:rsidR="00E55E96" w:rsidRPr="00F609E8">
        <w:rPr>
          <w:sz w:val="28"/>
          <w:szCs w:val="28"/>
          <w:lang w:val="uk-UA"/>
        </w:rPr>
        <w:t xml:space="preserve"> (заповнюється на підставі даних бухгалтерського обліку)</w:t>
      </w:r>
      <w:r w:rsidRPr="00F609E8">
        <w:rPr>
          <w:sz w:val="28"/>
          <w:szCs w:val="28"/>
          <w:lang w:val="uk-UA"/>
        </w:rPr>
        <w:t>;</w:t>
      </w:r>
    </w:p>
    <w:p w14:paraId="0E273352" w14:textId="10E88D42" w:rsidR="00E55E96" w:rsidRPr="00F609E8" w:rsidRDefault="00E55E96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</w:p>
    <w:p w14:paraId="447FE6DB" w14:textId="7E65F341" w:rsidR="00E55E96" w:rsidRPr="00F609E8" w:rsidRDefault="00BD0FF0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  <w:r w:rsidRPr="00F609E8">
        <w:rPr>
          <w:sz w:val="28"/>
          <w:szCs w:val="28"/>
          <w:lang w:val="uk-UA"/>
        </w:rPr>
        <w:t>41)</w:t>
      </w:r>
      <w:r w:rsidR="00E55E96" w:rsidRPr="00F609E8">
        <w:rPr>
          <w:sz w:val="28"/>
          <w:szCs w:val="28"/>
          <w:lang w:val="uk-UA"/>
        </w:rPr>
        <w:t xml:space="preserve"> </w:t>
      </w:r>
      <w:r w:rsidRPr="00F609E8">
        <w:rPr>
          <w:sz w:val="28"/>
          <w:szCs w:val="28"/>
          <w:lang w:val="uk-UA"/>
        </w:rPr>
        <w:t>у</w:t>
      </w:r>
      <w:r w:rsidR="00E55E96" w:rsidRPr="00F609E8">
        <w:rPr>
          <w:sz w:val="28"/>
          <w:szCs w:val="28"/>
          <w:lang w:val="uk-UA"/>
        </w:rPr>
        <w:t xml:space="preserve"> рядку 12 «Залишкова вартість основних засобів, тис. грн» </w:t>
      </w:r>
      <w:r w:rsidR="0011323F" w:rsidRPr="00F609E8">
        <w:rPr>
          <w:sz w:val="28"/>
          <w:szCs w:val="28"/>
          <w:lang w:val="uk-UA"/>
        </w:rPr>
        <w:t>зазначається</w:t>
      </w:r>
      <w:r w:rsidR="00E55E96" w:rsidRPr="00F609E8">
        <w:rPr>
          <w:sz w:val="28"/>
          <w:szCs w:val="28"/>
          <w:lang w:val="uk-UA"/>
        </w:rPr>
        <w:t xml:space="preserve"> сума первісної вартості основних засобів за вирахуванням їх зносу</w:t>
      </w:r>
      <w:r w:rsidR="000C1C5A" w:rsidRPr="00F609E8">
        <w:rPr>
          <w:sz w:val="28"/>
          <w:szCs w:val="28"/>
          <w:lang w:val="uk-UA"/>
        </w:rPr>
        <w:t>, що відносяться до зазначеного у звіті виду діяльності</w:t>
      </w:r>
      <w:r w:rsidR="00E55E96" w:rsidRPr="00F609E8">
        <w:rPr>
          <w:sz w:val="28"/>
          <w:szCs w:val="28"/>
          <w:lang w:val="uk-UA"/>
        </w:rPr>
        <w:t xml:space="preserve"> (заповнюється на підставі даних бухгалтерського обліку)</w:t>
      </w:r>
      <w:r w:rsidR="000C1C5A" w:rsidRPr="00F609E8">
        <w:rPr>
          <w:sz w:val="28"/>
          <w:szCs w:val="28"/>
          <w:lang w:val="uk-UA"/>
        </w:rPr>
        <w:t>.</w:t>
      </w:r>
    </w:p>
    <w:p w14:paraId="2A976673" w14:textId="2A13443A" w:rsidR="0043742E" w:rsidRPr="00F609E8" w:rsidRDefault="0043742E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</w:p>
    <w:p w14:paraId="402D2EBA" w14:textId="419ACD8C" w:rsidR="00165275" w:rsidRPr="00F609E8" w:rsidRDefault="00BD0FF0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  <w:r w:rsidRPr="00F609E8">
        <w:rPr>
          <w:sz w:val="28"/>
          <w:szCs w:val="28"/>
          <w:lang w:val="uk-UA"/>
        </w:rPr>
        <w:t>2</w:t>
      </w:r>
      <w:r w:rsidR="00DB4B7E" w:rsidRPr="00F609E8">
        <w:rPr>
          <w:sz w:val="28"/>
          <w:szCs w:val="28"/>
          <w:lang w:val="uk-UA"/>
        </w:rPr>
        <w:t xml:space="preserve">. </w:t>
      </w:r>
      <w:r w:rsidR="00371DA5" w:rsidRPr="00F609E8">
        <w:rPr>
          <w:sz w:val="28"/>
          <w:szCs w:val="28"/>
          <w:lang w:val="uk-UA"/>
        </w:rPr>
        <w:t xml:space="preserve">У додатку 1 «Розшифрування основних показників інших видів діяльності» </w:t>
      </w:r>
      <w:r w:rsidR="0011323F" w:rsidRPr="00F609E8">
        <w:rPr>
          <w:sz w:val="28"/>
          <w:szCs w:val="28"/>
          <w:lang w:val="uk-UA"/>
        </w:rPr>
        <w:t>зазначається</w:t>
      </w:r>
      <w:r w:rsidR="00371DA5" w:rsidRPr="00F609E8">
        <w:rPr>
          <w:sz w:val="28"/>
          <w:szCs w:val="28"/>
          <w:lang w:val="uk-UA"/>
        </w:rPr>
        <w:t xml:space="preserve"> інформація щодо чистого доходу (виручки) від реалізації продукції (товарів, робіт, послуг), операційних витрат та фінансового результату від операційної діяльності (прибуток/збиток) (до оподаткування) ліцензіата від інших видів діяльності за кожен місяць звітного періоду, яка складається на підставі даних бухгалтерського обліку.</w:t>
      </w:r>
    </w:p>
    <w:p w14:paraId="5EE97CEE" w14:textId="30E06296" w:rsidR="00371DA5" w:rsidRPr="00F609E8" w:rsidRDefault="00371DA5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</w:p>
    <w:p w14:paraId="53662B77" w14:textId="20F801D3" w:rsidR="00963697" w:rsidRPr="00F609E8" w:rsidRDefault="00BD0FF0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  <w:r w:rsidRPr="00F609E8">
        <w:rPr>
          <w:sz w:val="28"/>
          <w:szCs w:val="28"/>
          <w:lang w:val="uk-UA"/>
        </w:rPr>
        <w:t>3</w:t>
      </w:r>
      <w:r w:rsidR="005E4087" w:rsidRPr="00F609E8">
        <w:rPr>
          <w:sz w:val="28"/>
          <w:szCs w:val="28"/>
          <w:lang w:val="uk-UA"/>
        </w:rPr>
        <w:t xml:space="preserve">. </w:t>
      </w:r>
      <w:r w:rsidR="00AE0794" w:rsidRPr="00F609E8">
        <w:rPr>
          <w:sz w:val="28"/>
          <w:szCs w:val="28"/>
          <w:lang w:val="uk-UA"/>
        </w:rPr>
        <w:t>Д</w:t>
      </w:r>
      <w:r w:rsidR="005E4087" w:rsidRPr="00F609E8">
        <w:rPr>
          <w:sz w:val="28"/>
          <w:szCs w:val="28"/>
          <w:lang w:val="uk-UA"/>
        </w:rPr>
        <w:t>одат</w:t>
      </w:r>
      <w:r w:rsidR="00AE0794" w:rsidRPr="00F609E8">
        <w:rPr>
          <w:sz w:val="28"/>
          <w:szCs w:val="28"/>
          <w:lang w:val="uk-UA"/>
        </w:rPr>
        <w:t>о</w:t>
      </w:r>
      <w:r w:rsidR="005E4087" w:rsidRPr="00F609E8">
        <w:rPr>
          <w:sz w:val="28"/>
          <w:szCs w:val="28"/>
          <w:lang w:val="uk-UA"/>
        </w:rPr>
        <w:t xml:space="preserve">к 2 </w:t>
      </w:r>
      <w:r w:rsidR="00AE4522" w:rsidRPr="00F609E8">
        <w:rPr>
          <w:sz w:val="28"/>
          <w:szCs w:val="28"/>
          <w:lang w:val="uk-UA"/>
        </w:rPr>
        <w:t>«</w:t>
      </w:r>
      <w:r w:rsidR="00AE59D1" w:rsidRPr="00F609E8">
        <w:rPr>
          <w:sz w:val="28"/>
          <w:szCs w:val="28"/>
          <w:lang w:val="uk-UA"/>
        </w:rPr>
        <w:t>Розшифрування витрат на оплату праці</w:t>
      </w:r>
      <w:r w:rsidR="00AE4522" w:rsidRPr="00F609E8">
        <w:rPr>
          <w:sz w:val="28"/>
          <w:szCs w:val="28"/>
          <w:lang w:val="uk-UA"/>
        </w:rPr>
        <w:t>»</w:t>
      </w:r>
      <w:r w:rsidR="00963697" w:rsidRPr="00F609E8">
        <w:rPr>
          <w:sz w:val="28"/>
          <w:szCs w:val="28"/>
          <w:lang w:val="uk-UA"/>
        </w:rPr>
        <w:t xml:space="preserve"> заповнюється на підставі даних бухгалтерського обліку за видом діяльності</w:t>
      </w:r>
      <w:r w:rsidRPr="00F609E8">
        <w:rPr>
          <w:sz w:val="28"/>
          <w:szCs w:val="28"/>
          <w:lang w:val="uk-UA"/>
        </w:rPr>
        <w:t xml:space="preserve"> </w:t>
      </w:r>
      <w:r w:rsidR="00D73062" w:rsidRPr="00F609E8">
        <w:rPr>
          <w:sz w:val="28"/>
          <w:szCs w:val="28"/>
          <w:lang w:val="uk-UA"/>
        </w:rPr>
        <w:t xml:space="preserve">зберігання (закачування, відбір) природного газу </w:t>
      </w:r>
      <w:r w:rsidR="00963697" w:rsidRPr="00F609E8">
        <w:rPr>
          <w:sz w:val="28"/>
          <w:szCs w:val="28"/>
          <w:lang w:val="uk-UA"/>
        </w:rPr>
        <w:t>за кожен місяць звітного періоду:</w:t>
      </w:r>
    </w:p>
    <w:p w14:paraId="4D527AC9" w14:textId="23A763D0" w:rsidR="00963697" w:rsidRPr="00F609E8" w:rsidRDefault="00963697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  <w:r w:rsidRPr="00F609E8">
        <w:rPr>
          <w:sz w:val="28"/>
          <w:szCs w:val="28"/>
          <w:lang w:val="uk-UA"/>
        </w:rPr>
        <w:lastRenderedPageBreak/>
        <w:t>1) у графі «</w:t>
      </w:r>
      <w:r w:rsidR="009D3579" w:rsidRPr="00F609E8">
        <w:rPr>
          <w:sz w:val="28"/>
          <w:szCs w:val="28"/>
          <w:lang w:val="uk-UA"/>
        </w:rPr>
        <w:t>с</w:t>
      </w:r>
      <w:r w:rsidRPr="00F609E8">
        <w:rPr>
          <w:sz w:val="28"/>
          <w:szCs w:val="28"/>
          <w:lang w:val="uk-UA"/>
        </w:rPr>
        <w:t>ередня кількість працівників</w:t>
      </w:r>
      <w:r w:rsidR="009D3579" w:rsidRPr="00F609E8">
        <w:rPr>
          <w:sz w:val="28"/>
          <w:szCs w:val="28"/>
          <w:lang w:val="uk-UA"/>
        </w:rPr>
        <w:t>, осіб</w:t>
      </w:r>
      <w:r w:rsidRPr="00F609E8">
        <w:rPr>
          <w:sz w:val="28"/>
          <w:szCs w:val="28"/>
          <w:lang w:val="uk-UA"/>
        </w:rPr>
        <w:t>» зазначається середня кількість працівників, визначена відповідно до глави 3 Інструкції зі статистики кількості працівників, затвердженої наказом Державного комітету статистики України від 28 вересня 2005 року № 286, зареєстрованої в Міністерстві юстиції України 30 листопада 2005 року за № 1442/11722;</w:t>
      </w:r>
    </w:p>
    <w:p w14:paraId="282C5B47" w14:textId="6E7C2A99" w:rsidR="00963697" w:rsidRPr="00F609E8" w:rsidRDefault="00963697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</w:p>
    <w:p w14:paraId="2C7B1CE8" w14:textId="016D908B" w:rsidR="00963697" w:rsidRPr="00F609E8" w:rsidRDefault="00963697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  <w:r w:rsidRPr="00F609E8">
        <w:rPr>
          <w:sz w:val="28"/>
          <w:szCs w:val="28"/>
          <w:lang w:val="uk-UA"/>
        </w:rPr>
        <w:t>2) у граф</w:t>
      </w:r>
      <w:r w:rsidR="002F7A0F" w:rsidRPr="00F609E8">
        <w:rPr>
          <w:sz w:val="28"/>
          <w:szCs w:val="28"/>
          <w:lang w:val="uk-UA"/>
        </w:rPr>
        <w:t>ах</w:t>
      </w:r>
      <w:r w:rsidRPr="00F609E8">
        <w:rPr>
          <w:sz w:val="28"/>
          <w:szCs w:val="28"/>
          <w:lang w:val="uk-UA"/>
        </w:rPr>
        <w:t xml:space="preserve"> «</w:t>
      </w:r>
      <w:r w:rsidR="002F7A0F" w:rsidRPr="00F609E8">
        <w:rPr>
          <w:sz w:val="28"/>
          <w:szCs w:val="28"/>
          <w:lang w:val="uk-UA"/>
        </w:rPr>
        <w:t>витрати на оплату праці, тис. грн</w:t>
      </w:r>
      <w:r w:rsidRPr="00F609E8">
        <w:rPr>
          <w:sz w:val="28"/>
          <w:szCs w:val="28"/>
          <w:lang w:val="uk-UA"/>
        </w:rPr>
        <w:t>»</w:t>
      </w:r>
      <w:r w:rsidR="002F7A0F" w:rsidRPr="00F609E8">
        <w:rPr>
          <w:sz w:val="28"/>
          <w:szCs w:val="28"/>
          <w:lang w:val="uk-UA"/>
        </w:rPr>
        <w:t xml:space="preserve"> та «</w:t>
      </w:r>
      <w:r w:rsidR="00A0011A" w:rsidRPr="00F609E8">
        <w:rPr>
          <w:sz w:val="28"/>
          <w:szCs w:val="28"/>
          <w:lang w:val="uk-UA"/>
        </w:rPr>
        <w:t>єдиний внесок на загальнообов'язкове державне соціальне страхування</w:t>
      </w:r>
      <w:r w:rsidR="002F7A0F" w:rsidRPr="00F609E8">
        <w:rPr>
          <w:sz w:val="28"/>
          <w:szCs w:val="28"/>
          <w:lang w:val="uk-UA"/>
        </w:rPr>
        <w:t>, тис. грн»</w:t>
      </w:r>
      <w:r w:rsidR="000C1C5A" w:rsidRPr="00F609E8">
        <w:rPr>
          <w:sz w:val="28"/>
          <w:szCs w:val="28"/>
          <w:lang w:val="uk-UA"/>
        </w:rPr>
        <w:t xml:space="preserve"> </w:t>
      </w:r>
      <w:r w:rsidR="007E2A1D" w:rsidRPr="00F609E8">
        <w:rPr>
          <w:sz w:val="28"/>
          <w:szCs w:val="28"/>
          <w:lang w:val="uk-UA"/>
        </w:rPr>
        <w:t>данні</w:t>
      </w:r>
      <w:r w:rsidRPr="00F609E8">
        <w:rPr>
          <w:sz w:val="28"/>
          <w:szCs w:val="28"/>
          <w:lang w:val="uk-UA"/>
        </w:rPr>
        <w:t xml:space="preserve"> </w:t>
      </w:r>
      <w:r w:rsidR="002F7A0F" w:rsidRPr="00F609E8">
        <w:rPr>
          <w:sz w:val="28"/>
          <w:szCs w:val="28"/>
          <w:lang w:val="uk-UA"/>
        </w:rPr>
        <w:t>зазначаються</w:t>
      </w:r>
      <w:r w:rsidRPr="00F609E8">
        <w:rPr>
          <w:sz w:val="28"/>
          <w:szCs w:val="28"/>
          <w:lang w:val="uk-UA"/>
        </w:rPr>
        <w:t xml:space="preserve"> окремо в розрізі категорії працівників.</w:t>
      </w:r>
    </w:p>
    <w:p w14:paraId="05110D15" w14:textId="77777777" w:rsidR="00963697" w:rsidRPr="00F609E8" w:rsidRDefault="00963697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</w:p>
    <w:p w14:paraId="7EE93A2C" w14:textId="5BA5AF56" w:rsidR="0006653D" w:rsidRPr="00F609E8" w:rsidRDefault="009A3D5C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  <w:r w:rsidRPr="00F609E8">
        <w:rPr>
          <w:sz w:val="28"/>
          <w:szCs w:val="28"/>
          <w:lang w:val="uk-UA"/>
        </w:rPr>
        <w:t>4</w:t>
      </w:r>
      <w:r w:rsidR="001368BF" w:rsidRPr="00F609E8">
        <w:rPr>
          <w:sz w:val="28"/>
          <w:szCs w:val="28"/>
          <w:lang w:val="uk-UA"/>
        </w:rPr>
        <w:t>. У додатку 3 «</w:t>
      </w:r>
      <w:r w:rsidR="00BA73CD" w:rsidRPr="00BA73CD">
        <w:rPr>
          <w:sz w:val="28"/>
          <w:szCs w:val="28"/>
          <w:lang w:val="uk-UA"/>
        </w:rPr>
        <w:t>Обсяги/Замовлена потужність зберігання (закачування, відбору) природного газу</w:t>
      </w:r>
      <w:r w:rsidR="001368BF" w:rsidRPr="00F609E8">
        <w:rPr>
          <w:sz w:val="28"/>
          <w:szCs w:val="28"/>
          <w:lang w:val="uk-UA"/>
        </w:rPr>
        <w:t xml:space="preserve">» </w:t>
      </w:r>
      <w:r w:rsidRPr="00F609E8">
        <w:rPr>
          <w:sz w:val="28"/>
          <w:szCs w:val="28"/>
          <w:lang w:val="uk-UA"/>
        </w:rPr>
        <w:t xml:space="preserve">зазначається </w:t>
      </w:r>
      <w:r w:rsidR="0006653D" w:rsidRPr="00F609E8">
        <w:rPr>
          <w:sz w:val="28"/>
          <w:szCs w:val="28"/>
          <w:lang w:val="uk-UA"/>
        </w:rPr>
        <w:t>інформація щодо обсягів/потужності зберігання (закачування, відбору) природного газу та обсягів природного газу на виробничо – технологічні</w:t>
      </w:r>
      <w:r w:rsidR="000C1C5A" w:rsidRPr="00F609E8">
        <w:rPr>
          <w:sz w:val="28"/>
          <w:szCs w:val="28"/>
          <w:lang w:val="uk-UA"/>
        </w:rPr>
        <w:t xml:space="preserve"> витрати</w:t>
      </w:r>
      <w:r w:rsidR="0006653D" w:rsidRPr="00F609E8">
        <w:rPr>
          <w:sz w:val="28"/>
          <w:szCs w:val="28"/>
          <w:lang w:val="uk-UA"/>
        </w:rPr>
        <w:t xml:space="preserve"> та власні потреби:</w:t>
      </w:r>
    </w:p>
    <w:p w14:paraId="172D6C0A" w14:textId="77777777" w:rsidR="0006653D" w:rsidRPr="00F609E8" w:rsidRDefault="0006653D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</w:p>
    <w:p w14:paraId="77EE5D2C" w14:textId="2CB7846B" w:rsidR="001368BF" w:rsidRPr="00F609E8" w:rsidRDefault="0006653D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  <w:r w:rsidRPr="00F609E8">
        <w:rPr>
          <w:sz w:val="28"/>
          <w:szCs w:val="28"/>
          <w:lang w:val="uk-UA"/>
        </w:rPr>
        <w:t>1) у рядку 1</w:t>
      </w:r>
      <w:r w:rsidR="00D44D23" w:rsidRPr="00F609E8">
        <w:rPr>
          <w:sz w:val="28"/>
          <w:szCs w:val="28"/>
          <w:lang w:val="uk-UA"/>
        </w:rPr>
        <w:t xml:space="preserve"> «Залишок природного газу на початок звітного періоду, усього»</w:t>
      </w:r>
      <w:r w:rsidR="00CD05F5" w:rsidRPr="00F609E8">
        <w:rPr>
          <w:sz w:val="28"/>
          <w:szCs w:val="28"/>
          <w:lang w:val="uk-UA"/>
        </w:rPr>
        <w:t xml:space="preserve"> </w:t>
      </w:r>
      <w:r w:rsidR="00872E53" w:rsidRPr="00F609E8">
        <w:rPr>
          <w:sz w:val="28"/>
          <w:szCs w:val="28"/>
          <w:lang w:val="uk-UA"/>
        </w:rPr>
        <w:t>р</w:t>
      </w:r>
      <w:r w:rsidR="00CD05F5" w:rsidRPr="00F609E8">
        <w:rPr>
          <w:sz w:val="28"/>
          <w:szCs w:val="28"/>
          <w:lang w:val="uk-UA"/>
        </w:rPr>
        <w:t>озділу 1</w:t>
      </w:r>
      <w:r w:rsidR="00023BE6" w:rsidRPr="00F609E8">
        <w:rPr>
          <w:sz w:val="28"/>
          <w:szCs w:val="28"/>
          <w:lang w:val="uk-UA"/>
        </w:rPr>
        <w:t xml:space="preserve"> «</w:t>
      </w:r>
      <w:r w:rsidR="00262072" w:rsidRPr="00F609E8">
        <w:rPr>
          <w:sz w:val="28"/>
          <w:szCs w:val="28"/>
          <w:lang w:val="uk-UA"/>
        </w:rPr>
        <w:t>Обсяги зберігання (закачування, відбору) природного газу та обсяги природного газу на виробничо-технологічні витрати та власні потреби</w:t>
      </w:r>
      <w:r w:rsidR="00023BE6" w:rsidRPr="00F609E8">
        <w:rPr>
          <w:sz w:val="28"/>
          <w:szCs w:val="28"/>
          <w:lang w:val="uk-UA"/>
        </w:rPr>
        <w:t>»</w:t>
      </w:r>
      <w:r w:rsidRPr="00F609E8">
        <w:rPr>
          <w:sz w:val="28"/>
          <w:szCs w:val="28"/>
          <w:lang w:val="uk-UA"/>
        </w:rPr>
        <w:t xml:space="preserve"> </w:t>
      </w:r>
      <w:r w:rsidR="00645619" w:rsidRPr="00F609E8">
        <w:rPr>
          <w:sz w:val="28"/>
          <w:szCs w:val="28"/>
          <w:lang w:val="uk-UA"/>
        </w:rPr>
        <w:t>зазначається</w:t>
      </w:r>
      <w:r w:rsidRPr="00F609E8">
        <w:rPr>
          <w:sz w:val="28"/>
          <w:szCs w:val="28"/>
          <w:lang w:val="uk-UA"/>
        </w:rPr>
        <w:t xml:space="preserve"> </w:t>
      </w:r>
      <w:r w:rsidR="00D44D23" w:rsidRPr="00F609E8">
        <w:rPr>
          <w:sz w:val="28"/>
          <w:szCs w:val="28"/>
          <w:lang w:val="uk-UA"/>
        </w:rPr>
        <w:t>сума значень рядків 1.1</w:t>
      </w:r>
      <w:r w:rsidR="003912C6" w:rsidRPr="00F609E8">
        <w:rPr>
          <w:sz w:val="28"/>
          <w:szCs w:val="28"/>
          <w:lang w:val="uk-UA"/>
        </w:rPr>
        <w:t xml:space="preserve"> </w:t>
      </w:r>
      <w:r w:rsidR="00872E53" w:rsidRPr="00F609E8">
        <w:rPr>
          <w:sz w:val="28"/>
          <w:szCs w:val="28"/>
          <w:lang w:val="uk-UA"/>
        </w:rPr>
        <w:t>та</w:t>
      </w:r>
      <w:r w:rsidR="003912C6" w:rsidRPr="00F609E8">
        <w:rPr>
          <w:sz w:val="28"/>
          <w:szCs w:val="28"/>
          <w:lang w:val="uk-UA"/>
        </w:rPr>
        <w:t xml:space="preserve"> </w:t>
      </w:r>
      <w:r w:rsidR="00D44D23" w:rsidRPr="00F609E8">
        <w:rPr>
          <w:sz w:val="28"/>
          <w:szCs w:val="28"/>
          <w:lang w:val="uk-UA"/>
        </w:rPr>
        <w:t xml:space="preserve">1.2, яка включає залишок </w:t>
      </w:r>
      <w:r w:rsidR="00E71C2C" w:rsidRPr="00F609E8">
        <w:rPr>
          <w:sz w:val="28"/>
          <w:szCs w:val="28"/>
          <w:lang w:val="uk-UA"/>
        </w:rPr>
        <w:t>об’єм</w:t>
      </w:r>
      <w:r w:rsidR="00664573" w:rsidRPr="00F609E8">
        <w:rPr>
          <w:sz w:val="28"/>
          <w:szCs w:val="28"/>
          <w:lang w:val="uk-UA"/>
        </w:rPr>
        <w:t>у</w:t>
      </w:r>
      <w:r w:rsidR="00D44D23" w:rsidRPr="00F609E8">
        <w:rPr>
          <w:sz w:val="28"/>
          <w:szCs w:val="28"/>
          <w:lang w:val="uk-UA"/>
        </w:rPr>
        <w:t xml:space="preserve"> </w:t>
      </w:r>
      <w:r w:rsidRPr="00F609E8">
        <w:rPr>
          <w:sz w:val="28"/>
          <w:szCs w:val="28"/>
          <w:lang w:val="uk-UA"/>
        </w:rPr>
        <w:t>активн</w:t>
      </w:r>
      <w:r w:rsidR="00D44D23" w:rsidRPr="00F609E8">
        <w:rPr>
          <w:sz w:val="28"/>
          <w:szCs w:val="28"/>
          <w:lang w:val="uk-UA"/>
        </w:rPr>
        <w:t>ого</w:t>
      </w:r>
      <w:r w:rsidRPr="00F609E8">
        <w:rPr>
          <w:sz w:val="28"/>
          <w:szCs w:val="28"/>
          <w:lang w:val="uk-UA"/>
        </w:rPr>
        <w:t xml:space="preserve"> та буферн</w:t>
      </w:r>
      <w:r w:rsidR="00D44D23" w:rsidRPr="00F609E8">
        <w:rPr>
          <w:sz w:val="28"/>
          <w:szCs w:val="28"/>
          <w:lang w:val="uk-UA"/>
        </w:rPr>
        <w:t>ого</w:t>
      </w:r>
      <w:r w:rsidRPr="00F609E8">
        <w:rPr>
          <w:sz w:val="28"/>
          <w:szCs w:val="28"/>
          <w:lang w:val="uk-UA"/>
        </w:rPr>
        <w:t xml:space="preserve"> природного газу на початок звітного періоду;</w:t>
      </w:r>
    </w:p>
    <w:p w14:paraId="329F832C" w14:textId="2B91BCDD" w:rsidR="0006653D" w:rsidRPr="00F609E8" w:rsidRDefault="0006653D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</w:p>
    <w:p w14:paraId="11072555" w14:textId="1B055EA8" w:rsidR="00CD05F5" w:rsidRPr="00F609E8" w:rsidRDefault="00CD05F5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  <w:r w:rsidRPr="00F609E8">
        <w:rPr>
          <w:sz w:val="28"/>
          <w:szCs w:val="28"/>
          <w:lang w:val="uk-UA"/>
        </w:rPr>
        <w:t>2) у рядках 2</w:t>
      </w:r>
      <w:r w:rsidR="00D44D23" w:rsidRPr="00F609E8">
        <w:rPr>
          <w:sz w:val="28"/>
          <w:szCs w:val="28"/>
          <w:lang w:val="uk-UA"/>
        </w:rPr>
        <w:t xml:space="preserve"> «Закачування фізичних обсягів»</w:t>
      </w:r>
      <w:r w:rsidRPr="00F609E8">
        <w:rPr>
          <w:sz w:val="28"/>
          <w:szCs w:val="28"/>
          <w:lang w:val="uk-UA"/>
        </w:rPr>
        <w:t xml:space="preserve"> та 3</w:t>
      </w:r>
      <w:r w:rsidR="00D44D23" w:rsidRPr="00F609E8">
        <w:rPr>
          <w:sz w:val="28"/>
          <w:szCs w:val="28"/>
          <w:lang w:val="uk-UA"/>
        </w:rPr>
        <w:t xml:space="preserve"> «Відбір фізичних обсягів»</w:t>
      </w:r>
      <w:r w:rsidRPr="00F609E8">
        <w:rPr>
          <w:sz w:val="28"/>
          <w:szCs w:val="28"/>
          <w:lang w:val="uk-UA"/>
        </w:rPr>
        <w:t xml:space="preserve"> </w:t>
      </w:r>
      <w:r w:rsidR="00262072" w:rsidRPr="00F609E8">
        <w:rPr>
          <w:sz w:val="28"/>
          <w:szCs w:val="28"/>
          <w:lang w:val="uk-UA"/>
        </w:rPr>
        <w:t>р</w:t>
      </w:r>
      <w:r w:rsidR="00023BE6" w:rsidRPr="00F609E8">
        <w:rPr>
          <w:sz w:val="28"/>
          <w:szCs w:val="28"/>
          <w:lang w:val="uk-UA"/>
        </w:rPr>
        <w:t>озділу 1 «</w:t>
      </w:r>
      <w:r w:rsidR="00262072" w:rsidRPr="00F609E8">
        <w:rPr>
          <w:sz w:val="28"/>
          <w:szCs w:val="28"/>
          <w:lang w:val="uk-UA"/>
        </w:rPr>
        <w:t>Обсяги зберігання (закачування, відбору) природного газу та обсяги природного газу на виробничо-технологічні витрати та власні потреби</w:t>
      </w:r>
      <w:r w:rsidR="00023BE6" w:rsidRPr="00F609E8">
        <w:rPr>
          <w:sz w:val="28"/>
          <w:szCs w:val="28"/>
          <w:lang w:val="uk-UA"/>
        </w:rPr>
        <w:t>»</w:t>
      </w:r>
      <w:r w:rsidRPr="00F609E8">
        <w:rPr>
          <w:sz w:val="28"/>
          <w:szCs w:val="28"/>
          <w:lang w:val="uk-UA"/>
        </w:rPr>
        <w:t xml:space="preserve"> </w:t>
      </w:r>
      <w:r w:rsidR="00645619" w:rsidRPr="00F609E8">
        <w:rPr>
          <w:sz w:val="28"/>
          <w:szCs w:val="28"/>
          <w:lang w:val="uk-UA"/>
        </w:rPr>
        <w:t>зазначаються</w:t>
      </w:r>
      <w:r w:rsidRPr="00F609E8">
        <w:rPr>
          <w:sz w:val="28"/>
          <w:szCs w:val="28"/>
          <w:lang w:val="uk-UA"/>
        </w:rPr>
        <w:t xml:space="preserve"> фізичні обсяги закачування та відбору природного газу за звітний період;</w:t>
      </w:r>
    </w:p>
    <w:p w14:paraId="18B689BB" w14:textId="2DCE78B7" w:rsidR="00CD05F5" w:rsidRPr="00F609E8" w:rsidRDefault="00CD05F5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</w:p>
    <w:p w14:paraId="74305515" w14:textId="0460F3EA" w:rsidR="00D44D23" w:rsidRPr="00F609E8" w:rsidRDefault="00CD05F5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  <w:r w:rsidRPr="00F609E8">
        <w:rPr>
          <w:sz w:val="28"/>
          <w:szCs w:val="28"/>
          <w:lang w:val="uk-UA"/>
        </w:rPr>
        <w:t>3) у рядку 4</w:t>
      </w:r>
      <w:r w:rsidR="00D44D23" w:rsidRPr="00F609E8">
        <w:rPr>
          <w:sz w:val="28"/>
          <w:szCs w:val="28"/>
          <w:lang w:val="uk-UA"/>
        </w:rPr>
        <w:t xml:space="preserve"> «Залишок природного газу на кінець звітного періоду, усього»</w:t>
      </w:r>
      <w:r w:rsidRPr="00F609E8">
        <w:rPr>
          <w:sz w:val="28"/>
          <w:szCs w:val="28"/>
          <w:lang w:val="uk-UA"/>
        </w:rPr>
        <w:t xml:space="preserve"> </w:t>
      </w:r>
      <w:r w:rsidR="00872E53" w:rsidRPr="00F609E8">
        <w:rPr>
          <w:sz w:val="28"/>
          <w:szCs w:val="28"/>
          <w:lang w:val="uk-UA"/>
        </w:rPr>
        <w:t>р</w:t>
      </w:r>
      <w:r w:rsidR="00023BE6" w:rsidRPr="00F609E8">
        <w:rPr>
          <w:sz w:val="28"/>
          <w:szCs w:val="28"/>
          <w:lang w:val="uk-UA"/>
        </w:rPr>
        <w:t>озділу 1 «</w:t>
      </w:r>
      <w:r w:rsidR="00262072" w:rsidRPr="00F609E8">
        <w:rPr>
          <w:sz w:val="28"/>
          <w:szCs w:val="28"/>
          <w:lang w:val="uk-UA"/>
        </w:rPr>
        <w:t>Обсяги зберігання (закачування, відбору) природного газу та обсяги природного газу на виробничо-технологічні витрати та власні потреби</w:t>
      </w:r>
      <w:r w:rsidR="00023BE6" w:rsidRPr="00F609E8">
        <w:rPr>
          <w:sz w:val="28"/>
          <w:szCs w:val="28"/>
          <w:lang w:val="uk-UA"/>
        </w:rPr>
        <w:t>»</w:t>
      </w:r>
      <w:r w:rsidRPr="00F609E8">
        <w:rPr>
          <w:sz w:val="28"/>
          <w:szCs w:val="28"/>
          <w:lang w:val="uk-UA"/>
        </w:rPr>
        <w:t xml:space="preserve"> </w:t>
      </w:r>
      <w:r w:rsidR="00645619" w:rsidRPr="00F609E8">
        <w:rPr>
          <w:sz w:val="28"/>
          <w:szCs w:val="28"/>
          <w:lang w:val="uk-UA"/>
        </w:rPr>
        <w:t>зазначається</w:t>
      </w:r>
      <w:r w:rsidR="00D44D23" w:rsidRPr="00F609E8">
        <w:rPr>
          <w:sz w:val="28"/>
          <w:szCs w:val="28"/>
          <w:lang w:val="uk-UA"/>
        </w:rPr>
        <w:t xml:space="preserve"> сума значень рядків 4.1</w:t>
      </w:r>
      <w:r w:rsidR="006D6012" w:rsidRPr="00F609E8">
        <w:rPr>
          <w:sz w:val="28"/>
          <w:szCs w:val="28"/>
          <w:lang w:val="uk-UA"/>
        </w:rPr>
        <w:t xml:space="preserve"> </w:t>
      </w:r>
      <w:r w:rsidR="00872E53" w:rsidRPr="00F609E8">
        <w:rPr>
          <w:sz w:val="28"/>
          <w:szCs w:val="28"/>
          <w:lang w:val="uk-UA"/>
        </w:rPr>
        <w:t>та</w:t>
      </w:r>
      <w:r w:rsidR="006D6012" w:rsidRPr="00F609E8">
        <w:rPr>
          <w:sz w:val="28"/>
          <w:szCs w:val="28"/>
          <w:lang w:val="uk-UA"/>
        </w:rPr>
        <w:t xml:space="preserve"> </w:t>
      </w:r>
      <w:r w:rsidR="00D44D23" w:rsidRPr="00F609E8">
        <w:rPr>
          <w:sz w:val="28"/>
          <w:szCs w:val="28"/>
          <w:lang w:val="uk-UA"/>
        </w:rPr>
        <w:t xml:space="preserve">4.2, яка включає залишок </w:t>
      </w:r>
      <w:r w:rsidR="00664573" w:rsidRPr="00F609E8">
        <w:rPr>
          <w:sz w:val="28"/>
          <w:szCs w:val="28"/>
          <w:lang w:val="uk-UA"/>
        </w:rPr>
        <w:t>об’єму</w:t>
      </w:r>
      <w:r w:rsidR="00D44D23" w:rsidRPr="00F609E8">
        <w:rPr>
          <w:sz w:val="28"/>
          <w:szCs w:val="28"/>
          <w:lang w:val="uk-UA"/>
        </w:rPr>
        <w:t xml:space="preserve"> активного та буферного природного газу на кінець звітного періоду;</w:t>
      </w:r>
    </w:p>
    <w:p w14:paraId="167A0F15" w14:textId="77777777" w:rsidR="00A87B57" w:rsidRPr="00F609E8" w:rsidRDefault="00A87B57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</w:p>
    <w:p w14:paraId="18A13A11" w14:textId="5EDCECF9" w:rsidR="00D44D23" w:rsidRPr="00F609E8" w:rsidRDefault="00D44D23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  <w:r w:rsidRPr="00F609E8">
        <w:rPr>
          <w:sz w:val="28"/>
          <w:szCs w:val="28"/>
          <w:lang w:val="uk-UA"/>
        </w:rPr>
        <w:t>4) у рядку 5 «</w:t>
      </w:r>
      <w:r w:rsidR="000866FC" w:rsidRPr="00F609E8">
        <w:rPr>
          <w:sz w:val="28"/>
          <w:szCs w:val="28"/>
          <w:lang w:val="uk-UA"/>
        </w:rPr>
        <w:t>Природний газ на виробничо-технологічні витрати</w:t>
      </w:r>
      <w:r w:rsidRPr="00F609E8">
        <w:rPr>
          <w:sz w:val="28"/>
          <w:szCs w:val="28"/>
          <w:lang w:val="uk-UA"/>
        </w:rPr>
        <w:t xml:space="preserve">» </w:t>
      </w:r>
      <w:r w:rsidR="00E23F10" w:rsidRPr="00F609E8">
        <w:rPr>
          <w:sz w:val="28"/>
          <w:szCs w:val="28"/>
          <w:lang w:val="uk-UA"/>
        </w:rPr>
        <w:t>р</w:t>
      </w:r>
      <w:r w:rsidR="00023BE6" w:rsidRPr="00F609E8">
        <w:rPr>
          <w:sz w:val="28"/>
          <w:szCs w:val="28"/>
          <w:lang w:val="uk-UA"/>
        </w:rPr>
        <w:t>озділу 1 «</w:t>
      </w:r>
      <w:r w:rsidR="0048344A" w:rsidRPr="00F609E8">
        <w:rPr>
          <w:sz w:val="28"/>
          <w:szCs w:val="28"/>
          <w:lang w:val="uk-UA"/>
        </w:rPr>
        <w:t>Обсяги зберігання (закачування, відбору) природного газу та обсяги природного газу на виробничо-технологічні витрати та власні потреби</w:t>
      </w:r>
      <w:r w:rsidR="00023BE6" w:rsidRPr="00F609E8">
        <w:rPr>
          <w:sz w:val="28"/>
          <w:szCs w:val="28"/>
          <w:lang w:val="uk-UA"/>
        </w:rPr>
        <w:t>»</w:t>
      </w:r>
      <w:r w:rsidRPr="00F609E8">
        <w:rPr>
          <w:sz w:val="28"/>
          <w:szCs w:val="28"/>
          <w:lang w:val="uk-UA"/>
        </w:rPr>
        <w:t xml:space="preserve"> </w:t>
      </w:r>
      <w:r w:rsidR="00EC1457" w:rsidRPr="00F609E8">
        <w:rPr>
          <w:sz w:val="28"/>
          <w:szCs w:val="28"/>
          <w:lang w:val="uk-UA"/>
        </w:rPr>
        <w:t>зазначається</w:t>
      </w:r>
      <w:r w:rsidR="001E4433" w:rsidRPr="00F609E8">
        <w:rPr>
          <w:sz w:val="28"/>
          <w:szCs w:val="28"/>
          <w:lang w:val="uk-UA"/>
        </w:rPr>
        <w:t xml:space="preserve"> </w:t>
      </w:r>
      <w:r w:rsidR="00006A5F" w:rsidRPr="00F609E8">
        <w:rPr>
          <w:sz w:val="28"/>
          <w:szCs w:val="28"/>
          <w:lang w:val="uk-UA"/>
        </w:rPr>
        <w:t xml:space="preserve">обсяг </w:t>
      </w:r>
      <w:r w:rsidR="0048344A" w:rsidRPr="00F609E8">
        <w:rPr>
          <w:sz w:val="28"/>
          <w:szCs w:val="28"/>
          <w:lang w:val="uk-UA"/>
        </w:rPr>
        <w:t>виробничо-технологічн</w:t>
      </w:r>
      <w:r w:rsidR="003B3156" w:rsidRPr="00F609E8">
        <w:rPr>
          <w:sz w:val="28"/>
          <w:szCs w:val="28"/>
          <w:lang w:val="uk-UA"/>
        </w:rPr>
        <w:t>их</w:t>
      </w:r>
      <w:r w:rsidR="0048344A" w:rsidRPr="00F609E8">
        <w:rPr>
          <w:sz w:val="28"/>
          <w:szCs w:val="28"/>
          <w:lang w:val="uk-UA"/>
        </w:rPr>
        <w:t xml:space="preserve"> витрат та нормативн</w:t>
      </w:r>
      <w:r w:rsidR="003B3156" w:rsidRPr="00F609E8">
        <w:rPr>
          <w:sz w:val="28"/>
          <w:szCs w:val="28"/>
          <w:lang w:val="uk-UA"/>
        </w:rPr>
        <w:t>их</w:t>
      </w:r>
      <w:r w:rsidR="0048344A" w:rsidRPr="00F609E8">
        <w:rPr>
          <w:sz w:val="28"/>
          <w:szCs w:val="28"/>
          <w:lang w:val="uk-UA"/>
        </w:rPr>
        <w:t xml:space="preserve"> втрат</w:t>
      </w:r>
      <w:r w:rsidR="00EC1457" w:rsidRPr="00F609E8">
        <w:rPr>
          <w:sz w:val="28"/>
          <w:szCs w:val="28"/>
          <w:lang w:val="uk-UA"/>
        </w:rPr>
        <w:t xml:space="preserve"> при здійсненні господарської діяльності зі зберігання (закачування, відбору)</w:t>
      </w:r>
      <w:r w:rsidR="00006A5F" w:rsidRPr="00F609E8">
        <w:rPr>
          <w:sz w:val="28"/>
          <w:szCs w:val="28"/>
          <w:lang w:val="uk-UA"/>
        </w:rPr>
        <w:t xml:space="preserve"> природного газу</w:t>
      </w:r>
      <w:r w:rsidR="00F227E2" w:rsidRPr="00F609E8">
        <w:rPr>
          <w:sz w:val="28"/>
          <w:szCs w:val="28"/>
          <w:lang w:val="uk-UA"/>
        </w:rPr>
        <w:t xml:space="preserve"> протягом звітного періоду</w:t>
      </w:r>
      <w:r w:rsidR="00C96EAD" w:rsidRPr="00F609E8">
        <w:rPr>
          <w:sz w:val="28"/>
          <w:szCs w:val="28"/>
          <w:lang w:val="uk-UA"/>
        </w:rPr>
        <w:t xml:space="preserve">, вартість якого зазначено у рядку 1.1.1.1 </w:t>
      </w:r>
      <w:r w:rsidR="00262072" w:rsidRPr="00F609E8">
        <w:rPr>
          <w:sz w:val="28"/>
          <w:szCs w:val="28"/>
          <w:lang w:val="uk-UA"/>
        </w:rPr>
        <w:t>цієї форми</w:t>
      </w:r>
      <w:r w:rsidR="00006A5F" w:rsidRPr="00F609E8">
        <w:rPr>
          <w:sz w:val="28"/>
          <w:szCs w:val="28"/>
          <w:lang w:val="uk-UA"/>
        </w:rPr>
        <w:t>;</w:t>
      </w:r>
    </w:p>
    <w:p w14:paraId="70BA794A" w14:textId="3CCC05CB" w:rsidR="00006A5F" w:rsidRPr="00F609E8" w:rsidRDefault="00006A5F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</w:p>
    <w:p w14:paraId="7A070499" w14:textId="40D9F7FC" w:rsidR="00006A5F" w:rsidRPr="00F609E8" w:rsidRDefault="00A87B57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  <w:r w:rsidRPr="00F609E8">
        <w:rPr>
          <w:sz w:val="28"/>
          <w:szCs w:val="28"/>
          <w:lang w:val="uk-UA"/>
        </w:rPr>
        <w:t>5</w:t>
      </w:r>
      <w:r w:rsidR="00006A5F" w:rsidRPr="00F609E8">
        <w:rPr>
          <w:sz w:val="28"/>
          <w:szCs w:val="28"/>
          <w:lang w:val="uk-UA"/>
        </w:rPr>
        <w:t xml:space="preserve">) у рядку 6 «Природний газ на власні потреби» </w:t>
      </w:r>
      <w:r w:rsidR="00E23F10" w:rsidRPr="00F609E8">
        <w:rPr>
          <w:sz w:val="28"/>
          <w:szCs w:val="28"/>
          <w:lang w:val="uk-UA"/>
        </w:rPr>
        <w:t>р</w:t>
      </w:r>
      <w:r w:rsidR="00023BE6" w:rsidRPr="00F609E8">
        <w:rPr>
          <w:sz w:val="28"/>
          <w:szCs w:val="28"/>
          <w:lang w:val="uk-UA"/>
        </w:rPr>
        <w:t>озділу 1 «Обсяги зберігання (закачування, відбору) природного газу та обсяги природного газу на виробничо-технологічні</w:t>
      </w:r>
      <w:r w:rsidR="000866FC" w:rsidRPr="00F609E8">
        <w:rPr>
          <w:sz w:val="28"/>
          <w:szCs w:val="28"/>
          <w:lang w:val="uk-UA"/>
        </w:rPr>
        <w:t xml:space="preserve"> витрати</w:t>
      </w:r>
      <w:r w:rsidR="00023BE6" w:rsidRPr="00F609E8">
        <w:rPr>
          <w:sz w:val="28"/>
          <w:szCs w:val="28"/>
          <w:lang w:val="uk-UA"/>
        </w:rPr>
        <w:t xml:space="preserve"> та власні потреби»</w:t>
      </w:r>
      <w:r w:rsidR="00006A5F" w:rsidRPr="00F609E8">
        <w:rPr>
          <w:sz w:val="28"/>
          <w:szCs w:val="28"/>
          <w:lang w:val="uk-UA"/>
        </w:rPr>
        <w:t xml:space="preserve"> </w:t>
      </w:r>
      <w:r w:rsidR="00102A7F" w:rsidRPr="00F609E8">
        <w:rPr>
          <w:sz w:val="28"/>
          <w:szCs w:val="28"/>
          <w:lang w:val="uk-UA"/>
        </w:rPr>
        <w:t>відображається</w:t>
      </w:r>
      <w:r w:rsidR="000866FC" w:rsidRPr="00F609E8">
        <w:rPr>
          <w:sz w:val="28"/>
          <w:szCs w:val="28"/>
          <w:lang w:val="uk-UA"/>
        </w:rPr>
        <w:t xml:space="preserve"> </w:t>
      </w:r>
      <w:r w:rsidR="00006A5F" w:rsidRPr="00F609E8">
        <w:rPr>
          <w:sz w:val="28"/>
          <w:szCs w:val="28"/>
          <w:lang w:val="uk-UA"/>
        </w:rPr>
        <w:t xml:space="preserve">обсяг природного газу, спожитий </w:t>
      </w:r>
      <w:r w:rsidR="00D73062" w:rsidRPr="00F609E8">
        <w:rPr>
          <w:sz w:val="28"/>
          <w:szCs w:val="28"/>
          <w:lang w:val="uk-UA"/>
        </w:rPr>
        <w:t xml:space="preserve">при здійсненні господарської діяльності зі зберігання </w:t>
      </w:r>
      <w:r w:rsidR="00D73062" w:rsidRPr="00F609E8">
        <w:rPr>
          <w:sz w:val="28"/>
          <w:szCs w:val="28"/>
          <w:lang w:val="uk-UA"/>
        </w:rPr>
        <w:lastRenderedPageBreak/>
        <w:t xml:space="preserve">(закачування, відбору) природного газу </w:t>
      </w:r>
      <w:r w:rsidR="00006A5F" w:rsidRPr="00F609E8">
        <w:rPr>
          <w:sz w:val="28"/>
          <w:szCs w:val="28"/>
          <w:lang w:val="uk-UA"/>
        </w:rPr>
        <w:t>протягом звітного періоду на власні потреби</w:t>
      </w:r>
      <w:r w:rsidR="00555AD4" w:rsidRPr="00F609E8">
        <w:rPr>
          <w:sz w:val="28"/>
          <w:szCs w:val="28"/>
          <w:lang w:val="uk-UA"/>
        </w:rPr>
        <w:t xml:space="preserve"> та на допоміжне виробництво</w:t>
      </w:r>
      <w:r w:rsidR="00023BE6" w:rsidRPr="00F609E8">
        <w:rPr>
          <w:sz w:val="28"/>
          <w:szCs w:val="28"/>
          <w:lang w:val="uk-UA"/>
        </w:rPr>
        <w:t>;</w:t>
      </w:r>
    </w:p>
    <w:p w14:paraId="334D9AB6" w14:textId="4334F915" w:rsidR="00023BE6" w:rsidRPr="00F609E8" w:rsidRDefault="00023BE6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</w:p>
    <w:p w14:paraId="6244609C" w14:textId="203EF4A5" w:rsidR="00023BE6" w:rsidRPr="00F609E8" w:rsidRDefault="00A87B57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  <w:r w:rsidRPr="00F609E8">
        <w:rPr>
          <w:sz w:val="28"/>
          <w:szCs w:val="28"/>
          <w:lang w:val="uk-UA"/>
        </w:rPr>
        <w:t>6</w:t>
      </w:r>
      <w:r w:rsidR="00023BE6" w:rsidRPr="00F609E8">
        <w:rPr>
          <w:sz w:val="28"/>
          <w:szCs w:val="28"/>
          <w:lang w:val="uk-UA"/>
        </w:rPr>
        <w:t xml:space="preserve">) у рядках 1 – 3 </w:t>
      </w:r>
      <w:r w:rsidR="00A82F9F" w:rsidRPr="00F609E8">
        <w:rPr>
          <w:sz w:val="28"/>
          <w:szCs w:val="28"/>
          <w:lang w:val="uk-UA"/>
        </w:rPr>
        <w:t>р</w:t>
      </w:r>
      <w:r w:rsidR="00023BE6" w:rsidRPr="00F609E8">
        <w:rPr>
          <w:sz w:val="28"/>
          <w:szCs w:val="28"/>
          <w:lang w:val="uk-UA"/>
        </w:rPr>
        <w:t>озділу 2 «Замовлена потужність зберігання (закачування, відбору) природного газу»</w:t>
      </w:r>
      <w:r w:rsidR="003912C6" w:rsidRPr="00F609E8">
        <w:rPr>
          <w:sz w:val="28"/>
          <w:szCs w:val="28"/>
          <w:lang w:val="uk-UA"/>
        </w:rPr>
        <w:t xml:space="preserve"> зазначається</w:t>
      </w:r>
      <w:r w:rsidR="00C96EAD" w:rsidRPr="00F609E8">
        <w:rPr>
          <w:sz w:val="28"/>
          <w:szCs w:val="28"/>
          <w:lang w:val="uk-UA"/>
        </w:rPr>
        <w:t xml:space="preserve"> </w:t>
      </w:r>
      <w:r w:rsidR="003912C6" w:rsidRPr="00F609E8">
        <w:rPr>
          <w:sz w:val="28"/>
          <w:szCs w:val="28"/>
          <w:lang w:val="uk-UA"/>
        </w:rPr>
        <w:t>потужн</w:t>
      </w:r>
      <w:r w:rsidR="00675AB7" w:rsidRPr="00F609E8">
        <w:rPr>
          <w:sz w:val="28"/>
          <w:szCs w:val="28"/>
          <w:lang w:val="uk-UA"/>
        </w:rPr>
        <w:t>і</w:t>
      </w:r>
      <w:r w:rsidR="00C96EAD" w:rsidRPr="00F609E8">
        <w:rPr>
          <w:sz w:val="28"/>
          <w:szCs w:val="28"/>
          <w:lang w:val="uk-UA"/>
        </w:rPr>
        <w:t>ст</w:t>
      </w:r>
      <w:r w:rsidR="00675AB7" w:rsidRPr="00F609E8">
        <w:rPr>
          <w:sz w:val="28"/>
          <w:szCs w:val="28"/>
          <w:lang w:val="uk-UA"/>
        </w:rPr>
        <w:t>ь</w:t>
      </w:r>
      <w:r w:rsidR="003912C6" w:rsidRPr="00F609E8">
        <w:rPr>
          <w:sz w:val="28"/>
          <w:szCs w:val="28"/>
          <w:lang w:val="uk-UA"/>
        </w:rPr>
        <w:t xml:space="preserve"> зберігання (закачування, відбору) природного газу в розрізі відповідних послуг</w:t>
      </w:r>
      <w:r w:rsidR="0003449D" w:rsidRPr="00F609E8">
        <w:rPr>
          <w:sz w:val="28"/>
          <w:szCs w:val="28"/>
          <w:lang w:val="uk-UA"/>
        </w:rPr>
        <w:t xml:space="preserve"> із зберігання (закачування, відбору) природного газу</w:t>
      </w:r>
      <w:r w:rsidR="003912C6" w:rsidRPr="00F609E8">
        <w:rPr>
          <w:sz w:val="28"/>
          <w:szCs w:val="28"/>
          <w:lang w:val="uk-UA"/>
        </w:rPr>
        <w:t xml:space="preserve"> за звітний період</w:t>
      </w:r>
      <w:r w:rsidR="00675AB7" w:rsidRPr="00F609E8">
        <w:rPr>
          <w:sz w:val="28"/>
          <w:szCs w:val="28"/>
          <w:lang w:val="uk-UA"/>
        </w:rPr>
        <w:t>, вартісні показники яких розшифровано у додатку 8</w:t>
      </w:r>
      <w:r w:rsidR="00955C1F" w:rsidRPr="00F609E8">
        <w:rPr>
          <w:sz w:val="28"/>
          <w:szCs w:val="28"/>
          <w:lang w:val="uk-UA"/>
        </w:rPr>
        <w:t xml:space="preserve"> «Розшифрування чистого доходу від зберігання (закачування, відбір) природного газу»</w:t>
      </w:r>
      <w:r w:rsidR="00675AB7" w:rsidRPr="00F609E8">
        <w:rPr>
          <w:sz w:val="28"/>
          <w:szCs w:val="28"/>
          <w:lang w:val="uk-UA"/>
        </w:rPr>
        <w:t xml:space="preserve"> </w:t>
      </w:r>
      <w:r w:rsidR="00262072" w:rsidRPr="00F609E8">
        <w:rPr>
          <w:sz w:val="28"/>
          <w:szCs w:val="28"/>
          <w:lang w:val="uk-UA"/>
        </w:rPr>
        <w:t>цієї форми</w:t>
      </w:r>
      <w:r w:rsidR="003912C6" w:rsidRPr="00F609E8">
        <w:rPr>
          <w:sz w:val="28"/>
          <w:szCs w:val="28"/>
          <w:lang w:val="uk-UA"/>
        </w:rPr>
        <w:t>;</w:t>
      </w:r>
    </w:p>
    <w:p w14:paraId="011130F9" w14:textId="0B906BFE" w:rsidR="003912C6" w:rsidRPr="00F609E8" w:rsidRDefault="003912C6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</w:p>
    <w:p w14:paraId="34217920" w14:textId="2A2AD484" w:rsidR="00555AD4" w:rsidRPr="00F609E8" w:rsidRDefault="00A87B57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  <w:r w:rsidRPr="00F609E8">
        <w:rPr>
          <w:sz w:val="28"/>
          <w:szCs w:val="28"/>
          <w:lang w:val="uk-UA"/>
        </w:rPr>
        <w:t>7</w:t>
      </w:r>
      <w:r w:rsidR="003912C6" w:rsidRPr="00F609E8">
        <w:rPr>
          <w:sz w:val="28"/>
          <w:szCs w:val="28"/>
          <w:lang w:val="uk-UA"/>
        </w:rPr>
        <w:t>) у рядк</w:t>
      </w:r>
      <w:r w:rsidR="00AD03BC" w:rsidRPr="00F609E8">
        <w:rPr>
          <w:sz w:val="28"/>
          <w:szCs w:val="28"/>
          <w:lang w:val="uk-UA"/>
        </w:rPr>
        <w:t>у</w:t>
      </w:r>
      <w:r w:rsidR="003912C6" w:rsidRPr="00F609E8">
        <w:rPr>
          <w:sz w:val="28"/>
          <w:szCs w:val="28"/>
          <w:lang w:val="uk-UA"/>
        </w:rPr>
        <w:t xml:space="preserve"> 4 </w:t>
      </w:r>
      <w:r w:rsidR="00AD03BC" w:rsidRPr="00F609E8">
        <w:rPr>
          <w:sz w:val="28"/>
          <w:szCs w:val="28"/>
          <w:lang w:val="uk-UA"/>
        </w:rPr>
        <w:t xml:space="preserve">«Зберігання природного газу у митному режимі </w:t>
      </w:r>
      <w:r w:rsidR="00376D78" w:rsidRPr="00F609E8">
        <w:rPr>
          <w:sz w:val="28"/>
          <w:szCs w:val="28"/>
          <w:lang w:val="uk-UA"/>
        </w:rPr>
        <w:t>«</w:t>
      </w:r>
      <w:r w:rsidR="00AD03BC" w:rsidRPr="00F609E8">
        <w:rPr>
          <w:sz w:val="28"/>
          <w:szCs w:val="28"/>
          <w:lang w:val="uk-UA"/>
        </w:rPr>
        <w:t>Митний склад</w:t>
      </w:r>
      <w:r w:rsidR="00376D78" w:rsidRPr="00F609E8">
        <w:rPr>
          <w:sz w:val="28"/>
          <w:szCs w:val="28"/>
          <w:lang w:val="uk-UA"/>
        </w:rPr>
        <w:t>»</w:t>
      </w:r>
      <w:r w:rsidR="00AD03BC" w:rsidRPr="00F609E8">
        <w:rPr>
          <w:sz w:val="28"/>
          <w:szCs w:val="28"/>
          <w:lang w:val="uk-UA"/>
        </w:rPr>
        <w:t xml:space="preserve">, усього» </w:t>
      </w:r>
      <w:r w:rsidR="00BA42FF" w:rsidRPr="00F609E8">
        <w:rPr>
          <w:sz w:val="28"/>
          <w:szCs w:val="28"/>
          <w:lang w:val="uk-UA"/>
        </w:rPr>
        <w:t xml:space="preserve">розділу 2 «Замовлена потужність зберігання (закачування, відбору) природного газу» </w:t>
      </w:r>
      <w:r w:rsidR="00555AD4" w:rsidRPr="00F609E8">
        <w:rPr>
          <w:sz w:val="28"/>
          <w:szCs w:val="28"/>
          <w:lang w:val="uk-UA"/>
        </w:rPr>
        <w:t>відображається сума значень рядків 4.1 та 4.2;</w:t>
      </w:r>
    </w:p>
    <w:p w14:paraId="2EC13D62" w14:textId="465C98E4" w:rsidR="00555AD4" w:rsidRPr="00F609E8" w:rsidRDefault="00555AD4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</w:p>
    <w:p w14:paraId="696236D2" w14:textId="2F85BA1B" w:rsidR="00555AD4" w:rsidRPr="00F609E8" w:rsidRDefault="00A87B57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  <w:r w:rsidRPr="00F609E8">
        <w:rPr>
          <w:sz w:val="28"/>
          <w:szCs w:val="28"/>
          <w:lang w:val="uk-UA"/>
        </w:rPr>
        <w:t>8</w:t>
      </w:r>
      <w:r w:rsidR="00555AD4" w:rsidRPr="00F609E8">
        <w:rPr>
          <w:sz w:val="28"/>
          <w:szCs w:val="28"/>
          <w:lang w:val="uk-UA"/>
        </w:rPr>
        <w:t>) у рядку 4.1. «Зберігання природного газу у митному режимі «Митний склад»</w:t>
      </w:r>
      <w:r w:rsidR="00BA42FF">
        <w:rPr>
          <w:sz w:val="28"/>
          <w:szCs w:val="28"/>
          <w:lang w:val="uk-UA"/>
        </w:rPr>
        <w:t xml:space="preserve"> </w:t>
      </w:r>
      <w:r w:rsidR="00BA42FF" w:rsidRPr="00F609E8">
        <w:rPr>
          <w:sz w:val="28"/>
          <w:szCs w:val="28"/>
          <w:lang w:val="uk-UA"/>
        </w:rPr>
        <w:t>розділу 2 «Замовлена потужність зберігання (закачування, відбору) природного газу»</w:t>
      </w:r>
      <w:r w:rsidR="00555AD4" w:rsidRPr="00F609E8">
        <w:rPr>
          <w:sz w:val="28"/>
          <w:szCs w:val="28"/>
          <w:lang w:val="uk-UA"/>
        </w:rPr>
        <w:t xml:space="preserve"> зазначається потужність зберігання природного газу за звітний період, що зберігається у митному режимі «Митний склад» відповідно до Митного кодексу України за виключенням природного газу, що був поданий до газосховища чи групи газосховищ на умовах користування потужністю з обмеженнями;</w:t>
      </w:r>
    </w:p>
    <w:p w14:paraId="4FBD329A" w14:textId="77777777" w:rsidR="001702A1" w:rsidRPr="00F609E8" w:rsidRDefault="001702A1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</w:p>
    <w:p w14:paraId="3E8BB735" w14:textId="38416F42" w:rsidR="003912C6" w:rsidRPr="00F609E8" w:rsidRDefault="00A87B57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  <w:r w:rsidRPr="00F609E8">
        <w:rPr>
          <w:sz w:val="28"/>
          <w:szCs w:val="28"/>
          <w:lang w:val="uk-UA"/>
        </w:rPr>
        <w:t>9</w:t>
      </w:r>
      <w:r w:rsidR="000E01DC" w:rsidRPr="00F609E8">
        <w:rPr>
          <w:sz w:val="28"/>
          <w:szCs w:val="28"/>
          <w:lang w:val="uk-UA"/>
        </w:rPr>
        <w:t xml:space="preserve">) у рядку 4.2. «Зберігання природного газу  у митному режимі «Митний склад» (потужність з обмеженнями у визначенні кодексу ГТС)» </w:t>
      </w:r>
      <w:r w:rsidR="00BA42FF" w:rsidRPr="00F609E8">
        <w:rPr>
          <w:sz w:val="28"/>
          <w:szCs w:val="28"/>
          <w:lang w:val="uk-UA"/>
        </w:rPr>
        <w:t xml:space="preserve">розділу 2 «Замовлена потужність зберігання (закачування, відбору) природного газу» </w:t>
      </w:r>
      <w:r w:rsidR="000E01DC" w:rsidRPr="00F609E8">
        <w:rPr>
          <w:sz w:val="28"/>
          <w:szCs w:val="28"/>
          <w:lang w:val="uk-UA"/>
        </w:rPr>
        <w:t>зазначається потужність зберігання природного газу за звітний період, що зберігається у митному режимі «Митний склад» відповідно до Митного кодексу України та був поданий до газосховища чи групи газосховищ на умовах користування потужністю з обмеженнями.</w:t>
      </w:r>
    </w:p>
    <w:p w14:paraId="10126E97" w14:textId="2E295592" w:rsidR="00DB0C87" w:rsidRPr="00F609E8" w:rsidRDefault="00DB0C87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</w:p>
    <w:p w14:paraId="02C49D28" w14:textId="4E4EDA4B" w:rsidR="00DB0C87" w:rsidRPr="00F609E8" w:rsidRDefault="00A82F9F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  <w:r w:rsidRPr="00F609E8">
        <w:rPr>
          <w:sz w:val="28"/>
          <w:szCs w:val="28"/>
          <w:lang w:val="uk-UA"/>
        </w:rPr>
        <w:t>5</w:t>
      </w:r>
      <w:r w:rsidR="00DB0C87" w:rsidRPr="00F609E8">
        <w:rPr>
          <w:sz w:val="28"/>
          <w:szCs w:val="28"/>
          <w:lang w:val="uk-UA"/>
        </w:rPr>
        <w:t xml:space="preserve">. </w:t>
      </w:r>
      <w:r w:rsidR="008C5DE2" w:rsidRPr="00F609E8">
        <w:rPr>
          <w:sz w:val="28"/>
          <w:szCs w:val="28"/>
          <w:lang w:val="uk-UA"/>
        </w:rPr>
        <w:t>Додаток 4 «Основні техніко-виробничі показники»</w:t>
      </w:r>
      <w:r w:rsidR="00F1010C" w:rsidRPr="00F609E8">
        <w:rPr>
          <w:sz w:val="28"/>
          <w:szCs w:val="28"/>
          <w:lang w:val="uk-UA"/>
        </w:rPr>
        <w:t xml:space="preserve"> </w:t>
      </w:r>
      <w:r w:rsidR="008C5DE2" w:rsidRPr="00F609E8">
        <w:rPr>
          <w:sz w:val="28"/>
          <w:szCs w:val="28"/>
          <w:lang w:val="uk-UA"/>
        </w:rPr>
        <w:t xml:space="preserve">заповнюється </w:t>
      </w:r>
      <w:r w:rsidR="00F1010C" w:rsidRPr="00F609E8">
        <w:rPr>
          <w:sz w:val="28"/>
          <w:szCs w:val="28"/>
          <w:lang w:val="uk-UA"/>
        </w:rPr>
        <w:t>станом на 31</w:t>
      </w:r>
      <w:r w:rsidR="006D12AA" w:rsidRPr="00F609E8">
        <w:rPr>
          <w:sz w:val="28"/>
          <w:szCs w:val="28"/>
          <w:lang w:val="uk-UA"/>
        </w:rPr>
        <w:t> </w:t>
      </w:r>
      <w:r w:rsidR="00F1010C" w:rsidRPr="00F609E8">
        <w:rPr>
          <w:sz w:val="28"/>
          <w:szCs w:val="28"/>
          <w:lang w:val="uk-UA"/>
        </w:rPr>
        <w:t>грудня звітного періоду</w:t>
      </w:r>
      <w:r w:rsidR="008C5DE2" w:rsidRPr="00F609E8">
        <w:rPr>
          <w:sz w:val="28"/>
          <w:szCs w:val="28"/>
          <w:lang w:val="uk-UA"/>
        </w:rPr>
        <w:t xml:space="preserve"> та подається щороку до 25 лютого після звітного періоду.</w:t>
      </w:r>
    </w:p>
    <w:p w14:paraId="2ACFDFA0" w14:textId="03C2CDE7" w:rsidR="008C5DE2" w:rsidRPr="00F609E8" w:rsidRDefault="008C5DE2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</w:p>
    <w:p w14:paraId="4E690D2B" w14:textId="4EC32471" w:rsidR="00303929" w:rsidRPr="00F609E8" w:rsidRDefault="00A82F9F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  <w:r w:rsidRPr="00F609E8">
        <w:rPr>
          <w:sz w:val="28"/>
          <w:szCs w:val="28"/>
          <w:lang w:val="uk-UA"/>
        </w:rPr>
        <w:t>6</w:t>
      </w:r>
      <w:r w:rsidR="00303929" w:rsidRPr="00F609E8">
        <w:rPr>
          <w:sz w:val="28"/>
          <w:szCs w:val="28"/>
          <w:lang w:val="uk-UA"/>
        </w:rPr>
        <w:t>. Додаток 5 «</w:t>
      </w:r>
      <w:r w:rsidR="00A565E2" w:rsidRPr="00F609E8">
        <w:rPr>
          <w:sz w:val="28"/>
          <w:szCs w:val="28"/>
          <w:lang w:val="uk-UA"/>
        </w:rPr>
        <w:t>Розшифрування матеріальних витрат</w:t>
      </w:r>
      <w:r w:rsidR="00303929" w:rsidRPr="00F609E8">
        <w:rPr>
          <w:sz w:val="28"/>
          <w:szCs w:val="28"/>
          <w:lang w:val="uk-UA"/>
        </w:rPr>
        <w:t>»</w:t>
      </w:r>
      <w:r w:rsidR="00166B5F" w:rsidRPr="00F609E8">
        <w:rPr>
          <w:sz w:val="28"/>
          <w:szCs w:val="28"/>
          <w:lang w:val="uk-UA"/>
        </w:rPr>
        <w:t xml:space="preserve"> </w:t>
      </w:r>
      <w:r w:rsidR="00303929" w:rsidRPr="00F609E8">
        <w:rPr>
          <w:sz w:val="28"/>
          <w:szCs w:val="28"/>
          <w:lang w:val="uk-UA"/>
        </w:rPr>
        <w:t>заповнюється на підставі даних бухгалтерського обліку</w:t>
      </w:r>
      <w:r w:rsidR="00166B5F" w:rsidRPr="00F609E8">
        <w:rPr>
          <w:sz w:val="28"/>
          <w:szCs w:val="28"/>
          <w:lang w:val="uk-UA"/>
        </w:rPr>
        <w:t xml:space="preserve"> станом на 31</w:t>
      </w:r>
      <w:r w:rsidR="0028539E" w:rsidRPr="00F609E8">
        <w:rPr>
          <w:sz w:val="28"/>
          <w:szCs w:val="28"/>
          <w:lang w:val="uk-UA"/>
        </w:rPr>
        <w:t> </w:t>
      </w:r>
      <w:r w:rsidR="00166B5F" w:rsidRPr="00F609E8">
        <w:rPr>
          <w:sz w:val="28"/>
          <w:szCs w:val="28"/>
          <w:lang w:val="uk-UA"/>
        </w:rPr>
        <w:t>грудня звітного періоду</w:t>
      </w:r>
      <w:r w:rsidR="00740B3B" w:rsidRPr="00F609E8">
        <w:rPr>
          <w:sz w:val="28"/>
          <w:szCs w:val="28"/>
          <w:lang w:val="uk-UA"/>
        </w:rPr>
        <w:t xml:space="preserve"> </w:t>
      </w:r>
      <w:bookmarkStart w:id="6" w:name="_Hlk146729928"/>
      <w:r w:rsidR="00740B3B" w:rsidRPr="00F609E8">
        <w:rPr>
          <w:sz w:val="28"/>
          <w:szCs w:val="28"/>
          <w:lang w:val="uk-UA"/>
        </w:rPr>
        <w:t>та подається щороку до 25 лютого після звітного періоду</w:t>
      </w:r>
      <w:bookmarkEnd w:id="6"/>
      <w:r w:rsidR="00303929" w:rsidRPr="00F609E8">
        <w:rPr>
          <w:sz w:val="28"/>
          <w:szCs w:val="28"/>
          <w:lang w:val="uk-UA"/>
        </w:rPr>
        <w:t xml:space="preserve">. </w:t>
      </w:r>
      <w:bookmarkStart w:id="7" w:name="_Hlk146787052"/>
      <w:r w:rsidR="00303929" w:rsidRPr="00F609E8">
        <w:rPr>
          <w:sz w:val="28"/>
          <w:szCs w:val="28"/>
          <w:lang w:val="uk-UA"/>
        </w:rPr>
        <w:t xml:space="preserve">У додатку </w:t>
      </w:r>
      <w:r w:rsidR="00166B5F" w:rsidRPr="00F609E8">
        <w:rPr>
          <w:sz w:val="28"/>
          <w:szCs w:val="28"/>
          <w:lang w:val="uk-UA"/>
        </w:rPr>
        <w:t>зазначаються</w:t>
      </w:r>
      <w:r w:rsidR="00303929" w:rsidRPr="00F609E8">
        <w:rPr>
          <w:sz w:val="28"/>
          <w:szCs w:val="28"/>
          <w:lang w:val="uk-UA"/>
        </w:rPr>
        <w:t xml:space="preserve"> матеріальні витрати у вартісному виразі в розрізі видів матеріалів.</w:t>
      </w:r>
      <w:r w:rsidR="00166B5F" w:rsidRPr="00F609E8">
        <w:rPr>
          <w:sz w:val="28"/>
          <w:szCs w:val="28"/>
          <w:lang w:val="uk-UA"/>
        </w:rPr>
        <w:t xml:space="preserve"> Рядки додатка розшифровуються відповідно до основних видів (типів) матеріалів (поділених на основні групи).</w:t>
      </w:r>
      <w:r w:rsidR="00303929" w:rsidRPr="00F609E8">
        <w:rPr>
          <w:sz w:val="28"/>
          <w:szCs w:val="28"/>
          <w:lang w:val="uk-UA"/>
        </w:rPr>
        <w:t xml:space="preserve"> У графі Б указаний номер рядка </w:t>
      </w:r>
      <w:r w:rsidR="00262072" w:rsidRPr="00F609E8">
        <w:rPr>
          <w:sz w:val="28"/>
          <w:szCs w:val="28"/>
          <w:lang w:val="uk-UA"/>
        </w:rPr>
        <w:t xml:space="preserve">цієї </w:t>
      </w:r>
      <w:r w:rsidR="00303929" w:rsidRPr="00F609E8">
        <w:rPr>
          <w:sz w:val="28"/>
          <w:szCs w:val="28"/>
          <w:lang w:val="uk-UA"/>
        </w:rPr>
        <w:t>форми, що розшифровується.</w:t>
      </w:r>
      <w:bookmarkEnd w:id="7"/>
    </w:p>
    <w:p w14:paraId="1F00E3EE" w14:textId="77777777" w:rsidR="00303929" w:rsidRPr="00F609E8" w:rsidRDefault="00303929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</w:p>
    <w:p w14:paraId="237CDA53" w14:textId="2AC74874" w:rsidR="00166B5F" w:rsidRPr="00F609E8" w:rsidRDefault="00A82F9F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  <w:r w:rsidRPr="00F609E8">
        <w:rPr>
          <w:sz w:val="28"/>
          <w:szCs w:val="28"/>
          <w:lang w:val="uk-UA"/>
        </w:rPr>
        <w:t>7</w:t>
      </w:r>
      <w:r w:rsidR="008B4085" w:rsidRPr="00F609E8">
        <w:rPr>
          <w:sz w:val="28"/>
          <w:szCs w:val="28"/>
          <w:lang w:val="uk-UA"/>
        </w:rPr>
        <w:t xml:space="preserve">. </w:t>
      </w:r>
      <w:r w:rsidR="009E63C4" w:rsidRPr="00F609E8">
        <w:rPr>
          <w:sz w:val="28"/>
          <w:szCs w:val="28"/>
          <w:lang w:val="uk-UA"/>
        </w:rPr>
        <w:t>Додаток 6 «</w:t>
      </w:r>
      <w:r w:rsidR="00A565E2" w:rsidRPr="00F609E8">
        <w:rPr>
          <w:sz w:val="28"/>
          <w:szCs w:val="28"/>
          <w:lang w:val="uk-UA"/>
        </w:rPr>
        <w:t>Розшифрування інших витрат</w:t>
      </w:r>
      <w:r w:rsidR="009E63C4" w:rsidRPr="00F609E8">
        <w:rPr>
          <w:sz w:val="28"/>
          <w:szCs w:val="28"/>
          <w:lang w:val="uk-UA"/>
        </w:rPr>
        <w:t>»</w:t>
      </w:r>
      <w:r w:rsidR="005D6083" w:rsidRPr="00F609E8">
        <w:rPr>
          <w:sz w:val="28"/>
          <w:szCs w:val="28"/>
          <w:lang w:val="uk-UA"/>
        </w:rPr>
        <w:t xml:space="preserve"> </w:t>
      </w:r>
      <w:r w:rsidR="00166B5F" w:rsidRPr="00F609E8">
        <w:rPr>
          <w:sz w:val="28"/>
          <w:szCs w:val="28"/>
          <w:lang w:val="uk-UA"/>
        </w:rPr>
        <w:t xml:space="preserve">заповнюється на підставі даних бухгалтерського обліку станом на 31 грудня звітного періоду та подається щороку до 25 лютого після звітного періоду. У додатку зазначаються інші </w:t>
      </w:r>
      <w:r w:rsidR="00166B5F" w:rsidRPr="00F609E8">
        <w:rPr>
          <w:sz w:val="28"/>
          <w:szCs w:val="28"/>
          <w:lang w:val="uk-UA"/>
        </w:rPr>
        <w:lastRenderedPageBreak/>
        <w:t>витрати у вартісному виразі в розрізі видів інших витрат. Рядки додатка розшифровуються відповідно до основних видів (типів) інших витрат (поділених на основні групи). У графі Б указаний номер рядка</w:t>
      </w:r>
      <w:r w:rsidR="00262072" w:rsidRPr="00F609E8">
        <w:rPr>
          <w:sz w:val="28"/>
          <w:szCs w:val="28"/>
          <w:lang w:val="uk-UA"/>
        </w:rPr>
        <w:t xml:space="preserve"> цієї</w:t>
      </w:r>
      <w:r w:rsidR="00166B5F" w:rsidRPr="00F609E8">
        <w:rPr>
          <w:sz w:val="28"/>
          <w:szCs w:val="28"/>
          <w:lang w:val="uk-UA"/>
        </w:rPr>
        <w:t xml:space="preserve"> форми, що розшифровується.</w:t>
      </w:r>
    </w:p>
    <w:p w14:paraId="75951DBA" w14:textId="74A26FBD" w:rsidR="005D6083" w:rsidRPr="00F609E8" w:rsidRDefault="005D6083" w:rsidP="00A87B57">
      <w:pPr>
        <w:spacing w:line="238" w:lineRule="auto"/>
        <w:ind w:firstLine="708"/>
        <w:jc w:val="both"/>
        <w:rPr>
          <w:sz w:val="28"/>
          <w:szCs w:val="28"/>
        </w:rPr>
      </w:pPr>
    </w:p>
    <w:p w14:paraId="16A59994" w14:textId="0076E316" w:rsidR="005D6083" w:rsidRPr="00F609E8" w:rsidRDefault="00A82F9F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  <w:r w:rsidRPr="00F609E8">
        <w:rPr>
          <w:sz w:val="28"/>
          <w:szCs w:val="28"/>
          <w:lang w:val="uk-UA"/>
        </w:rPr>
        <w:t>8</w:t>
      </w:r>
      <w:r w:rsidR="008869AE" w:rsidRPr="00F609E8">
        <w:rPr>
          <w:sz w:val="28"/>
          <w:szCs w:val="28"/>
          <w:lang w:val="uk-UA"/>
        </w:rPr>
        <w:t xml:space="preserve">. Додаток 7 «Витрати на ремонт та технічне обслуговування» </w:t>
      </w:r>
      <w:r w:rsidR="00982672" w:rsidRPr="00F609E8">
        <w:rPr>
          <w:sz w:val="28"/>
          <w:szCs w:val="28"/>
          <w:lang w:val="uk-UA"/>
        </w:rPr>
        <w:t>заповнюється на підставі даних бухгалтерського обліку станом на 31</w:t>
      </w:r>
      <w:r w:rsidR="00D74EE2" w:rsidRPr="00F609E8">
        <w:rPr>
          <w:sz w:val="28"/>
          <w:szCs w:val="28"/>
          <w:lang w:val="uk-UA"/>
        </w:rPr>
        <w:t> </w:t>
      </w:r>
      <w:r w:rsidR="00982672" w:rsidRPr="00F609E8">
        <w:rPr>
          <w:sz w:val="28"/>
          <w:szCs w:val="28"/>
          <w:lang w:val="uk-UA"/>
        </w:rPr>
        <w:t xml:space="preserve">грудня звітного періоду та подається щороку до 25 лютого після звітного періоду. </w:t>
      </w:r>
      <w:r w:rsidR="00430D3C" w:rsidRPr="00F609E8">
        <w:rPr>
          <w:sz w:val="28"/>
          <w:szCs w:val="28"/>
          <w:lang w:val="uk-UA"/>
        </w:rPr>
        <w:t xml:space="preserve">У </w:t>
      </w:r>
      <w:r w:rsidR="00D74EE2" w:rsidRPr="00F609E8">
        <w:rPr>
          <w:sz w:val="28"/>
          <w:szCs w:val="28"/>
          <w:lang w:val="uk-UA"/>
        </w:rPr>
        <w:t xml:space="preserve">додатку зазначаються </w:t>
      </w:r>
      <w:r w:rsidR="008869AE" w:rsidRPr="00F609E8">
        <w:rPr>
          <w:sz w:val="28"/>
          <w:szCs w:val="28"/>
          <w:lang w:val="uk-UA"/>
        </w:rPr>
        <w:t>витрати на ремонт</w:t>
      </w:r>
      <w:r w:rsidR="00D74EE2" w:rsidRPr="00F609E8">
        <w:rPr>
          <w:sz w:val="28"/>
          <w:szCs w:val="28"/>
          <w:lang w:val="uk-UA"/>
        </w:rPr>
        <w:t xml:space="preserve"> та технічне обслуговування</w:t>
      </w:r>
      <w:r w:rsidR="008869AE" w:rsidRPr="00F609E8">
        <w:rPr>
          <w:sz w:val="28"/>
          <w:szCs w:val="28"/>
          <w:lang w:val="uk-UA"/>
        </w:rPr>
        <w:t>, які враховані у складі операційних матеріальних витрат та операційних інших витрат (зазначених у рядк</w:t>
      </w:r>
      <w:r w:rsidR="00262072" w:rsidRPr="00F609E8">
        <w:rPr>
          <w:sz w:val="28"/>
          <w:szCs w:val="28"/>
          <w:lang w:val="uk-UA"/>
        </w:rPr>
        <w:t>ах 4.1 та</w:t>
      </w:r>
      <w:r w:rsidR="008869AE" w:rsidRPr="00F609E8">
        <w:rPr>
          <w:sz w:val="28"/>
          <w:szCs w:val="28"/>
          <w:lang w:val="uk-UA"/>
        </w:rPr>
        <w:t xml:space="preserve"> 4.5</w:t>
      </w:r>
      <w:r w:rsidR="00262072" w:rsidRPr="00F609E8">
        <w:rPr>
          <w:sz w:val="28"/>
          <w:szCs w:val="28"/>
          <w:lang w:val="uk-UA"/>
        </w:rPr>
        <w:t xml:space="preserve"> цієї</w:t>
      </w:r>
      <w:r w:rsidR="008869AE" w:rsidRPr="00F609E8">
        <w:rPr>
          <w:sz w:val="28"/>
          <w:szCs w:val="28"/>
          <w:lang w:val="uk-UA"/>
        </w:rPr>
        <w:t xml:space="preserve"> форми).</w:t>
      </w:r>
    </w:p>
    <w:p w14:paraId="0B4012CF" w14:textId="341E3F14" w:rsidR="00F67183" w:rsidRPr="00F609E8" w:rsidRDefault="00F67183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</w:p>
    <w:p w14:paraId="0766BEBB" w14:textId="6D035920" w:rsidR="00F67183" w:rsidRPr="00F609E8" w:rsidRDefault="00A82F9F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  <w:r w:rsidRPr="00F609E8">
        <w:rPr>
          <w:sz w:val="28"/>
          <w:szCs w:val="28"/>
          <w:lang w:val="uk-UA"/>
        </w:rPr>
        <w:t>9</w:t>
      </w:r>
      <w:r w:rsidR="00F67183" w:rsidRPr="00F609E8">
        <w:rPr>
          <w:sz w:val="28"/>
          <w:szCs w:val="28"/>
          <w:lang w:val="uk-UA"/>
        </w:rPr>
        <w:t>. Додаток 8</w:t>
      </w:r>
      <w:r w:rsidR="00D0681A" w:rsidRPr="00F609E8">
        <w:rPr>
          <w:sz w:val="28"/>
          <w:szCs w:val="28"/>
          <w:lang w:val="uk-UA"/>
        </w:rPr>
        <w:t xml:space="preserve"> «Розшифрування чистого доходу від зберігання (закачування, відбір) природного газу»</w:t>
      </w:r>
      <w:r w:rsidR="00B27CAB" w:rsidRPr="00F609E8">
        <w:rPr>
          <w:sz w:val="28"/>
          <w:szCs w:val="28"/>
          <w:lang w:val="uk-UA"/>
        </w:rPr>
        <w:t xml:space="preserve"> </w:t>
      </w:r>
      <w:r w:rsidR="00D0681A" w:rsidRPr="00F609E8">
        <w:rPr>
          <w:sz w:val="28"/>
          <w:szCs w:val="28"/>
          <w:lang w:val="uk-UA"/>
        </w:rPr>
        <w:t>заповнюється на підставі даних бухгалтерського обліку</w:t>
      </w:r>
      <w:r w:rsidR="00B27CAB" w:rsidRPr="00F609E8">
        <w:rPr>
          <w:sz w:val="28"/>
          <w:szCs w:val="28"/>
          <w:lang w:val="uk-UA"/>
        </w:rPr>
        <w:t xml:space="preserve"> щодо розміру чистого доходу отриманого ліцензіатом від надання послуг зберігання (закачування, відбору)</w:t>
      </w:r>
      <w:r w:rsidR="00D72B67" w:rsidRPr="00F609E8">
        <w:rPr>
          <w:sz w:val="28"/>
          <w:szCs w:val="28"/>
          <w:lang w:val="uk-UA"/>
        </w:rPr>
        <w:t xml:space="preserve"> в розрізі наданих замовникам відповідних послуг</w:t>
      </w:r>
      <w:r w:rsidR="002A61F0" w:rsidRPr="00F609E8">
        <w:rPr>
          <w:sz w:val="28"/>
          <w:szCs w:val="28"/>
          <w:lang w:val="uk-UA"/>
        </w:rPr>
        <w:t xml:space="preserve"> за звітний період </w:t>
      </w:r>
      <w:r w:rsidR="00DB266F" w:rsidRPr="00F609E8">
        <w:rPr>
          <w:sz w:val="28"/>
          <w:szCs w:val="28"/>
          <w:lang w:val="uk-UA"/>
        </w:rPr>
        <w:t xml:space="preserve">за кожним місяцем </w:t>
      </w:r>
      <w:r w:rsidR="002A61F0" w:rsidRPr="00F609E8">
        <w:rPr>
          <w:sz w:val="28"/>
          <w:szCs w:val="28"/>
          <w:lang w:val="uk-UA"/>
        </w:rPr>
        <w:t>звітного періоду</w:t>
      </w:r>
      <w:r w:rsidR="00D0681A" w:rsidRPr="00F609E8">
        <w:rPr>
          <w:sz w:val="28"/>
          <w:szCs w:val="28"/>
          <w:lang w:val="uk-UA"/>
        </w:rPr>
        <w:t>.</w:t>
      </w:r>
    </w:p>
    <w:p w14:paraId="55A32A72" w14:textId="6FA03658" w:rsidR="00F67183" w:rsidRPr="00F609E8" w:rsidRDefault="00F67183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</w:p>
    <w:p w14:paraId="7588A9F5" w14:textId="4E983833" w:rsidR="00411939" w:rsidRPr="00F609E8" w:rsidRDefault="00A82F9F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  <w:r w:rsidRPr="00F609E8">
        <w:rPr>
          <w:sz w:val="28"/>
          <w:szCs w:val="28"/>
          <w:lang w:val="uk-UA"/>
        </w:rPr>
        <w:t>10</w:t>
      </w:r>
      <w:r w:rsidR="00F67183" w:rsidRPr="00F609E8">
        <w:rPr>
          <w:sz w:val="28"/>
          <w:szCs w:val="28"/>
          <w:lang w:val="uk-UA"/>
        </w:rPr>
        <w:t xml:space="preserve">. </w:t>
      </w:r>
      <w:r w:rsidR="00A565E2" w:rsidRPr="00F609E8">
        <w:rPr>
          <w:sz w:val="28"/>
          <w:szCs w:val="28"/>
          <w:lang w:val="uk-UA"/>
        </w:rPr>
        <w:t>Додаток 9 «</w:t>
      </w:r>
      <w:r w:rsidR="00B27957" w:rsidRPr="00F609E8">
        <w:rPr>
          <w:sz w:val="28"/>
          <w:szCs w:val="28"/>
          <w:lang w:val="uk-UA"/>
        </w:rPr>
        <w:t>Розшифрування інших витрат операційної діяльності</w:t>
      </w:r>
      <w:r w:rsidR="00A565E2" w:rsidRPr="00F609E8">
        <w:rPr>
          <w:sz w:val="28"/>
          <w:szCs w:val="28"/>
          <w:lang w:val="uk-UA"/>
        </w:rPr>
        <w:t>»</w:t>
      </w:r>
      <w:r w:rsidR="008534A9" w:rsidRPr="00F609E8">
        <w:rPr>
          <w:sz w:val="28"/>
          <w:szCs w:val="28"/>
          <w:lang w:val="uk-UA"/>
        </w:rPr>
        <w:t xml:space="preserve"> </w:t>
      </w:r>
      <w:r w:rsidR="00A565E2" w:rsidRPr="00F609E8">
        <w:rPr>
          <w:sz w:val="28"/>
          <w:szCs w:val="28"/>
          <w:lang w:val="uk-UA"/>
        </w:rPr>
        <w:t xml:space="preserve">заповнюється </w:t>
      </w:r>
      <w:r w:rsidR="0052099F" w:rsidRPr="00F609E8">
        <w:rPr>
          <w:sz w:val="28"/>
          <w:szCs w:val="28"/>
          <w:lang w:val="uk-UA"/>
        </w:rPr>
        <w:t xml:space="preserve">на підставі </w:t>
      </w:r>
      <w:r w:rsidR="008D488B" w:rsidRPr="00F609E8">
        <w:rPr>
          <w:sz w:val="28"/>
          <w:szCs w:val="28"/>
          <w:lang w:val="uk-UA"/>
        </w:rPr>
        <w:t xml:space="preserve">даних бухгалтерського обліку. У додатку </w:t>
      </w:r>
      <w:r w:rsidR="00A33F87" w:rsidRPr="00F609E8">
        <w:rPr>
          <w:sz w:val="28"/>
          <w:szCs w:val="28"/>
          <w:lang w:val="uk-UA"/>
        </w:rPr>
        <w:t>зазначаються всі інші витрати</w:t>
      </w:r>
      <w:r w:rsidR="008534A9" w:rsidRPr="00F609E8">
        <w:rPr>
          <w:sz w:val="28"/>
          <w:szCs w:val="28"/>
          <w:lang w:val="uk-UA"/>
        </w:rPr>
        <w:t xml:space="preserve"> операційної діяльності</w:t>
      </w:r>
      <w:r w:rsidR="00A33F87" w:rsidRPr="00F609E8">
        <w:rPr>
          <w:sz w:val="28"/>
          <w:szCs w:val="28"/>
          <w:lang w:val="uk-UA"/>
        </w:rPr>
        <w:t>, пов’язані з операційною діяльністю ліцензіата, які не увійшли до складу виробничої собівартості та адміністративних витрат</w:t>
      </w:r>
      <w:r w:rsidR="008534A9" w:rsidRPr="00F609E8">
        <w:rPr>
          <w:sz w:val="28"/>
          <w:szCs w:val="28"/>
          <w:lang w:val="uk-UA"/>
        </w:rPr>
        <w:t xml:space="preserve"> за звітний період в розрізі кожного місяця звітного періоду</w:t>
      </w:r>
      <w:r w:rsidR="00A33F87" w:rsidRPr="00F609E8">
        <w:rPr>
          <w:sz w:val="28"/>
          <w:szCs w:val="28"/>
          <w:lang w:val="uk-UA"/>
        </w:rPr>
        <w:t xml:space="preserve">. </w:t>
      </w:r>
    </w:p>
    <w:p w14:paraId="36C7A088" w14:textId="77777777" w:rsidR="00262072" w:rsidRPr="00F609E8" w:rsidRDefault="00262072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</w:p>
    <w:p w14:paraId="66ED7BBE" w14:textId="6730C5C2" w:rsidR="00093BAE" w:rsidRPr="00F609E8" w:rsidRDefault="00093BAE" w:rsidP="00A87B57">
      <w:pPr>
        <w:spacing w:line="238" w:lineRule="auto"/>
        <w:ind w:firstLine="708"/>
        <w:jc w:val="center"/>
        <w:rPr>
          <w:b/>
          <w:sz w:val="28"/>
          <w:szCs w:val="28"/>
          <w:lang w:val="uk-UA"/>
        </w:rPr>
      </w:pPr>
      <w:r w:rsidRPr="00F609E8">
        <w:rPr>
          <w:b/>
          <w:sz w:val="28"/>
          <w:szCs w:val="28"/>
          <w:lang w:val="en-US"/>
        </w:rPr>
        <w:t>IV</w:t>
      </w:r>
      <w:r w:rsidRPr="00F609E8">
        <w:rPr>
          <w:b/>
          <w:sz w:val="28"/>
          <w:szCs w:val="28"/>
          <w:lang w:val="uk-UA"/>
        </w:rPr>
        <w:t>. Порядок виправлення звітних даних</w:t>
      </w:r>
    </w:p>
    <w:p w14:paraId="3FB11EEF" w14:textId="77777777" w:rsidR="00093BAE" w:rsidRPr="00F609E8" w:rsidRDefault="00093BAE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</w:p>
    <w:p w14:paraId="08FC9AC8" w14:textId="2CC879E8" w:rsidR="00093BAE" w:rsidRPr="00F609E8" w:rsidRDefault="00093BAE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  <w:r w:rsidRPr="00F609E8">
        <w:rPr>
          <w:sz w:val="28"/>
          <w:szCs w:val="28"/>
          <w:lang w:val="uk-UA"/>
        </w:rPr>
        <w:t xml:space="preserve">1. </w:t>
      </w:r>
      <w:r w:rsidR="004E4255" w:rsidRPr="00F609E8">
        <w:rPr>
          <w:sz w:val="28"/>
          <w:szCs w:val="28"/>
          <w:lang w:val="uk-UA"/>
        </w:rPr>
        <w:t>У разі необхідності внесення змін до</w:t>
      </w:r>
      <w:r w:rsidRPr="00F609E8">
        <w:rPr>
          <w:sz w:val="28"/>
          <w:szCs w:val="28"/>
          <w:lang w:val="uk-UA"/>
        </w:rPr>
        <w:t xml:space="preserve"> звітних даних, зазначених у формі </w:t>
      </w:r>
      <w:r w:rsidR="00262072" w:rsidRPr="00F609E8">
        <w:rPr>
          <w:sz w:val="28"/>
          <w:szCs w:val="28"/>
          <w:lang w:val="uk-UA"/>
        </w:rPr>
        <w:t>№ 7б</w:t>
      </w:r>
      <w:r w:rsidRPr="00F609E8">
        <w:rPr>
          <w:sz w:val="28"/>
          <w:szCs w:val="28"/>
          <w:lang w:val="uk-UA"/>
        </w:rPr>
        <w:t xml:space="preserve"> за минулий звітний період, їх виправлення здійснюється у звітах за той період, </w:t>
      </w:r>
      <w:r w:rsidR="004E4255" w:rsidRPr="00F609E8">
        <w:rPr>
          <w:sz w:val="28"/>
          <w:szCs w:val="28"/>
          <w:lang w:val="uk-UA"/>
        </w:rPr>
        <w:t>за який змінюються дані.</w:t>
      </w:r>
    </w:p>
    <w:p w14:paraId="5DCAA9F8" w14:textId="77777777" w:rsidR="00093BAE" w:rsidRPr="00F609E8" w:rsidRDefault="00093BAE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</w:p>
    <w:p w14:paraId="799908C1" w14:textId="4641E0C7" w:rsidR="004E4255" w:rsidRPr="00F609E8" w:rsidRDefault="004E4255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  <w:r w:rsidRPr="00F609E8">
        <w:rPr>
          <w:sz w:val="28"/>
          <w:szCs w:val="28"/>
          <w:lang w:val="uk-UA"/>
        </w:rPr>
        <w:t xml:space="preserve">2. </w:t>
      </w:r>
      <w:r w:rsidR="006A090C" w:rsidRPr="00F609E8">
        <w:rPr>
          <w:sz w:val="28"/>
          <w:szCs w:val="28"/>
          <w:lang w:val="uk-UA"/>
        </w:rPr>
        <w:t>Виправлена форма № 7б направляється до НКРЕКП з відповідними примітками та поясненнями щодо причин</w:t>
      </w:r>
      <w:r w:rsidR="00D73062" w:rsidRPr="00F609E8">
        <w:rPr>
          <w:sz w:val="28"/>
          <w:szCs w:val="28"/>
          <w:lang w:val="uk-UA"/>
        </w:rPr>
        <w:t xml:space="preserve"> таких </w:t>
      </w:r>
      <w:r w:rsidR="003B3156" w:rsidRPr="00F609E8">
        <w:rPr>
          <w:sz w:val="28"/>
          <w:szCs w:val="28"/>
          <w:lang w:val="uk-UA"/>
        </w:rPr>
        <w:t>змін</w:t>
      </w:r>
      <w:r w:rsidR="00D73062" w:rsidRPr="00F609E8">
        <w:rPr>
          <w:sz w:val="28"/>
          <w:szCs w:val="28"/>
          <w:lang w:val="uk-UA"/>
        </w:rPr>
        <w:t xml:space="preserve"> </w:t>
      </w:r>
      <w:r w:rsidR="006A090C" w:rsidRPr="00F609E8">
        <w:rPr>
          <w:sz w:val="28"/>
          <w:szCs w:val="28"/>
          <w:lang w:val="uk-UA" w:eastAsia="uk-UA"/>
        </w:rPr>
        <w:t>у спосіб відповідно до пунктів</w:t>
      </w:r>
      <w:r w:rsidR="006A090C" w:rsidRPr="00F609E8">
        <w:rPr>
          <w:sz w:val="28"/>
          <w:szCs w:val="28"/>
          <w:lang w:eastAsia="uk-UA"/>
        </w:rPr>
        <w:t> </w:t>
      </w:r>
      <w:r w:rsidR="006A090C" w:rsidRPr="00F609E8">
        <w:rPr>
          <w:sz w:val="28"/>
          <w:szCs w:val="28"/>
          <w:lang w:val="uk-UA" w:eastAsia="uk-UA"/>
        </w:rPr>
        <w:t>3 та 4 розділу ІІ цієї Інструкції.</w:t>
      </w:r>
    </w:p>
    <w:p w14:paraId="1F3FAF9B" w14:textId="01E8CB37" w:rsidR="004E4255" w:rsidRPr="00F609E8" w:rsidRDefault="004E4255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</w:p>
    <w:p w14:paraId="5AC8A178" w14:textId="77777777" w:rsidR="00444172" w:rsidRPr="00F609E8" w:rsidRDefault="00444172" w:rsidP="00A87B57">
      <w:pPr>
        <w:spacing w:line="238" w:lineRule="auto"/>
        <w:ind w:firstLine="708"/>
        <w:jc w:val="both"/>
        <w:rPr>
          <w:sz w:val="28"/>
          <w:szCs w:val="28"/>
          <w:lang w:val="uk-UA"/>
        </w:rPr>
      </w:pPr>
    </w:p>
    <w:p w14:paraId="5955203F" w14:textId="77777777" w:rsidR="00130A41" w:rsidRPr="00F609E8" w:rsidRDefault="00130A41" w:rsidP="00A87B57">
      <w:pPr>
        <w:spacing w:line="238" w:lineRule="auto"/>
        <w:jc w:val="both"/>
        <w:rPr>
          <w:sz w:val="28"/>
          <w:szCs w:val="28"/>
          <w:lang w:val="uk-UA"/>
        </w:rPr>
      </w:pPr>
      <w:r w:rsidRPr="00F609E8">
        <w:rPr>
          <w:sz w:val="28"/>
          <w:szCs w:val="28"/>
          <w:lang w:val="uk-UA"/>
        </w:rPr>
        <w:t>Директор Департаменту із регулювання</w:t>
      </w:r>
    </w:p>
    <w:p w14:paraId="683EB610" w14:textId="31C304A7" w:rsidR="00411939" w:rsidRPr="00F609E8" w:rsidRDefault="00130A41" w:rsidP="00A87B57">
      <w:pPr>
        <w:spacing w:line="238" w:lineRule="auto"/>
        <w:jc w:val="both"/>
        <w:rPr>
          <w:sz w:val="28"/>
          <w:szCs w:val="28"/>
          <w:lang w:val="uk-UA"/>
        </w:rPr>
      </w:pPr>
      <w:r w:rsidRPr="00F609E8">
        <w:rPr>
          <w:sz w:val="28"/>
          <w:szCs w:val="28"/>
          <w:lang w:val="uk-UA"/>
        </w:rPr>
        <w:t>відносин у нафтогазовій сфері</w:t>
      </w:r>
      <w:r w:rsidRPr="00F609E8">
        <w:rPr>
          <w:sz w:val="28"/>
          <w:szCs w:val="28"/>
          <w:lang w:val="uk-UA"/>
        </w:rPr>
        <w:tab/>
      </w:r>
      <w:r w:rsidRPr="00F609E8">
        <w:rPr>
          <w:sz w:val="28"/>
          <w:szCs w:val="28"/>
          <w:lang w:val="uk-UA"/>
        </w:rPr>
        <w:tab/>
      </w:r>
      <w:r w:rsidRPr="00F609E8">
        <w:rPr>
          <w:sz w:val="28"/>
          <w:szCs w:val="28"/>
          <w:lang w:val="uk-UA"/>
        </w:rPr>
        <w:tab/>
      </w:r>
      <w:r w:rsidRPr="00F609E8">
        <w:rPr>
          <w:sz w:val="28"/>
          <w:szCs w:val="28"/>
          <w:lang w:val="uk-UA"/>
        </w:rPr>
        <w:tab/>
        <w:t>Олександр КОСЯНЧУК</w:t>
      </w:r>
    </w:p>
    <w:sectPr w:rsidR="00411939" w:rsidRPr="00F609E8" w:rsidSect="00376D78">
      <w:headerReference w:type="default" r:id="rId8"/>
      <w:foot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286344" w14:textId="77777777" w:rsidR="002E15BC" w:rsidRDefault="002E15BC" w:rsidP="003E3D8C">
      <w:r>
        <w:separator/>
      </w:r>
    </w:p>
  </w:endnote>
  <w:endnote w:type="continuationSeparator" w:id="0">
    <w:p w14:paraId="202835EC" w14:textId="77777777" w:rsidR="002E15BC" w:rsidRDefault="002E15BC" w:rsidP="003E3D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25716063"/>
      <w:docPartObj>
        <w:docPartGallery w:val="Page Numbers (Bottom of Page)"/>
        <w:docPartUnique/>
      </w:docPartObj>
    </w:sdtPr>
    <w:sdtEndPr/>
    <w:sdtContent>
      <w:p w14:paraId="13944DA8" w14:textId="6E1B580A" w:rsidR="003E3D8C" w:rsidRDefault="00DB0F9B">
        <w:pPr>
          <w:pStyle w:val="ae"/>
          <w:jc w:val="center"/>
        </w:pPr>
      </w:p>
    </w:sdtContent>
  </w:sdt>
  <w:p w14:paraId="0A282C99" w14:textId="77777777" w:rsidR="003E3D8C" w:rsidRDefault="003E3D8C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B72229" w14:textId="77777777" w:rsidR="002E15BC" w:rsidRDefault="002E15BC" w:rsidP="003E3D8C">
      <w:r>
        <w:separator/>
      </w:r>
    </w:p>
  </w:footnote>
  <w:footnote w:type="continuationSeparator" w:id="0">
    <w:p w14:paraId="57500BE2" w14:textId="77777777" w:rsidR="002E15BC" w:rsidRDefault="002E15BC" w:rsidP="003E3D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36951058"/>
      <w:docPartObj>
        <w:docPartGallery w:val="Page Numbers (Top of Page)"/>
        <w:docPartUnique/>
      </w:docPartObj>
    </w:sdtPr>
    <w:sdtEndPr/>
    <w:sdtContent>
      <w:p w14:paraId="619E2E2D" w14:textId="5A6D81F0" w:rsidR="003E3D8C" w:rsidRDefault="003E3D8C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5794" w:rsidRPr="00345794">
          <w:rPr>
            <w:noProof/>
            <w:lang w:val="uk-UA"/>
          </w:rPr>
          <w:t>3</w:t>
        </w:r>
        <w:r>
          <w:fldChar w:fldCharType="end"/>
        </w:r>
      </w:p>
    </w:sdtContent>
  </w:sdt>
  <w:p w14:paraId="64CCE894" w14:textId="77777777" w:rsidR="003E3D8C" w:rsidRDefault="003E3D8C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1009A"/>
    <w:multiLevelType w:val="multilevel"/>
    <w:tmpl w:val="B012185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52402F23"/>
    <w:multiLevelType w:val="hybridMultilevel"/>
    <w:tmpl w:val="58B0D9E6"/>
    <w:lvl w:ilvl="0" w:tplc="2BE0AD7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705D"/>
    <w:rsid w:val="000003F9"/>
    <w:rsid w:val="00001BB0"/>
    <w:rsid w:val="00006A5F"/>
    <w:rsid w:val="00020B5C"/>
    <w:rsid w:val="00023BE6"/>
    <w:rsid w:val="00027B47"/>
    <w:rsid w:val="0003449D"/>
    <w:rsid w:val="000370B3"/>
    <w:rsid w:val="0006132C"/>
    <w:rsid w:val="0006653D"/>
    <w:rsid w:val="000735D8"/>
    <w:rsid w:val="000866FC"/>
    <w:rsid w:val="00093BAE"/>
    <w:rsid w:val="00097DE4"/>
    <w:rsid w:val="000A2319"/>
    <w:rsid w:val="000C1C5A"/>
    <w:rsid w:val="000C6586"/>
    <w:rsid w:val="000D3325"/>
    <w:rsid w:val="000D6A30"/>
    <w:rsid w:val="000E01DC"/>
    <w:rsid w:val="000E09A5"/>
    <w:rsid w:val="000F3189"/>
    <w:rsid w:val="00102A7F"/>
    <w:rsid w:val="0011323F"/>
    <w:rsid w:val="00130A41"/>
    <w:rsid w:val="001368BF"/>
    <w:rsid w:val="0014147D"/>
    <w:rsid w:val="001423D9"/>
    <w:rsid w:val="00146BD2"/>
    <w:rsid w:val="00165275"/>
    <w:rsid w:val="00166B5F"/>
    <w:rsid w:val="001702A1"/>
    <w:rsid w:val="0017783F"/>
    <w:rsid w:val="00181DF8"/>
    <w:rsid w:val="00183A73"/>
    <w:rsid w:val="00193CFF"/>
    <w:rsid w:val="001E4433"/>
    <w:rsid w:val="001F5874"/>
    <w:rsid w:val="00227253"/>
    <w:rsid w:val="00227519"/>
    <w:rsid w:val="00242105"/>
    <w:rsid w:val="00262072"/>
    <w:rsid w:val="00262A10"/>
    <w:rsid w:val="0028539E"/>
    <w:rsid w:val="00296FC8"/>
    <w:rsid w:val="00297783"/>
    <w:rsid w:val="002A26B1"/>
    <w:rsid w:val="002A61F0"/>
    <w:rsid w:val="002B49F7"/>
    <w:rsid w:val="002D7517"/>
    <w:rsid w:val="002E15BC"/>
    <w:rsid w:val="002F7A0F"/>
    <w:rsid w:val="00301D0C"/>
    <w:rsid w:val="00303929"/>
    <w:rsid w:val="0031200E"/>
    <w:rsid w:val="00315602"/>
    <w:rsid w:val="00315B2D"/>
    <w:rsid w:val="00322D9B"/>
    <w:rsid w:val="00326696"/>
    <w:rsid w:val="003455E5"/>
    <w:rsid w:val="00345794"/>
    <w:rsid w:val="003503A8"/>
    <w:rsid w:val="00364F13"/>
    <w:rsid w:val="00371DA5"/>
    <w:rsid w:val="00376D78"/>
    <w:rsid w:val="00382E33"/>
    <w:rsid w:val="003912C6"/>
    <w:rsid w:val="003A6740"/>
    <w:rsid w:val="003B3156"/>
    <w:rsid w:val="003C1479"/>
    <w:rsid w:val="003D467C"/>
    <w:rsid w:val="003E3D8C"/>
    <w:rsid w:val="003E425E"/>
    <w:rsid w:val="003F0915"/>
    <w:rsid w:val="003F2CC0"/>
    <w:rsid w:val="00411939"/>
    <w:rsid w:val="00427BA7"/>
    <w:rsid w:val="00430D3C"/>
    <w:rsid w:val="0043742E"/>
    <w:rsid w:val="00444172"/>
    <w:rsid w:val="00454D58"/>
    <w:rsid w:val="00465AD1"/>
    <w:rsid w:val="004778AD"/>
    <w:rsid w:val="0048344A"/>
    <w:rsid w:val="00484514"/>
    <w:rsid w:val="0048552B"/>
    <w:rsid w:val="004C20C8"/>
    <w:rsid w:val="004C32E6"/>
    <w:rsid w:val="004C7B5E"/>
    <w:rsid w:val="004D321E"/>
    <w:rsid w:val="004D7565"/>
    <w:rsid w:val="004E0B43"/>
    <w:rsid w:val="004E4255"/>
    <w:rsid w:val="00505029"/>
    <w:rsid w:val="0052099F"/>
    <w:rsid w:val="00524EE9"/>
    <w:rsid w:val="005267AE"/>
    <w:rsid w:val="00540E59"/>
    <w:rsid w:val="005506F6"/>
    <w:rsid w:val="00555923"/>
    <w:rsid w:val="00555AD4"/>
    <w:rsid w:val="005607A6"/>
    <w:rsid w:val="00576D93"/>
    <w:rsid w:val="0058418A"/>
    <w:rsid w:val="00587FCC"/>
    <w:rsid w:val="00591D74"/>
    <w:rsid w:val="005973C5"/>
    <w:rsid w:val="005A3CCB"/>
    <w:rsid w:val="005C7560"/>
    <w:rsid w:val="005D0888"/>
    <w:rsid w:val="005D5994"/>
    <w:rsid w:val="005D6083"/>
    <w:rsid w:val="005E4087"/>
    <w:rsid w:val="005E5C6F"/>
    <w:rsid w:val="005F4970"/>
    <w:rsid w:val="00606551"/>
    <w:rsid w:val="00612AD7"/>
    <w:rsid w:val="006228D9"/>
    <w:rsid w:val="00623E44"/>
    <w:rsid w:val="00640F00"/>
    <w:rsid w:val="00645619"/>
    <w:rsid w:val="006547AF"/>
    <w:rsid w:val="00664573"/>
    <w:rsid w:val="00675AB7"/>
    <w:rsid w:val="00682B64"/>
    <w:rsid w:val="00684924"/>
    <w:rsid w:val="006A090C"/>
    <w:rsid w:val="006D12AA"/>
    <w:rsid w:val="006D6012"/>
    <w:rsid w:val="006D74C7"/>
    <w:rsid w:val="006E0A18"/>
    <w:rsid w:val="006E4EA8"/>
    <w:rsid w:val="006E664E"/>
    <w:rsid w:val="007011B3"/>
    <w:rsid w:val="007219BC"/>
    <w:rsid w:val="00722E69"/>
    <w:rsid w:val="00740B3B"/>
    <w:rsid w:val="00752766"/>
    <w:rsid w:val="007535FC"/>
    <w:rsid w:val="0075384E"/>
    <w:rsid w:val="007749BF"/>
    <w:rsid w:val="00777903"/>
    <w:rsid w:val="00794551"/>
    <w:rsid w:val="007B7730"/>
    <w:rsid w:val="007C5815"/>
    <w:rsid w:val="007D1081"/>
    <w:rsid w:val="007E052F"/>
    <w:rsid w:val="007E2A1D"/>
    <w:rsid w:val="00803018"/>
    <w:rsid w:val="00840532"/>
    <w:rsid w:val="008534A9"/>
    <w:rsid w:val="008654AA"/>
    <w:rsid w:val="00872E53"/>
    <w:rsid w:val="008869AE"/>
    <w:rsid w:val="00890C3A"/>
    <w:rsid w:val="008A11B5"/>
    <w:rsid w:val="008A1F27"/>
    <w:rsid w:val="008B4085"/>
    <w:rsid w:val="008B501D"/>
    <w:rsid w:val="008C5DE2"/>
    <w:rsid w:val="008D488B"/>
    <w:rsid w:val="008E249D"/>
    <w:rsid w:val="008E348D"/>
    <w:rsid w:val="008F79C4"/>
    <w:rsid w:val="0091313F"/>
    <w:rsid w:val="0091375C"/>
    <w:rsid w:val="0092180C"/>
    <w:rsid w:val="00924F19"/>
    <w:rsid w:val="00943618"/>
    <w:rsid w:val="00952FD6"/>
    <w:rsid w:val="00955C1F"/>
    <w:rsid w:val="00963697"/>
    <w:rsid w:val="0096788C"/>
    <w:rsid w:val="00980521"/>
    <w:rsid w:val="00982672"/>
    <w:rsid w:val="00984DC2"/>
    <w:rsid w:val="009A3D5C"/>
    <w:rsid w:val="009A627E"/>
    <w:rsid w:val="009B4C49"/>
    <w:rsid w:val="009D3579"/>
    <w:rsid w:val="009D4AED"/>
    <w:rsid w:val="009D7513"/>
    <w:rsid w:val="009E63C4"/>
    <w:rsid w:val="00A0011A"/>
    <w:rsid w:val="00A04A1C"/>
    <w:rsid w:val="00A147BA"/>
    <w:rsid w:val="00A33F87"/>
    <w:rsid w:val="00A43024"/>
    <w:rsid w:val="00A523E7"/>
    <w:rsid w:val="00A565E2"/>
    <w:rsid w:val="00A7155D"/>
    <w:rsid w:val="00A82F9F"/>
    <w:rsid w:val="00A87B57"/>
    <w:rsid w:val="00A91A37"/>
    <w:rsid w:val="00A93739"/>
    <w:rsid w:val="00AA2986"/>
    <w:rsid w:val="00AB192F"/>
    <w:rsid w:val="00AD03BC"/>
    <w:rsid w:val="00AD1DC2"/>
    <w:rsid w:val="00AE0794"/>
    <w:rsid w:val="00AE4522"/>
    <w:rsid w:val="00AE59D1"/>
    <w:rsid w:val="00B0261B"/>
    <w:rsid w:val="00B05612"/>
    <w:rsid w:val="00B11225"/>
    <w:rsid w:val="00B228DE"/>
    <w:rsid w:val="00B27957"/>
    <w:rsid w:val="00B27CAB"/>
    <w:rsid w:val="00B37210"/>
    <w:rsid w:val="00B43A59"/>
    <w:rsid w:val="00B55A68"/>
    <w:rsid w:val="00B7286E"/>
    <w:rsid w:val="00BA42FF"/>
    <w:rsid w:val="00BA73CD"/>
    <w:rsid w:val="00BB65AF"/>
    <w:rsid w:val="00BC6E12"/>
    <w:rsid w:val="00BC6F2D"/>
    <w:rsid w:val="00BD005C"/>
    <w:rsid w:val="00BD0FF0"/>
    <w:rsid w:val="00BD1EEA"/>
    <w:rsid w:val="00BD1F1B"/>
    <w:rsid w:val="00BE5BCD"/>
    <w:rsid w:val="00BF4EF9"/>
    <w:rsid w:val="00C04CEF"/>
    <w:rsid w:val="00C17294"/>
    <w:rsid w:val="00C22880"/>
    <w:rsid w:val="00C25889"/>
    <w:rsid w:val="00C32D4C"/>
    <w:rsid w:val="00C35636"/>
    <w:rsid w:val="00C514F9"/>
    <w:rsid w:val="00C629A5"/>
    <w:rsid w:val="00C66E5F"/>
    <w:rsid w:val="00C834A6"/>
    <w:rsid w:val="00C87CD9"/>
    <w:rsid w:val="00C96EAD"/>
    <w:rsid w:val="00CA3D80"/>
    <w:rsid w:val="00CD05F5"/>
    <w:rsid w:val="00CD349F"/>
    <w:rsid w:val="00CD69A8"/>
    <w:rsid w:val="00CF17F7"/>
    <w:rsid w:val="00D0681A"/>
    <w:rsid w:val="00D220F2"/>
    <w:rsid w:val="00D2641B"/>
    <w:rsid w:val="00D27204"/>
    <w:rsid w:val="00D44D23"/>
    <w:rsid w:val="00D45BFC"/>
    <w:rsid w:val="00D53D51"/>
    <w:rsid w:val="00D67C85"/>
    <w:rsid w:val="00D72B67"/>
    <w:rsid w:val="00D73062"/>
    <w:rsid w:val="00D74EE2"/>
    <w:rsid w:val="00D8658D"/>
    <w:rsid w:val="00D944A0"/>
    <w:rsid w:val="00DB0723"/>
    <w:rsid w:val="00DB0C87"/>
    <w:rsid w:val="00DB0F9B"/>
    <w:rsid w:val="00DB266F"/>
    <w:rsid w:val="00DB4B7E"/>
    <w:rsid w:val="00DC17FD"/>
    <w:rsid w:val="00DC277F"/>
    <w:rsid w:val="00DD5A1E"/>
    <w:rsid w:val="00DE554F"/>
    <w:rsid w:val="00E10C6D"/>
    <w:rsid w:val="00E14EBA"/>
    <w:rsid w:val="00E1705D"/>
    <w:rsid w:val="00E23211"/>
    <w:rsid w:val="00E23F10"/>
    <w:rsid w:val="00E408D9"/>
    <w:rsid w:val="00E471FA"/>
    <w:rsid w:val="00E55E96"/>
    <w:rsid w:val="00E627D3"/>
    <w:rsid w:val="00E70113"/>
    <w:rsid w:val="00E71C2C"/>
    <w:rsid w:val="00E828D8"/>
    <w:rsid w:val="00E96E03"/>
    <w:rsid w:val="00E97B88"/>
    <w:rsid w:val="00EA034C"/>
    <w:rsid w:val="00EC1457"/>
    <w:rsid w:val="00EC23E2"/>
    <w:rsid w:val="00EC67EA"/>
    <w:rsid w:val="00ED5BB8"/>
    <w:rsid w:val="00EE14E2"/>
    <w:rsid w:val="00F00D60"/>
    <w:rsid w:val="00F020EE"/>
    <w:rsid w:val="00F0365E"/>
    <w:rsid w:val="00F03A90"/>
    <w:rsid w:val="00F1010C"/>
    <w:rsid w:val="00F11D0E"/>
    <w:rsid w:val="00F146C0"/>
    <w:rsid w:val="00F14EF8"/>
    <w:rsid w:val="00F227E2"/>
    <w:rsid w:val="00F2306B"/>
    <w:rsid w:val="00F609E8"/>
    <w:rsid w:val="00F67183"/>
    <w:rsid w:val="00F75CBF"/>
    <w:rsid w:val="00FB7D41"/>
    <w:rsid w:val="00FD7580"/>
    <w:rsid w:val="00FE2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D0F7F"/>
  <w15:chartTrackingRefBased/>
  <w15:docId w15:val="{82CC2D78-A038-43CC-9B9F-1F26FF1E9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C27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uiPriority w:val="99"/>
    <w:qFormat/>
    <w:rsid w:val="00DC277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C277F"/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paragraph" w:styleId="a3">
    <w:name w:val="Normal (Web)"/>
    <w:basedOn w:val="a"/>
    <w:uiPriority w:val="99"/>
    <w:rsid w:val="00DC277F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DC277F"/>
    <w:pPr>
      <w:ind w:left="720"/>
      <w:contextualSpacing/>
    </w:pPr>
  </w:style>
  <w:style w:type="character" w:customStyle="1" w:styleId="markedcontent">
    <w:name w:val="markedcontent"/>
    <w:rsid w:val="007C5815"/>
  </w:style>
  <w:style w:type="character" w:styleId="a5">
    <w:name w:val="annotation reference"/>
    <w:basedOn w:val="a0"/>
    <w:uiPriority w:val="99"/>
    <w:semiHidden/>
    <w:unhideWhenUsed/>
    <w:rsid w:val="00943618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43618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43618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43618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43618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943618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43618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c">
    <w:name w:val="header"/>
    <w:basedOn w:val="a"/>
    <w:link w:val="ad"/>
    <w:uiPriority w:val="99"/>
    <w:unhideWhenUsed/>
    <w:rsid w:val="003E3D8C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3E3D8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3E3D8C"/>
    <w:pPr>
      <w:tabs>
        <w:tab w:val="center" w:pos="4819"/>
        <w:tab w:val="right" w:pos="963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3E3D8C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F1C13F-5787-49E1-9C21-23DC8BD26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9</Pages>
  <Words>12665</Words>
  <Characters>7220</Characters>
  <Application>Microsoft Office Word</Application>
  <DocSecurity>0</DocSecurity>
  <Lines>60</Lines>
  <Paragraphs>39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Сергій Пузіков</dc:creator>
  <cp:keywords/>
  <dc:description/>
  <cp:lastModifiedBy>Сергій Пузіков</cp:lastModifiedBy>
  <cp:revision>22</cp:revision>
  <cp:lastPrinted>2023-10-18T10:22:00Z</cp:lastPrinted>
  <dcterms:created xsi:type="dcterms:W3CDTF">2023-10-09T06:28:00Z</dcterms:created>
  <dcterms:modified xsi:type="dcterms:W3CDTF">2023-10-25T08:40:00Z</dcterms:modified>
</cp:coreProperties>
</file>