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0661A" w14:textId="118124D5" w:rsidR="009A2257" w:rsidRPr="00B013C2" w:rsidRDefault="005E02D2" w:rsidP="009A2257">
      <w:pPr>
        <w:rPr>
          <w:b/>
          <w:sz w:val="28"/>
          <w:szCs w:val="28"/>
          <w:lang w:val="uk-UA"/>
        </w:rPr>
      </w:pPr>
      <w:r w:rsidRPr="00B013C2">
        <w:rPr>
          <w:b/>
          <w:sz w:val="28"/>
          <w:szCs w:val="28"/>
          <w:lang w:val="uk-UA"/>
        </w:rPr>
        <w:t>1</w:t>
      </w:r>
      <w:r w:rsidR="00315C30">
        <w:rPr>
          <w:b/>
          <w:sz w:val="28"/>
          <w:szCs w:val="28"/>
          <w:lang w:val="uk-UA"/>
        </w:rPr>
        <w:t>8</w:t>
      </w:r>
      <w:r w:rsidR="009A2257" w:rsidRPr="00B013C2">
        <w:rPr>
          <w:b/>
          <w:sz w:val="28"/>
          <w:szCs w:val="28"/>
          <w:lang w:val="uk-UA"/>
        </w:rPr>
        <w:t>.</w:t>
      </w:r>
      <w:r w:rsidR="00C75B7E" w:rsidRPr="00B013C2">
        <w:rPr>
          <w:b/>
          <w:sz w:val="28"/>
          <w:szCs w:val="28"/>
          <w:lang w:val="uk-UA"/>
        </w:rPr>
        <w:t>10</w:t>
      </w:r>
      <w:r w:rsidR="004800A4" w:rsidRPr="00B013C2">
        <w:rPr>
          <w:b/>
          <w:sz w:val="28"/>
          <w:szCs w:val="28"/>
          <w:lang w:val="uk-UA"/>
        </w:rPr>
        <w:t>.20</w:t>
      </w:r>
      <w:r w:rsidR="004800A4" w:rsidRPr="00B013C2">
        <w:rPr>
          <w:b/>
          <w:sz w:val="28"/>
          <w:szCs w:val="28"/>
        </w:rPr>
        <w:t>2</w:t>
      </w:r>
      <w:r w:rsidR="00A4554E" w:rsidRPr="00B013C2">
        <w:rPr>
          <w:b/>
          <w:sz w:val="28"/>
          <w:szCs w:val="28"/>
          <w:lang w:val="uk-UA"/>
        </w:rPr>
        <w:t>3</w:t>
      </w:r>
    </w:p>
    <w:p w14:paraId="36A9D022" w14:textId="77777777" w:rsidR="001C61E2" w:rsidRPr="00B013C2" w:rsidRDefault="001C61E2" w:rsidP="00A4554E">
      <w:pPr>
        <w:ind w:left="5103"/>
        <w:jc w:val="right"/>
        <w:rPr>
          <w:b/>
          <w:sz w:val="28"/>
          <w:szCs w:val="28"/>
          <w:lang w:val="uk-UA"/>
        </w:rPr>
      </w:pPr>
      <w:r w:rsidRPr="00B013C2">
        <w:rPr>
          <w:b/>
          <w:sz w:val="28"/>
          <w:szCs w:val="28"/>
          <w:lang w:val="uk-UA"/>
        </w:rPr>
        <w:t xml:space="preserve">Голові </w:t>
      </w:r>
      <w:r w:rsidR="00A4554E" w:rsidRPr="00B013C2">
        <w:rPr>
          <w:b/>
          <w:sz w:val="28"/>
          <w:szCs w:val="28"/>
          <w:lang w:val="uk-UA"/>
        </w:rPr>
        <w:t>НКРЕКП</w:t>
      </w:r>
      <w:r w:rsidRPr="00B013C2">
        <w:rPr>
          <w:b/>
          <w:sz w:val="28"/>
          <w:szCs w:val="28"/>
          <w:lang w:val="uk-UA"/>
        </w:rPr>
        <w:t xml:space="preserve"> </w:t>
      </w:r>
    </w:p>
    <w:p w14:paraId="2BA27647" w14:textId="77777777" w:rsidR="00A55AFB" w:rsidRPr="00B013C2" w:rsidRDefault="001C61E2" w:rsidP="00A4554E">
      <w:pPr>
        <w:ind w:left="5103"/>
        <w:jc w:val="right"/>
        <w:rPr>
          <w:b/>
          <w:sz w:val="28"/>
          <w:szCs w:val="28"/>
          <w:lang w:val="uk-UA"/>
        </w:rPr>
      </w:pPr>
      <w:r w:rsidRPr="00B013C2">
        <w:rPr>
          <w:b/>
          <w:sz w:val="28"/>
          <w:szCs w:val="28"/>
          <w:lang w:val="uk-UA"/>
        </w:rPr>
        <w:t>Членам НКРЕКП</w:t>
      </w:r>
    </w:p>
    <w:p w14:paraId="12A0580A" w14:textId="77777777" w:rsidR="007F7185" w:rsidRDefault="007F7185" w:rsidP="009D4EBA">
      <w:pPr>
        <w:jc w:val="center"/>
        <w:rPr>
          <w:b/>
          <w:sz w:val="28"/>
          <w:szCs w:val="28"/>
          <w:lang w:val="uk-UA"/>
        </w:rPr>
      </w:pPr>
    </w:p>
    <w:p w14:paraId="2C5E2DBC" w14:textId="77777777" w:rsidR="00B013C2" w:rsidRDefault="00B013C2" w:rsidP="009D4EBA">
      <w:pPr>
        <w:jc w:val="center"/>
        <w:rPr>
          <w:b/>
          <w:sz w:val="28"/>
          <w:szCs w:val="28"/>
          <w:lang w:val="uk-UA"/>
        </w:rPr>
      </w:pPr>
    </w:p>
    <w:p w14:paraId="340D3E52" w14:textId="77777777" w:rsidR="009D4EBA" w:rsidRPr="00B013C2" w:rsidRDefault="009D4EBA" w:rsidP="009D4EBA">
      <w:pPr>
        <w:jc w:val="center"/>
        <w:rPr>
          <w:b/>
          <w:sz w:val="28"/>
          <w:szCs w:val="28"/>
          <w:lang w:val="uk-UA"/>
        </w:rPr>
      </w:pPr>
      <w:r w:rsidRPr="00B013C2">
        <w:rPr>
          <w:b/>
          <w:sz w:val="28"/>
          <w:szCs w:val="28"/>
          <w:lang w:val="uk-UA"/>
        </w:rPr>
        <w:t>Обґрунтування</w:t>
      </w:r>
    </w:p>
    <w:p w14:paraId="7B1C8C07" w14:textId="77777777" w:rsidR="009D4EBA" w:rsidRPr="00B013C2" w:rsidRDefault="004624E1" w:rsidP="00C64B0B">
      <w:pPr>
        <w:jc w:val="center"/>
        <w:rPr>
          <w:b/>
          <w:sz w:val="28"/>
          <w:szCs w:val="28"/>
          <w:lang w:val="uk-UA"/>
        </w:rPr>
      </w:pPr>
      <w:r w:rsidRPr="00B013C2">
        <w:rPr>
          <w:b/>
          <w:sz w:val="28"/>
          <w:szCs w:val="28"/>
          <w:lang w:val="uk-UA"/>
        </w:rPr>
        <w:t xml:space="preserve">до питання </w:t>
      </w:r>
      <w:r w:rsidR="00DE3A05" w:rsidRPr="00B013C2">
        <w:rPr>
          <w:b/>
          <w:sz w:val="28"/>
          <w:szCs w:val="28"/>
          <w:lang w:val="uk-UA"/>
        </w:rPr>
        <w:t>щодо схвалення</w:t>
      </w:r>
      <w:r w:rsidR="00195DFC" w:rsidRPr="00B013C2">
        <w:rPr>
          <w:b/>
          <w:sz w:val="28"/>
          <w:szCs w:val="28"/>
          <w:lang w:val="uk-UA"/>
        </w:rPr>
        <w:t xml:space="preserve"> </w:t>
      </w:r>
      <w:proofErr w:type="spellStart"/>
      <w:r w:rsidR="00195DFC" w:rsidRPr="00B013C2">
        <w:rPr>
          <w:b/>
          <w:sz w:val="28"/>
          <w:szCs w:val="28"/>
          <w:lang w:val="uk-UA"/>
        </w:rPr>
        <w:t>про</w:t>
      </w:r>
      <w:r w:rsidR="00551900" w:rsidRPr="00B013C2">
        <w:rPr>
          <w:b/>
          <w:sz w:val="28"/>
          <w:szCs w:val="28"/>
          <w:lang w:val="uk-UA"/>
        </w:rPr>
        <w:t>є</w:t>
      </w:r>
      <w:r w:rsidR="00195DFC" w:rsidRPr="00B013C2">
        <w:rPr>
          <w:b/>
          <w:sz w:val="28"/>
          <w:szCs w:val="28"/>
          <w:lang w:val="uk-UA"/>
        </w:rPr>
        <w:t>кту</w:t>
      </w:r>
      <w:proofErr w:type="spellEnd"/>
      <w:r w:rsidR="00195DFC" w:rsidRPr="00B013C2">
        <w:rPr>
          <w:b/>
          <w:sz w:val="28"/>
          <w:szCs w:val="28"/>
          <w:lang w:val="uk-UA"/>
        </w:rPr>
        <w:t xml:space="preserve"> рішення, що має ознаки регуляторного </w:t>
      </w:r>
      <w:proofErr w:type="spellStart"/>
      <w:r w:rsidR="00195DFC" w:rsidRPr="00B013C2">
        <w:rPr>
          <w:b/>
          <w:sz w:val="28"/>
          <w:szCs w:val="28"/>
          <w:lang w:val="uk-UA"/>
        </w:rPr>
        <w:t>акта</w:t>
      </w:r>
      <w:proofErr w:type="spellEnd"/>
      <w:r w:rsidR="00026FC5" w:rsidRPr="00B013C2">
        <w:rPr>
          <w:b/>
          <w:sz w:val="28"/>
          <w:szCs w:val="28"/>
          <w:lang w:val="uk-UA"/>
        </w:rPr>
        <w:t>,</w:t>
      </w:r>
      <w:r w:rsidR="00241F1B" w:rsidRPr="00B013C2">
        <w:rPr>
          <w:b/>
          <w:sz w:val="28"/>
          <w:szCs w:val="28"/>
          <w:lang w:val="uk-UA"/>
        </w:rPr>
        <w:t xml:space="preserve"> -</w:t>
      </w:r>
      <w:r w:rsidR="00195DFC" w:rsidRPr="00B013C2">
        <w:rPr>
          <w:b/>
          <w:sz w:val="28"/>
          <w:szCs w:val="28"/>
          <w:lang w:val="uk-UA"/>
        </w:rPr>
        <w:t xml:space="preserve"> </w:t>
      </w:r>
      <w:r w:rsidR="00A55AFB" w:rsidRPr="00B013C2">
        <w:rPr>
          <w:b/>
          <w:sz w:val="28"/>
          <w:szCs w:val="28"/>
          <w:lang w:val="uk-UA"/>
        </w:rPr>
        <w:t>постанови НКРЕКП «</w:t>
      </w:r>
      <w:r w:rsidR="00632D97" w:rsidRPr="00B013C2">
        <w:rPr>
          <w:b/>
          <w:sz w:val="28"/>
          <w:szCs w:val="28"/>
          <w:lang w:val="uk-UA"/>
        </w:rPr>
        <w:t xml:space="preserve">Про </w:t>
      </w:r>
      <w:r w:rsidR="00C24E5D" w:rsidRPr="00B013C2">
        <w:rPr>
          <w:b/>
          <w:sz w:val="28"/>
          <w:szCs w:val="28"/>
          <w:lang w:val="uk-UA"/>
        </w:rPr>
        <w:t>затвердження</w:t>
      </w:r>
      <w:r w:rsidR="0001689B" w:rsidRPr="00B013C2">
        <w:rPr>
          <w:b/>
          <w:sz w:val="28"/>
          <w:szCs w:val="28"/>
          <w:lang w:val="uk-UA"/>
        </w:rPr>
        <w:t xml:space="preserve"> </w:t>
      </w:r>
      <w:r w:rsidR="00FB6E9D" w:rsidRPr="00B013C2">
        <w:rPr>
          <w:b/>
          <w:sz w:val="28"/>
          <w:szCs w:val="28"/>
          <w:lang w:val="uk-UA"/>
        </w:rPr>
        <w:t>Методики встановлення плати за</w:t>
      </w:r>
      <w:r w:rsidR="0036091F" w:rsidRPr="00B013C2">
        <w:rPr>
          <w:b/>
          <w:sz w:val="28"/>
          <w:szCs w:val="28"/>
          <w:lang w:val="uk-UA"/>
        </w:rPr>
        <w:t xml:space="preserve"> приєднання до теплових мереж</w:t>
      </w:r>
      <w:r w:rsidR="00732FEE" w:rsidRPr="00B013C2">
        <w:rPr>
          <w:b/>
          <w:sz w:val="28"/>
          <w:szCs w:val="28"/>
          <w:lang w:val="uk-UA"/>
        </w:rPr>
        <w:t>»</w:t>
      </w:r>
    </w:p>
    <w:p w14:paraId="1134EA3F" w14:textId="77777777" w:rsidR="00D7561D" w:rsidRDefault="00D7561D" w:rsidP="009D4EBA">
      <w:pPr>
        <w:jc w:val="center"/>
        <w:rPr>
          <w:b/>
          <w:sz w:val="28"/>
          <w:szCs w:val="28"/>
          <w:lang w:val="uk-UA"/>
        </w:rPr>
      </w:pPr>
    </w:p>
    <w:p w14:paraId="360B368C" w14:textId="77777777" w:rsidR="00B013C2" w:rsidRPr="00AB4299" w:rsidRDefault="00B013C2" w:rsidP="009D4EBA">
      <w:pPr>
        <w:jc w:val="center"/>
        <w:rPr>
          <w:b/>
          <w:sz w:val="28"/>
          <w:szCs w:val="28"/>
          <w:lang w:val="uk-UA"/>
        </w:rPr>
      </w:pPr>
    </w:p>
    <w:p w14:paraId="67387385" w14:textId="77777777" w:rsidR="000516DF" w:rsidRPr="00B013C2" w:rsidRDefault="000516DF" w:rsidP="000516DF">
      <w:pPr>
        <w:ind w:firstLine="709"/>
        <w:rPr>
          <w:sz w:val="28"/>
          <w:szCs w:val="28"/>
          <w:lang w:val="uk-UA"/>
        </w:rPr>
      </w:pPr>
      <w:r w:rsidRPr="00B013C2">
        <w:rPr>
          <w:sz w:val="28"/>
          <w:szCs w:val="28"/>
          <w:lang w:val="uk-UA"/>
        </w:rPr>
        <w:t xml:space="preserve">Згідно з абзацом 12 пункту 3 частини першої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Національна комісія, що здійснює державне регулювання у сферах енергетики та комунальних послуг (далі – НКРЕКП, Регулятор) розробляє та затверджує нормативно-правові акти, зокрема </w:t>
      </w:r>
      <w:bookmarkStart w:id="0" w:name="_Hlk147853586"/>
      <w:r w:rsidR="004B1968" w:rsidRPr="00B013C2">
        <w:rPr>
          <w:sz w:val="28"/>
          <w:szCs w:val="28"/>
          <w:lang w:val="uk-UA"/>
        </w:rPr>
        <w:t>порядки (методики) приєднання до теплових мереж, розрахунку плати за приєднання та фінансування послуг з приєднання</w:t>
      </w:r>
      <w:bookmarkEnd w:id="0"/>
      <w:r w:rsidRPr="00B013C2">
        <w:rPr>
          <w:sz w:val="28"/>
          <w:szCs w:val="28"/>
          <w:lang w:val="uk-UA"/>
        </w:rPr>
        <w:t>.</w:t>
      </w:r>
    </w:p>
    <w:p w14:paraId="7BB4AD46" w14:textId="77777777" w:rsidR="00B3237C" w:rsidRPr="00B013C2" w:rsidRDefault="0097477E" w:rsidP="00B3237C">
      <w:pPr>
        <w:ind w:firstLine="709"/>
        <w:rPr>
          <w:sz w:val="28"/>
          <w:szCs w:val="28"/>
          <w:lang w:val="uk-UA"/>
        </w:rPr>
      </w:pPr>
      <w:r w:rsidRPr="00B013C2">
        <w:rPr>
          <w:sz w:val="28"/>
          <w:szCs w:val="28"/>
          <w:lang w:val="uk-UA"/>
        </w:rPr>
        <w:t>Крім того,</w:t>
      </w:r>
      <w:r w:rsidR="00B3237C" w:rsidRPr="00B013C2">
        <w:rPr>
          <w:sz w:val="28"/>
          <w:szCs w:val="28"/>
          <w:lang w:val="uk-UA"/>
        </w:rPr>
        <w:t xml:space="preserve"> відповідно до пункту 1</w:t>
      </w:r>
      <w:r w:rsidR="00BD43ED" w:rsidRPr="00B013C2">
        <w:rPr>
          <w:sz w:val="28"/>
          <w:szCs w:val="28"/>
          <w:lang w:val="uk-UA"/>
        </w:rPr>
        <w:t>5</w:t>
      </w:r>
      <w:r w:rsidR="00B3237C" w:rsidRPr="00B013C2">
        <w:rPr>
          <w:sz w:val="28"/>
          <w:szCs w:val="28"/>
          <w:lang w:val="uk-UA"/>
        </w:rPr>
        <w:t xml:space="preserve"> частини першої статті 6 Закону України «Про державне регулювання у сфері комунальних послуг» НКРЕКП </w:t>
      </w:r>
      <w:r w:rsidR="00BD43ED" w:rsidRPr="00B013C2">
        <w:rPr>
          <w:sz w:val="28"/>
          <w:szCs w:val="28"/>
          <w:lang w:val="uk-UA"/>
        </w:rPr>
        <w:t>встановлює</w:t>
      </w:r>
      <w:r w:rsidR="00B3237C" w:rsidRPr="00B013C2">
        <w:rPr>
          <w:sz w:val="28"/>
          <w:szCs w:val="28"/>
          <w:lang w:val="uk-UA"/>
        </w:rPr>
        <w:t xml:space="preserve"> </w:t>
      </w:r>
      <w:r w:rsidR="00BD43ED" w:rsidRPr="00B013C2">
        <w:rPr>
          <w:sz w:val="28"/>
          <w:szCs w:val="28"/>
          <w:lang w:val="uk-UA"/>
        </w:rPr>
        <w:t>порядок формування опла</w:t>
      </w:r>
      <w:bookmarkStart w:id="1" w:name="_GoBack"/>
      <w:bookmarkEnd w:id="1"/>
      <w:r w:rsidR="00BD43ED" w:rsidRPr="00B013C2">
        <w:rPr>
          <w:sz w:val="28"/>
          <w:szCs w:val="28"/>
          <w:lang w:val="uk-UA"/>
        </w:rPr>
        <w:t>ти за підключення до мереж суб'єктів природних монополій та здійснення контролю за його дотриманням</w:t>
      </w:r>
      <w:r w:rsidR="00B3237C" w:rsidRPr="00B013C2">
        <w:rPr>
          <w:sz w:val="28"/>
          <w:szCs w:val="28"/>
          <w:lang w:val="uk-UA"/>
        </w:rPr>
        <w:t>.</w:t>
      </w:r>
    </w:p>
    <w:p w14:paraId="5D684F36" w14:textId="77777777" w:rsidR="00896459" w:rsidRPr="00B013C2" w:rsidRDefault="00896459" w:rsidP="00896459">
      <w:pPr>
        <w:ind w:firstLine="567"/>
        <w:contextualSpacing/>
        <w:rPr>
          <w:sz w:val="28"/>
          <w:szCs w:val="28"/>
          <w:lang w:val="uk-UA"/>
        </w:rPr>
      </w:pPr>
      <w:r w:rsidRPr="00B013C2">
        <w:rPr>
          <w:sz w:val="28"/>
          <w:szCs w:val="28"/>
          <w:lang w:val="uk-UA"/>
        </w:rPr>
        <w:t>Водночас</w:t>
      </w:r>
      <w:r w:rsidR="001B7337" w:rsidRPr="00B013C2">
        <w:rPr>
          <w:sz w:val="28"/>
          <w:szCs w:val="28"/>
          <w:lang w:val="uk-UA"/>
        </w:rPr>
        <w:t xml:space="preserve"> </w:t>
      </w:r>
      <w:r w:rsidRPr="00B013C2">
        <w:rPr>
          <w:sz w:val="28"/>
          <w:szCs w:val="28"/>
          <w:lang w:val="uk-UA"/>
        </w:rPr>
        <w:t xml:space="preserve">пунктом </w:t>
      </w:r>
      <w:bookmarkStart w:id="2" w:name="_Hlk144145518"/>
      <w:r w:rsidRPr="00B013C2">
        <w:rPr>
          <w:sz w:val="28"/>
          <w:szCs w:val="28"/>
          <w:lang w:val="uk-UA"/>
        </w:rPr>
        <w:t>1.13</w:t>
      </w:r>
      <w:bookmarkEnd w:id="2"/>
      <w:r w:rsidRPr="00B013C2">
        <w:rPr>
          <w:sz w:val="28"/>
          <w:szCs w:val="28"/>
          <w:lang w:val="uk-UA"/>
        </w:rPr>
        <w:t xml:space="preserve"> Порядк</w:t>
      </w:r>
      <w:r w:rsidR="00FC034B" w:rsidRPr="00B013C2">
        <w:rPr>
          <w:sz w:val="28"/>
          <w:szCs w:val="28"/>
          <w:lang w:val="uk-UA"/>
        </w:rPr>
        <w:t>у</w:t>
      </w:r>
      <w:r w:rsidRPr="00B013C2">
        <w:rPr>
          <w:sz w:val="28"/>
          <w:szCs w:val="28"/>
          <w:lang w:val="uk-UA"/>
        </w:rPr>
        <w:t xml:space="preserve"> приєднання до теплових мереж, затверджен</w:t>
      </w:r>
      <w:r w:rsidR="00FC034B" w:rsidRPr="00B013C2">
        <w:rPr>
          <w:sz w:val="28"/>
          <w:szCs w:val="28"/>
          <w:lang w:val="uk-UA"/>
        </w:rPr>
        <w:t>ого</w:t>
      </w:r>
      <w:r w:rsidRPr="00B013C2">
        <w:rPr>
          <w:sz w:val="28"/>
          <w:szCs w:val="28"/>
          <w:lang w:val="uk-UA"/>
        </w:rPr>
        <w:t xml:space="preserve"> постановою НКРЕКП від 04.10.2023 № 1823 «Про затвердження Порядку приєднання до теплових мереж» передбачено,</w:t>
      </w:r>
      <w:r w:rsidR="00FC034B" w:rsidRPr="00B013C2">
        <w:rPr>
          <w:sz w:val="28"/>
          <w:szCs w:val="28"/>
          <w:lang w:val="uk-UA"/>
        </w:rPr>
        <w:t xml:space="preserve"> що</w:t>
      </w:r>
      <w:r w:rsidRPr="00B013C2">
        <w:rPr>
          <w:sz w:val="28"/>
          <w:szCs w:val="28"/>
          <w:lang w:val="uk-UA"/>
        </w:rPr>
        <w:t xml:space="preserve"> розмір плати за приєднання </w:t>
      </w:r>
      <w:r w:rsidR="00FC034B" w:rsidRPr="00B013C2">
        <w:rPr>
          <w:sz w:val="28"/>
          <w:szCs w:val="28"/>
          <w:lang w:val="uk-UA"/>
        </w:rPr>
        <w:t>об’єктів</w:t>
      </w:r>
      <w:r w:rsidRPr="00B013C2">
        <w:rPr>
          <w:sz w:val="28"/>
          <w:szCs w:val="28"/>
          <w:lang w:val="uk-UA"/>
        </w:rPr>
        <w:t xml:space="preserve"> замовників та окремих послуг (робіт) визначається Оператором відповідно до методики встановлення плати за приєднання до теплових мереж, затвердженої Регулятором.</w:t>
      </w:r>
    </w:p>
    <w:p w14:paraId="05B3C355" w14:textId="77777777" w:rsidR="00FC6D3A" w:rsidRPr="00D8390B" w:rsidRDefault="00C17B13" w:rsidP="00FC6D3A">
      <w:pPr>
        <w:ind w:firstLine="709"/>
        <w:rPr>
          <w:sz w:val="28"/>
          <w:szCs w:val="28"/>
          <w:lang w:val="uk-UA"/>
        </w:rPr>
      </w:pPr>
      <w:r w:rsidRPr="0028305B">
        <w:rPr>
          <w:sz w:val="28"/>
          <w:szCs w:val="28"/>
          <w:lang w:val="uk-UA"/>
        </w:rPr>
        <w:t>Ураховуючи наведене, та з метою забезпечення виконання</w:t>
      </w:r>
      <w:r w:rsidR="00FC6D3A" w:rsidRPr="0028305B">
        <w:rPr>
          <w:sz w:val="28"/>
          <w:szCs w:val="28"/>
          <w:lang w:val="uk-UA"/>
        </w:rPr>
        <w:t xml:space="preserve"> </w:t>
      </w:r>
      <w:r w:rsidR="001B6298" w:rsidRPr="0028305B">
        <w:rPr>
          <w:sz w:val="28"/>
          <w:szCs w:val="28"/>
          <w:lang w:val="uk-UA"/>
        </w:rPr>
        <w:t xml:space="preserve">Регулятором </w:t>
      </w:r>
      <w:r w:rsidR="00FC6D3A" w:rsidRPr="0028305B">
        <w:rPr>
          <w:sz w:val="28"/>
          <w:szCs w:val="28"/>
          <w:lang w:val="uk-UA"/>
        </w:rPr>
        <w:t>покладених законами України</w:t>
      </w:r>
      <w:r w:rsidRPr="0028305B">
        <w:rPr>
          <w:sz w:val="28"/>
          <w:szCs w:val="28"/>
          <w:lang w:val="uk-UA"/>
        </w:rPr>
        <w:t xml:space="preserve"> </w:t>
      </w:r>
      <w:r w:rsidR="00FC6D3A" w:rsidRPr="0028305B">
        <w:rPr>
          <w:sz w:val="28"/>
          <w:szCs w:val="28"/>
          <w:lang w:val="uk-UA"/>
        </w:rPr>
        <w:t>функцій та повноважень</w:t>
      </w:r>
      <w:r w:rsidR="001B6298" w:rsidRPr="0028305B">
        <w:rPr>
          <w:sz w:val="28"/>
          <w:szCs w:val="28"/>
          <w:lang w:val="uk-UA"/>
        </w:rPr>
        <w:t xml:space="preserve">, </w:t>
      </w:r>
      <w:r w:rsidR="00C75B7E" w:rsidRPr="0028305B">
        <w:rPr>
          <w:sz w:val="28"/>
          <w:szCs w:val="28"/>
          <w:lang w:val="uk-UA"/>
        </w:rPr>
        <w:t>НКРЕКП</w:t>
      </w:r>
      <w:r w:rsidR="00FC6D3A" w:rsidRPr="0028305B">
        <w:rPr>
          <w:sz w:val="28"/>
          <w:szCs w:val="28"/>
          <w:lang w:val="uk-UA"/>
        </w:rPr>
        <w:t xml:space="preserve"> розроблено </w:t>
      </w:r>
      <w:proofErr w:type="spellStart"/>
      <w:r w:rsidR="00FC6D3A" w:rsidRPr="0028305B">
        <w:rPr>
          <w:sz w:val="28"/>
          <w:szCs w:val="28"/>
          <w:lang w:val="uk-UA"/>
        </w:rPr>
        <w:t>проєкт</w:t>
      </w:r>
      <w:proofErr w:type="spellEnd"/>
      <w:r w:rsidR="00FC6D3A" w:rsidRPr="0028305B">
        <w:rPr>
          <w:sz w:val="28"/>
          <w:szCs w:val="28"/>
          <w:lang w:val="uk-UA"/>
        </w:rPr>
        <w:t xml:space="preserve"> постанови НКРЕКП «</w:t>
      </w:r>
      <w:r w:rsidR="00BD43ED" w:rsidRPr="0028305B">
        <w:rPr>
          <w:sz w:val="28"/>
          <w:szCs w:val="28"/>
          <w:lang w:val="uk-UA"/>
        </w:rPr>
        <w:t>Про затвердження Методики встановлення плати за приєднання до теплових мереж</w:t>
      </w:r>
      <w:r w:rsidR="00FC6D3A" w:rsidRPr="0028305B">
        <w:rPr>
          <w:sz w:val="28"/>
          <w:szCs w:val="28"/>
          <w:lang w:val="uk-UA"/>
        </w:rPr>
        <w:t>», яким установлено</w:t>
      </w:r>
      <w:r w:rsidR="00102C2A" w:rsidRPr="0028305B">
        <w:rPr>
          <w:sz w:val="28"/>
          <w:szCs w:val="28"/>
          <w:lang w:val="uk-UA"/>
        </w:rPr>
        <w:t xml:space="preserve"> </w:t>
      </w:r>
      <w:r w:rsidR="00FC6D3A" w:rsidRPr="0028305B">
        <w:rPr>
          <w:sz w:val="28"/>
          <w:szCs w:val="28"/>
          <w:lang w:val="uk-UA"/>
        </w:rPr>
        <w:t xml:space="preserve">затвердити </w:t>
      </w:r>
      <w:r w:rsidR="00892833" w:rsidRPr="0028305B">
        <w:rPr>
          <w:sz w:val="28"/>
          <w:szCs w:val="28"/>
          <w:lang w:val="uk-UA"/>
        </w:rPr>
        <w:t xml:space="preserve">Методику встановлення плати за </w:t>
      </w:r>
      <w:r w:rsidR="00892833" w:rsidRPr="00D8390B">
        <w:rPr>
          <w:sz w:val="28"/>
          <w:szCs w:val="28"/>
          <w:lang w:val="uk-UA"/>
        </w:rPr>
        <w:t>приєднання до теплових мереж</w:t>
      </w:r>
      <w:r w:rsidR="00B4030C" w:rsidRPr="00D8390B">
        <w:rPr>
          <w:sz w:val="28"/>
          <w:szCs w:val="28"/>
          <w:lang w:val="uk-UA"/>
        </w:rPr>
        <w:t xml:space="preserve"> (далі – Методика)</w:t>
      </w:r>
      <w:r w:rsidR="00892833" w:rsidRPr="00D8390B">
        <w:rPr>
          <w:sz w:val="28"/>
          <w:szCs w:val="28"/>
          <w:lang w:val="uk-UA"/>
        </w:rPr>
        <w:t>.</w:t>
      </w:r>
    </w:p>
    <w:p w14:paraId="5C5938E4" w14:textId="1470DBBA" w:rsidR="00324D9E" w:rsidRPr="00D8390B" w:rsidRDefault="00892833" w:rsidP="00324D9E">
      <w:pPr>
        <w:ind w:firstLine="709"/>
        <w:rPr>
          <w:sz w:val="28"/>
          <w:szCs w:val="28"/>
          <w:lang w:val="uk-UA"/>
        </w:rPr>
      </w:pPr>
      <w:r w:rsidRPr="00D8390B">
        <w:rPr>
          <w:sz w:val="28"/>
          <w:szCs w:val="28"/>
          <w:lang w:val="uk-UA"/>
        </w:rPr>
        <w:t xml:space="preserve">Методика </w:t>
      </w:r>
      <w:r w:rsidR="00C75B7E" w:rsidRPr="00D8390B">
        <w:rPr>
          <w:sz w:val="28"/>
          <w:szCs w:val="28"/>
          <w:lang w:val="uk-UA"/>
        </w:rPr>
        <w:t>визначає</w:t>
      </w:r>
      <w:r w:rsidR="00102C2A" w:rsidRPr="00D8390B">
        <w:rPr>
          <w:sz w:val="28"/>
          <w:szCs w:val="28"/>
          <w:lang w:val="uk-UA"/>
        </w:rPr>
        <w:t xml:space="preserve"> </w:t>
      </w:r>
      <w:r w:rsidR="00C75B7E" w:rsidRPr="00D8390B">
        <w:rPr>
          <w:sz w:val="28"/>
          <w:szCs w:val="28"/>
          <w:lang w:val="uk-UA"/>
        </w:rPr>
        <w:t xml:space="preserve">порядок </w:t>
      </w:r>
      <w:r w:rsidR="0068521C" w:rsidRPr="00D8390B">
        <w:rPr>
          <w:sz w:val="28"/>
          <w:szCs w:val="28"/>
          <w:lang w:val="uk-UA"/>
        </w:rPr>
        <w:t xml:space="preserve">та умови розрахунку плати за приєднання </w:t>
      </w:r>
      <w:proofErr w:type="spellStart"/>
      <w:r w:rsidR="0068521C" w:rsidRPr="00D8390B">
        <w:rPr>
          <w:sz w:val="28"/>
          <w:szCs w:val="28"/>
          <w:lang w:val="uk-UA"/>
        </w:rPr>
        <w:t>тепловикористальних</w:t>
      </w:r>
      <w:proofErr w:type="spellEnd"/>
      <w:r w:rsidR="0068521C" w:rsidRPr="00D8390B">
        <w:rPr>
          <w:sz w:val="28"/>
          <w:szCs w:val="28"/>
          <w:lang w:val="uk-UA"/>
        </w:rPr>
        <w:t xml:space="preserve"> та теплогенеруючих</w:t>
      </w:r>
      <w:r w:rsidR="000F2F58" w:rsidRPr="00D8390B">
        <w:rPr>
          <w:sz w:val="28"/>
          <w:szCs w:val="28"/>
          <w:lang w:val="uk-UA"/>
        </w:rPr>
        <w:t>,</w:t>
      </w:r>
      <w:r w:rsidR="000F2F58" w:rsidRPr="00D8390B">
        <w:rPr>
          <w:sz w:val="28"/>
          <w:szCs w:val="28"/>
          <w:shd w:val="clear" w:color="auto" w:fill="FFFFFF"/>
        </w:rPr>
        <w:t xml:space="preserve"> у тому </w:t>
      </w:r>
      <w:r w:rsidR="000F2F58" w:rsidRPr="00D8390B">
        <w:rPr>
          <w:sz w:val="28"/>
          <w:szCs w:val="28"/>
          <w:shd w:val="clear" w:color="auto" w:fill="FFFFFF"/>
          <w:lang w:val="uk-UA"/>
        </w:rPr>
        <w:t>числі</w:t>
      </w:r>
      <w:r w:rsidR="000F2F58" w:rsidRPr="00D8390B">
        <w:rPr>
          <w:sz w:val="28"/>
          <w:szCs w:val="28"/>
          <w:shd w:val="clear" w:color="auto" w:fill="FFFFFF"/>
        </w:rPr>
        <w:t xml:space="preserve"> когенераційних</w:t>
      </w:r>
      <w:r w:rsidR="0068521C" w:rsidRPr="00D8390B">
        <w:rPr>
          <w:sz w:val="28"/>
          <w:szCs w:val="28"/>
          <w:lang w:val="uk-UA"/>
        </w:rPr>
        <w:t xml:space="preserve"> установок</w:t>
      </w:r>
      <w:r w:rsidR="000F2F58" w:rsidRPr="00D8390B">
        <w:rPr>
          <w:sz w:val="28"/>
          <w:szCs w:val="28"/>
          <w:lang w:val="uk-UA"/>
        </w:rPr>
        <w:t>,</w:t>
      </w:r>
      <w:r w:rsidR="0068521C" w:rsidRPr="00D8390B">
        <w:rPr>
          <w:sz w:val="28"/>
          <w:szCs w:val="28"/>
          <w:lang w:val="uk-UA"/>
        </w:rPr>
        <w:t xml:space="preserve"> до теплових мереж та окремих послуг (робіт), що пов’язані з приєднанням до теплових мереж (у тому числі надання технічних умов</w:t>
      </w:r>
      <w:r w:rsidR="00393FC4" w:rsidRPr="00D8390B">
        <w:rPr>
          <w:sz w:val="28"/>
          <w:szCs w:val="28"/>
          <w:lang w:val="uk-UA"/>
        </w:rPr>
        <w:t xml:space="preserve"> на приєднання</w:t>
      </w:r>
      <w:r w:rsidR="005E02D2" w:rsidRPr="00D8390B">
        <w:rPr>
          <w:sz w:val="28"/>
          <w:szCs w:val="28"/>
          <w:lang w:val="uk-UA"/>
        </w:rPr>
        <w:t xml:space="preserve"> до теплових мереж</w:t>
      </w:r>
      <w:r w:rsidR="0068521C" w:rsidRPr="00D8390B">
        <w:rPr>
          <w:sz w:val="28"/>
          <w:szCs w:val="28"/>
          <w:lang w:val="uk-UA"/>
        </w:rPr>
        <w:t>)</w:t>
      </w:r>
      <w:r w:rsidR="00324D9E" w:rsidRPr="00D8390B">
        <w:rPr>
          <w:sz w:val="28"/>
          <w:szCs w:val="28"/>
          <w:lang w:val="uk-UA"/>
        </w:rPr>
        <w:t>,</w:t>
      </w:r>
      <w:r w:rsidR="00762BD8" w:rsidRPr="00D8390B">
        <w:rPr>
          <w:color w:val="222222"/>
          <w:sz w:val="28"/>
          <w:szCs w:val="28"/>
          <w:lang w:val="uk-UA"/>
        </w:rPr>
        <w:t xml:space="preserve"> та передбачає, зокрема:</w:t>
      </w:r>
    </w:p>
    <w:p w14:paraId="65E878B0" w14:textId="77777777" w:rsidR="00B4030C" w:rsidRPr="00D8390B" w:rsidRDefault="00D24159" w:rsidP="0097477E">
      <w:pPr>
        <w:ind w:firstLine="709"/>
        <w:rPr>
          <w:sz w:val="28"/>
          <w:szCs w:val="28"/>
          <w:lang w:val="uk-UA"/>
        </w:rPr>
      </w:pPr>
      <w:bookmarkStart w:id="3" w:name="_Hlk144145874"/>
      <w:r w:rsidRPr="00D8390B">
        <w:rPr>
          <w:sz w:val="28"/>
          <w:szCs w:val="28"/>
          <w:lang w:val="uk-UA"/>
        </w:rPr>
        <w:t>м</w:t>
      </w:r>
      <w:r w:rsidR="002D15E4" w:rsidRPr="00D8390B">
        <w:rPr>
          <w:sz w:val="28"/>
          <w:szCs w:val="28"/>
          <w:lang w:val="uk-UA"/>
        </w:rPr>
        <w:t>ожливість отримання замовниками, в окремих випадках,</w:t>
      </w:r>
      <w:r w:rsidR="002025A4" w:rsidRPr="00D8390B">
        <w:rPr>
          <w:sz w:val="28"/>
          <w:szCs w:val="28"/>
          <w:lang w:val="uk-UA"/>
        </w:rPr>
        <w:t xml:space="preserve"> </w:t>
      </w:r>
      <w:r w:rsidR="002D15E4" w:rsidRPr="00D8390B">
        <w:rPr>
          <w:sz w:val="28"/>
          <w:szCs w:val="28"/>
          <w:lang w:val="uk-UA"/>
        </w:rPr>
        <w:t xml:space="preserve">на безоплатній основі </w:t>
      </w:r>
      <w:r w:rsidR="002025A4" w:rsidRPr="00D8390B">
        <w:rPr>
          <w:sz w:val="28"/>
          <w:szCs w:val="28"/>
          <w:lang w:val="uk-UA"/>
        </w:rPr>
        <w:t xml:space="preserve">послуги з </w:t>
      </w:r>
      <w:r w:rsidR="002025A4" w:rsidRPr="00D8390B">
        <w:rPr>
          <w:sz w:val="28"/>
          <w:szCs w:val="28"/>
          <w:shd w:val="clear" w:color="auto" w:fill="FFFFFF"/>
          <w:lang w:val="uk-UA"/>
        </w:rPr>
        <w:t>приєднання</w:t>
      </w:r>
      <w:r w:rsidR="002025A4" w:rsidRPr="00D8390B">
        <w:rPr>
          <w:sz w:val="28"/>
          <w:szCs w:val="28"/>
          <w:lang w:val="uk-UA"/>
        </w:rPr>
        <w:t xml:space="preserve"> </w:t>
      </w:r>
      <w:r w:rsidR="002025A4" w:rsidRPr="00D8390B">
        <w:rPr>
          <w:sz w:val="28"/>
          <w:szCs w:val="28"/>
          <w:shd w:val="clear" w:color="auto" w:fill="FFFFFF"/>
          <w:lang w:val="uk-UA"/>
        </w:rPr>
        <w:t xml:space="preserve">та </w:t>
      </w:r>
      <w:r w:rsidR="002025A4" w:rsidRPr="00D8390B">
        <w:rPr>
          <w:bCs/>
          <w:sz w:val="28"/>
          <w:szCs w:val="28"/>
          <w:lang w:val="uk-UA"/>
        </w:rPr>
        <w:t>окремих послуг (робіт), що пов’язані з приєднанням до теплових мереж</w:t>
      </w:r>
      <w:r w:rsidR="002025A4" w:rsidRPr="00D8390B">
        <w:rPr>
          <w:sz w:val="28"/>
          <w:szCs w:val="28"/>
          <w:shd w:val="clear" w:color="auto" w:fill="FFFFFF"/>
          <w:lang w:val="uk-UA"/>
        </w:rPr>
        <w:t xml:space="preserve"> (у тому числі надання технічних умов на приєднання)</w:t>
      </w:r>
      <w:r w:rsidR="00B013C2" w:rsidRPr="00D8390B">
        <w:rPr>
          <w:sz w:val="28"/>
          <w:szCs w:val="28"/>
          <w:shd w:val="clear" w:color="auto" w:fill="FFFFFF"/>
          <w:lang w:val="uk-UA"/>
        </w:rPr>
        <w:t>;</w:t>
      </w:r>
    </w:p>
    <w:p w14:paraId="226AED6D" w14:textId="77777777" w:rsidR="00B4030C" w:rsidRPr="00D8390B" w:rsidRDefault="00B4030C" w:rsidP="0097477E">
      <w:pPr>
        <w:ind w:left="709"/>
        <w:rPr>
          <w:sz w:val="28"/>
          <w:szCs w:val="28"/>
          <w:lang w:val="uk-UA"/>
        </w:rPr>
      </w:pPr>
      <w:r w:rsidRPr="00D8390B">
        <w:rPr>
          <w:sz w:val="28"/>
          <w:szCs w:val="28"/>
          <w:lang w:val="uk-UA"/>
        </w:rPr>
        <w:t>вимоги до обліку доходів та витрат пов’язаних з наданням послуг з приєднання;</w:t>
      </w:r>
    </w:p>
    <w:p w14:paraId="7B23413E" w14:textId="77777777" w:rsidR="00B4030C" w:rsidRPr="00D8390B" w:rsidRDefault="00B4030C" w:rsidP="0097477E">
      <w:pPr>
        <w:ind w:left="709"/>
        <w:rPr>
          <w:sz w:val="28"/>
          <w:szCs w:val="28"/>
          <w:lang w:val="uk-UA"/>
        </w:rPr>
      </w:pPr>
      <w:r w:rsidRPr="00D8390B">
        <w:rPr>
          <w:sz w:val="28"/>
          <w:szCs w:val="28"/>
          <w:lang w:val="uk-UA"/>
        </w:rPr>
        <w:lastRenderedPageBreak/>
        <w:t>примірні форми кошторисів, розрахунків, а також вимоги до них;</w:t>
      </w:r>
    </w:p>
    <w:p w14:paraId="128ACEC7" w14:textId="77777777" w:rsidR="00B4030C" w:rsidRPr="00D8390B" w:rsidRDefault="00B4030C" w:rsidP="0097477E">
      <w:pPr>
        <w:ind w:left="709"/>
        <w:rPr>
          <w:sz w:val="28"/>
          <w:szCs w:val="28"/>
          <w:lang w:val="uk-UA"/>
        </w:rPr>
      </w:pPr>
      <w:r w:rsidRPr="00D8390B">
        <w:rPr>
          <w:sz w:val="28"/>
          <w:szCs w:val="28"/>
          <w:lang w:val="uk-UA"/>
        </w:rPr>
        <w:t>строк та способи надання кошторисів до НКРЕКП</w:t>
      </w:r>
      <w:r w:rsidR="00B013C2" w:rsidRPr="00D8390B">
        <w:rPr>
          <w:sz w:val="28"/>
          <w:szCs w:val="28"/>
          <w:lang w:val="uk-UA"/>
        </w:rPr>
        <w:t>;</w:t>
      </w:r>
    </w:p>
    <w:bookmarkEnd w:id="3"/>
    <w:p w14:paraId="722B6774" w14:textId="77777777" w:rsidR="007F7185" w:rsidRPr="00D8390B" w:rsidRDefault="00B013C2" w:rsidP="007F7185">
      <w:pPr>
        <w:shd w:val="clear" w:color="auto" w:fill="FFFFFF"/>
        <w:ind w:firstLine="709"/>
        <w:textAlignment w:val="baseline"/>
        <w:rPr>
          <w:sz w:val="28"/>
          <w:szCs w:val="28"/>
          <w:lang w:val="uk-UA"/>
        </w:rPr>
      </w:pPr>
      <w:r w:rsidRPr="00D8390B">
        <w:rPr>
          <w:sz w:val="28"/>
          <w:szCs w:val="28"/>
          <w:lang w:val="uk-UA"/>
        </w:rPr>
        <w:t xml:space="preserve">необхідність </w:t>
      </w:r>
      <w:r w:rsidR="000A72AC" w:rsidRPr="00D8390B">
        <w:rPr>
          <w:sz w:val="28"/>
          <w:szCs w:val="28"/>
          <w:lang w:val="uk-UA"/>
        </w:rPr>
        <w:t xml:space="preserve">оприлюднення </w:t>
      </w:r>
      <w:r w:rsidR="00D24159" w:rsidRPr="00D8390B">
        <w:rPr>
          <w:sz w:val="28"/>
          <w:szCs w:val="28"/>
          <w:lang w:val="uk-UA"/>
        </w:rPr>
        <w:t>Оператором</w:t>
      </w:r>
      <w:r w:rsidR="000A72AC" w:rsidRPr="00D8390B">
        <w:rPr>
          <w:sz w:val="28"/>
          <w:szCs w:val="28"/>
          <w:lang w:val="uk-UA"/>
        </w:rPr>
        <w:t xml:space="preserve"> на своєму офіційному сайті кошторисів вартості послуг з надання технічних умов та </w:t>
      </w:r>
      <w:r w:rsidR="00A9676B" w:rsidRPr="00D8390B">
        <w:rPr>
          <w:sz w:val="28"/>
          <w:szCs w:val="28"/>
          <w:lang w:val="uk-UA"/>
        </w:rPr>
        <w:t xml:space="preserve">погодження </w:t>
      </w:r>
      <w:proofErr w:type="spellStart"/>
      <w:r w:rsidR="00A9676B" w:rsidRPr="00D8390B">
        <w:rPr>
          <w:sz w:val="28"/>
          <w:szCs w:val="28"/>
          <w:lang w:val="uk-UA"/>
        </w:rPr>
        <w:t>проєктів</w:t>
      </w:r>
      <w:proofErr w:type="spellEnd"/>
      <w:r w:rsidR="00A9676B" w:rsidRPr="00D8390B">
        <w:rPr>
          <w:sz w:val="28"/>
          <w:szCs w:val="28"/>
          <w:lang w:val="uk-UA"/>
        </w:rPr>
        <w:t>.</w:t>
      </w:r>
    </w:p>
    <w:p w14:paraId="062CD211" w14:textId="77777777" w:rsidR="00D24159" w:rsidRPr="00D8390B" w:rsidRDefault="00D24159" w:rsidP="007F7185">
      <w:pPr>
        <w:shd w:val="clear" w:color="auto" w:fill="FFFFFF"/>
        <w:ind w:firstLine="709"/>
        <w:textAlignment w:val="baseline"/>
        <w:rPr>
          <w:b/>
          <w:sz w:val="16"/>
          <w:szCs w:val="16"/>
          <w:lang w:val="uk-UA"/>
        </w:rPr>
      </w:pPr>
    </w:p>
    <w:p w14:paraId="008392A6" w14:textId="77777777" w:rsidR="007F7185" w:rsidRPr="00B013C2" w:rsidRDefault="007F7185" w:rsidP="007F7185">
      <w:pPr>
        <w:shd w:val="clear" w:color="auto" w:fill="FFFFFF"/>
        <w:ind w:firstLine="709"/>
        <w:textAlignment w:val="baseline"/>
        <w:rPr>
          <w:sz w:val="28"/>
          <w:szCs w:val="28"/>
          <w:lang w:val="uk-UA"/>
        </w:rPr>
      </w:pPr>
      <w:r w:rsidRPr="00D8390B">
        <w:rPr>
          <w:sz w:val="28"/>
          <w:szCs w:val="28"/>
          <w:lang w:val="uk-UA"/>
        </w:rPr>
        <w:t>Враховуючи зазначене, Департамент</w:t>
      </w:r>
      <w:r w:rsidR="008B71A2" w:rsidRPr="00D8390B">
        <w:rPr>
          <w:sz w:val="28"/>
          <w:szCs w:val="28"/>
          <w:lang w:val="uk-UA"/>
        </w:rPr>
        <w:t xml:space="preserve"> із регулювання відносин у сферах теплопостачання та забезпечення енергетичної ефективності в галузях енергетики та комунальних послуг</w:t>
      </w:r>
      <w:r w:rsidRPr="00D8390B">
        <w:rPr>
          <w:sz w:val="28"/>
          <w:szCs w:val="28"/>
          <w:lang w:val="uk-UA"/>
        </w:rPr>
        <w:t xml:space="preserve"> пропонує:</w:t>
      </w:r>
    </w:p>
    <w:p w14:paraId="529D8DD2" w14:textId="77777777" w:rsidR="007F7185" w:rsidRPr="00B013C2" w:rsidRDefault="007F7185" w:rsidP="007F7185">
      <w:pPr>
        <w:shd w:val="clear" w:color="auto" w:fill="FFFFFF"/>
        <w:textAlignment w:val="baseline"/>
        <w:rPr>
          <w:sz w:val="28"/>
          <w:szCs w:val="28"/>
          <w:lang w:val="uk-UA"/>
        </w:rPr>
      </w:pPr>
      <w:r w:rsidRPr="00B013C2">
        <w:rPr>
          <w:sz w:val="28"/>
          <w:szCs w:val="28"/>
          <w:lang w:val="uk-UA"/>
        </w:rPr>
        <w:tab/>
        <w:t xml:space="preserve">схвалити </w:t>
      </w:r>
      <w:proofErr w:type="spellStart"/>
      <w:r w:rsidRPr="00B013C2">
        <w:rPr>
          <w:sz w:val="28"/>
          <w:szCs w:val="28"/>
          <w:lang w:val="uk-UA"/>
        </w:rPr>
        <w:t>проєкт</w:t>
      </w:r>
      <w:proofErr w:type="spellEnd"/>
      <w:r w:rsidRPr="00B013C2">
        <w:rPr>
          <w:sz w:val="28"/>
          <w:szCs w:val="28"/>
          <w:lang w:val="uk-UA"/>
        </w:rPr>
        <w:t xml:space="preserve"> рішення, що має ознаки регуляторного </w:t>
      </w:r>
      <w:proofErr w:type="spellStart"/>
      <w:r w:rsidRPr="00B013C2">
        <w:rPr>
          <w:sz w:val="28"/>
          <w:szCs w:val="28"/>
          <w:lang w:val="uk-UA"/>
        </w:rPr>
        <w:t>акта</w:t>
      </w:r>
      <w:proofErr w:type="spellEnd"/>
      <w:r w:rsidRPr="00B013C2">
        <w:rPr>
          <w:sz w:val="28"/>
          <w:szCs w:val="28"/>
          <w:lang w:val="uk-UA"/>
        </w:rPr>
        <w:t>, – постанову НКРЕКП «</w:t>
      </w:r>
      <w:r w:rsidR="0068521C" w:rsidRPr="00B013C2">
        <w:rPr>
          <w:sz w:val="28"/>
          <w:szCs w:val="28"/>
          <w:lang w:val="uk-UA"/>
        </w:rPr>
        <w:t>Про затвердження Методики встановлення плати за приєднання до теплових мереж</w:t>
      </w:r>
      <w:r w:rsidRPr="00B013C2">
        <w:rPr>
          <w:sz w:val="28"/>
          <w:szCs w:val="28"/>
          <w:lang w:val="uk-UA"/>
        </w:rPr>
        <w:t xml:space="preserve">» та розмістити його на офіційному </w:t>
      </w:r>
      <w:proofErr w:type="spellStart"/>
      <w:r w:rsidRPr="00B013C2">
        <w:rPr>
          <w:sz w:val="28"/>
          <w:szCs w:val="28"/>
          <w:lang w:val="uk-UA"/>
        </w:rPr>
        <w:t>вебсайті</w:t>
      </w:r>
      <w:proofErr w:type="spellEnd"/>
      <w:r w:rsidRPr="00B013C2">
        <w:rPr>
          <w:sz w:val="28"/>
          <w:szCs w:val="28"/>
          <w:lang w:val="uk-UA"/>
        </w:rPr>
        <w:t xml:space="preserve"> НКРЕКП з метою одержання зауважень та пропозицій.</w:t>
      </w:r>
    </w:p>
    <w:p w14:paraId="01568EE1" w14:textId="77777777" w:rsidR="00E8210A" w:rsidRDefault="00E8210A" w:rsidP="007F7185">
      <w:pPr>
        <w:ind w:firstLine="709"/>
        <w:rPr>
          <w:sz w:val="28"/>
          <w:szCs w:val="28"/>
          <w:lang w:val="uk-UA"/>
        </w:rPr>
      </w:pPr>
    </w:p>
    <w:p w14:paraId="70B407A8" w14:textId="77777777" w:rsidR="00E8210A" w:rsidRDefault="00E8210A" w:rsidP="007F7185">
      <w:pPr>
        <w:ind w:firstLine="709"/>
        <w:rPr>
          <w:sz w:val="28"/>
          <w:szCs w:val="28"/>
          <w:lang w:val="uk-UA"/>
        </w:rPr>
      </w:pPr>
    </w:p>
    <w:p w14:paraId="4596A188" w14:textId="77777777" w:rsidR="00E8210A" w:rsidRDefault="00E8210A" w:rsidP="007F7185">
      <w:pPr>
        <w:ind w:firstLine="709"/>
        <w:rPr>
          <w:sz w:val="28"/>
          <w:szCs w:val="28"/>
          <w:lang w:val="uk-UA"/>
        </w:rPr>
      </w:pPr>
    </w:p>
    <w:p w14:paraId="3EBFBA32" w14:textId="77777777" w:rsidR="007F7185" w:rsidRPr="00B013C2" w:rsidRDefault="007F7185" w:rsidP="007F7185">
      <w:pPr>
        <w:rPr>
          <w:b/>
          <w:sz w:val="28"/>
          <w:szCs w:val="28"/>
          <w:lang w:val="uk-UA"/>
        </w:rPr>
      </w:pPr>
      <w:r w:rsidRPr="00B013C2">
        <w:rPr>
          <w:b/>
          <w:sz w:val="28"/>
          <w:szCs w:val="28"/>
          <w:lang w:val="uk-UA" w:eastAsia="uk-UA"/>
        </w:rPr>
        <w:t>Директор Департаменту</w:t>
      </w:r>
      <w:r w:rsidRPr="00B013C2">
        <w:rPr>
          <w:b/>
          <w:sz w:val="28"/>
          <w:szCs w:val="28"/>
          <w:lang w:val="uk-UA"/>
        </w:rPr>
        <w:t xml:space="preserve"> із регулювання</w:t>
      </w:r>
    </w:p>
    <w:p w14:paraId="5C56D732" w14:textId="77777777" w:rsidR="007F7185" w:rsidRPr="00B013C2" w:rsidRDefault="007F7185" w:rsidP="007F7185">
      <w:pPr>
        <w:rPr>
          <w:b/>
          <w:sz w:val="28"/>
          <w:szCs w:val="28"/>
          <w:lang w:val="uk-UA"/>
        </w:rPr>
      </w:pPr>
      <w:r w:rsidRPr="00B013C2">
        <w:rPr>
          <w:b/>
          <w:sz w:val="28"/>
          <w:szCs w:val="28"/>
          <w:lang w:val="uk-UA"/>
        </w:rPr>
        <w:t>відносин у сферах теплопостачання</w:t>
      </w:r>
    </w:p>
    <w:p w14:paraId="0A8A7A80" w14:textId="77777777" w:rsidR="007F7185" w:rsidRPr="00B013C2" w:rsidRDefault="007F7185" w:rsidP="007F7185">
      <w:pPr>
        <w:rPr>
          <w:b/>
          <w:sz w:val="28"/>
          <w:szCs w:val="28"/>
          <w:lang w:val="uk-UA"/>
        </w:rPr>
      </w:pPr>
      <w:r w:rsidRPr="00B013C2">
        <w:rPr>
          <w:b/>
          <w:sz w:val="28"/>
          <w:szCs w:val="28"/>
          <w:lang w:val="uk-UA"/>
        </w:rPr>
        <w:t xml:space="preserve">та забезпечення енергетичної ефективності </w:t>
      </w:r>
    </w:p>
    <w:p w14:paraId="7D8A3219" w14:textId="77777777" w:rsidR="00907371" w:rsidRPr="00B013C2" w:rsidRDefault="007F7185" w:rsidP="00AC7277">
      <w:pPr>
        <w:rPr>
          <w:b/>
          <w:sz w:val="28"/>
          <w:szCs w:val="28"/>
          <w:lang w:val="uk-UA"/>
        </w:rPr>
      </w:pPr>
      <w:r w:rsidRPr="00B013C2">
        <w:rPr>
          <w:b/>
          <w:sz w:val="28"/>
          <w:szCs w:val="28"/>
          <w:lang w:val="uk-UA"/>
        </w:rPr>
        <w:t>в галузях енергетики та комунальних послуг</w:t>
      </w:r>
      <w:r w:rsidRPr="00B013C2">
        <w:rPr>
          <w:b/>
          <w:sz w:val="28"/>
          <w:szCs w:val="28"/>
          <w:lang w:val="uk-UA"/>
        </w:rPr>
        <w:tab/>
      </w:r>
      <w:r w:rsidR="00B013C2">
        <w:rPr>
          <w:b/>
          <w:sz w:val="28"/>
          <w:szCs w:val="28"/>
          <w:lang w:val="uk-UA"/>
        </w:rPr>
        <w:t xml:space="preserve">      </w:t>
      </w:r>
      <w:r w:rsidR="00F65090" w:rsidRPr="00B013C2">
        <w:rPr>
          <w:b/>
          <w:sz w:val="28"/>
          <w:szCs w:val="28"/>
          <w:lang w:val="uk-UA"/>
        </w:rPr>
        <w:t>Р</w:t>
      </w:r>
      <w:r w:rsidR="00B013C2" w:rsidRPr="00B013C2">
        <w:rPr>
          <w:b/>
          <w:sz w:val="28"/>
          <w:szCs w:val="28"/>
          <w:lang w:val="uk-UA"/>
        </w:rPr>
        <w:t>услан</w:t>
      </w:r>
      <w:r w:rsidR="00F65090" w:rsidRPr="00B013C2">
        <w:rPr>
          <w:b/>
          <w:sz w:val="28"/>
          <w:szCs w:val="28"/>
          <w:lang w:val="uk-UA"/>
        </w:rPr>
        <w:t xml:space="preserve"> </w:t>
      </w:r>
      <w:r w:rsidR="00B013C2" w:rsidRPr="00B013C2">
        <w:rPr>
          <w:b/>
          <w:sz w:val="28"/>
          <w:szCs w:val="28"/>
          <w:lang w:val="uk-UA"/>
        </w:rPr>
        <w:t>ОВЧАРЕНКО</w:t>
      </w:r>
    </w:p>
    <w:sectPr w:rsidR="00907371" w:rsidRPr="00B013C2" w:rsidSect="00365574">
      <w:headerReference w:type="even" r:id="rId8"/>
      <w:headerReference w:type="first" r:id="rId9"/>
      <w:pgSz w:w="11906" w:h="16838"/>
      <w:pgMar w:top="1134" w:right="624" w:bottom="993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57311" w14:textId="77777777" w:rsidR="00715951" w:rsidRDefault="00715951">
      <w:r>
        <w:separator/>
      </w:r>
    </w:p>
  </w:endnote>
  <w:endnote w:type="continuationSeparator" w:id="0">
    <w:p w14:paraId="35784081" w14:textId="77777777" w:rsidR="00715951" w:rsidRDefault="00715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0F2BA" w14:textId="77777777" w:rsidR="00715951" w:rsidRDefault="00715951">
      <w:r>
        <w:separator/>
      </w:r>
    </w:p>
  </w:footnote>
  <w:footnote w:type="continuationSeparator" w:id="0">
    <w:p w14:paraId="7F189A48" w14:textId="77777777" w:rsidR="00715951" w:rsidRDefault="007159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FC219" w14:textId="77777777" w:rsidR="00553B14" w:rsidRDefault="00553B14" w:rsidP="00F80C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C060D15" w14:textId="77777777" w:rsidR="00553B14" w:rsidRDefault="00553B1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50112454"/>
      <w:docPartObj>
        <w:docPartGallery w:val="Page Numbers (Top of Page)"/>
        <w:docPartUnique/>
      </w:docPartObj>
    </w:sdtPr>
    <w:sdtEndPr/>
    <w:sdtContent>
      <w:p w14:paraId="633160B2" w14:textId="77777777" w:rsidR="004D7878" w:rsidRDefault="004D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7E" w:rsidRPr="000E177E">
          <w:rPr>
            <w:noProof/>
            <w:lang w:val="uk-UA"/>
          </w:rPr>
          <w:t>1</w:t>
        </w:r>
        <w:r>
          <w:fldChar w:fldCharType="end"/>
        </w:r>
      </w:p>
    </w:sdtContent>
  </w:sdt>
  <w:p w14:paraId="78578A64" w14:textId="77777777" w:rsidR="004D7878" w:rsidRDefault="004D78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315E"/>
    <w:multiLevelType w:val="hybridMultilevel"/>
    <w:tmpl w:val="E37A505A"/>
    <w:lvl w:ilvl="0" w:tplc="17EAF0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9703E4F"/>
    <w:multiLevelType w:val="hybridMultilevel"/>
    <w:tmpl w:val="2FE4C4F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CFA743D"/>
    <w:multiLevelType w:val="hybridMultilevel"/>
    <w:tmpl w:val="DD083862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01B1A9B"/>
    <w:multiLevelType w:val="hybridMultilevel"/>
    <w:tmpl w:val="1F06B49E"/>
    <w:lvl w:ilvl="0" w:tplc="F9E2F7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1F431164"/>
    <w:multiLevelType w:val="hybridMultilevel"/>
    <w:tmpl w:val="426C8538"/>
    <w:lvl w:ilvl="0" w:tplc="8C74A3B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49AB6FFC"/>
    <w:multiLevelType w:val="hybridMultilevel"/>
    <w:tmpl w:val="4D5E8EBE"/>
    <w:lvl w:ilvl="0" w:tplc="7C2AF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B050B8"/>
    <w:multiLevelType w:val="hybridMultilevel"/>
    <w:tmpl w:val="F2E25E38"/>
    <w:lvl w:ilvl="0" w:tplc="5D22747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A50E64"/>
    <w:multiLevelType w:val="hybridMultilevel"/>
    <w:tmpl w:val="F7BC89DE"/>
    <w:lvl w:ilvl="0" w:tplc="1AC07F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8" w15:restartNumberingAfterBreak="0">
    <w:nsid w:val="6EB5729B"/>
    <w:multiLevelType w:val="hybridMultilevel"/>
    <w:tmpl w:val="AA225536"/>
    <w:lvl w:ilvl="0" w:tplc="7BD2AB6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76817ACE"/>
    <w:multiLevelType w:val="hybridMultilevel"/>
    <w:tmpl w:val="99503008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79CE4FDC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136"/>
    <w:rsid w:val="00001098"/>
    <w:rsid w:val="00001E89"/>
    <w:rsid w:val="00001EBB"/>
    <w:rsid w:val="00005405"/>
    <w:rsid w:val="00006F5F"/>
    <w:rsid w:val="00010C70"/>
    <w:rsid w:val="00014E8E"/>
    <w:rsid w:val="0001689B"/>
    <w:rsid w:val="0001732D"/>
    <w:rsid w:val="00021690"/>
    <w:rsid w:val="00023413"/>
    <w:rsid w:val="000251EE"/>
    <w:rsid w:val="00026FC5"/>
    <w:rsid w:val="000300C2"/>
    <w:rsid w:val="000320FB"/>
    <w:rsid w:val="00032728"/>
    <w:rsid w:val="000341A8"/>
    <w:rsid w:val="00036B4A"/>
    <w:rsid w:val="000378B6"/>
    <w:rsid w:val="00041AD3"/>
    <w:rsid w:val="00041CC8"/>
    <w:rsid w:val="0004218B"/>
    <w:rsid w:val="00047044"/>
    <w:rsid w:val="00047AA2"/>
    <w:rsid w:val="000513DC"/>
    <w:rsid w:val="000516DF"/>
    <w:rsid w:val="000527BA"/>
    <w:rsid w:val="00055E48"/>
    <w:rsid w:val="00056CE0"/>
    <w:rsid w:val="00056FC7"/>
    <w:rsid w:val="00057E16"/>
    <w:rsid w:val="0006238D"/>
    <w:rsid w:val="00063EB3"/>
    <w:rsid w:val="000659E0"/>
    <w:rsid w:val="00065BE2"/>
    <w:rsid w:val="00065FD9"/>
    <w:rsid w:val="00067A5C"/>
    <w:rsid w:val="00073956"/>
    <w:rsid w:val="00076671"/>
    <w:rsid w:val="00076EC9"/>
    <w:rsid w:val="00080F78"/>
    <w:rsid w:val="00086F51"/>
    <w:rsid w:val="000901B3"/>
    <w:rsid w:val="000905BE"/>
    <w:rsid w:val="0009535D"/>
    <w:rsid w:val="000962E1"/>
    <w:rsid w:val="000A15A0"/>
    <w:rsid w:val="000A5A62"/>
    <w:rsid w:val="000A72AC"/>
    <w:rsid w:val="000B0E27"/>
    <w:rsid w:val="000B14AD"/>
    <w:rsid w:val="000B3FFA"/>
    <w:rsid w:val="000B5486"/>
    <w:rsid w:val="000B7FED"/>
    <w:rsid w:val="000C033C"/>
    <w:rsid w:val="000C0405"/>
    <w:rsid w:val="000C28AC"/>
    <w:rsid w:val="000C697C"/>
    <w:rsid w:val="000D2228"/>
    <w:rsid w:val="000D2508"/>
    <w:rsid w:val="000D54A9"/>
    <w:rsid w:val="000D7F39"/>
    <w:rsid w:val="000E177E"/>
    <w:rsid w:val="000E5867"/>
    <w:rsid w:val="000F0DBE"/>
    <w:rsid w:val="000F2F58"/>
    <w:rsid w:val="000F474B"/>
    <w:rsid w:val="0010017C"/>
    <w:rsid w:val="00101538"/>
    <w:rsid w:val="00102C2A"/>
    <w:rsid w:val="00105689"/>
    <w:rsid w:val="00105B67"/>
    <w:rsid w:val="00111809"/>
    <w:rsid w:val="00114BE8"/>
    <w:rsid w:val="00114FE1"/>
    <w:rsid w:val="00120580"/>
    <w:rsid w:val="00120E62"/>
    <w:rsid w:val="00124D3F"/>
    <w:rsid w:val="0012625C"/>
    <w:rsid w:val="00130B56"/>
    <w:rsid w:val="00131C16"/>
    <w:rsid w:val="00132BBB"/>
    <w:rsid w:val="00136ADF"/>
    <w:rsid w:val="00142B3A"/>
    <w:rsid w:val="0014381E"/>
    <w:rsid w:val="00152C62"/>
    <w:rsid w:val="0015399B"/>
    <w:rsid w:val="00160861"/>
    <w:rsid w:val="00160B76"/>
    <w:rsid w:val="00160D47"/>
    <w:rsid w:val="00161D1B"/>
    <w:rsid w:val="00162041"/>
    <w:rsid w:val="0016355A"/>
    <w:rsid w:val="00163F6A"/>
    <w:rsid w:val="00164276"/>
    <w:rsid w:val="00164318"/>
    <w:rsid w:val="00164BA4"/>
    <w:rsid w:val="00166BBA"/>
    <w:rsid w:val="0017024D"/>
    <w:rsid w:val="00171292"/>
    <w:rsid w:val="00173091"/>
    <w:rsid w:val="00174A36"/>
    <w:rsid w:val="00175CD3"/>
    <w:rsid w:val="001771FE"/>
    <w:rsid w:val="0018369C"/>
    <w:rsid w:val="00184931"/>
    <w:rsid w:val="001905B6"/>
    <w:rsid w:val="00191E32"/>
    <w:rsid w:val="00194267"/>
    <w:rsid w:val="001945A6"/>
    <w:rsid w:val="00195DFC"/>
    <w:rsid w:val="0019712C"/>
    <w:rsid w:val="00197C7D"/>
    <w:rsid w:val="001A0E90"/>
    <w:rsid w:val="001A196F"/>
    <w:rsid w:val="001A36CE"/>
    <w:rsid w:val="001A3795"/>
    <w:rsid w:val="001A46D8"/>
    <w:rsid w:val="001A4A65"/>
    <w:rsid w:val="001A5043"/>
    <w:rsid w:val="001A6136"/>
    <w:rsid w:val="001B062B"/>
    <w:rsid w:val="001B1838"/>
    <w:rsid w:val="001B2CBB"/>
    <w:rsid w:val="001B2E03"/>
    <w:rsid w:val="001B5592"/>
    <w:rsid w:val="001B6008"/>
    <w:rsid w:val="001B6298"/>
    <w:rsid w:val="001B634F"/>
    <w:rsid w:val="001B7337"/>
    <w:rsid w:val="001C34A0"/>
    <w:rsid w:val="001C61E2"/>
    <w:rsid w:val="001D0ECB"/>
    <w:rsid w:val="001D15FE"/>
    <w:rsid w:val="001D2D44"/>
    <w:rsid w:val="001D47A9"/>
    <w:rsid w:val="001D4C4E"/>
    <w:rsid w:val="001D5515"/>
    <w:rsid w:val="001D793A"/>
    <w:rsid w:val="001E058D"/>
    <w:rsid w:val="001E0C9D"/>
    <w:rsid w:val="001E18C0"/>
    <w:rsid w:val="001E21C4"/>
    <w:rsid w:val="001E3E9F"/>
    <w:rsid w:val="001E4D76"/>
    <w:rsid w:val="001E5B8B"/>
    <w:rsid w:val="001E7763"/>
    <w:rsid w:val="001E7CA7"/>
    <w:rsid w:val="001F0FE5"/>
    <w:rsid w:val="001F3159"/>
    <w:rsid w:val="001F56D4"/>
    <w:rsid w:val="001F5A13"/>
    <w:rsid w:val="001F5BDA"/>
    <w:rsid w:val="001F77BD"/>
    <w:rsid w:val="002025A4"/>
    <w:rsid w:val="00202DF4"/>
    <w:rsid w:val="00205136"/>
    <w:rsid w:val="002053FA"/>
    <w:rsid w:val="002075A1"/>
    <w:rsid w:val="00210690"/>
    <w:rsid w:val="00210D28"/>
    <w:rsid w:val="00212032"/>
    <w:rsid w:val="002121D3"/>
    <w:rsid w:val="00216D56"/>
    <w:rsid w:val="002255E7"/>
    <w:rsid w:val="002257FD"/>
    <w:rsid w:val="00225C02"/>
    <w:rsid w:val="002262FE"/>
    <w:rsid w:val="00227230"/>
    <w:rsid w:val="00230EC0"/>
    <w:rsid w:val="002333C3"/>
    <w:rsid w:val="00233EC4"/>
    <w:rsid w:val="002341F1"/>
    <w:rsid w:val="00234251"/>
    <w:rsid w:val="0023604B"/>
    <w:rsid w:val="002367C1"/>
    <w:rsid w:val="00241F1B"/>
    <w:rsid w:val="00243A69"/>
    <w:rsid w:val="00251E08"/>
    <w:rsid w:val="00255CBC"/>
    <w:rsid w:val="0025709B"/>
    <w:rsid w:val="002663F8"/>
    <w:rsid w:val="00270779"/>
    <w:rsid w:val="00270AD7"/>
    <w:rsid w:val="002763E6"/>
    <w:rsid w:val="002767E9"/>
    <w:rsid w:val="002771D0"/>
    <w:rsid w:val="002828E8"/>
    <w:rsid w:val="00282C24"/>
    <w:rsid w:val="0028305B"/>
    <w:rsid w:val="00283C7A"/>
    <w:rsid w:val="00287D74"/>
    <w:rsid w:val="00290691"/>
    <w:rsid w:val="002911CB"/>
    <w:rsid w:val="002934BE"/>
    <w:rsid w:val="00293B4B"/>
    <w:rsid w:val="00294791"/>
    <w:rsid w:val="00296770"/>
    <w:rsid w:val="00296CDE"/>
    <w:rsid w:val="00296F56"/>
    <w:rsid w:val="002A00F1"/>
    <w:rsid w:val="002A39E7"/>
    <w:rsid w:val="002A4FDD"/>
    <w:rsid w:val="002A51A1"/>
    <w:rsid w:val="002A72E7"/>
    <w:rsid w:val="002B4184"/>
    <w:rsid w:val="002B47D7"/>
    <w:rsid w:val="002B51A0"/>
    <w:rsid w:val="002B5AB8"/>
    <w:rsid w:val="002B6610"/>
    <w:rsid w:val="002B6DE6"/>
    <w:rsid w:val="002B7779"/>
    <w:rsid w:val="002C0278"/>
    <w:rsid w:val="002C25E4"/>
    <w:rsid w:val="002C36B0"/>
    <w:rsid w:val="002C4FC9"/>
    <w:rsid w:val="002C7295"/>
    <w:rsid w:val="002D15E4"/>
    <w:rsid w:val="002D349B"/>
    <w:rsid w:val="002D481F"/>
    <w:rsid w:val="002D4A94"/>
    <w:rsid w:val="002D5F3F"/>
    <w:rsid w:val="002D5F78"/>
    <w:rsid w:val="002F1CC8"/>
    <w:rsid w:val="002F57E1"/>
    <w:rsid w:val="00300AD6"/>
    <w:rsid w:val="0030141C"/>
    <w:rsid w:val="003015D1"/>
    <w:rsid w:val="00301D72"/>
    <w:rsid w:val="00306A0D"/>
    <w:rsid w:val="00306BC4"/>
    <w:rsid w:val="003101A7"/>
    <w:rsid w:val="003108BD"/>
    <w:rsid w:val="00311484"/>
    <w:rsid w:val="003120AA"/>
    <w:rsid w:val="003122D5"/>
    <w:rsid w:val="003135F1"/>
    <w:rsid w:val="00314891"/>
    <w:rsid w:val="00315C30"/>
    <w:rsid w:val="0031639E"/>
    <w:rsid w:val="003169A4"/>
    <w:rsid w:val="003175AC"/>
    <w:rsid w:val="00320E9B"/>
    <w:rsid w:val="00322F60"/>
    <w:rsid w:val="00323DF3"/>
    <w:rsid w:val="00324CAA"/>
    <w:rsid w:val="00324D9E"/>
    <w:rsid w:val="00327154"/>
    <w:rsid w:val="00327A01"/>
    <w:rsid w:val="00330C34"/>
    <w:rsid w:val="00330E33"/>
    <w:rsid w:val="00332A99"/>
    <w:rsid w:val="00333CB6"/>
    <w:rsid w:val="00336216"/>
    <w:rsid w:val="0033760B"/>
    <w:rsid w:val="003379A6"/>
    <w:rsid w:val="003379AA"/>
    <w:rsid w:val="003404A1"/>
    <w:rsid w:val="00345A34"/>
    <w:rsid w:val="00345B11"/>
    <w:rsid w:val="0034609C"/>
    <w:rsid w:val="003468C7"/>
    <w:rsid w:val="00355980"/>
    <w:rsid w:val="00355C30"/>
    <w:rsid w:val="00356DEE"/>
    <w:rsid w:val="0036091F"/>
    <w:rsid w:val="00360F3C"/>
    <w:rsid w:val="0036106D"/>
    <w:rsid w:val="003631AC"/>
    <w:rsid w:val="00363F5C"/>
    <w:rsid w:val="00364E52"/>
    <w:rsid w:val="00365161"/>
    <w:rsid w:val="00365574"/>
    <w:rsid w:val="00365E78"/>
    <w:rsid w:val="00367B72"/>
    <w:rsid w:val="003709DA"/>
    <w:rsid w:val="003733C1"/>
    <w:rsid w:val="0037500E"/>
    <w:rsid w:val="00377F11"/>
    <w:rsid w:val="00382553"/>
    <w:rsid w:val="00382A0B"/>
    <w:rsid w:val="003833A3"/>
    <w:rsid w:val="00385852"/>
    <w:rsid w:val="00387686"/>
    <w:rsid w:val="00393FC4"/>
    <w:rsid w:val="0039491E"/>
    <w:rsid w:val="0039757A"/>
    <w:rsid w:val="003A1315"/>
    <w:rsid w:val="003A2CFD"/>
    <w:rsid w:val="003B3D88"/>
    <w:rsid w:val="003B5774"/>
    <w:rsid w:val="003B6067"/>
    <w:rsid w:val="003B6DC3"/>
    <w:rsid w:val="003D083A"/>
    <w:rsid w:val="003D1F2E"/>
    <w:rsid w:val="003D259A"/>
    <w:rsid w:val="003D27B8"/>
    <w:rsid w:val="003E148D"/>
    <w:rsid w:val="003E1502"/>
    <w:rsid w:val="003E39BB"/>
    <w:rsid w:val="003E4353"/>
    <w:rsid w:val="003E7E90"/>
    <w:rsid w:val="003F513D"/>
    <w:rsid w:val="003F7D68"/>
    <w:rsid w:val="004000FC"/>
    <w:rsid w:val="00400C5C"/>
    <w:rsid w:val="004013E0"/>
    <w:rsid w:val="00402829"/>
    <w:rsid w:val="00402BD0"/>
    <w:rsid w:val="00402C08"/>
    <w:rsid w:val="004052AD"/>
    <w:rsid w:val="00406B13"/>
    <w:rsid w:val="00411AC6"/>
    <w:rsid w:val="00411EF5"/>
    <w:rsid w:val="004132C9"/>
    <w:rsid w:val="0042004F"/>
    <w:rsid w:val="00423541"/>
    <w:rsid w:val="00430959"/>
    <w:rsid w:val="004337A7"/>
    <w:rsid w:val="004347BF"/>
    <w:rsid w:val="0043660C"/>
    <w:rsid w:val="00436E0B"/>
    <w:rsid w:val="00441C2B"/>
    <w:rsid w:val="004449CE"/>
    <w:rsid w:val="00450815"/>
    <w:rsid w:val="00451B0B"/>
    <w:rsid w:val="00451BEF"/>
    <w:rsid w:val="00456B32"/>
    <w:rsid w:val="00456BB5"/>
    <w:rsid w:val="00461B4A"/>
    <w:rsid w:val="004624E1"/>
    <w:rsid w:val="004630D9"/>
    <w:rsid w:val="00471E18"/>
    <w:rsid w:val="00472B08"/>
    <w:rsid w:val="00477A8B"/>
    <w:rsid w:val="004800A4"/>
    <w:rsid w:val="004801C5"/>
    <w:rsid w:val="00480C8E"/>
    <w:rsid w:val="00481A6D"/>
    <w:rsid w:val="004822C5"/>
    <w:rsid w:val="004837EF"/>
    <w:rsid w:val="0049408C"/>
    <w:rsid w:val="00495182"/>
    <w:rsid w:val="00497C03"/>
    <w:rsid w:val="004A7E99"/>
    <w:rsid w:val="004B1968"/>
    <w:rsid w:val="004B58BC"/>
    <w:rsid w:val="004B750C"/>
    <w:rsid w:val="004C04E5"/>
    <w:rsid w:val="004C3D47"/>
    <w:rsid w:val="004C654D"/>
    <w:rsid w:val="004C767E"/>
    <w:rsid w:val="004D2917"/>
    <w:rsid w:val="004D35ED"/>
    <w:rsid w:val="004D4182"/>
    <w:rsid w:val="004D7878"/>
    <w:rsid w:val="004E0597"/>
    <w:rsid w:val="004E70DF"/>
    <w:rsid w:val="004F0D49"/>
    <w:rsid w:val="004F30C6"/>
    <w:rsid w:val="004F3BB6"/>
    <w:rsid w:val="004F6A87"/>
    <w:rsid w:val="004F7FF8"/>
    <w:rsid w:val="0050053F"/>
    <w:rsid w:val="00503695"/>
    <w:rsid w:val="005041CB"/>
    <w:rsid w:val="00514738"/>
    <w:rsid w:val="0051567F"/>
    <w:rsid w:val="00517649"/>
    <w:rsid w:val="0052150E"/>
    <w:rsid w:val="0052321E"/>
    <w:rsid w:val="00523607"/>
    <w:rsid w:val="00523A16"/>
    <w:rsid w:val="005258AD"/>
    <w:rsid w:val="00531D97"/>
    <w:rsid w:val="0053764F"/>
    <w:rsid w:val="00540F87"/>
    <w:rsid w:val="005421F3"/>
    <w:rsid w:val="005421F6"/>
    <w:rsid w:val="005431E8"/>
    <w:rsid w:val="00544197"/>
    <w:rsid w:val="00551372"/>
    <w:rsid w:val="00551900"/>
    <w:rsid w:val="0055307C"/>
    <w:rsid w:val="00553B14"/>
    <w:rsid w:val="00554746"/>
    <w:rsid w:val="00564D33"/>
    <w:rsid w:val="00565B90"/>
    <w:rsid w:val="00566D1B"/>
    <w:rsid w:val="0057321D"/>
    <w:rsid w:val="00573AEE"/>
    <w:rsid w:val="005838EA"/>
    <w:rsid w:val="00583BA0"/>
    <w:rsid w:val="00585827"/>
    <w:rsid w:val="00590920"/>
    <w:rsid w:val="00590A90"/>
    <w:rsid w:val="00594780"/>
    <w:rsid w:val="005947A4"/>
    <w:rsid w:val="00594F85"/>
    <w:rsid w:val="0059614E"/>
    <w:rsid w:val="00597519"/>
    <w:rsid w:val="005A0915"/>
    <w:rsid w:val="005A199C"/>
    <w:rsid w:val="005A2206"/>
    <w:rsid w:val="005A35E6"/>
    <w:rsid w:val="005A4187"/>
    <w:rsid w:val="005A4506"/>
    <w:rsid w:val="005A585C"/>
    <w:rsid w:val="005B07E9"/>
    <w:rsid w:val="005B3522"/>
    <w:rsid w:val="005B5518"/>
    <w:rsid w:val="005B6B4C"/>
    <w:rsid w:val="005B76E9"/>
    <w:rsid w:val="005C1102"/>
    <w:rsid w:val="005C13E4"/>
    <w:rsid w:val="005C16AE"/>
    <w:rsid w:val="005C1819"/>
    <w:rsid w:val="005C2C9D"/>
    <w:rsid w:val="005C2F54"/>
    <w:rsid w:val="005C3F62"/>
    <w:rsid w:val="005C4981"/>
    <w:rsid w:val="005C7376"/>
    <w:rsid w:val="005C7A37"/>
    <w:rsid w:val="005D04C8"/>
    <w:rsid w:val="005D2555"/>
    <w:rsid w:val="005D3398"/>
    <w:rsid w:val="005D406F"/>
    <w:rsid w:val="005D4E17"/>
    <w:rsid w:val="005D4FA7"/>
    <w:rsid w:val="005E02D2"/>
    <w:rsid w:val="005E02FF"/>
    <w:rsid w:val="005E46CF"/>
    <w:rsid w:val="005F5CA0"/>
    <w:rsid w:val="0060025C"/>
    <w:rsid w:val="00601394"/>
    <w:rsid w:val="00602457"/>
    <w:rsid w:val="00602629"/>
    <w:rsid w:val="006033DE"/>
    <w:rsid w:val="00610EE4"/>
    <w:rsid w:val="0061477D"/>
    <w:rsid w:val="0061634A"/>
    <w:rsid w:val="00622556"/>
    <w:rsid w:val="00624B9B"/>
    <w:rsid w:val="00626C79"/>
    <w:rsid w:val="0062704A"/>
    <w:rsid w:val="0063165C"/>
    <w:rsid w:val="00631F14"/>
    <w:rsid w:val="006325AE"/>
    <w:rsid w:val="00632D97"/>
    <w:rsid w:val="00634D43"/>
    <w:rsid w:val="00635326"/>
    <w:rsid w:val="006441B9"/>
    <w:rsid w:val="0064522D"/>
    <w:rsid w:val="00646E78"/>
    <w:rsid w:val="00656589"/>
    <w:rsid w:val="00660894"/>
    <w:rsid w:val="0066111C"/>
    <w:rsid w:val="006616AB"/>
    <w:rsid w:val="0066183E"/>
    <w:rsid w:val="00662AA2"/>
    <w:rsid w:val="0066564D"/>
    <w:rsid w:val="00667913"/>
    <w:rsid w:val="00670C9F"/>
    <w:rsid w:val="006726B8"/>
    <w:rsid w:val="006758CA"/>
    <w:rsid w:val="00676434"/>
    <w:rsid w:val="00677A73"/>
    <w:rsid w:val="0068521C"/>
    <w:rsid w:val="0069059B"/>
    <w:rsid w:val="0069068B"/>
    <w:rsid w:val="006931AC"/>
    <w:rsid w:val="006A278E"/>
    <w:rsid w:val="006A2D91"/>
    <w:rsid w:val="006A3D05"/>
    <w:rsid w:val="006A615B"/>
    <w:rsid w:val="006A7037"/>
    <w:rsid w:val="006A798A"/>
    <w:rsid w:val="006B0179"/>
    <w:rsid w:val="006B4176"/>
    <w:rsid w:val="006B518F"/>
    <w:rsid w:val="006C2827"/>
    <w:rsid w:val="006C2FC6"/>
    <w:rsid w:val="006C4AAF"/>
    <w:rsid w:val="006C5110"/>
    <w:rsid w:val="006C5543"/>
    <w:rsid w:val="006C5891"/>
    <w:rsid w:val="006C744B"/>
    <w:rsid w:val="006D06C4"/>
    <w:rsid w:val="006D21E0"/>
    <w:rsid w:val="006E08B4"/>
    <w:rsid w:val="006E1CB9"/>
    <w:rsid w:val="006E6C08"/>
    <w:rsid w:val="006E7AB3"/>
    <w:rsid w:val="006F0B69"/>
    <w:rsid w:val="006F38C7"/>
    <w:rsid w:val="006F42C7"/>
    <w:rsid w:val="006F4B2A"/>
    <w:rsid w:val="006F64E0"/>
    <w:rsid w:val="006F7BA2"/>
    <w:rsid w:val="0070134A"/>
    <w:rsid w:val="00704456"/>
    <w:rsid w:val="0070674E"/>
    <w:rsid w:val="00710A4C"/>
    <w:rsid w:val="00710EDF"/>
    <w:rsid w:val="00711E6F"/>
    <w:rsid w:val="00713534"/>
    <w:rsid w:val="00715951"/>
    <w:rsid w:val="007169BD"/>
    <w:rsid w:val="0072396C"/>
    <w:rsid w:val="00724953"/>
    <w:rsid w:val="00732FEE"/>
    <w:rsid w:val="0073310F"/>
    <w:rsid w:val="00735B08"/>
    <w:rsid w:val="00740382"/>
    <w:rsid w:val="00744BDD"/>
    <w:rsid w:val="0074673B"/>
    <w:rsid w:val="007479C1"/>
    <w:rsid w:val="00752218"/>
    <w:rsid w:val="00755123"/>
    <w:rsid w:val="00755280"/>
    <w:rsid w:val="007558EA"/>
    <w:rsid w:val="00756535"/>
    <w:rsid w:val="00757B82"/>
    <w:rsid w:val="007607DF"/>
    <w:rsid w:val="00762BD8"/>
    <w:rsid w:val="00765436"/>
    <w:rsid w:val="007744D5"/>
    <w:rsid w:val="007747E0"/>
    <w:rsid w:val="00775EF4"/>
    <w:rsid w:val="00776A3A"/>
    <w:rsid w:val="00776CC1"/>
    <w:rsid w:val="0077703C"/>
    <w:rsid w:val="00777416"/>
    <w:rsid w:val="00780AB6"/>
    <w:rsid w:val="00784897"/>
    <w:rsid w:val="0078514A"/>
    <w:rsid w:val="00787C62"/>
    <w:rsid w:val="00790F0A"/>
    <w:rsid w:val="007930C6"/>
    <w:rsid w:val="007A3D8A"/>
    <w:rsid w:val="007A4B28"/>
    <w:rsid w:val="007A7422"/>
    <w:rsid w:val="007B6B51"/>
    <w:rsid w:val="007B70A8"/>
    <w:rsid w:val="007B739D"/>
    <w:rsid w:val="007C1C13"/>
    <w:rsid w:val="007C3CC7"/>
    <w:rsid w:val="007C3E93"/>
    <w:rsid w:val="007C5756"/>
    <w:rsid w:val="007C632E"/>
    <w:rsid w:val="007C7149"/>
    <w:rsid w:val="007D1B0F"/>
    <w:rsid w:val="007D3DC5"/>
    <w:rsid w:val="007D5D36"/>
    <w:rsid w:val="007D7050"/>
    <w:rsid w:val="007E1115"/>
    <w:rsid w:val="007E2F15"/>
    <w:rsid w:val="007E4582"/>
    <w:rsid w:val="007E4F6F"/>
    <w:rsid w:val="007E5BD2"/>
    <w:rsid w:val="007E69C5"/>
    <w:rsid w:val="007E6F1C"/>
    <w:rsid w:val="007E732A"/>
    <w:rsid w:val="007F4EB2"/>
    <w:rsid w:val="007F5EC0"/>
    <w:rsid w:val="007F6056"/>
    <w:rsid w:val="007F7185"/>
    <w:rsid w:val="00800138"/>
    <w:rsid w:val="00804A13"/>
    <w:rsid w:val="00805DCA"/>
    <w:rsid w:val="008075A9"/>
    <w:rsid w:val="00810219"/>
    <w:rsid w:val="00816B58"/>
    <w:rsid w:val="008204B3"/>
    <w:rsid w:val="0082103B"/>
    <w:rsid w:val="00821BF9"/>
    <w:rsid w:val="008247B2"/>
    <w:rsid w:val="008301E4"/>
    <w:rsid w:val="00830914"/>
    <w:rsid w:val="0083211E"/>
    <w:rsid w:val="0083343C"/>
    <w:rsid w:val="00833A0F"/>
    <w:rsid w:val="00834749"/>
    <w:rsid w:val="008378C4"/>
    <w:rsid w:val="008410FB"/>
    <w:rsid w:val="0084141C"/>
    <w:rsid w:val="00841F25"/>
    <w:rsid w:val="00844AAC"/>
    <w:rsid w:val="0084566F"/>
    <w:rsid w:val="00850428"/>
    <w:rsid w:val="008528FA"/>
    <w:rsid w:val="008566B8"/>
    <w:rsid w:val="00857A2A"/>
    <w:rsid w:val="00860F30"/>
    <w:rsid w:val="00862087"/>
    <w:rsid w:val="00863787"/>
    <w:rsid w:val="008806AC"/>
    <w:rsid w:val="00880DF9"/>
    <w:rsid w:val="00881447"/>
    <w:rsid w:val="0088235A"/>
    <w:rsid w:val="00886B75"/>
    <w:rsid w:val="00891C44"/>
    <w:rsid w:val="00892833"/>
    <w:rsid w:val="00896459"/>
    <w:rsid w:val="00896807"/>
    <w:rsid w:val="0089751C"/>
    <w:rsid w:val="00897A81"/>
    <w:rsid w:val="008A0667"/>
    <w:rsid w:val="008A094E"/>
    <w:rsid w:val="008A1484"/>
    <w:rsid w:val="008A430D"/>
    <w:rsid w:val="008A5080"/>
    <w:rsid w:val="008B59FC"/>
    <w:rsid w:val="008B71A2"/>
    <w:rsid w:val="008C05DE"/>
    <w:rsid w:val="008C1324"/>
    <w:rsid w:val="008C1806"/>
    <w:rsid w:val="008C1867"/>
    <w:rsid w:val="008C1DFB"/>
    <w:rsid w:val="008C3739"/>
    <w:rsid w:val="008D0B79"/>
    <w:rsid w:val="008D1379"/>
    <w:rsid w:val="008D389A"/>
    <w:rsid w:val="008E05B5"/>
    <w:rsid w:val="008E15D3"/>
    <w:rsid w:val="008E1A51"/>
    <w:rsid w:val="008E2709"/>
    <w:rsid w:val="008E3DBD"/>
    <w:rsid w:val="008E5397"/>
    <w:rsid w:val="008E5BE6"/>
    <w:rsid w:val="008E73FB"/>
    <w:rsid w:val="008F2526"/>
    <w:rsid w:val="008F30C2"/>
    <w:rsid w:val="008F3493"/>
    <w:rsid w:val="008F39A2"/>
    <w:rsid w:val="008F40BD"/>
    <w:rsid w:val="008F66D8"/>
    <w:rsid w:val="009003E6"/>
    <w:rsid w:val="00900FA6"/>
    <w:rsid w:val="009030F0"/>
    <w:rsid w:val="0090398A"/>
    <w:rsid w:val="00904883"/>
    <w:rsid w:val="00905BCD"/>
    <w:rsid w:val="00907371"/>
    <w:rsid w:val="00911E34"/>
    <w:rsid w:val="00915069"/>
    <w:rsid w:val="00916147"/>
    <w:rsid w:val="00920537"/>
    <w:rsid w:val="0092461C"/>
    <w:rsid w:val="009248C2"/>
    <w:rsid w:val="0092748C"/>
    <w:rsid w:val="00934342"/>
    <w:rsid w:val="00934FFF"/>
    <w:rsid w:val="00935C64"/>
    <w:rsid w:val="00936F33"/>
    <w:rsid w:val="00942223"/>
    <w:rsid w:val="00944B21"/>
    <w:rsid w:val="00947024"/>
    <w:rsid w:val="009513B8"/>
    <w:rsid w:val="00951F6A"/>
    <w:rsid w:val="00952A83"/>
    <w:rsid w:val="00952DFD"/>
    <w:rsid w:val="00954E31"/>
    <w:rsid w:val="00955127"/>
    <w:rsid w:val="0096208B"/>
    <w:rsid w:val="009620F0"/>
    <w:rsid w:val="00962763"/>
    <w:rsid w:val="00965DF4"/>
    <w:rsid w:val="009678D0"/>
    <w:rsid w:val="0097477E"/>
    <w:rsid w:val="00976F63"/>
    <w:rsid w:val="009802FF"/>
    <w:rsid w:val="009838B2"/>
    <w:rsid w:val="009853E8"/>
    <w:rsid w:val="00986B56"/>
    <w:rsid w:val="00986E9E"/>
    <w:rsid w:val="00987091"/>
    <w:rsid w:val="00990DE4"/>
    <w:rsid w:val="00990EA5"/>
    <w:rsid w:val="009913BA"/>
    <w:rsid w:val="00991C74"/>
    <w:rsid w:val="009931B6"/>
    <w:rsid w:val="009A0041"/>
    <w:rsid w:val="009A04D9"/>
    <w:rsid w:val="009A14DE"/>
    <w:rsid w:val="009A2257"/>
    <w:rsid w:val="009A233A"/>
    <w:rsid w:val="009A2E20"/>
    <w:rsid w:val="009A395A"/>
    <w:rsid w:val="009B45C8"/>
    <w:rsid w:val="009C19DC"/>
    <w:rsid w:val="009C3F62"/>
    <w:rsid w:val="009C7D28"/>
    <w:rsid w:val="009D3F16"/>
    <w:rsid w:val="009D4EBA"/>
    <w:rsid w:val="009D65C9"/>
    <w:rsid w:val="009D6B3A"/>
    <w:rsid w:val="009E13E5"/>
    <w:rsid w:val="009E1FA3"/>
    <w:rsid w:val="009E30AE"/>
    <w:rsid w:val="009E5712"/>
    <w:rsid w:val="009E59C4"/>
    <w:rsid w:val="009E73EC"/>
    <w:rsid w:val="009F16CF"/>
    <w:rsid w:val="009F275F"/>
    <w:rsid w:val="009F5A94"/>
    <w:rsid w:val="009F5E2C"/>
    <w:rsid w:val="009F5F67"/>
    <w:rsid w:val="009F7382"/>
    <w:rsid w:val="00A00416"/>
    <w:rsid w:val="00A032EB"/>
    <w:rsid w:val="00A0627F"/>
    <w:rsid w:val="00A07D2E"/>
    <w:rsid w:val="00A07FF6"/>
    <w:rsid w:val="00A10573"/>
    <w:rsid w:val="00A149C7"/>
    <w:rsid w:val="00A21C30"/>
    <w:rsid w:val="00A23AC5"/>
    <w:rsid w:val="00A23E34"/>
    <w:rsid w:val="00A23EEE"/>
    <w:rsid w:val="00A26473"/>
    <w:rsid w:val="00A27E85"/>
    <w:rsid w:val="00A3048A"/>
    <w:rsid w:val="00A30BDA"/>
    <w:rsid w:val="00A315B2"/>
    <w:rsid w:val="00A32ACD"/>
    <w:rsid w:val="00A33EF5"/>
    <w:rsid w:val="00A37076"/>
    <w:rsid w:val="00A4067C"/>
    <w:rsid w:val="00A429BA"/>
    <w:rsid w:val="00A4554E"/>
    <w:rsid w:val="00A45A26"/>
    <w:rsid w:val="00A51235"/>
    <w:rsid w:val="00A5206F"/>
    <w:rsid w:val="00A522A6"/>
    <w:rsid w:val="00A53502"/>
    <w:rsid w:val="00A5355D"/>
    <w:rsid w:val="00A54D92"/>
    <w:rsid w:val="00A54EED"/>
    <w:rsid w:val="00A55AFB"/>
    <w:rsid w:val="00A6253D"/>
    <w:rsid w:val="00A63478"/>
    <w:rsid w:val="00A63645"/>
    <w:rsid w:val="00A6654D"/>
    <w:rsid w:val="00A701FA"/>
    <w:rsid w:val="00A73660"/>
    <w:rsid w:val="00A74ECD"/>
    <w:rsid w:val="00A76E08"/>
    <w:rsid w:val="00A77D8E"/>
    <w:rsid w:val="00A803A2"/>
    <w:rsid w:val="00A82BA2"/>
    <w:rsid w:val="00A82E30"/>
    <w:rsid w:val="00A8300A"/>
    <w:rsid w:val="00A83129"/>
    <w:rsid w:val="00A8552C"/>
    <w:rsid w:val="00A87A0E"/>
    <w:rsid w:val="00A940D4"/>
    <w:rsid w:val="00A9676B"/>
    <w:rsid w:val="00AB14CD"/>
    <w:rsid w:val="00AB2E7D"/>
    <w:rsid w:val="00AB4299"/>
    <w:rsid w:val="00AB5922"/>
    <w:rsid w:val="00AB6F49"/>
    <w:rsid w:val="00AC019F"/>
    <w:rsid w:val="00AC05F4"/>
    <w:rsid w:val="00AC7277"/>
    <w:rsid w:val="00AD197D"/>
    <w:rsid w:val="00AD23C3"/>
    <w:rsid w:val="00AD747D"/>
    <w:rsid w:val="00AE3EAA"/>
    <w:rsid w:val="00AE6D74"/>
    <w:rsid w:val="00AF0966"/>
    <w:rsid w:val="00AF1517"/>
    <w:rsid w:val="00AF1A08"/>
    <w:rsid w:val="00AF1FDD"/>
    <w:rsid w:val="00AF1FF0"/>
    <w:rsid w:val="00AF5E04"/>
    <w:rsid w:val="00AF6E00"/>
    <w:rsid w:val="00B013C2"/>
    <w:rsid w:val="00B0217B"/>
    <w:rsid w:val="00B02CDA"/>
    <w:rsid w:val="00B03987"/>
    <w:rsid w:val="00B065E2"/>
    <w:rsid w:val="00B13EC5"/>
    <w:rsid w:val="00B221DF"/>
    <w:rsid w:val="00B2570B"/>
    <w:rsid w:val="00B30F1D"/>
    <w:rsid w:val="00B31328"/>
    <w:rsid w:val="00B3237C"/>
    <w:rsid w:val="00B3378F"/>
    <w:rsid w:val="00B35DBF"/>
    <w:rsid w:val="00B363F3"/>
    <w:rsid w:val="00B36485"/>
    <w:rsid w:val="00B3780F"/>
    <w:rsid w:val="00B4030C"/>
    <w:rsid w:val="00B444F2"/>
    <w:rsid w:val="00B447C0"/>
    <w:rsid w:val="00B452C0"/>
    <w:rsid w:val="00B45803"/>
    <w:rsid w:val="00B500A1"/>
    <w:rsid w:val="00B52B52"/>
    <w:rsid w:val="00B53210"/>
    <w:rsid w:val="00B53E92"/>
    <w:rsid w:val="00B55CEA"/>
    <w:rsid w:val="00B575BB"/>
    <w:rsid w:val="00B57822"/>
    <w:rsid w:val="00B60293"/>
    <w:rsid w:val="00B607F4"/>
    <w:rsid w:val="00B60C1F"/>
    <w:rsid w:val="00B61104"/>
    <w:rsid w:val="00B62ED3"/>
    <w:rsid w:val="00B64887"/>
    <w:rsid w:val="00B64B2E"/>
    <w:rsid w:val="00B71C27"/>
    <w:rsid w:val="00B7772D"/>
    <w:rsid w:val="00B779D6"/>
    <w:rsid w:val="00B8002E"/>
    <w:rsid w:val="00B822F9"/>
    <w:rsid w:val="00B82387"/>
    <w:rsid w:val="00B82C1B"/>
    <w:rsid w:val="00B84DC4"/>
    <w:rsid w:val="00B878AD"/>
    <w:rsid w:val="00B90A49"/>
    <w:rsid w:val="00B93C1D"/>
    <w:rsid w:val="00B943BE"/>
    <w:rsid w:val="00B96C13"/>
    <w:rsid w:val="00BA02AC"/>
    <w:rsid w:val="00BA2451"/>
    <w:rsid w:val="00BA3EA7"/>
    <w:rsid w:val="00BA4605"/>
    <w:rsid w:val="00BA56DA"/>
    <w:rsid w:val="00BA5C44"/>
    <w:rsid w:val="00BB1E5E"/>
    <w:rsid w:val="00BB554C"/>
    <w:rsid w:val="00BB6A93"/>
    <w:rsid w:val="00BB764C"/>
    <w:rsid w:val="00BC041C"/>
    <w:rsid w:val="00BC4112"/>
    <w:rsid w:val="00BC4A25"/>
    <w:rsid w:val="00BC50FE"/>
    <w:rsid w:val="00BC59C5"/>
    <w:rsid w:val="00BC6F99"/>
    <w:rsid w:val="00BD43ED"/>
    <w:rsid w:val="00BD772B"/>
    <w:rsid w:val="00BE0EAD"/>
    <w:rsid w:val="00BE2548"/>
    <w:rsid w:val="00BE27EF"/>
    <w:rsid w:val="00BE4750"/>
    <w:rsid w:val="00BE4FED"/>
    <w:rsid w:val="00BE6FD7"/>
    <w:rsid w:val="00BF6F5D"/>
    <w:rsid w:val="00C019F0"/>
    <w:rsid w:val="00C01F7A"/>
    <w:rsid w:val="00C033D7"/>
    <w:rsid w:val="00C03407"/>
    <w:rsid w:val="00C05673"/>
    <w:rsid w:val="00C05A77"/>
    <w:rsid w:val="00C07DBC"/>
    <w:rsid w:val="00C07ED7"/>
    <w:rsid w:val="00C07F03"/>
    <w:rsid w:val="00C100B0"/>
    <w:rsid w:val="00C12071"/>
    <w:rsid w:val="00C14E2A"/>
    <w:rsid w:val="00C17234"/>
    <w:rsid w:val="00C17961"/>
    <w:rsid w:val="00C17B13"/>
    <w:rsid w:val="00C20B06"/>
    <w:rsid w:val="00C2147D"/>
    <w:rsid w:val="00C24E5D"/>
    <w:rsid w:val="00C33B6C"/>
    <w:rsid w:val="00C37A92"/>
    <w:rsid w:val="00C52ABB"/>
    <w:rsid w:val="00C53C60"/>
    <w:rsid w:val="00C548DA"/>
    <w:rsid w:val="00C56A80"/>
    <w:rsid w:val="00C64B0B"/>
    <w:rsid w:val="00C663A9"/>
    <w:rsid w:val="00C70064"/>
    <w:rsid w:val="00C70BE0"/>
    <w:rsid w:val="00C71A2F"/>
    <w:rsid w:val="00C7387F"/>
    <w:rsid w:val="00C73DFF"/>
    <w:rsid w:val="00C74A69"/>
    <w:rsid w:val="00C75B7E"/>
    <w:rsid w:val="00C76547"/>
    <w:rsid w:val="00C76D7D"/>
    <w:rsid w:val="00C76F06"/>
    <w:rsid w:val="00C80F56"/>
    <w:rsid w:val="00C85F0E"/>
    <w:rsid w:val="00C96801"/>
    <w:rsid w:val="00C96AD4"/>
    <w:rsid w:val="00C96DA3"/>
    <w:rsid w:val="00CA0D07"/>
    <w:rsid w:val="00CA4A14"/>
    <w:rsid w:val="00CA4FB0"/>
    <w:rsid w:val="00CA5227"/>
    <w:rsid w:val="00CB333B"/>
    <w:rsid w:val="00CB5590"/>
    <w:rsid w:val="00CB6E8C"/>
    <w:rsid w:val="00CB7ECD"/>
    <w:rsid w:val="00CC13A5"/>
    <w:rsid w:val="00CC16E8"/>
    <w:rsid w:val="00CC3943"/>
    <w:rsid w:val="00CC6DFD"/>
    <w:rsid w:val="00CD00E0"/>
    <w:rsid w:val="00CD0AA9"/>
    <w:rsid w:val="00CD0B1A"/>
    <w:rsid w:val="00CD2394"/>
    <w:rsid w:val="00CD46CB"/>
    <w:rsid w:val="00CD56E6"/>
    <w:rsid w:val="00CE1E42"/>
    <w:rsid w:val="00CE27F7"/>
    <w:rsid w:val="00CE2FD2"/>
    <w:rsid w:val="00CE3FC3"/>
    <w:rsid w:val="00CE4935"/>
    <w:rsid w:val="00CE7C70"/>
    <w:rsid w:val="00CF5677"/>
    <w:rsid w:val="00CF5B7D"/>
    <w:rsid w:val="00CF5EEE"/>
    <w:rsid w:val="00CF5F6D"/>
    <w:rsid w:val="00CF74F3"/>
    <w:rsid w:val="00CF7EA8"/>
    <w:rsid w:val="00D0133B"/>
    <w:rsid w:val="00D015D0"/>
    <w:rsid w:val="00D02524"/>
    <w:rsid w:val="00D0481B"/>
    <w:rsid w:val="00D17959"/>
    <w:rsid w:val="00D213B4"/>
    <w:rsid w:val="00D2228E"/>
    <w:rsid w:val="00D23356"/>
    <w:rsid w:val="00D24159"/>
    <w:rsid w:val="00D265D9"/>
    <w:rsid w:val="00D30C6C"/>
    <w:rsid w:val="00D31AAD"/>
    <w:rsid w:val="00D33EF0"/>
    <w:rsid w:val="00D35051"/>
    <w:rsid w:val="00D449F7"/>
    <w:rsid w:val="00D456F1"/>
    <w:rsid w:val="00D463A0"/>
    <w:rsid w:val="00D47ED7"/>
    <w:rsid w:val="00D50775"/>
    <w:rsid w:val="00D514A5"/>
    <w:rsid w:val="00D52584"/>
    <w:rsid w:val="00D5287B"/>
    <w:rsid w:val="00D54E7C"/>
    <w:rsid w:val="00D60BC0"/>
    <w:rsid w:val="00D649C5"/>
    <w:rsid w:val="00D6502B"/>
    <w:rsid w:val="00D74E37"/>
    <w:rsid w:val="00D74F09"/>
    <w:rsid w:val="00D7561D"/>
    <w:rsid w:val="00D83213"/>
    <w:rsid w:val="00D8359F"/>
    <w:rsid w:val="00D8390B"/>
    <w:rsid w:val="00D87A4B"/>
    <w:rsid w:val="00D9150B"/>
    <w:rsid w:val="00D93970"/>
    <w:rsid w:val="00D939F0"/>
    <w:rsid w:val="00D956F8"/>
    <w:rsid w:val="00D96D7B"/>
    <w:rsid w:val="00DA3CCA"/>
    <w:rsid w:val="00DA6159"/>
    <w:rsid w:val="00DA6475"/>
    <w:rsid w:val="00DB078E"/>
    <w:rsid w:val="00DB4B54"/>
    <w:rsid w:val="00DC1D9F"/>
    <w:rsid w:val="00DC2914"/>
    <w:rsid w:val="00DC47CB"/>
    <w:rsid w:val="00DC7448"/>
    <w:rsid w:val="00DD120D"/>
    <w:rsid w:val="00DD1A4A"/>
    <w:rsid w:val="00DD3A3E"/>
    <w:rsid w:val="00DD7BB7"/>
    <w:rsid w:val="00DE203F"/>
    <w:rsid w:val="00DE2B2E"/>
    <w:rsid w:val="00DE3A05"/>
    <w:rsid w:val="00DE7970"/>
    <w:rsid w:val="00DF410A"/>
    <w:rsid w:val="00DF444D"/>
    <w:rsid w:val="00DF5C5F"/>
    <w:rsid w:val="00DF70E9"/>
    <w:rsid w:val="00DF7A90"/>
    <w:rsid w:val="00E0338A"/>
    <w:rsid w:val="00E0403E"/>
    <w:rsid w:val="00E078A4"/>
    <w:rsid w:val="00E078ED"/>
    <w:rsid w:val="00E10A63"/>
    <w:rsid w:val="00E11E12"/>
    <w:rsid w:val="00E13A34"/>
    <w:rsid w:val="00E17E2A"/>
    <w:rsid w:val="00E21082"/>
    <w:rsid w:val="00E21347"/>
    <w:rsid w:val="00E215A6"/>
    <w:rsid w:val="00E24F99"/>
    <w:rsid w:val="00E254E1"/>
    <w:rsid w:val="00E261FA"/>
    <w:rsid w:val="00E26757"/>
    <w:rsid w:val="00E26EF4"/>
    <w:rsid w:val="00E30F83"/>
    <w:rsid w:val="00E32EFB"/>
    <w:rsid w:val="00E32FF7"/>
    <w:rsid w:val="00E36A51"/>
    <w:rsid w:val="00E36D89"/>
    <w:rsid w:val="00E36E3D"/>
    <w:rsid w:val="00E4065C"/>
    <w:rsid w:val="00E40FDE"/>
    <w:rsid w:val="00E42818"/>
    <w:rsid w:val="00E43788"/>
    <w:rsid w:val="00E43E73"/>
    <w:rsid w:val="00E52DB0"/>
    <w:rsid w:val="00E56CFA"/>
    <w:rsid w:val="00E573D7"/>
    <w:rsid w:val="00E60175"/>
    <w:rsid w:val="00E6133F"/>
    <w:rsid w:val="00E65EF7"/>
    <w:rsid w:val="00E67196"/>
    <w:rsid w:val="00E70C0A"/>
    <w:rsid w:val="00E72799"/>
    <w:rsid w:val="00E80C8E"/>
    <w:rsid w:val="00E81B03"/>
    <w:rsid w:val="00E8210A"/>
    <w:rsid w:val="00E82AB3"/>
    <w:rsid w:val="00E83FC4"/>
    <w:rsid w:val="00E853DC"/>
    <w:rsid w:val="00E931A5"/>
    <w:rsid w:val="00E9705E"/>
    <w:rsid w:val="00E978A7"/>
    <w:rsid w:val="00EA0C25"/>
    <w:rsid w:val="00EA116C"/>
    <w:rsid w:val="00EA16B2"/>
    <w:rsid w:val="00EA2424"/>
    <w:rsid w:val="00EA2A2C"/>
    <w:rsid w:val="00EA3B4D"/>
    <w:rsid w:val="00EA42C4"/>
    <w:rsid w:val="00EB070A"/>
    <w:rsid w:val="00EB6C58"/>
    <w:rsid w:val="00EC305A"/>
    <w:rsid w:val="00EC3EBC"/>
    <w:rsid w:val="00EC422A"/>
    <w:rsid w:val="00EC5D15"/>
    <w:rsid w:val="00EC664E"/>
    <w:rsid w:val="00ED0323"/>
    <w:rsid w:val="00ED0516"/>
    <w:rsid w:val="00ED15A3"/>
    <w:rsid w:val="00ED2DA3"/>
    <w:rsid w:val="00ED3EBD"/>
    <w:rsid w:val="00EE2BD5"/>
    <w:rsid w:val="00EE5DB8"/>
    <w:rsid w:val="00EE5E4D"/>
    <w:rsid w:val="00EE727E"/>
    <w:rsid w:val="00EF3188"/>
    <w:rsid w:val="00EF55D7"/>
    <w:rsid w:val="00EF5662"/>
    <w:rsid w:val="00EF584C"/>
    <w:rsid w:val="00EF6017"/>
    <w:rsid w:val="00F00907"/>
    <w:rsid w:val="00F00C4E"/>
    <w:rsid w:val="00F00D65"/>
    <w:rsid w:val="00F01169"/>
    <w:rsid w:val="00F025D8"/>
    <w:rsid w:val="00F03A5E"/>
    <w:rsid w:val="00F05583"/>
    <w:rsid w:val="00F05AB7"/>
    <w:rsid w:val="00F07732"/>
    <w:rsid w:val="00F136F3"/>
    <w:rsid w:val="00F13C47"/>
    <w:rsid w:val="00F17C53"/>
    <w:rsid w:val="00F22BC2"/>
    <w:rsid w:val="00F22F0E"/>
    <w:rsid w:val="00F24917"/>
    <w:rsid w:val="00F24C6B"/>
    <w:rsid w:val="00F24D7D"/>
    <w:rsid w:val="00F2621F"/>
    <w:rsid w:val="00F30656"/>
    <w:rsid w:val="00F35922"/>
    <w:rsid w:val="00F35B5E"/>
    <w:rsid w:val="00F3615C"/>
    <w:rsid w:val="00F36368"/>
    <w:rsid w:val="00F373DB"/>
    <w:rsid w:val="00F37988"/>
    <w:rsid w:val="00F42060"/>
    <w:rsid w:val="00F45F00"/>
    <w:rsid w:val="00F50A9C"/>
    <w:rsid w:val="00F6099B"/>
    <w:rsid w:val="00F65090"/>
    <w:rsid w:val="00F659CC"/>
    <w:rsid w:val="00F65B67"/>
    <w:rsid w:val="00F6756F"/>
    <w:rsid w:val="00F71104"/>
    <w:rsid w:val="00F71E1E"/>
    <w:rsid w:val="00F7295C"/>
    <w:rsid w:val="00F76B53"/>
    <w:rsid w:val="00F7792A"/>
    <w:rsid w:val="00F80B97"/>
    <w:rsid w:val="00F80C4D"/>
    <w:rsid w:val="00F83502"/>
    <w:rsid w:val="00F840DC"/>
    <w:rsid w:val="00F86BFA"/>
    <w:rsid w:val="00F9020D"/>
    <w:rsid w:val="00F939F8"/>
    <w:rsid w:val="00F93A48"/>
    <w:rsid w:val="00F94651"/>
    <w:rsid w:val="00F957A4"/>
    <w:rsid w:val="00F96AB7"/>
    <w:rsid w:val="00FA2334"/>
    <w:rsid w:val="00FA49E6"/>
    <w:rsid w:val="00FA7BC2"/>
    <w:rsid w:val="00FA7C4E"/>
    <w:rsid w:val="00FB28DD"/>
    <w:rsid w:val="00FB6E9D"/>
    <w:rsid w:val="00FC034B"/>
    <w:rsid w:val="00FC1DF7"/>
    <w:rsid w:val="00FC2989"/>
    <w:rsid w:val="00FC305B"/>
    <w:rsid w:val="00FC6D3A"/>
    <w:rsid w:val="00FC7023"/>
    <w:rsid w:val="00FC76DF"/>
    <w:rsid w:val="00FD08FC"/>
    <w:rsid w:val="00FD29DE"/>
    <w:rsid w:val="00FD2A67"/>
    <w:rsid w:val="00FD3CFC"/>
    <w:rsid w:val="00FE18CF"/>
    <w:rsid w:val="00FE3B20"/>
    <w:rsid w:val="00FE3C01"/>
    <w:rsid w:val="00FE43F9"/>
    <w:rsid w:val="00FE5657"/>
    <w:rsid w:val="00FE5FD6"/>
    <w:rsid w:val="00FE67CA"/>
    <w:rsid w:val="00FF07B9"/>
    <w:rsid w:val="00FF10B8"/>
    <w:rsid w:val="00FF115F"/>
    <w:rsid w:val="00FF288D"/>
    <w:rsid w:val="00FF4CF0"/>
    <w:rsid w:val="00FF5BC3"/>
    <w:rsid w:val="00FF62F5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7C648A8"/>
  <w15:docId w15:val="{89FE23DE-764B-44D2-B070-86C452D8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61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61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613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uiPriority w:val="99"/>
    <w:rsid w:val="001A6136"/>
    <w:rPr>
      <w:rFonts w:cs="Times New Roman"/>
    </w:rPr>
  </w:style>
  <w:style w:type="paragraph" w:styleId="a6">
    <w:name w:val="List Paragraph"/>
    <w:basedOn w:val="a"/>
    <w:uiPriority w:val="34"/>
    <w:qFormat/>
    <w:rsid w:val="004F7FF8"/>
    <w:pPr>
      <w:ind w:left="720"/>
      <w:contextualSpacing/>
    </w:pPr>
  </w:style>
  <w:style w:type="table" w:styleId="a7">
    <w:name w:val="Table Grid"/>
    <w:basedOn w:val="a1"/>
    <w:uiPriority w:val="59"/>
    <w:rsid w:val="003376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59C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C59C5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annotation reference"/>
    <w:basedOn w:val="a0"/>
    <w:uiPriority w:val="99"/>
    <w:semiHidden/>
    <w:unhideWhenUsed/>
    <w:rsid w:val="004D78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7878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D7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7878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D78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4D7878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D78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Placeholder Text"/>
    <w:basedOn w:val="a0"/>
    <w:uiPriority w:val="99"/>
    <w:semiHidden/>
    <w:rsid w:val="00E10A63"/>
    <w:rPr>
      <w:color w:val="808080"/>
    </w:rPr>
  </w:style>
  <w:style w:type="character" w:customStyle="1" w:styleId="apple-converted-space">
    <w:name w:val="apple-converted-space"/>
    <w:basedOn w:val="a0"/>
    <w:rsid w:val="00DD7BB7"/>
  </w:style>
  <w:style w:type="character" w:customStyle="1" w:styleId="rvts23">
    <w:name w:val="rvts23"/>
    <w:basedOn w:val="a0"/>
    <w:rsid w:val="00A55AFB"/>
  </w:style>
  <w:style w:type="paragraph" w:styleId="HTML">
    <w:name w:val="HTML Preformatted"/>
    <w:basedOn w:val="a"/>
    <w:link w:val="HTML0"/>
    <w:uiPriority w:val="99"/>
    <w:semiHidden/>
    <w:unhideWhenUsed/>
    <w:rsid w:val="00523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2321E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f2">
    <w:name w:val="Hyperlink"/>
    <w:basedOn w:val="a0"/>
    <w:uiPriority w:val="99"/>
    <w:unhideWhenUsed/>
    <w:rsid w:val="0052321E"/>
    <w:rPr>
      <w:color w:val="0000FF"/>
      <w:u w:val="single"/>
    </w:rPr>
  </w:style>
  <w:style w:type="paragraph" w:customStyle="1" w:styleId="rvps2">
    <w:name w:val="rvps2"/>
    <w:basedOn w:val="a"/>
    <w:rsid w:val="00A54EED"/>
    <w:pPr>
      <w:suppressAutoHyphens w:val="0"/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9">
    <w:name w:val="rvts9"/>
    <w:basedOn w:val="a0"/>
    <w:rsid w:val="00A54EED"/>
  </w:style>
  <w:style w:type="character" w:customStyle="1" w:styleId="rvts37">
    <w:name w:val="rvts37"/>
    <w:basedOn w:val="a0"/>
    <w:rsid w:val="00A54EED"/>
  </w:style>
  <w:style w:type="character" w:customStyle="1" w:styleId="rvts46">
    <w:name w:val="rvts46"/>
    <w:basedOn w:val="a0"/>
    <w:rsid w:val="00A54EED"/>
  </w:style>
  <w:style w:type="character" w:styleId="af3">
    <w:name w:val="Unresolved Mention"/>
    <w:basedOn w:val="a0"/>
    <w:uiPriority w:val="99"/>
    <w:semiHidden/>
    <w:unhideWhenUsed/>
    <w:rsid w:val="00CB6E8C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5C2F54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hard-blue-color">
    <w:name w:val="hard-blue-color"/>
    <w:basedOn w:val="a0"/>
    <w:rsid w:val="00382A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3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04784-C6D3-4087-99EB-425A0BE7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В. Ніколаєв</dc:creator>
  <cp:lastModifiedBy>Ольга Журавльова</cp:lastModifiedBy>
  <cp:revision>4</cp:revision>
  <cp:lastPrinted>2023-10-11T08:16:00Z</cp:lastPrinted>
  <dcterms:created xsi:type="dcterms:W3CDTF">2023-10-11T13:57:00Z</dcterms:created>
  <dcterms:modified xsi:type="dcterms:W3CDTF">2023-10-18T14:12:00Z</dcterms:modified>
</cp:coreProperties>
</file>