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1997" w14:textId="77777777" w:rsidR="004F65B7" w:rsidRPr="006A00DC" w:rsidRDefault="004F65B7" w:rsidP="004F65B7">
      <w:pPr>
        <w:pStyle w:val="a3"/>
        <w:ind w:left="5529" w:firstLine="0"/>
        <w:rPr>
          <w:sz w:val="28"/>
          <w:szCs w:val="28"/>
        </w:rPr>
      </w:pPr>
      <w:r w:rsidRPr="006A00DC">
        <w:rPr>
          <w:sz w:val="28"/>
          <w:szCs w:val="28"/>
        </w:rPr>
        <w:t>ЗАТВЕРДЖЕНО</w:t>
      </w:r>
    </w:p>
    <w:p w14:paraId="7335ADE3" w14:textId="77777777" w:rsidR="004F65B7" w:rsidRPr="006A00DC" w:rsidRDefault="004F65B7" w:rsidP="004F65B7">
      <w:pPr>
        <w:pStyle w:val="a3"/>
        <w:ind w:left="5529" w:firstLine="0"/>
        <w:rPr>
          <w:sz w:val="28"/>
          <w:szCs w:val="28"/>
        </w:rPr>
      </w:pPr>
      <w:r w:rsidRPr="006A00DC">
        <w:rPr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6D5CDD37" w14:textId="77777777" w:rsidR="004F65B7" w:rsidRPr="006A00DC" w:rsidRDefault="004F65B7" w:rsidP="004F65B7">
      <w:pPr>
        <w:pStyle w:val="a3"/>
        <w:ind w:left="5529" w:firstLine="0"/>
        <w:rPr>
          <w:sz w:val="28"/>
          <w:szCs w:val="28"/>
        </w:rPr>
      </w:pPr>
      <w:r w:rsidRPr="006A00DC">
        <w:rPr>
          <w:sz w:val="28"/>
          <w:szCs w:val="28"/>
        </w:rPr>
        <w:t>______________ № __________</w:t>
      </w:r>
    </w:p>
    <w:p w14:paraId="2302C22F" w14:textId="77777777" w:rsidR="004F65B7" w:rsidRPr="004F65B7" w:rsidRDefault="004F65B7" w:rsidP="004F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E05672" w14:textId="77777777" w:rsidR="004F65B7" w:rsidRPr="004F65B7" w:rsidRDefault="004F65B7" w:rsidP="004F65B7">
      <w:pPr>
        <w:pStyle w:val="a3"/>
        <w:ind w:firstLine="0"/>
        <w:jc w:val="center"/>
        <w:rPr>
          <w:b/>
          <w:sz w:val="28"/>
          <w:szCs w:val="28"/>
        </w:rPr>
      </w:pPr>
      <w:r w:rsidRPr="004F65B7">
        <w:rPr>
          <w:b/>
          <w:sz w:val="28"/>
          <w:szCs w:val="28"/>
        </w:rPr>
        <w:t>Зміни</w:t>
      </w:r>
    </w:p>
    <w:p w14:paraId="2861374C" w14:textId="77777777" w:rsidR="004F65B7" w:rsidRPr="004F65B7" w:rsidRDefault="004F65B7" w:rsidP="004F65B7">
      <w:pPr>
        <w:pStyle w:val="a3"/>
        <w:ind w:firstLine="0"/>
        <w:jc w:val="center"/>
        <w:rPr>
          <w:b/>
          <w:sz w:val="28"/>
          <w:szCs w:val="28"/>
        </w:rPr>
      </w:pPr>
      <w:r w:rsidRPr="004F65B7">
        <w:rPr>
          <w:b/>
          <w:sz w:val="28"/>
          <w:szCs w:val="28"/>
        </w:rPr>
        <w:t xml:space="preserve">до </w:t>
      </w:r>
      <w:r w:rsidR="00936D38" w:rsidRPr="00936D38">
        <w:rPr>
          <w:b/>
          <w:sz w:val="28"/>
          <w:szCs w:val="28"/>
        </w:rPr>
        <w:t>Кодекс</w:t>
      </w:r>
      <w:r w:rsidR="00936D38">
        <w:rPr>
          <w:b/>
          <w:sz w:val="28"/>
          <w:szCs w:val="28"/>
        </w:rPr>
        <w:t>у</w:t>
      </w:r>
      <w:r w:rsidR="00936D38" w:rsidRPr="00936D38">
        <w:rPr>
          <w:b/>
          <w:sz w:val="28"/>
          <w:szCs w:val="28"/>
        </w:rPr>
        <w:t xml:space="preserve"> систем розподілу</w:t>
      </w:r>
    </w:p>
    <w:p w14:paraId="349316F5" w14:textId="77777777" w:rsidR="004F65B7" w:rsidRPr="004F65B7" w:rsidRDefault="004F65B7" w:rsidP="004F65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E47F43" w14:textId="77777777" w:rsidR="00BB6C5E" w:rsidRPr="004907C2" w:rsidRDefault="00BB6C5E" w:rsidP="004907C2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У п</w:t>
      </w:r>
      <w:r w:rsidR="006122A8" w:rsidRPr="004907C2">
        <w:rPr>
          <w:rFonts w:ascii="Times New Roman" w:hAnsi="Times New Roman" w:cs="Times New Roman"/>
          <w:sz w:val="28"/>
          <w:szCs w:val="28"/>
        </w:rPr>
        <w:t>ункт</w:t>
      </w:r>
      <w:r w:rsidRPr="004907C2">
        <w:rPr>
          <w:rFonts w:ascii="Times New Roman" w:hAnsi="Times New Roman" w:cs="Times New Roman"/>
          <w:sz w:val="28"/>
          <w:szCs w:val="28"/>
        </w:rPr>
        <w:t>і</w:t>
      </w:r>
      <w:r w:rsidR="006122A8" w:rsidRPr="004907C2">
        <w:rPr>
          <w:rFonts w:ascii="Times New Roman" w:hAnsi="Times New Roman" w:cs="Times New Roman"/>
          <w:sz w:val="28"/>
          <w:szCs w:val="28"/>
        </w:rPr>
        <w:t xml:space="preserve"> 2.1 розділу</w:t>
      </w:r>
      <w:r w:rsidR="007A51F2" w:rsidRPr="004907C2">
        <w:rPr>
          <w:rFonts w:ascii="Times New Roman" w:hAnsi="Times New Roman" w:cs="Times New Roman"/>
          <w:sz w:val="28"/>
          <w:szCs w:val="28"/>
        </w:rPr>
        <w:t xml:space="preserve"> ІІ</w:t>
      </w:r>
      <w:r w:rsidRPr="004907C2">
        <w:rPr>
          <w:rFonts w:ascii="Times New Roman" w:hAnsi="Times New Roman" w:cs="Times New Roman"/>
          <w:sz w:val="28"/>
          <w:szCs w:val="28"/>
        </w:rPr>
        <w:t>:</w:t>
      </w:r>
    </w:p>
    <w:p w14:paraId="72524886" w14:textId="77777777" w:rsidR="004907C2" w:rsidRPr="004907C2" w:rsidRDefault="004907C2" w:rsidP="004907C2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DF2E10B" w14:textId="74E6F54A" w:rsidR="009956AD" w:rsidRPr="004907C2" w:rsidRDefault="009956AD" w:rsidP="004907C2">
      <w:pPr>
        <w:pStyle w:val="a5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 xml:space="preserve">після абзацу </w:t>
      </w:r>
      <w:r w:rsidR="00BB6C5E" w:rsidRPr="004907C2">
        <w:rPr>
          <w:rFonts w:ascii="Times New Roman" w:hAnsi="Times New Roman" w:cs="Times New Roman"/>
          <w:sz w:val="28"/>
          <w:szCs w:val="28"/>
        </w:rPr>
        <w:t>двадцять восьмого</w:t>
      </w:r>
      <w:r w:rsidRPr="004907C2">
        <w:rPr>
          <w:rFonts w:ascii="Times New Roman" w:hAnsi="Times New Roman" w:cs="Times New Roman"/>
          <w:sz w:val="28"/>
          <w:szCs w:val="28"/>
        </w:rPr>
        <w:t xml:space="preserve"> </w:t>
      </w:r>
      <w:r w:rsidR="001E23A5" w:rsidRPr="004907C2">
        <w:rPr>
          <w:rFonts w:ascii="Times New Roman" w:hAnsi="Times New Roman" w:cs="Times New Roman"/>
          <w:sz w:val="28"/>
          <w:szCs w:val="28"/>
        </w:rPr>
        <w:t xml:space="preserve">доповнити </w:t>
      </w:r>
      <w:r w:rsidRPr="004907C2">
        <w:rPr>
          <w:rFonts w:ascii="Times New Roman" w:hAnsi="Times New Roman" w:cs="Times New Roman"/>
          <w:sz w:val="28"/>
          <w:szCs w:val="28"/>
        </w:rPr>
        <w:t>новим абзац</w:t>
      </w:r>
      <w:r w:rsidR="00DA1E2A" w:rsidRPr="004907C2">
        <w:rPr>
          <w:rFonts w:ascii="Times New Roman" w:hAnsi="Times New Roman" w:cs="Times New Roman"/>
          <w:sz w:val="28"/>
          <w:szCs w:val="28"/>
        </w:rPr>
        <w:t>ом</w:t>
      </w:r>
      <w:r w:rsidRPr="004907C2">
        <w:rPr>
          <w:rFonts w:ascii="Times New Roman" w:hAnsi="Times New Roman" w:cs="Times New Roman"/>
          <w:sz w:val="28"/>
          <w:szCs w:val="28"/>
        </w:rPr>
        <w:t xml:space="preserve"> </w:t>
      </w:r>
      <w:r w:rsidR="00BB6C5E" w:rsidRPr="004907C2">
        <w:rPr>
          <w:rFonts w:ascii="Times New Roman" w:hAnsi="Times New Roman" w:cs="Times New Roman"/>
          <w:sz w:val="28"/>
          <w:szCs w:val="28"/>
        </w:rPr>
        <w:t>двадцять дев’ятим</w:t>
      </w:r>
      <w:r w:rsidRPr="004907C2">
        <w:rPr>
          <w:rFonts w:ascii="Times New Roman" w:hAnsi="Times New Roman" w:cs="Times New Roman"/>
          <w:sz w:val="28"/>
          <w:szCs w:val="28"/>
        </w:rPr>
        <w:t xml:space="preserve"> такого змісту:</w:t>
      </w:r>
    </w:p>
    <w:p w14:paraId="09B02337" w14:textId="3E3A67DF" w:rsidR="009956AD" w:rsidRPr="004907C2" w:rsidRDefault="009956AD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«</w:t>
      </w:r>
      <w:r w:rsidR="00BB6C5E" w:rsidRPr="004907C2">
        <w:rPr>
          <w:rFonts w:ascii="Times New Roman" w:hAnsi="Times New Roman" w:cs="Times New Roman"/>
          <w:sz w:val="28"/>
          <w:szCs w:val="28"/>
        </w:rPr>
        <w:t xml:space="preserve">ізольований (острівний) режим </w:t>
      </w:r>
      <w:r w:rsidR="00B12537">
        <w:rPr>
          <w:rFonts w:ascii="Times New Roman" w:hAnsi="Times New Roman" w:cs="Times New Roman"/>
          <w:sz w:val="28"/>
          <w:szCs w:val="28"/>
        </w:rPr>
        <w:t>–</w:t>
      </w:r>
      <w:r w:rsidR="00BB6C5E" w:rsidRPr="004907C2">
        <w:rPr>
          <w:rFonts w:ascii="Times New Roman" w:hAnsi="Times New Roman" w:cs="Times New Roman"/>
          <w:sz w:val="28"/>
          <w:szCs w:val="28"/>
        </w:rPr>
        <w:t xml:space="preserve"> незалежна робота всієї або частини енергосистеми, що ізольована внаслідок від’єднання від об'єднаної енергосистеми, та має принаймні одну генеруючу одиницю або УЗЕ, що видає потужність в електричну мережу цієї енергосистеми та регулює частоту та напругу;».</w:t>
      </w:r>
    </w:p>
    <w:p w14:paraId="45439BA5" w14:textId="77777777" w:rsidR="009B705B" w:rsidRPr="004907C2" w:rsidRDefault="009956AD" w:rsidP="004907C2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="Open Sans" w:hAnsi="Times New Roman" w:cs="Times New Roman"/>
          <w:sz w:val="28"/>
          <w:szCs w:val="28"/>
        </w:rPr>
      </w:pPr>
      <w:r w:rsidRPr="004907C2">
        <w:rPr>
          <w:rFonts w:ascii="Times New Roman" w:eastAsia="Open Sans" w:hAnsi="Times New Roman" w:cs="Times New Roman"/>
          <w:sz w:val="28"/>
          <w:szCs w:val="28"/>
        </w:rPr>
        <w:t xml:space="preserve">У зв’язку з цим абзаци </w:t>
      </w:r>
      <w:r w:rsidR="00BB6C5E" w:rsidRPr="004907C2">
        <w:rPr>
          <w:rFonts w:ascii="Times New Roman" w:eastAsia="Open Sans" w:hAnsi="Times New Roman" w:cs="Times New Roman"/>
          <w:sz w:val="28"/>
          <w:szCs w:val="28"/>
        </w:rPr>
        <w:t>двадцять дев’ятий</w:t>
      </w:r>
      <w:r w:rsidR="00DA1E2A" w:rsidRPr="004907C2">
        <w:rPr>
          <w:rFonts w:ascii="Times New Roman" w:eastAsia="Open Sans" w:hAnsi="Times New Roman" w:cs="Times New Roman"/>
          <w:sz w:val="28"/>
          <w:szCs w:val="28"/>
        </w:rPr>
        <w:t xml:space="preserve"> </w:t>
      </w:r>
      <w:r w:rsidRPr="004907C2">
        <w:rPr>
          <w:rFonts w:ascii="Times New Roman" w:eastAsia="Open Sans" w:hAnsi="Times New Roman" w:cs="Times New Roman"/>
          <w:sz w:val="28"/>
          <w:szCs w:val="28"/>
        </w:rPr>
        <w:t xml:space="preserve">– </w:t>
      </w:r>
      <w:r w:rsidR="00DA1E2A" w:rsidRPr="004907C2">
        <w:rPr>
          <w:rFonts w:ascii="Times New Roman" w:eastAsia="Open Sans" w:hAnsi="Times New Roman" w:cs="Times New Roman"/>
          <w:sz w:val="28"/>
          <w:szCs w:val="28"/>
        </w:rPr>
        <w:t>сімдесят</w:t>
      </w:r>
      <w:r w:rsidR="00BB6C5E" w:rsidRPr="004907C2">
        <w:rPr>
          <w:rFonts w:ascii="Times New Roman" w:eastAsia="Open Sans" w:hAnsi="Times New Roman" w:cs="Times New Roman"/>
          <w:sz w:val="28"/>
          <w:szCs w:val="28"/>
        </w:rPr>
        <w:t xml:space="preserve"> перший</w:t>
      </w:r>
      <w:r w:rsidRPr="004907C2">
        <w:rPr>
          <w:rFonts w:ascii="Times New Roman" w:eastAsia="Open Sans" w:hAnsi="Times New Roman" w:cs="Times New Roman"/>
          <w:sz w:val="28"/>
          <w:szCs w:val="28"/>
        </w:rPr>
        <w:t xml:space="preserve"> вважати відповідно абзацами </w:t>
      </w:r>
      <w:r w:rsidR="00BB6C5E" w:rsidRPr="004907C2">
        <w:rPr>
          <w:rFonts w:ascii="Times New Roman" w:eastAsia="Open Sans" w:hAnsi="Times New Roman" w:cs="Times New Roman"/>
          <w:sz w:val="28"/>
          <w:szCs w:val="28"/>
        </w:rPr>
        <w:t>тридцятим</w:t>
      </w:r>
      <w:r w:rsidRPr="004907C2">
        <w:rPr>
          <w:rFonts w:ascii="Times New Roman" w:eastAsia="Open Sans" w:hAnsi="Times New Roman" w:cs="Times New Roman"/>
          <w:sz w:val="28"/>
          <w:szCs w:val="28"/>
        </w:rPr>
        <w:t xml:space="preserve"> – </w:t>
      </w:r>
      <w:r w:rsidR="00DA1E2A" w:rsidRPr="004907C2">
        <w:rPr>
          <w:rFonts w:ascii="Times New Roman" w:eastAsia="Open Sans" w:hAnsi="Times New Roman" w:cs="Times New Roman"/>
          <w:sz w:val="28"/>
          <w:szCs w:val="28"/>
        </w:rPr>
        <w:t xml:space="preserve">сімдесят </w:t>
      </w:r>
      <w:r w:rsidR="00BB6C5E" w:rsidRPr="004907C2">
        <w:rPr>
          <w:rFonts w:ascii="Times New Roman" w:eastAsia="Open Sans" w:hAnsi="Times New Roman" w:cs="Times New Roman"/>
          <w:sz w:val="28"/>
          <w:szCs w:val="28"/>
        </w:rPr>
        <w:t>другим;</w:t>
      </w:r>
    </w:p>
    <w:p w14:paraId="14CBAB71" w14:textId="77777777" w:rsidR="004907C2" w:rsidRPr="004907C2" w:rsidRDefault="004907C2" w:rsidP="004907C2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DB6D84A" w14:textId="3A17F408" w:rsidR="00BB6C5E" w:rsidRPr="004907C2" w:rsidRDefault="00BB6C5E" w:rsidP="004907C2">
      <w:pPr>
        <w:pStyle w:val="a5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після абзацу п’ятдесятого доповнити новим абзацом п’ятдесят першим такого змісту:</w:t>
      </w:r>
    </w:p>
    <w:p w14:paraId="7A94766E" w14:textId="61AFB17F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«організований енергетичний острів – електрична мережа оператора системи розподілу або її частина з приєднаними до неї електроустановками користувачів та генеруючими об’єктами виробників/обладнанням оператора УЗЕ, що може бути виокремлена від об'єднаної енергосистеми за допомогою засобів автоматики для роботи в ізольованому (острівному) режимі при виникненні надзвичайних ситуацій в ОЕС України</w:t>
      </w:r>
      <w:r w:rsidR="00B12537">
        <w:rPr>
          <w:rFonts w:ascii="Times New Roman" w:hAnsi="Times New Roman" w:cs="Times New Roman"/>
          <w:sz w:val="28"/>
          <w:szCs w:val="28"/>
        </w:rPr>
        <w:t>;</w:t>
      </w:r>
      <w:r w:rsidRPr="004907C2">
        <w:rPr>
          <w:rFonts w:ascii="Times New Roman" w:hAnsi="Times New Roman" w:cs="Times New Roman"/>
          <w:sz w:val="28"/>
          <w:szCs w:val="28"/>
        </w:rPr>
        <w:t>».</w:t>
      </w:r>
    </w:p>
    <w:p w14:paraId="2C905B37" w14:textId="77777777" w:rsidR="00BB6C5E" w:rsidRPr="004907C2" w:rsidRDefault="00BB6C5E" w:rsidP="004907C2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="Open Sans" w:hAnsi="Times New Roman" w:cs="Times New Roman"/>
          <w:sz w:val="28"/>
          <w:szCs w:val="28"/>
        </w:rPr>
      </w:pPr>
      <w:r w:rsidRPr="004907C2">
        <w:rPr>
          <w:rFonts w:ascii="Times New Roman" w:eastAsia="Open Sans" w:hAnsi="Times New Roman" w:cs="Times New Roman"/>
          <w:sz w:val="28"/>
          <w:szCs w:val="28"/>
        </w:rPr>
        <w:t>У зв’язку з цим абзаци п’ятдесят перший – сімдесят другий вважати відповідно абзацами п’ятдесят другим – сімдесят третім</w:t>
      </w:r>
      <w:r w:rsidR="00B31881" w:rsidRPr="004907C2">
        <w:rPr>
          <w:rFonts w:ascii="Times New Roman" w:eastAsia="Open Sans" w:hAnsi="Times New Roman" w:cs="Times New Roman"/>
          <w:sz w:val="28"/>
          <w:szCs w:val="28"/>
        </w:rPr>
        <w:t>.</w:t>
      </w:r>
    </w:p>
    <w:p w14:paraId="39080D32" w14:textId="77777777" w:rsidR="00DA1E2A" w:rsidRPr="004907C2" w:rsidRDefault="00DA1E2A" w:rsidP="004907C2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="Open Sans" w:hAnsi="Times New Roman" w:cs="Times New Roman"/>
          <w:sz w:val="28"/>
          <w:szCs w:val="28"/>
        </w:rPr>
      </w:pPr>
    </w:p>
    <w:p w14:paraId="04EF0432" w14:textId="77777777" w:rsidR="008424DD" w:rsidRPr="004907C2" w:rsidRDefault="00462B4C" w:rsidP="004907C2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У</w:t>
      </w:r>
      <w:r w:rsidR="006D21FD" w:rsidRPr="004907C2">
        <w:rPr>
          <w:rFonts w:ascii="Times New Roman" w:hAnsi="Times New Roman" w:cs="Times New Roman"/>
          <w:sz w:val="28"/>
          <w:szCs w:val="28"/>
        </w:rPr>
        <w:t xml:space="preserve"> </w:t>
      </w:r>
      <w:r w:rsidR="00D843E5" w:rsidRPr="004907C2">
        <w:rPr>
          <w:rFonts w:ascii="Times New Roman" w:hAnsi="Times New Roman" w:cs="Times New Roman"/>
          <w:sz w:val="28"/>
          <w:szCs w:val="28"/>
        </w:rPr>
        <w:t xml:space="preserve">главі 4.1 </w:t>
      </w:r>
      <w:r w:rsidR="006D21FD" w:rsidRPr="004907C2">
        <w:rPr>
          <w:rFonts w:ascii="Times New Roman" w:hAnsi="Times New Roman" w:cs="Times New Roman"/>
          <w:sz w:val="28"/>
          <w:szCs w:val="28"/>
        </w:rPr>
        <w:t>розділ</w:t>
      </w:r>
      <w:r w:rsidR="00D843E5" w:rsidRPr="004907C2">
        <w:rPr>
          <w:rFonts w:ascii="Times New Roman" w:hAnsi="Times New Roman" w:cs="Times New Roman"/>
          <w:sz w:val="28"/>
          <w:szCs w:val="28"/>
        </w:rPr>
        <w:t>у</w:t>
      </w:r>
      <w:r w:rsidR="006D21FD" w:rsidRPr="004907C2">
        <w:rPr>
          <w:rFonts w:ascii="Times New Roman" w:hAnsi="Times New Roman" w:cs="Times New Roman"/>
          <w:sz w:val="28"/>
          <w:szCs w:val="28"/>
        </w:rPr>
        <w:t xml:space="preserve"> ІV:</w:t>
      </w:r>
    </w:p>
    <w:p w14:paraId="033D74CB" w14:textId="77777777" w:rsidR="004907C2" w:rsidRPr="004907C2" w:rsidRDefault="004907C2" w:rsidP="004907C2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0809B26" w14:textId="3E4F29E9" w:rsidR="00BF2577" w:rsidRPr="004907C2" w:rsidRDefault="00AF6236" w:rsidP="004907C2">
      <w:pPr>
        <w:pStyle w:val="a5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пункт 4.1.</w:t>
      </w:r>
      <w:r w:rsidR="00BB6C5E" w:rsidRPr="004907C2">
        <w:rPr>
          <w:rFonts w:ascii="Times New Roman" w:hAnsi="Times New Roman" w:cs="Times New Roman"/>
          <w:sz w:val="28"/>
          <w:szCs w:val="28"/>
        </w:rPr>
        <w:t>7</w:t>
      </w:r>
      <w:r w:rsidRPr="004907C2">
        <w:rPr>
          <w:rFonts w:ascii="Times New Roman" w:hAnsi="Times New Roman" w:cs="Times New Roman"/>
          <w:sz w:val="28"/>
          <w:szCs w:val="28"/>
        </w:rPr>
        <w:t xml:space="preserve"> </w:t>
      </w:r>
      <w:r w:rsidR="005A304D" w:rsidRPr="004907C2">
        <w:rPr>
          <w:rFonts w:ascii="Times New Roman" w:hAnsi="Times New Roman" w:cs="Times New Roman"/>
          <w:sz w:val="28"/>
          <w:szCs w:val="28"/>
        </w:rPr>
        <w:t>доповнити</w:t>
      </w:r>
      <w:r w:rsidR="00F155FF" w:rsidRPr="004907C2">
        <w:rPr>
          <w:rFonts w:ascii="Times New Roman" w:hAnsi="Times New Roman" w:cs="Times New Roman"/>
          <w:sz w:val="28"/>
          <w:szCs w:val="28"/>
        </w:rPr>
        <w:t xml:space="preserve"> новими абзацами такого змісту:</w:t>
      </w:r>
    </w:p>
    <w:p w14:paraId="40CCE85B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 xml:space="preserve">«До електричних мереж виробника електричної енергії з альтернативних джерел енергії (а з використанням гідроенергії </w:t>
      </w:r>
      <w:r w:rsidR="00D843E5" w:rsidRPr="004907C2">
        <w:rPr>
          <w:rFonts w:ascii="Times New Roman" w:eastAsia="Open Sans" w:hAnsi="Times New Roman" w:cs="Times New Roman"/>
          <w:sz w:val="28"/>
          <w:szCs w:val="28"/>
        </w:rPr>
        <w:t>–</w:t>
      </w:r>
      <w:r w:rsidRPr="004907C2">
        <w:rPr>
          <w:rFonts w:ascii="Times New Roman" w:hAnsi="Times New Roman" w:cs="Times New Roman"/>
          <w:sz w:val="28"/>
          <w:szCs w:val="28"/>
        </w:rPr>
        <w:t xml:space="preserve"> лише мікро-, міні- та малими гідроелектростанціями) з метою електрозабезпечення електроустановок споживача мають право приєднуватися:</w:t>
      </w:r>
    </w:p>
    <w:p w14:paraId="0FFAC5F3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електроустановки власного споживання, не пов’язані з виробництвом електричної енергії, що розташовані з ними на одній земельній ділянці чи земельних ділянках, що мають спільні між собою межі, електричними мережами внутрішнього електрозабезпечення;</w:t>
      </w:r>
    </w:p>
    <w:p w14:paraId="2288BB6B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 xml:space="preserve">електроустановки пов’язаних осіб, що розташовані з ними на одній земельній ділянці чи земельних ділянках, що мають спільні між собою межі (за </w:t>
      </w:r>
      <w:r w:rsidRPr="004907C2">
        <w:rPr>
          <w:rFonts w:ascii="Times New Roman" w:hAnsi="Times New Roman" w:cs="Times New Roman"/>
          <w:sz w:val="28"/>
          <w:szCs w:val="28"/>
        </w:rPr>
        <w:lastRenderedPageBreak/>
        <w:t>умови відсутності встановлених на об’єктах таких пов’язаних осіб генеруючих установок).</w:t>
      </w:r>
    </w:p>
    <w:p w14:paraId="728ABDED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 xml:space="preserve">До електричних мереж виробника електричної енергії, що здійснює виробництво електричної енергії на когенераційних установках потужністю до 20 МВт, </w:t>
      </w:r>
      <w:r w:rsidR="00D843E5" w:rsidRPr="004907C2">
        <w:rPr>
          <w:rFonts w:ascii="Times New Roman" w:hAnsi="Times New Roman" w:cs="Times New Roman"/>
          <w:sz w:val="28"/>
          <w:szCs w:val="28"/>
        </w:rPr>
        <w:t>з метою електрозабезпечення електроустановок об’єктів критичної інфраструктури мають право приєднуватися</w:t>
      </w:r>
      <w:r w:rsidRPr="004907C2">
        <w:rPr>
          <w:rFonts w:ascii="Times New Roman" w:hAnsi="Times New Roman" w:cs="Times New Roman"/>
          <w:sz w:val="28"/>
          <w:szCs w:val="28"/>
        </w:rPr>
        <w:t>:</w:t>
      </w:r>
    </w:p>
    <w:p w14:paraId="4FA526EE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електроустановки власних об’єктів критичної інфраструктури мережами внутрішнього електрозабезпечення;</w:t>
      </w:r>
    </w:p>
    <w:p w14:paraId="0DD35FCA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електроустановки об’єктів критичної інфраструктури інших суб’єктів господарювання за погодженням з органами місцевого самоврядування (за умови відсутності встановлених на таких об’єктах критичної інфраструктури генеруючих установок).</w:t>
      </w:r>
    </w:p>
    <w:p w14:paraId="010E8E5F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Організація комерційного обліку спожитої та виробленої електричної енергії здійснюється згідно з вимогами Кодексу комерційного обліку.</w:t>
      </w:r>
    </w:p>
    <w:p w14:paraId="267878A7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Приєднання (підключення) електроустановок замовників від електричних мереж виробників електричної енергії, у випадках не передбачених цим Кодексом, заборонено.</w:t>
      </w:r>
    </w:p>
    <w:p w14:paraId="76B9639A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 xml:space="preserve">Будівництво внутрішніх електричних мереж, що з’єднують електроустановки, призначені для виробництва електричної енергії, та електроустановки, призначені для споживання електричної енергії, у випадках, передбачених цим пунктом, (далі – внутрішні мережі електрозабезпечення між виробником та споживачем) здійснюється відповідним ініціатором згідно з розробленою проєктною документацією. </w:t>
      </w:r>
    </w:p>
    <w:p w14:paraId="412EF47B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Проєктна документація на будівництво внутрішніх мереж електрозабезпечення між виробником та споживачем має передбачати, у тому числі вимоги щодо:</w:t>
      </w:r>
    </w:p>
    <w:p w14:paraId="4165F9B6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улаштування технічних засобів щодо автоматичного відокремлення внутрішніх електричних мереж таких споживачів від електричних мереж ОСР у разі здійснення їх електрозабезпечення безпосередньо від електричних мереж виробника електричної енергії</w:t>
      </w:r>
      <w:r w:rsidR="00D843E5" w:rsidRPr="004907C2">
        <w:rPr>
          <w:rFonts w:ascii="Times New Roman" w:hAnsi="Times New Roman" w:cs="Times New Roman"/>
          <w:sz w:val="28"/>
          <w:szCs w:val="28"/>
        </w:rPr>
        <w:t>;</w:t>
      </w:r>
    </w:p>
    <w:p w14:paraId="00298B98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забезпечення комерційного обліку спожитої та виробленої електричної енергії відповідно до вимог Кодексу комерційного обліку.</w:t>
      </w:r>
    </w:p>
    <w:p w14:paraId="54DCFCD7" w14:textId="7A9617CA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 xml:space="preserve">Про факт завершення робіт з будівництва внутрішніх мереж електрозабезпечення між виробником та споживачем виробник повідомляє ОСР шляхом направлення повідомлення довільної форми, додатком до якого є розроблена проєктна документація, згідно </w:t>
      </w:r>
      <w:r w:rsidR="00B12537">
        <w:rPr>
          <w:rFonts w:ascii="Times New Roman" w:hAnsi="Times New Roman" w:cs="Times New Roman"/>
          <w:sz w:val="28"/>
          <w:szCs w:val="28"/>
        </w:rPr>
        <w:t xml:space="preserve">з </w:t>
      </w:r>
      <w:r w:rsidRPr="004907C2">
        <w:rPr>
          <w:rFonts w:ascii="Times New Roman" w:hAnsi="Times New Roman" w:cs="Times New Roman"/>
          <w:sz w:val="28"/>
          <w:szCs w:val="28"/>
        </w:rPr>
        <w:t>яко</w:t>
      </w:r>
      <w:r w:rsidR="00B12537">
        <w:rPr>
          <w:rFonts w:ascii="Times New Roman" w:hAnsi="Times New Roman" w:cs="Times New Roman"/>
          <w:sz w:val="28"/>
          <w:szCs w:val="28"/>
        </w:rPr>
        <w:t>ю</w:t>
      </w:r>
      <w:r w:rsidRPr="004907C2">
        <w:rPr>
          <w:rFonts w:ascii="Times New Roman" w:hAnsi="Times New Roman" w:cs="Times New Roman"/>
          <w:sz w:val="28"/>
          <w:szCs w:val="28"/>
        </w:rPr>
        <w:t xml:space="preserve"> здійснювалось будівництво внутрішніх мереж електрозабезпечення між виробником та споживачем. ОСР згідно з вимогами Правил роздрібного ринку електричної енергії протягом п’яти робочих днів з дати отримання від виробника повідомлення про завершення будівництва внутрішніх мереж електрозабезпечення між виробником та споживачем має ініціювати внесення змін до паспортів точок розподілу, що є додатками до договорів про надання послуг з розподілу електричної енергії, укладених із виробником та відповідним споживачем, інших додатків до договорів, де має відображатися відповідна інформація, а також ініціювати </w:t>
      </w:r>
      <w:r w:rsidRPr="004907C2">
        <w:rPr>
          <w:rFonts w:ascii="Times New Roman" w:hAnsi="Times New Roman" w:cs="Times New Roman"/>
          <w:sz w:val="28"/>
          <w:szCs w:val="28"/>
        </w:rPr>
        <w:lastRenderedPageBreak/>
        <w:t>укладення (підписання) із споживачем положень та інструкцій, що деталізують їх взаємодію щодо диспетчерського (оперативно-технологічного) управління.</w:t>
      </w:r>
    </w:p>
    <w:p w14:paraId="3CDCADE8" w14:textId="77777777" w:rsidR="00BB6C5E" w:rsidRPr="004907C2" w:rsidRDefault="00BB6C5E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Відповідальність за підключення до електричних мереж виробника лише електроустановок споживачів, визначених у цьому пункті, а також за технічний стан та організацію експлуатації внутрішніх мереж електрозабезпечення між виробником та споживачем покладається на виробника електричної енергії.»;</w:t>
      </w:r>
    </w:p>
    <w:p w14:paraId="7E7A287C" w14:textId="77777777" w:rsidR="004907C2" w:rsidRPr="004907C2" w:rsidRDefault="004907C2" w:rsidP="004907C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08716C" w14:textId="54DBF687" w:rsidR="00E845BA" w:rsidRPr="004907C2" w:rsidRDefault="00D843E5" w:rsidP="004907C2">
      <w:pPr>
        <w:pStyle w:val="a5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доповнити новим пунктом такого змісту:</w:t>
      </w:r>
    </w:p>
    <w:p w14:paraId="53F43BC3" w14:textId="056A23C5" w:rsidR="00B31881" w:rsidRPr="004907C2" w:rsidRDefault="00B31881" w:rsidP="004907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«</w:t>
      </w:r>
      <w:r w:rsidR="004907C2" w:rsidRPr="00A379F2">
        <w:rPr>
          <w:rFonts w:ascii="Times New Roman" w:hAnsi="Times New Roman" w:cs="Times New Roman"/>
          <w:sz w:val="28"/>
          <w:szCs w:val="28"/>
        </w:rPr>
        <w:t xml:space="preserve">4.1.42. </w:t>
      </w:r>
      <w:r w:rsidRPr="004907C2">
        <w:rPr>
          <w:rFonts w:ascii="Times New Roman" w:hAnsi="Times New Roman" w:cs="Times New Roman"/>
          <w:sz w:val="28"/>
          <w:szCs w:val="28"/>
        </w:rPr>
        <w:t>З метою забезпечення сталого й надійного електрозабезпечення споживачів, зокрема об’єктів критичної інфраструктури, при виникненні надзвичайних ситуацій в ОЕС України ініціатор організації енергетичного острову (далі – Ініціатор) має право звернутись до ОСР для організації енергетичного острову в порядку, визначеному главою 10.9 розділу Х цього Кодексу.</w:t>
      </w:r>
    </w:p>
    <w:p w14:paraId="5BA587AC" w14:textId="77777777" w:rsidR="00B31881" w:rsidRPr="004907C2" w:rsidRDefault="00B31881" w:rsidP="004907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Ініціатором має право бути виробник електричної енергії на розподіленій генерації, оператор УЗЕ, ОСР, місцевий орган виконавчої влади/орган місцевого самоврядування, інша юридична особа.</w:t>
      </w:r>
    </w:p>
    <w:p w14:paraId="7852B789" w14:textId="77777777" w:rsidR="00B31881" w:rsidRPr="004907C2" w:rsidRDefault="00B31881" w:rsidP="004907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ОСР на договірних засадах надає послугу з організації енергетичного острову, вартість якої визначається згідно з кошторисом (який є невід'ємною частиною відповідної проєктної документації), у термін, визначений відповідно до вимог нормативних документів, що визначають строки проєктування та будівництва.</w:t>
      </w:r>
    </w:p>
    <w:p w14:paraId="1857EBBF" w14:textId="77777777" w:rsidR="00B31881" w:rsidRPr="004907C2" w:rsidRDefault="00B31881" w:rsidP="004907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Виконання робіт з технічного переоснащення існуючих електричних мереж ОСР з метою електрозабезпечення об’єктів критичної інфраструктури в енергетичному острові здійснюється ОСР шляхом включення до інвестиційної програми ОСР в установленому порядку не пізніше 1 місяця після узгодження проєктно-кошторисної документації.</w:t>
      </w:r>
    </w:p>
    <w:p w14:paraId="7FFBC44B" w14:textId="77777777" w:rsidR="00B31881" w:rsidRPr="004907C2" w:rsidRDefault="00B31881" w:rsidP="004907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В іншому випадку, фінансування робіт з будівництва, реконструкції та/або технічного переоснащення електроустановок об’єктів системи розподілу здійснюється Ініціатором, якщо інше не визначено відповідним договором, у тому числі багатостороннім.</w:t>
      </w:r>
    </w:p>
    <w:p w14:paraId="78A65D24" w14:textId="77777777" w:rsidR="00E845BA" w:rsidRPr="004907C2" w:rsidRDefault="00B31881" w:rsidP="004907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Відносини між ОСР та Користувачами, що залучені до енергетичного острову,  стосовно постачання електричної енергії при роботі в ізольованому (острівному) режимі визначаються Правилами роздрібного ринку електричної енергії.».</w:t>
      </w:r>
    </w:p>
    <w:p w14:paraId="21501D80" w14:textId="77777777" w:rsidR="00E845BA" w:rsidRPr="004907C2" w:rsidRDefault="00E845BA" w:rsidP="004907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886EE0" w14:textId="77777777" w:rsidR="001C1B18" w:rsidRPr="004907C2" w:rsidRDefault="00B31881" w:rsidP="004907C2">
      <w:pPr>
        <w:pStyle w:val="a5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Розділ Х доповнити новою главою такого змісту:</w:t>
      </w:r>
    </w:p>
    <w:p w14:paraId="5B242D66" w14:textId="33B65ED2" w:rsidR="004907C2" w:rsidRPr="00A379F2" w:rsidRDefault="00B31881" w:rsidP="00B1253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«</w:t>
      </w:r>
      <w:r w:rsidR="004907C2" w:rsidRPr="00B12537">
        <w:rPr>
          <w:rFonts w:ascii="Times New Roman" w:hAnsi="Times New Roman" w:cs="Times New Roman"/>
          <w:b/>
          <w:bCs/>
          <w:sz w:val="28"/>
          <w:szCs w:val="28"/>
        </w:rPr>
        <w:t>10.9.</w:t>
      </w:r>
      <w:r w:rsidR="00A379F2" w:rsidRPr="00B1253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379F2" w:rsidRPr="00B12537">
        <w:rPr>
          <w:rFonts w:ascii="Times New Roman" w:hAnsi="Times New Roman" w:cs="Times New Roman"/>
          <w:b/>
          <w:bCs/>
          <w:sz w:val="28"/>
          <w:szCs w:val="28"/>
        </w:rPr>
        <w:t>Організація енергетичного острову</w:t>
      </w:r>
    </w:p>
    <w:p w14:paraId="70F1E0EB" w14:textId="77777777" w:rsidR="004907C2" w:rsidRPr="004907C2" w:rsidRDefault="004907C2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21243C5" w14:textId="43F9A462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 xml:space="preserve">10.9.1. З метою організації енергетичного острову Ініціатор звертається до ОСР із відповідною заявою, до якої додається інформація та матеріали щодо основних характеристик генеруючих установок виробника/обладнання оператора УЗЕ та можливості тривалої роботи генеруючих установок/обладнання УЗЕ в ізольованому (острівному) режимі, а також узгоджений місцевим органом виконавчої влади/органом місцевого </w:t>
      </w:r>
      <w:r w:rsidRPr="004907C2">
        <w:rPr>
          <w:rFonts w:ascii="Times New Roman" w:hAnsi="Times New Roman" w:cs="Times New Roman"/>
          <w:sz w:val="28"/>
          <w:szCs w:val="28"/>
        </w:rPr>
        <w:lastRenderedPageBreak/>
        <w:t>самоврядування перелік споживачів, зокрема об’єктів критичної інфраструктури, електроживлення яких має бути забезпечене у пріоритетному порядку в разі виникнення надзвичайних ситуацій в ОЕС України.</w:t>
      </w:r>
    </w:p>
    <w:p w14:paraId="31BE9F7B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 xml:space="preserve">Генеруючі установки такого виробника/обладнання оператора УЗЕ мають бути здатними до тривалої роботи після перемикання на живлення власних потреб та визначеного переліку споживачів в ізольованому (острівному) режимі із забезпеченням регулювання активної потужності, частоти та напруги в організованому енергетичному острові. </w:t>
      </w:r>
    </w:p>
    <w:p w14:paraId="78F8ED06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Виробник електричної енергії/оператор УЗЕ забезпечує відпуск електричної енергії в мережі ОСР в межах заявлених основних характеристик (параметрів) власного обладнання із дотриманням показників якості електричної енергії, визначених державними стандартами.</w:t>
      </w:r>
    </w:p>
    <w:p w14:paraId="00A9F9FE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ОСР забезпечує дотриманням показників якості електричної енергії, визначених державними стандартами, для споживачів, що входять до організованого енергетичного острову.</w:t>
      </w:r>
    </w:p>
    <w:p w14:paraId="13E82DAA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Перелік споживачів визначається виходячи з:</w:t>
      </w:r>
    </w:p>
    <w:p w14:paraId="4D2C8290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потужності, споживання якої може бути забезпечено відповідною розподіленою генерацією/УЗЕ;</w:t>
      </w:r>
    </w:p>
    <w:p w14:paraId="3F99AF4F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місцерозташування споживачів відносно об’єкта генерації;</w:t>
      </w:r>
    </w:p>
    <w:p w14:paraId="05E73588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схеми електричних мереж ОСР на відповідній території.</w:t>
      </w:r>
    </w:p>
    <w:p w14:paraId="11FD4EFE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У разі необхідності ОСР має право запитувати у виробника/оператора УЗЕ додаткову інформацію та матеріали.</w:t>
      </w:r>
    </w:p>
    <w:p w14:paraId="03B7F88D" w14:textId="77777777" w:rsidR="004907C2" w:rsidRPr="004907C2" w:rsidRDefault="004907C2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CC1CAC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10.9.2. ОСР на основі наданої Ініціатором інформації не пізніше 10 робочих днів, починаючи з наступного робочого дня від дати реєстрації відповідної заяви, або 20 робочих днів у разі погодження з ОСП (якщо потужність генеруючих установок/обладнання УЗЕ перевищує 5 МВт) видає Ініціатору технічні умови, які містять вимоги до електроустановок ОСР, виробника електричної енергії та, у разі необхідності, споживача (об’єкта критичної інфраструктури), виконання яких необхідне для забезпечення створення енергетичного острову.</w:t>
      </w:r>
    </w:p>
    <w:p w14:paraId="5A74C760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ОСР має право відмовити в наданні послуги з організації енергетичного острову із наданням належних обґрунтувань у разі, якщо генеруючі установки виробника/обладнання оператора УЗЕ технічно не спроможні забезпечити надійну та безперебійну роботу в ізольованому (острівному) режимі з дотриманням показників якості електричної енергії.</w:t>
      </w:r>
    </w:p>
    <w:p w14:paraId="406DCC78" w14:textId="77777777" w:rsidR="004907C2" w:rsidRPr="004907C2" w:rsidRDefault="004907C2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11A65C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10.9.3. Стороною, відповідальною за проектування, як правило, є Ініціатор. Завдання на проєктування має бути розроблене відповідно до наданих ОСР технічних умов. ОСР на запит сторони, відповідальної за проєктування, або проєктної організації має надавати всі необхідні для проєктування дані.</w:t>
      </w:r>
    </w:p>
    <w:p w14:paraId="3927F442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Проєктно-кошторисна документація розробляється окремими частинами (томами) для мереж виробника/оператора УЗЕ, мереж ОСР та, у разі необхідності, споживача (об’єкта критичної інфраструктури).</w:t>
      </w:r>
    </w:p>
    <w:p w14:paraId="4CD263D7" w14:textId="126EC776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Сторона, відповідальна за проєктування, забезпечує узгодження з ОСР та іншими заінтересованими сторонами проєктно-</w:t>
      </w:r>
      <w:r w:rsidRPr="00A379F2">
        <w:rPr>
          <w:rFonts w:ascii="Times New Roman" w:hAnsi="Times New Roman" w:cs="Times New Roman"/>
          <w:sz w:val="28"/>
          <w:szCs w:val="28"/>
        </w:rPr>
        <w:t>кошторисн</w:t>
      </w:r>
      <w:r w:rsidR="00FF4671">
        <w:rPr>
          <w:rFonts w:ascii="Times New Roman" w:hAnsi="Times New Roman" w:cs="Times New Roman"/>
          <w:sz w:val="28"/>
          <w:szCs w:val="28"/>
        </w:rPr>
        <w:t>ої</w:t>
      </w:r>
      <w:r w:rsidRPr="00A379F2">
        <w:rPr>
          <w:rFonts w:ascii="Times New Roman" w:hAnsi="Times New Roman" w:cs="Times New Roman"/>
          <w:sz w:val="28"/>
          <w:szCs w:val="28"/>
        </w:rPr>
        <w:t xml:space="preserve"> документаці</w:t>
      </w:r>
      <w:r w:rsidR="00FF4671">
        <w:rPr>
          <w:rFonts w:ascii="Times New Roman" w:hAnsi="Times New Roman" w:cs="Times New Roman"/>
          <w:sz w:val="28"/>
          <w:szCs w:val="28"/>
        </w:rPr>
        <w:t>ї</w:t>
      </w:r>
      <w:r w:rsidRPr="00A379F2">
        <w:rPr>
          <w:rFonts w:ascii="Times New Roman" w:hAnsi="Times New Roman" w:cs="Times New Roman"/>
          <w:sz w:val="28"/>
          <w:szCs w:val="28"/>
        </w:rPr>
        <w:t>.</w:t>
      </w:r>
    </w:p>
    <w:p w14:paraId="616430A5" w14:textId="77777777" w:rsidR="004907C2" w:rsidRPr="004907C2" w:rsidRDefault="004907C2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4CFD1B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10.9.4. Після узгодження проєктно-кошторисної документації сторони укладають договір про надання послуги з організації енергетичного острову.</w:t>
      </w:r>
    </w:p>
    <w:p w14:paraId="0BEFA5B3" w14:textId="77777777" w:rsidR="004907C2" w:rsidRPr="004907C2" w:rsidRDefault="004907C2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96D205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10.9.5. Будівельні роботи з нового будівництва, реконструкції та технічного переоснащення електроустановок об’єктів системи розподілу виконуються ОСР або залученими ним спеціалізованими організаціями та/або фізичними особами-підприємцями, які мають право на виконання цих робіт, відповідно до проєктно-кошторисної документації, один примірник якої надається ОСР Ініціатором.</w:t>
      </w:r>
    </w:p>
    <w:p w14:paraId="7703E227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Будівельні роботи з нового будівництва, реконструкції та технічного переоснащення електроустановок виробника електричної енергії/оператора УЗЕ та, за необхідності, споживача (об’єкта критичної інфраструктури) виконуються балансоутримувачем таких електроустановок або залученими ним спеціалізованими організаціями та/або фізичними особами-підприємцями, які мають право на виконання цих робіт, відповідно до проєктно-кошторисної документації.</w:t>
      </w:r>
    </w:p>
    <w:p w14:paraId="3DC69C9F" w14:textId="77777777" w:rsidR="004907C2" w:rsidRPr="004907C2" w:rsidRDefault="004907C2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7F84A" w14:textId="45657E99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10.9.6. Про факт завершення робіт у власних електричних мережах ОСР повідомляє Ініціатора шляхом направлення повідомлення</w:t>
      </w:r>
      <w:r w:rsidR="00FF4671">
        <w:rPr>
          <w:rFonts w:ascii="Times New Roman" w:hAnsi="Times New Roman" w:cs="Times New Roman"/>
          <w:sz w:val="28"/>
          <w:szCs w:val="28"/>
        </w:rPr>
        <w:t xml:space="preserve"> у</w:t>
      </w:r>
      <w:r w:rsidRPr="004907C2">
        <w:rPr>
          <w:rFonts w:ascii="Times New Roman" w:hAnsi="Times New Roman" w:cs="Times New Roman"/>
          <w:sz w:val="28"/>
          <w:szCs w:val="28"/>
        </w:rPr>
        <w:t xml:space="preserve"> довільн</w:t>
      </w:r>
      <w:r w:rsidR="00FF4671">
        <w:rPr>
          <w:rFonts w:ascii="Times New Roman" w:hAnsi="Times New Roman" w:cs="Times New Roman"/>
          <w:sz w:val="28"/>
          <w:szCs w:val="28"/>
        </w:rPr>
        <w:t>ій</w:t>
      </w:r>
      <w:r w:rsidRPr="004907C2">
        <w:rPr>
          <w:rFonts w:ascii="Times New Roman" w:hAnsi="Times New Roman" w:cs="Times New Roman"/>
          <w:sz w:val="28"/>
          <w:szCs w:val="28"/>
        </w:rPr>
        <w:t xml:space="preserve"> форм</w:t>
      </w:r>
      <w:r w:rsidR="00FF4671">
        <w:rPr>
          <w:rFonts w:ascii="Times New Roman" w:hAnsi="Times New Roman" w:cs="Times New Roman"/>
          <w:sz w:val="28"/>
          <w:szCs w:val="28"/>
        </w:rPr>
        <w:t>і</w:t>
      </w:r>
      <w:r w:rsidRPr="004907C2">
        <w:rPr>
          <w:rFonts w:ascii="Times New Roman" w:hAnsi="Times New Roman" w:cs="Times New Roman"/>
          <w:sz w:val="28"/>
          <w:szCs w:val="28"/>
        </w:rPr>
        <w:t>.</w:t>
      </w:r>
    </w:p>
    <w:p w14:paraId="6EB740D3" w14:textId="77777777" w:rsidR="004907C2" w:rsidRPr="004907C2" w:rsidRDefault="004907C2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CD0E1E" w14:textId="77777777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10.9.7. ОСР спільно з виробником електричної енергії/оператором УЗЕ розробляють положення та інструкції, що деталізують їх взаємодію щодо виокремлення в енергетичний острів у випадку виникнення надзвичайної ситуації в ОЕС України та повторну синхронізацію.».</w:t>
      </w:r>
    </w:p>
    <w:p w14:paraId="74A369A4" w14:textId="77777777" w:rsidR="001C1B18" w:rsidRPr="004907C2" w:rsidRDefault="001C1B18" w:rsidP="004907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18A320" w14:textId="77777777" w:rsidR="00B31881" w:rsidRPr="004907C2" w:rsidRDefault="00B31881" w:rsidP="004907C2">
      <w:pPr>
        <w:pStyle w:val="a5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>Розділ ХІІ доповнити новим пунктом такого змісту:</w:t>
      </w:r>
    </w:p>
    <w:p w14:paraId="1836E7DB" w14:textId="58692B56" w:rsidR="00B31881" w:rsidRPr="004907C2" w:rsidRDefault="00B31881" w:rsidP="0049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C2">
        <w:rPr>
          <w:rFonts w:ascii="Times New Roman" w:hAnsi="Times New Roman" w:cs="Times New Roman"/>
          <w:sz w:val="28"/>
          <w:szCs w:val="28"/>
        </w:rPr>
        <w:t xml:space="preserve">«12.19. ОСР протягом 10 робочих днів з дня надання послуги зі створення енергетичного острову відповідно до глави 10.9 розділу Х цього Кодексу, надає Регулятору, центральному органу виконавчої влади, що забезпечує формування та реалізацію державної політики в електроенергетичному комплексі, центральному органу виконавчої влади, що реалізує державну політику у сфері нагляду (контролю) в галузі електроенергетики, та ОСП детальну інформацію та </w:t>
      </w:r>
      <w:r w:rsidR="00A379F2" w:rsidRPr="00A379F2">
        <w:rPr>
          <w:rFonts w:ascii="Times New Roman" w:hAnsi="Times New Roman" w:cs="Times New Roman"/>
          <w:sz w:val="28"/>
          <w:szCs w:val="28"/>
        </w:rPr>
        <w:t>документи</w:t>
      </w:r>
      <w:r w:rsidRPr="004907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907C2">
        <w:rPr>
          <w:rFonts w:ascii="Times New Roman" w:hAnsi="Times New Roman" w:cs="Times New Roman"/>
          <w:sz w:val="28"/>
          <w:szCs w:val="28"/>
        </w:rPr>
        <w:t xml:space="preserve">про організований в його електричних мережах енергетичний острів, </w:t>
      </w:r>
      <w:r w:rsidR="00FF4671">
        <w:rPr>
          <w:rFonts w:ascii="Times New Roman" w:hAnsi="Times New Roman" w:cs="Times New Roman"/>
          <w:sz w:val="28"/>
          <w:szCs w:val="28"/>
        </w:rPr>
        <w:t>зокрема</w:t>
      </w:r>
      <w:r w:rsidRPr="004907C2">
        <w:rPr>
          <w:rFonts w:ascii="Times New Roman" w:hAnsi="Times New Roman" w:cs="Times New Roman"/>
          <w:sz w:val="28"/>
          <w:szCs w:val="28"/>
        </w:rPr>
        <w:t xml:space="preserve"> щодо Ініціатора, адреси і потужності виробників електричної енергії/операторів УЗЕ, кількості та категорії споживачів (побутові, непобутові, об’єкти критичної інфраструктури).».</w:t>
      </w:r>
    </w:p>
    <w:p w14:paraId="0D697F40" w14:textId="5F4D36AF" w:rsidR="00B31881" w:rsidRDefault="00B31881" w:rsidP="00B3188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3037CFB0" w14:textId="77777777" w:rsidR="00A379F2" w:rsidRDefault="00A379F2" w:rsidP="00B3188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6AE120BE" w14:textId="77777777" w:rsidR="00486092" w:rsidRDefault="00486092" w:rsidP="00103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3044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  <w:r w:rsidRPr="00323044">
        <w:rPr>
          <w:rFonts w:ascii="Times New Roman" w:hAnsi="Times New Roman" w:cs="Times New Roman"/>
          <w:sz w:val="28"/>
          <w:szCs w:val="28"/>
        </w:rPr>
        <w:br/>
        <w:t xml:space="preserve">із регулювання відносин </w:t>
      </w:r>
      <w:r w:rsidRPr="00323044">
        <w:rPr>
          <w:rFonts w:ascii="Times New Roman" w:hAnsi="Times New Roman" w:cs="Times New Roman"/>
          <w:sz w:val="28"/>
          <w:szCs w:val="28"/>
        </w:rPr>
        <w:br/>
        <w:t xml:space="preserve">у сфері енергетики </w:t>
      </w:r>
      <w:r w:rsidRPr="00486092">
        <w:rPr>
          <w:rFonts w:ascii="Times New Roman" w:hAnsi="Times New Roman" w:cs="Times New Roman"/>
          <w:sz w:val="28"/>
          <w:szCs w:val="28"/>
        </w:rPr>
        <w:tab/>
      </w:r>
      <w:r w:rsidRPr="00486092">
        <w:rPr>
          <w:rFonts w:ascii="Times New Roman" w:hAnsi="Times New Roman" w:cs="Times New Roman"/>
          <w:sz w:val="28"/>
          <w:szCs w:val="28"/>
        </w:rPr>
        <w:tab/>
      </w:r>
      <w:r w:rsidRPr="00486092">
        <w:rPr>
          <w:rFonts w:ascii="Times New Roman" w:hAnsi="Times New Roman" w:cs="Times New Roman"/>
          <w:sz w:val="28"/>
          <w:szCs w:val="28"/>
        </w:rPr>
        <w:tab/>
      </w:r>
      <w:r w:rsidRPr="00486092">
        <w:rPr>
          <w:rFonts w:ascii="Times New Roman" w:hAnsi="Times New Roman" w:cs="Times New Roman"/>
          <w:sz w:val="28"/>
          <w:szCs w:val="28"/>
        </w:rPr>
        <w:tab/>
      </w:r>
      <w:r w:rsidRPr="00486092">
        <w:rPr>
          <w:rFonts w:ascii="Times New Roman" w:hAnsi="Times New Roman" w:cs="Times New Roman"/>
          <w:sz w:val="28"/>
          <w:szCs w:val="28"/>
        </w:rPr>
        <w:tab/>
      </w:r>
      <w:r w:rsidRPr="00486092">
        <w:rPr>
          <w:rFonts w:ascii="Times New Roman" w:hAnsi="Times New Roman" w:cs="Times New Roman"/>
          <w:sz w:val="28"/>
          <w:szCs w:val="28"/>
        </w:rPr>
        <w:tab/>
      </w:r>
      <w:r w:rsidRPr="00486092">
        <w:rPr>
          <w:rFonts w:ascii="Times New Roman" w:hAnsi="Times New Roman" w:cs="Times New Roman"/>
          <w:sz w:val="28"/>
          <w:szCs w:val="28"/>
        </w:rPr>
        <w:tab/>
      </w:r>
      <w:r w:rsidR="00593202">
        <w:rPr>
          <w:rFonts w:ascii="Times New Roman" w:hAnsi="Times New Roman" w:cs="Times New Roman"/>
          <w:sz w:val="28"/>
          <w:szCs w:val="28"/>
        </w:rPr>
        <w:t>Андрій ОГНЬОВ</w:t>
      </w:r>
    </w:p>
    <w:sectPr w:rsidR="00486092" w:rsidSect="00815DB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49F0" w14:textId="77777777" w:rsidR="009C3CF4" w:rsidRDefault="009C3CF4" w:rsidP="00F44E01">
      <w:pPr>
        <w:spacing w:after="0" w:line="240" w:lineRule="auto"/>
      </w:pPr>
      <w:r>
        <w:separator/>
      </w:r>
    </w:p>
  </w:endnote>
  <w:endnote w:type="continuationSeparator" w:id="0">
    <w:p w14:paraId="24C99B88" w14:textId="77777777" w:rsidR="009C3CF4" w:rsidRDefault="009C3CF4" w:rsidP="00F4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AD025" w14:textId="77777777" w:rsidR="009C3CF4" w:rsidRDefault="009C3CF4" w:rsidP="00F44E01">
      <w:pPr>
        <w:spacing w:after="0" w:line="240" w:lineRule="auto"/>
      </w:pPr>
      <w:r>
        <w:separator/>
      </w:r>
    </w:p>
  </w:footnote>
  <w:footnote w:type="continuationSeparator" w:id="0">
    <w:p w14:paraId="6FC581C2" w14:textId="77777777" w:rsidR="009C3CF4" w:rsidRDefault="009C3CF4" w:rsidP="00F44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8534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55271E0" w14:textId="77777777" w:rsidR="00A34658" w:rsidRDefault="00A34658" w:rsidP="00F44E0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4E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4E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4E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36EEF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</w:t>
        </w:r>
        <w:r w:rsidRPr="00F44E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46E74E1B" w14:textId="77777777" w:rsidR="00A34658" w:rsidRPr="00F44E01" w:rsidRDefault="00000000" w:rsidP="00F44E0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3E4"/>
    <w:multiLevelType w:val="hybridMultilevel"/>
    <w:tmpl w:val="469AF294"/>
    <w:lvl w:ilvl="0" w:tplc="C5829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B5295"/>
    <w:multiLevelType w:val="hybridMultilevel"/>
    <w:tmpl w:val="A8A09616"/>
    <w:lvl w:ilvl="0" w:tplc="18164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6F6D39"/>
    <w:multiLevelType w:val="hybridMultilevel"/>
    <w:tmpl w:val="302C8418"/>
    <w:lvl w:ilvl="0" w:tplc="0CD0D500">
      <w:start w:val="11"/>
      <w:numFmt w:val="decimal"/>
      <w:lvlText w:val="%1."/>
      <w:lvlJc w:val="left"/>
      <w:pPr>
        <w:ind w:left="1085" w:hanging="375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F9451B2"/>
    <w:multiLevelType w:val="hybridMultilevel"/>
    <w:tmpl w:val="0C94D51A"/>
    <w:lvl w:ilvl="0" w:tplc="299A3C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900681"/>
    <w:multiLevelType w:val="multilevel"/>
    <w:tmpl w:val="4B520D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11EC3AED"/>
    <w:multiLevelType w:val="hybridMultilevel"/>
    <w:tmpl w:val="D71E2910"/>
    <w:lvl w:ilvl="0" w:tplc="4AECC9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2213E4"/>
    <w:multiLevelType w:val="hybridMultilevel"/>
    <w:tmpl w:val="405EAA4C"/>
    <w:lvl w:ilvl="0" w:tplc="DB446C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BA63CF"/>
    <w:multiLevelType w:val="hybridMultilevel"/>
    <w:tmpl w:val="7AF80D38"/>
    <w:lvl w:ilvl="0" w:tplc="5A46B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9C2EDC"/>
    <w:multiLevelType w:val="hybridMultilevel"/>
    <w:tmpl w:val="F8FC9A12"/>
    <w:lvl w:ilvl="0" w:tplc="DE54DCE6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227937F5"/>
    <w:multiLevelType w:val="hybridMultilevel"/>
    <w:tmpl w:val="7198534C"/>
    <w:lvl w:ilvl="0" w:tplc="B358D0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93742C"/>
    <w:multiLevelType w:val="hybridMultilevel"/>
    <w:tmpl w:val="1E445664"/>
    <w:lvl w:ilvl="0" w:tplc="D77E789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663645D"/>
    <w:multiLevelType w:val="hybridMultilevel"/>
    <w:tmpl w:val="F3386E06"/>
    <w:lvl w:ilvl="0" w:tplc="0BE0E1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0D5988"/>
    <w:multiLevelType w:val="hybridMultilevel"/>
    <w:tmpl w:val="405EAA4C"/>
    <w:lvl w:ilvl="0" w:tplc="DB446C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F965A9"/>
    <w:multiLevelType w:val="hybridMultilevel"/>
    <w:tmpl w:val="4CFCED1A"/>
    <w:lvl w:ilvl="0" w:tplc="7ECE1B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EA203E7"/>
    <w:multiLevelType w:val="hybridMultilevel"/>
    <w:tmpl w:val="E72C3568"/>
    <w:lvl w:ilvl="0" w:tplc="D56C43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F321D4C"/>
    <w:multiLevelType w:val="hybridMultilevel"/>
    <w:tmpl w:val="42DC868C"/>
    <w:lvl w:ilvl="0" w:tplc="286AF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70277"/>
    <w:multiLevelType w:val="hybridMultilevel"/>
    <w:tmpl w:val="B9B26CF8"/>
    <w:lvl w:ilvl="0" w:tplc="5CB28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D85279"/>
    <w:multiLevelType w:val="hybridMultilevel"/>
    <w:tmpl w:val="CA28FC84"/>
    <w:lvl w:ilvl="0" w:tplc="CBE801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407232"/>
    <w:multiLevelType w:val="hybridMultilevel"/>
    <w:tmpl w:val="BAB07402"/>
    <w:lvl w:ilvl="0" w:tplc="9FE22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F43596"/>
    <w:multiLevelType w:val="multilevel"/>
    <w:tmpl w:val="CEF4F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0" w15:restartNumberingAfterBreak="0">
    <w:nsid w:val="646079E2"/>
    <w:multiLevelType w:val="multilevel"/>
    <w:tmpl w:val="4BFEC9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1" w15:restartNumberingAfterBreak="0">
    <w:nsid w:val="6FEA3A31"/>
    <w:multiLevelType w:val="hybridMultilevel"/>
    <w:tmpl w:val="A9ACCA0C"/>
    <w:lvl w:ilvl="0" w:tplc="5C441400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E3173F2"/>
    <w:multiLevelType w:val="hybridMultilevel"/>
    <w:tmpl w:val="A8E2898A"/>
    <w:lvl w:ilvl="0" w:tplc="9C3ACC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37296784">
    <w:abstractNumId w:val="19"/>
  </w:num>
  <w:num w:numId="2" w16cid:durableId="1499226790">
    <w:abstractNumId w:val="7"/>
  </w:num>
  <w:num w:numId="3" w16cid:durableId="90930466">
    <w:abstractNumId w:val="3"/>
  </w:num>
  <w:num w:numId="4" w16cid:durableId="1224637715">
    <w:abstractNumId w:val="1"/>
  </w:num>
  <w:num w:numId="5" w16cid:durableId="1171338176">
    <w:abstractNumId w:val="12"/>
  </w:num>
  <w:num w:numId="6" w16cid:durableId="993293733">
    <w:abstractNumId w:val="20"/>
  </w:num>
  <w:num w:numId="7" w16cid:durableId="760570383">
    <w:abstractNumId w:val="4"/>
  </w:num>
  <w:num w:numId="8" w16cid:durableId="1253204083">
    <w:abstractNumId w:val="15"/>
  </w:num>
  <w:num w:numId="9" w16cid:durableId="1099717822">
    <w:abstractNumId w:val="6"/>
  </w:num>
  <w:num w:numId="10" w16cid:durableId="2000038299">
    <w:abstractNumId w:val="9"/>
  </w:num>
  <w:num w:numId="11" w16cid:durableId="1373269989">
    <w:abstractNumId w:val="17"/>
  </w:num>
  <w:num w:numId="12" w16cid:durableId="56975153">
    <w:abstractNumId w:val="10"/>
  </w:num>
  <w:num w:numId="13" w16cid:durableId="2120248889">
    <w:abstractNumId w:val="14"/>
  </w:num>
  <w:num w:numId="14" w16cid:durableId="1496412800">
    <w:abstractNumId w:val="18"/>
  </w:num>
  <w:num w:numId="15" w16cid:durableId="1410233942">
    <w:abstractNumId w:val="11"/>
  </w:num>
  <w:num w:numId="16" w16cid:durableId="1287346405">
    <w:abstractNumId w:val="16"/>
  </w:num>
  <w:num w:numId="17" w16cid:durableId="1485128104">
    <w:abstractNumId w:val="13"/>
  </w:num>
  <w:num w:numId="18" w16cid:durableId="1780643173">
    <w:abstractNumId w:val="21"/>
  </w:num>
  <w:num w:numId="19" w16cid:durableId="887453708">
    <w:abstractNumId w:val="0"/>
  </w:num>
  <w:num w:numId="20" w16cid:durableId="654797791">
    <w:abstractNumId w:val="2"/>
  </w:num>
  <w:num w:numId="21" w16cid:durableId="1185939462">
    <w:abstractNumId w:val="8"/>
  </w:num>
  <w:num w:numId="22" w16cid:durableId="1296108661">
    <w:abstractNumId w:val="5"/>
  </w:num>
  <w:num w:numId="23" w16cid:durableId="8528449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34"/>
    <w:rsid w:val="00000C12"/>
    <w:rsid w:val="00004D07"/>
    <w:rsid w:val="000055C4"/>
    <w:rsid w:val="000074D1"/>
    <w:rsid w:val="00007CDC"/>
    <w:rsid w:val="00012F12"/>
    <w:rsid w:val="00013532"/>
    <w:rsid w:val="0002071B"/>
    <w:rsid w:val="000233B1"/>
    <w:rsid w:val="00032738"/>
    <w:rsid w:val="0003781A"/>
    <w:rsid w:val="00037A85"/>
    <w:rsid w:val="00044983"/>
    <w:rsid w:val="00051038"/>
    <w:rsid w:val="00055029"/>
    <w:rsid w:val="00056F2E"/>
    <w:rsid w:val="00063FDA"/>
    <w:rsid w:val="00071847"/>
    <w:rsid w:val="000802B0"/>
    <w:rsid w:val="00083B7A"/>
    <w:rsid w:val="00091AC9"/>
    <w:rsid w:val="00093AFD"/>
    <w:rsid w:val="00093CFB"/>
    <w:rsid w:val="0009474E"/>
    <w:rsid w:val="000964D3"/>
    <w:rsid w:val="000C0A04"/>
    <w:rsid w:val="000C0AA1"/>
    <w:rsid w:val="000C2C13"/>
    <w:rsid w:val="000C4C6A"/>
    <w:rsid w:val="000E4ABB"/>
    <w:rsid w:val="000E603A"/>
    <w:rsid w:val="000F044A"/>
    <w:rsid w:val="000F6FB8"/>
    <w:rsid w:val="00103DCE"/>
    <w:rsid w:val="0010608E"/>
    <w:rsid w:val="00113516"/>
    <w:rsid w:val="00116B49"/>
    <w:rsid w:val="00117C25"/>
    <w:rsid w:val="00117C99"/>
    <w:rsid w:val="00120CF4"/>
    <w:rsid w:val="001317D2"/>
    <w:rsid w:val="00140672"/>
    <w:rsid w:val="00151908"/>
    <w:rsid w:val="00161C59"/>
    <w:rsid w:val="001637D8"/>
    <w:rsid w:val="001639FA"/>
    <w:rsid w:val="00167CF5"/>
    <w:rsid w:val="00170334"/>
    <w:rsid w:val="001864FE"/>
    <w:rsid w:val="00195990"/>
    <w:rsid w:val="001B0A6C"/>
    <w:rsid w:val="001B45CD"/>
    <w:rsid w:val="001B7397"/>
    <w:rsid w:val="001C15E8"/>
    <w:rsid w:val="001C1B18"/>
    <w:rsid w:val="001C707C"/>
    <w:rsid w:val="001D1D6C"/>
    <w:rsid w:val="001E23A5"/>
    <w:rsid w:val="001E651E"/>
    <w:rsid w:val="001F133F"/>
    <w:rsid w:val="001F637D"/>
    <w:rsid w:val="00202CB1"/>
    <w:rsid w:val="002144AC"/>
    <w:rsid w:val="00215D74"/>
    <w:rsid w:val="00236C2B"/>
    <w:rsid w:val="00242F36"/>
    <w:rsid w:val="00243CFC"/>
    <w:rsid w:val="0024486B"/>
    <w:rsid w:val="00244A4D"/>
    <w:rsid w:val="0026185B"/>
    <w:rsid w:val="00270371"/>
    <w:rsid w:val="00272439"/>
    <w:rsid w:val="002751E8"/>
    <w:rsid w:val="00275F9B"/>
    <w:rsid w:val="00280576"/>
    <w:rsid w:val="00284FEA"/>
    <w:rsid w:val="00292B7C"/>
    <w:rsid w:val="002B43C3"/>
    <w:rsid w:val="002B4F96"/>
    <w:rsid w:val="002D3924"/>
    <w:rsid w:val="002D6C65"/>
    <w:rsid w:val="002F5C44"/>
    <w:rsid w:val="00301FA9"/>
    <w:rsid w:val="00317769"/>
    <w:rsid w:val="00323044"/>
    <w:rsid w:val="003236DC"/>
    <w:rsid w:val="00324479"/>
    <w:rsid w:val="00324B46"/>
    <w:rsid w:val="003367D9"/>
    <w:rsid w:val="00347D91"/>
    <w:rsid w:val="003573CD"/>
    <w:rsid w:val="00365D75"/>
    <w:rsid w:val="00366201"/>
    <w:rsid w:val="00372965"/>
    <w:rsid w:val="00372AA1"/>
    <w:rsid w:val="00374CC4"/>
    <w:rsid w:val="00374D99"/>
    <w:rsid w:val="0038678B"/>
    <w:rsid w:val="00392787"/>
    <w:rsid w:val="00395484"/>
    <w:rsid w:val="003B455D"/>
    <w:rsid w:val="003B4C1A"/>
    <w:rsid w:val="003C1BBA"/>
    <w:rsid w:val="003C39C5"/>
    <w:rsid w:val="003C4C4E"/>
    <w:rsid w:val="003C5259"/>
    <w:rsid w:val="003D13F7"/>
    <w:rsid w:val="003E562D"/>
    <w:rsid w:val="003F240A"/>
    <w:rsid w:val="004046E1"/>
    <w:rsid w:val="00404B4A"/>
    <w:rsid w:val="00404CCD"/>
    <w:rsid w:val="00426BAC"/>
    <w:rsid w:val="004275FE"/>
    <w:rsid w:val="004375DA"/>
    <w:rsid w:val="0046166A"/>
    <w:rsid w:val="00461860"/>
    <w:rsid w:val="00462B4C"/>
    <w:rsid w:val="0046373D"/>
    <w:rsid w:val="00463CA5"/>
    <w:rsid w:val="00471714"/>
    <w:rsid w:val="00482C35"/>
    <w:rsid w:val="0048454B"/>
    <w:rsid w:val="00486092"/>
    <w:rsid w:val="004907C2"/>
    <w:rsid w:val="00491F5A"/>
    <w:rsid w:val="0049625C"/>
    <w:rsid w:val="0049746B"/>
    <w:rsid w:val="004B285D"/>
    <w:rsid w:val="004E21EB"/>
    <w:rsid w:val="004E70DA"/>
    <w:rsid w:val="004F2B45"/>
    <w:rsid w:val="004F4462"/>
    <w:rsid w:val="004F5CF8"/>
    <w:rsid w:val="004F65B7"/>
    <w:rsid w:val="004F6FBF"/>
    <w:rsid w:val="004F73AC"/>
    <w:rsid w:val="0050509B"/>
    <w:rsid w:val="005118C7"/>
    <w:rsid w:val="00514308"/>
    <w:rsid w:val="00515509"/>
    <w:rsid w:val="0051682B"/>
    <w:rsid w:val="005260AC"/>
    <w:rsid w:val="00526C1D"/>
    <w:rsid w:val="00536473"/>
    <w:rsid w:val="005426FF"/>
    <w:rsid w:val="005465BE"/>
    <w:rsid w:val="0055142B"/>
    <w:rsid w:val="00570A7D"/>
    <w:rsid w:val="005739C8"/>
    <w:rsid w:val="00577257"/>
    <w:rsid w:val="005815B1"/>
    <w:rsid w:val="005843CE"/>
    <w:rsid w:val="00584A38"/>
    <w:rsid w:val="00593202"/>
    <w:rsid w:val="005A304D"/>
    <w:rsid w:val="005A78DC"/>
    <w:rsid w:val="005B3BFE"/>
    <w:rsid w:val="005D093B"/>
    <w:rsid w:val="005D27DA"/>
    <w:rsid w:val="005D5C34"/>
    <w:rsid w:val="005D7898"/>
    <w:rsid w:val="005E7305"/>
    <w:rsid w:val="005F48E6"/>
    <w:rsid w:val="005F7225"/>
    <w:rsid w:val="006122A8"/>
    <w:rsid w:val="00622F0E"/>
    <w:rsid w:val="0062588A"/>
    <w:rsid w:val="0064263D"/>
    <w:rsid w:val="00655119"/>
    <w:rsid w:val="00661E48"/>
    <w:rsid w:val="00661FEA"/>
    <w:rsid w:val="00662334"/>
    <w:rsid w:val="00676A50"/>
    <w:rsid w:val="00683F54"/>
    <w:rsid w:val="0068667C"/>
    <w:rsid w:val="006A0046"/>
    <w:rsid w:val="006A0627"/>
    <w:rsid w:val="006A37C6"/>
    <w:rsid w:val="006B0194"/>
    <w:rsid w:val="006B5B26"/>
    <w:rsid w:val="006C086F"/>
    <w:rsid w:val="006C10AC"/>
    <w:rsid w:val="006C2FC6"/>
    <w:rsid w:val="006D21FD"/>
    <w:rsid w:val="006D27FE"/>
    <w:rsid w:val="006E0CF1"/>
    <w:rsid w:val="006E1101"/>
    <w:rsid w:val="006E2FB9"/>
    <w:rsid w:val="006E34B6"/>
    <w:rsid w:val="006E6CFB"/>
    <w:rsid w:val="006F34EA"/>
    <w:rsid w:val="00700796"/>
    <w:rsid w:val="00701D37"/>
    <w:rsid w:val="00707DF7"/>
    <w:rsid w:val="007110C7"/>
    <w:rsid w:val="007126BF"/>
    <w:rsid w:val="007158D0"/>
    <w:rsid w:val="00716A34"/>
    <w:rsid w:val="00717F7E"/>
    <w:rsid w:val="00726FF7"/>
    <w:rsid w:val="00735499"/>
    <w:rsid w:val="00736450"/>
    <w:rsid w:val="00737268"/>
    <w:rsid w:val="00737E42"/>
    <w:rsid w:val="0074250B"/>
    <w:rsid w:val="00744058"/>
    <w:rsid w:val="007456CD"/>
    <w:rsid w:val="00752BFC"/>
    <w:rsid w:val="00756BC3"/>
    <w:rsid w:val="00764689"/>
    <w:rsid w:val="00766971"/>
    <w:rsid w:val="007703C3"/>
    <w:rsid w:val="00781823"/>
    <w:rsid w:val="00783BFA"/>
    <w:rsid w:val="007929FC"/>
    <w:rsid w:val="007A06EC"/>
    <w:rsid w:val="007A1DFE"/>
    <w:rsid w:val="007A33B1"/>
    <w:rsid w:val="007A51F2"/>
    <w:rsid w:val="007A763A"/>
    <w:rsid w:val="007A76F1"/>
    <w:rsid w:val="007B1106"/>
    <w:rsid w:val="007B55FA"/>
    <w:rsid w:val="007C27B5"/>
    <w:rsid w:val="007C39AC"/>
    <w:rsid w:val="007D7ED1"/>
    <w:rsid w:val="007E5F75"/>
    <w:rsid w:val="007E74B0"/>
    <w:rsid w:val="008125FC"/>
    <w:rsid w:val="00815DB5"/>
    <w:rsid w:val="00821905"/>
    <w:rsid w:val="00831558"/>
    <w:rsid w:val="008321E3"/>
    <w:rsid w:val="008424DD"/>
    <w:rsid w:val="00842B6C"/>
    <w:rsid w:val="00847801"/>
    <w:rsid w:val="00855CD9"/>
    <w:rsid w:val="00856A22"/>
    <w:rsid w:val="00857208"/>
    <w:rsid w:val="0086252D"/>
    <w:rsid w:val="008641CC"/>
    <w:rsid w:val="0086662A"/>
    <w:rsid w:val="0087061C"/>
    <w:rsid w:val="00874800"/>
    <w:rsid w:val="00876B41"/>
    <w:rsid w:val="00895A68"/>
    <w:rsid w:val="008A030D"/>
    <w:rsid w:val="008A5F79"/>
    <w:rsid w:val="008B3176"/>
    <w:rsid w:val="008B44AC"/>
    <w:rsid w:val="008B5E9F"/>
    <w:rsid w:val="008C1E86"/>
    <w:rsid w:val="008C2394"/>
    <w:rsid w:val="008C2489"/>
    <w:rsid w:val="008C49B8"/>
    <w:rsid w:val="008D6F05"/>
    <w:rsid w:val="008E221A"/>
    <w:rsid w:val="008E5897"/>
    <w:rsid w:val="008E695B"/>
    <w:rsid w:val="009368B0"/>
    <w:rsid w:val="00936D38"/>
    <w:rsid w:val="00941BAE"/>
    <w:rsid w:val="00942F84"/>
    <w:rsid w:val="00945949"/>
    <w:rsid w:val="00946691"/>
    <w:rsid w:val="00946743"/>
    <w:rsid w:val="009470A2"/>
    <w:rsid w:val="00954888"/>
    <w:rsid w:val="00965BF9"/>
    <w:rsid w:val="00966777"/>
    <w:rsid w:val="00973ADD"/>
    <w:rsid w:val="00973BC4"/>
    <w:rsid w:val="00974EB1"/>
    <w:rsid w:val="00986599"/>
    <w:rsid w:val="009871D5"/>
    <w:rsid w:val="009956AD"/>
    <w:rsid w:val="0099796B"/>
    <w:rsid w:val="009A740B"/>
    <w:rsid w:val="009A75DC"/>
    <w:rsid w:val="009B1905"/>
    <w:rsid w:val="009B2C1E"/>
    <w:rsid w:val="009B705B"/>
    <w:rsid w:val="009C3CF4"/>
    <w:rsid w:val="009C6DA0"/>
    <w:rsid w:val="009C7B64"/>
    <w:rsid w:val="009D3F0A"/>
    <w:rsid w:val="009E5524"/>
    <w:rsid w:val="009F43A9"/>
    <w:rsid w:val="00A01782"/>
    <w:rsid w:val="00A01F43"/>
    <w:rsid w:val="00A038E0"/>
    <w:rsid w:val="00A24CE4"/>
    <w:rsid w:val="00A32CB7"/>
    <w:rsid w:val="00A34050"/>
    <w:rsid w:val="00A34658"/>
    <w:rsid w:val="00A351F6"/>
    <w:rsid w:val="00A35C05"/>
    <w:rsid w:val="00A379F2"/>
    <w:rsid w:val="00A41BE5"/>
    <w:rsid w:val="00A53F09"/>
    <w:rsid w:val="00A626C2"/>
    <w:rsid w:val="00A63A18"/>
    <w:rsid w:val="00A66C7B"/>
    <w:rsid w:val="00A74D46"/>
    <w:rsid w:val="00A82012"/>
    <w:rsid w:val="00A82EAD"/>
    <w:rsid w:val="00A87313"/>
    <w:rsid w:val="00A9184B"/>
    <w:rsid w:val="00A95AC8"/>
    <w:rsid w:val="00A979C6"/>
    <w:rsid w:val="00AA2927"/>
    <w:rsid w:val="00AB3532"/>
    <w:rsid w:val="00AB40C2"/>
    <w:rsid w:val="00AB672D"/>
    <w:rsid w:val="00AC3BBF"/>
    <w:rsid w:val="00AC4BF1"/>
    <w:rsid w:val="00AD1E6D"/>
    <w:rsid w:val="00AD57B4"/>
    <w:rsid w:val="00AF6236"/>
    <w:rsid w:val="00B109AD"/>
    <w:rsid w:val="00B12537"/>
    <w:rsid w:val="00B31881"/>
    <w:rsid w:val="00B3608A"/>
    <w:rsid w:val="00B3628B"/>
    <w:rsid w:val="00B52EF6"/>
    <w:rsid w:val="00B55D7E"/>
    <w:rsid w:val="00B62116"/>
    <w:rsid w:val="00B63522"/>
    <w:rsid w:val="00B72C8D"/>
    <w:rsid w:val="00B7355E"/>
    <w:rsid w:val="00B737EE"/>
    <w:rsid w:val="00B73E60"/>
    <w:rsid w:val="00B766A4"/>
    <w:rsid w:val="00B77057"/>
    <w:rsid w:val="00B83ADA"/>
    <w:rsid w:val="00B9047B"/>
    <w:rsid w:val="00B92B96"/>
    <w:rsid w:val="00BB6C5E"/>
    <w:rsid w:val="00BE3144"/>
    <w:rsid w:val="00BE5CEA"/>
    <w:rsid w:val="00BE6693"/>
    <w:rsid w:val="00BE7FCE"/>
    <w:rsid w:val="00BF12E6"/>
    <w:rsid w:val="00BF1911"/>
    <w:rsid w:val="00BF2577"/>
    <w:rsid w:val="00BF4FA0"/>
    <w:rsid w:val="00C05B06"/>
    <w:rsid w:val="00C126D8"/>
    <w:rsid w:val="00C33C28"/>
    <w:rsid w:val="00C365C7"/>
    <w:rsid w:val="00C36EEF"/>
    <w:rsid w:val="00C436A2"/>
    <w:rsid w:val="00C573B0"/>
    <w:rsid w:val="00C6796F"/>
    <w:rsid w:val="00C70C81"/>
    <w:rsid w:val="00C71160"/>
    <w:rsid w:val="00C768B4"/>
    <w:rsid w:val="00C84DC6"/>
    <w:rsid w:val="00C87D58"/>
    <w:rsid w:val="00C93487"/>
    <w:rsid w:val="00C94196"/>
    <w:rsid w:val="00CA0E67"/>
    <w:rsid w:val="00CA6606"/>
    <w:rsid w:val="00CC518E"/>
    <w:rsid w:val="00CC7ACE"/>
    <w:rsid w:val="00CD01ED"/>
    <w:rsid w:val="00CD05C3"/>
    <w:rsid w:val="00CD3922"/>
    <w:rsid w:val="00CD58B6"/>
    <w:rsid w:val="00CE37D2"/>
    <w:rsid w:val="00CE6375"/>
    <w:rsid w:val="00CE77B2"/>
    <w:rsid w:val="00CF20F2"/>
    <w:rsid w:val="00CF7C37"/>
    <w:rsid w:val="00D00567"/>
    <w:rsid w:val="00D2189E"/>
    <w:rsid w:val="00D24BEB"/>
    <w:rsid w:val="00D34F89"/>
    <w:rsid w:val="00D375CE"/>
    <w:rsid w:val="00D418A4"/>
    <w:rsid w:val="00D522FC"/>
    <w:rsid w:val="00D52D6D"/>
    <w:rsid w:val="00D578A0"/>
    <w:rsid w:val="00D57F1A"/>
    <w:rsid w:val="00D82764"/>
    <w:rsid w:val="00D843E5"/>
    <w:rsid w:val="00D92891"/>
    <w:rsid w:val="00D942A6"/>
    <w:rsid w:val="00D947ED"/>
    <w:rsid w:val="00DA1E2A"/>
    <w:rsid w:val="00DA790D"/>
    <w:rsid w:val="00DB1184"/>
    <w:rsid w:val="00DB3346"/>
    <w:rsid w:val="00DB4E9D"/>
    <w:rsid w:val="00DC3117"/>
    <w:rsid w:val="00DC7439"/>
    <w:rsid w:val="00DD5546"/>
    <w:rsid w:val="00DE3DF4"/>
    <w:rsid w:val="00DF4D73"/>
    <w:rsid w:val="00DF5508"/>
    <w:rsid w:val="00E024FE"/>
    <w:rsid w:val="00E14299"/>
    <w:rsid w:val="00E14D5F"/>
    <w:rsid w:val="00E31CE9"/>
    <w:rsid w:val="00E509B1"/>
    <w:rsid w:val="00E52158"/>
    <w:rsid w:val="00E535AC"/>
    <w:rsid w:val="00E56A5A"/>
    <w:rsid w:val="00E62734"/>
    <w:rsid w:val="00E71162"/>
    <w:rsid w:val="00E73D2E"/>
    <w:rsid w:val="00E845BA"/>
    <w:rsid w:val="00E856AC"/>
    <w:rsid w:val="00E862BB"/>
    <w:rsid w:val="00E96484"/>
    <w:rsid w:val="00EB12CB"/>
    <w:rsid w:val="00EB3F88"/>
    <w:rsid w:val="00EB6381"/>
    <w:rsid w:val="00ED195D"/>
    <w:rsid w:val="00ED5F8D"/>
    <w:rsid w:val="00EE36C5"/>
    <w:rsid w:val="00EF0412"/>
    <w:rsid w:val="00F0000E"/>
    <w:rsid w:val="00F02C8B"/>
    <w:rsid w:val="00F1394D"/>
    <w:rsid w:val="00F14262"/>
    <w:rsid w:val="00F151B2"/>
    <w:rsid w:val="00F155FF"/>
    <w:rsid w:val="00F367C9"/>
    <w:rsid w:val="00F44E01"/>
    <w:rsid w:val="00F44FE4"/>
    <w:rsid w:val="00F452C0"/>
    <w:rsid w:val="00F63A88"/>
    <w:rsid w:val="00F64133"/>
    <w:rsid w:val="00F714B3"/>
    <w:rsid w:val="00F727CE"/>
    <w:rsid w:val="00F93F04"/>
    <w:rsid w:val="00F947FC"/>
    <w:rsid w:val="00FA2E16"/>
    <w:rsid w:val="00FA4CF2"/>
    <w:rsid w:val="00FB4187"/>
    <w:rsid w:val="00FB76D8"/>
    <w:rsid w:val="00FC1F1C"/>
    <w:rsid w:val="00FC4105"/>
    <w:rsid w:val="00FD1BAD"/>
    <w:rsid w:val="00FD3D5C"/>
    <w:rsid w:val="00FE190C"/>
    <w:rsid w:val="00FF0F63"/>
    <w:rsid w:val="00FF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2C739"/>
  <w15:docId w15:val="{61748AE7-905B-47EE-ADAB-4782FB2F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F65B7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4F65B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F65B7"/>
    <w:pPr>
      <w:ind w:left="720"/>
      <w:contextualSpacing/>
    </w:pPr>
  </w:style>
  <w:style w:type="character" w:customStyle="1" w:styleId="rvts23">
    <w:name w:val="rvts23"/>
    <w:rsid w:val="004F65B7"/>
  </w:style>
  <w:style w:type="paragraph" w:customStyle="1" w:styleId="a6">
    <w:name w:val="Знак Знак Знак Знак Знак Знак Знак"/>
    <w:basedOn w:val="a"/>
    <w:rsid w:val="0048609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0">
    <w:name w:val="rvts0"/>
    <w:basedOn w:val="a0"/>
    <w:rsid w:val="00055029"/>
  </w:style>
  <w:style w:type="table" w:customStyle="1" w:styleId="TableNormal">
    <w:name w:val="Table Normal"/>
    <w:rsid w:val="00B77057"/>
    <w:pPr>
      <w:spacing w:after="0"/>
    </w:pPr>
    <w:rPr>
      <w:rFonts w:ascii="Arial" w:eastAsia="Arial" w:hAnsi="Arial" w:cs="Arial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vts46">
    <w:name w:val="rvts46"/>
    <w:basedOn w:val="a0"/>
    <w:rsid w:val="00662334"/>
  </w:style>
  <w:style w:type="paragraph" w:customStyle="1" w:styleId="rvps2">
    <w:name w:val="rvps2"/>
    <w:basedOn w:val="a"/>
    <w:rsid w:val="0042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uk-UA"/>
    </w:rPr>
  </w:style>
  <w:style w:type="character" w:customStyle="1" w:styleId="rvts9">
    <w:name w:val="rvts9"/>
    <w:rsid w:val="007A33B1"/>
  </w:style>
  <w:style w:type="paragraph" w:styleId="a7">
    <w:name w:val="header"/>
    <w:basedOn w:val="a"/>
    <w:link w:val="a8"/>
    <w:uiPriority w:val="99"/>
    <w:unhideWhenUsed/>
    <w:rsid w:val="00F44E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44E01"/>
  </w:style>
  <w:style w:type="paragraph" w:styleId="a9">
    <w:name w:val="footer"/>
    <w:basedOn w:val="a"/>
    <w:link w:val="aa"/>
    <w:uiPriority w:val="99"/>
    <w:unhideWhenUsed/>
    <w:rsid w:val="00F44E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44E01"/>
  </w:style>
  <w:style w:type="paragraph" w:styleId="ab">
    <w:name w:val="Balloon Text"/>
    <w:basedOn w:val="a"/>
    <w:link w:val="ac"/>
    <w:uiPriority w:val="99"/>
    <w:semiHidden/>
    <w:unhideWhenUsed/>
    <w:rsid w:val="00815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15DB5"/>
    <w:rPr>
      <w:rFonts w:ascii="Tahoma" w:hAnsi="Tahoma" w:cs="Tahoma"/>
      <w:sz w:val="16"/>
      <w:szCs w:val="16"/>
    </w:rPr>
  </w:style>
  <w:style w:type="character" w:customStyle="1" w:styleId="rvts15">
    <w:name w:val="rvts15"/>
    <w:basedOn w:val="a0"/>
    <w:rsid w:val="004375DA"/>
  </w:style>
  <w:style w:type="character" w:customStyle="1" w:styleId="xfm68768843">
    <w:name w:val="xfm_68768843"/>
    <w:basedOn w:val="a0"/>
    <w:rsid w:val="006B5B26"/>
  </w:style>
  <w:style w:type="character" w:customStyle="1" w:styleId="rvts37">
    <w:name w:val="rvts37"/>
    <w:basedOn w:val="a0"/>
    <w:rsid w:val="003C1BBA"/>
  </w:style>
  <w:style w:type="character" w:styleId="ad">
    <w:name w:val="Hyperlink"/>
    <w:basedOn w:val="a0"/>
    <w:uiPriority w:val="99"/>
    <w:semiHidden/>
    <w:unhideWhenUsed/>
    <w:rsid w:val="003C1B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778EF-2A02-4B4E-B58F-C6FF7B52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1846</Words>
  <Characters>10523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Сергій Волков</dc:creator>
  <cp:lastModifiedBy>Svetlana Tereschenko</cp:lastModifiedBy>
  <cp:revision>3</cp:revision>
  <cp:lastPrinted>2023-05-17T05:51:00Z</cp:lastPrinted>
  <dcterms:created xsi:type="dcterms:W3CDTF">2023-09-20T14:25:00Z</dcterms:created>
  <dcterms:modified xsi:type="dcterms:W3CDTF">2023-09-20T14:28:00Z</dcterms:modified>
</cp:coreProperties>
</file>