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D49" w:rsidRPr="00BD61E8" w:rsidRDefault="00AD3D49" w:rsidP="00B90AAC">
      <w:pPr>
        <w:pStyle w:val="tl"/>
        <w:shd w:val="clear" w:color="auto" w:fill="FFFFFF" w:themeFill="background1"/>
        <w:spacing w:before="0" w:beforeAutospacing="0" w:after="165" w:afterAutospacing="0"/>
        <w:ind w:left="5812"/>
        <w:rPr>
          <w:color w:val="000000" w:themeColor="text1"/>
          <w:sz w:val="28"/>
          <w:szCs w:val="28"/>
        </w:rPr>
      </w:pPr>
      <w:r w:rsidRPr="00BD61E8">
        <w:rPr>
          <w:color w:val="000000" w:themeColor="text1"/>
          <w:sz w:val="28"/>
          <w:szCs w:val="28"/>
        </w:rPr>
        <w:t>ЗАТВЕРДЖЕНО</w:t>
      </w:r>
      <w:r w:rsidRPr="00BD61E8">
        <w:rPr>
          <w:color w:val="000000" w:themeColor="text1"/>
          <w:sz w:val="28"/>
          <w:szCs w:val="28"/>
        </w:rPr>
        <w:br/>
        <w:t xml:space="preserve">Постанова </w:t>
      </w:r>
      <w:proofErr w:type="spellStart"/>
      <w:r w:rsidRPr="00BD61E8">
        <w:rPr>
          <w:color w:val="000000" w:themeColor="text1"/>
          <w:sz w:val="28"/>
          <w:szCs w:val="28"/>
        </w:rPr>
        <w:t>Національн</w:t>
      </w:r>
      <w:proofErr w:type="spellEnd"/>
      <w:r w:rsidRPr="00BD61E8">
        <w:rPr>
          <w:color w:val="000000" w:themeColor="text1"/>
          <w:sz w:val="28"/>
          <w:szCs w:val="28"/>
          <w:lang w:val="ru-RU"/>
        </w:rPr>
        <w:t>о</w:t>
      </w:r>
      <w:r w:rsidRPr="00BD61E8">
        <w:rPr>
          <w:color w:val="000000" w:themeColor="text1"/>
          <w:sz w:val="28"/>
          <w:szCs w:val="28"/>
        </w:rPr>
        <w:t>ї комісії, що здійснює державне регулювання у сферах енергетики та комунальних послуг</w:t>
      </w:r>
      <w:r w:rsidRPr="00BD61E8">
        <w:rPr>
          <w:color w:val="000000" w:themeColor="text1"/>
          <w:sz w:val="28"/>
          <w:szCs w:val="28"/>
        </w:rPr>
        <w:br/>
        <w:t>_____________ № _________</w:t>
      </w:r>
    </w:p>
    <w:p w:rsidR="00C73108" w:rsidRPr="00BD61E8" w:rsidRDefault="00C73108" w:rsidP="005E1AE6">
      <w:pPr>
        <w:pStyle w:val="tl"/>
        <w:shd w:val="clear" w:color="auto" w:fill="FFFFFF" w:themeFill="background1"/>
        <w:spacing w:before="0" w:beforeAutospacing="0" w:after="0" w:afterAutospacing="0"/>
        <w:ind w:left="6096" w:hanging="6096"/>
        <w:jc w:val="center"/>
        <w:rPr>
          <w:b/>
          <w:color w:val="000000" w:themeColor="text1"/>
          <w:sz w:val="28"/>
          <w:szCs w:val="28"/>
          <w:lang w:eastAsia="ru-RU"/>
        </w:rPr>
      </w:pPr>
    </w:p>
    <w:p w:rsidR="00AD3D49" w:rsidRPr="00BD61E8" w:rsidRDefault="00AD3D49" w:rsidP="005E1AE6">
      <w:pPr>
        <w:pStyle w:val="tl"/>
        <w:shd w:val="clear" w:color="auto" w:fill="FFFFFF" w:themeFill="background1"/>
        <w:spacing w:before="0" w:beforeAutospacing="0" w:after="0" w:afterAutospacing="0"/>
        <w:ind w:left="6096" w:hanging="6096"/>
        <w:jc w:val="center"/>
        <w:rPr>
          <w:b/>
          <w:color w:val="000000" w:themeColor="text1"/>
          <w:sz w:val="28"/>
          <w:szCs w:val="28"/>
          <w:lang w:eastAsia="ru-RU"/>
        </w:rPr>
      </w:pPr>
      <w:r w:rsidRPr="00BD61E8">
        <w:rPr>
          <w:b/>
          <w:color w:val="000000" w:themeColor="text1"/>
          <w:sz w:val="28"/>
          <w:szCs w:val="28"/>
          <w:lang w:eastAsia="ru-RU"/>
        </w:rPr>
        <w:t>Зміни</w:t>
      </w:r>
    </w:p>
    <w:p w:rsidR="00AD3D49" w:rsidRPr="00BD61E8" w:rsidRDefault="00AD3D49" w:rsidP="005E1AE6">
      <w:pPr>
        <w:shd w:val="clear" w:color="auto" w:fill="FFFFFF" w:themeFill="background1"/>
        <w:jc w:val="center"/>
        <w:rPr>
          <w:b/>
          <w:color w:val="000000" w:themeColor="text1"/>
          <w:szCs w:val="28"/>
          <w:lang w:val="uk-UA"/>
        </w:rPr>
      </w:pPr>
      <w:r w:rsidRPr="00BD61E8">
        <w:rPr>
          <w:b/>
          <w:color w:val="000000" w:themeColor="text1"/>
          <w:szCs w:val="28"/>
          <w:lang w:val="uk-UA"/>
        </w:rPr>
        <w:t xml:space="preserve">до Кодексу </w:t>
      </w:r>
      <w:r w:rsidR="00163B25" w:rsidRPr="00BD61E8">
        <w:rPr>
          <w:b/>
          <w:color w:val="000000" w:themeColor="text1"/>
          <w:szCs w:val="28"/>
          <w:lang w:val="uk-UA"/>
        </w:rPr>
        <w:t>газотранспортної системи</w:t>
      </w:r>
    </w:p>
    <w:p w:rsidR="00AD3D49" w:rsidRPr="00BD61E8" w:rsidRDefault="00AD3D49" w:rsidP="005E1AE6">
      <w:pPr>
        <w:shd w:val="clear" w:color="auto" w:fill="FFFFFF"/>
        <w:ind w:firstLine="709"/>
        <w:jc w:val="both"/>
        <w:rPr>
          <w:szCs w:val="28"/>
          <w:lang w:val="uk-UA"/>
        </w:rPr>
      </w:pPr>
    </w:p>
    <w:p w:rsidR="00AD3D49" w:rsidRPr="00BD61E8" w:rsidRDefault="00AD3D49" w:rsidP="005E1AE6">
      <w:pPr>
        <w:shd w:val="clear" w:color="auto" w:fill="FFFFFF"/>
        <w:ind w:firstLine="709"/>
        <w:jc w:val="both"/>
        <w:rPr>
          <w:szCs w:val="28"/>
          <w:lang w:val="uk-UA"/>
        </w:rPr>
      </w:pPr>
      <w:r w:rsidRPr="00BD61E8">
        <w:rPr>
          <w:szCs w:val="28"/>
          <w:lang w:val="uk-UA"/>
        </w:rPr>
        <w:t>У розділі V:</w:t>
      </w:r>
    </w:p>
    <w:p w:rsidR="00076FD7" w:rsidRPr="00BD61E8" w:rsidRDefault="00076FD7" w:rsidP="00076FD7">
      <w:pPr>
        <w:shd w:val="clear" w:color="auto" w:fill="FFFFFF"/>
        <w:ind w:firstLine="709"/>
        <w:jc w:val="both"/>
        <w:rPr>
          <w:szCs w:val="28"/>
          <w:lang w:val="uk-UA"/>
        </w:rPr>
      </w:pPr>
    </w:p>
    <w:p w:rsidR="0098193E" w:rsidRPr="00BD61E8" w:rsidRDefault="00BD61E8" w:rsidP="00CB4BE1">
      <w:pPr>
        <w:pStyle w:val="a4"/>
        <w:spacing w:before="0" w:beforeAutospacing="0" w:after="0" w:afterAutospacing="0"/>
        <w:ind w:firstLine="708"/>
        <w:contextualSpacing/>
        <w:jc w:val="both"/>
        <w:rPr>
          <w:color w:val="000000" w:themeColor="text1"/>
          <w:sz w:val="28"/>
          <w:szCs w:val="28"/>
          <w:lang w:val="uk-UA"/>
        </w:rPr>
      </w:pPr>
      <w:r>
        <w:rPr>
          <w:color w:val="000000" w:themeColor="text1"/>
          <w:sz w:val="28"/>
          <w:szCs w:val="28"/>
          <w:lang w:val="uk-UA"/>
        </w:rPr>
        <w:t>1)  </w:t>
      </w:r>
      <w:r w:rsidR="00185E05" w:rsidRPr="00BD61E8">
        <w:rPr>
          <w:color w:val="000000" w:themeColor="text1"/>
          <w:sz w:val="28"/>
          <w:szCs w:val="28"/>
          <w:lang w:val="uk-UA"/>
        </w:rPr>
        <w:t>у</w:t>
      </w:r>
      <w:r w:rsidR="00236668" w:rsidRPr="00BD61E8">
        <w:rPr>
          <w:color w:val="000000" w:themeColor="text1"/>
          <w:sz w:val="28"/>
          <w:szCs w:val="28"/>
          <w:lang w:val="uk-UA"/>
        </w:rPr>
        <w:t xml:space="preserve"> </w:t>
      </w:r>
      <w:r w:rsidR="0098193E" w:rsidRPr="00BD61E8">
        <w:rPr>
          <w:color w:val="000000" w:themeColor="text1"/>
          <w:sz w:val="28"/>
          <w:szCs w:val="28"/>
          <w:lang w:val="uk-UA"/>
        </w:rPr>
        <w:t>пункт</w:t>
      </w:r>
      <w:r w:rsidR="00185E05" w:rsidRPr="00BD61E8">
        <w:rPr>
          <w:color w:val="000000" w:themeColor="text1"/>
          <w:sz w:val="28"/>
          <w:szCs w:val="28"/>
          <w:lang w:val="uk-UA"/>
        </w:rPr>
        <w:t>і</w:t>
      </w:r>
      <w:r w:rsidR="0098193E" w:rsidRPr="00BD61E8">
        <w:rPr>
          <w:color w:val="000000" w:themeColor="text1"/>
          <w:sz w:val="28"/>
          <w:szCs w:val="28"/>
          <w:lang w:val="uk-UA"/>
        </w:rPr>
        <w:t xml:space="preserve"> 5 глави 1 </w:t>
      </w:r>
      <w:r w:rsidR="00185E05" w:rsidRPr="00BD61E8">
        <w:rPr>
          <w:color w:val="000000" w:themeColor="text1"/>
          <w:sz w:val="28"/>
          <w:szCs w:val="28"/>
          <w:lang w:val="uk-UA"/>
        </w:rPr>
        <w:t>слова</w:t>
      </w:r>
      <w:r w:rsidR="00CE3849">
        <w:rPr>
          <w:color w:val="000000" w:themeColor="text1"/>
          <w:sz w:val="28"/>
          <w:szCs w:val="28"/>
          <w:lang w:val="uk-UA"/>
        </w:rPr>
        <w:t xml:space="preserve"> та</w:t>
      </w:r>
      <w:r w:rsidR="0083276A">
        <w:rPr>
          <w:color w:val="000000" w:themeColor="text1"/>
          <w:sz w:val="28"/>
          <w:szCs w:val="28"/>
          <w:lang w:val="uk-UA"/>
        </w:rPr>
        <w:t xml:space="preserve"> знаки</w:t>
      </w:r>
      <w:r w:rsidR="00185E05" w:rsidRPr="00BD61E8">
        <w:rPr>
          <w:color w:val="000000" w:themeColor="text1"/>
          <w:sz w:val="28"/>
          <w:szCs w:val="28"/>
          <w:lang w:val="uk-UA"/>
        </w:rPr>
        <w:t xml:space="preserve"> «</w:t>
      </w:r>
      <w:r w:rsidR="00CB4BE1" w:rsidRPr="00BD61E8">
        <w:rPr>
          <w:color w:val="000000" w:themeColor="text1"/>
          <w:sz w:val="28"/>
          <w:szCs w:val="28"/>
          <w:lang w:val="uk-UA"/>
        </w:rPr>
        <w:t xml:space="preserve">плати за приєднання, </w:t>
      </w:r>
      <w:proofErr w:type="spellStart"/>
      <w:r w:rsidR="00CB4BE1" w:rsidRPr="00BD61E8">
        <w:rPr>
          <w:color w:val="000000" w:themeColor="text1"/>
          <w:sz w:val="28"/>
          <w:szCs w:val="28"/>
          <w:lang w:val="uk-UA"/>
        </w:rPr>
        <w:t>банківських</w:t>
      </w:r>
      <w:proofErr w:type="spellEnd"/>
      <w:r w:rsidR="00CB4BE1" w:rsidRPr="00BD61E8">
        <w:rPr>
          <w:color w:val="000000" w:themeColor="text1"/>
          <w:sz w:val="28"/>
          <w:szCs w:val="28"/>
          <w:lang w:val="uk-UA"/>
        </w:rPr>
        <w:t xml:space="preserve"> </w:t>
      </w:r>
      <w:proofErr w:type="spellStart"/>
      <w:r w:rsidR="00CB4BE1" w:rsidRPr="00BD61E8">
        <w:rPr>
          <w:color w:val="000000" w:themeColor="text1"/>
          <w:sz w:val="28"/>
          <w:szCs w:val="28"/>
          <w:lang w:val="uk-UA"/>
        </w:rPr>
        <w:t>кредитів</w:t>
      </w:r>
      <w:proofErr w:type="spellEnd"/>
      <w:r w:rsidR="00CB4BE1" w:rsidRPr="00BD61E8">
        <w:rPr>
          <w:color w:val="000000" w:themeColor="text1"/>
          <w:sz w:val="28"/>
          <w:szCs w:val="28"/>
          <w:lang w:val="uk-UA"/>
        </w:rPr>
        <w:t xml:space="preserve">, </w:t>
      </w:r>
      <w:proofErr w:type="spellStart"/>
      <w:r w:rsidR="00CB4BE1" w:rsidRPr="00BD61E8">
        <w:rPr>
          <w:color w:val="000000" w:themeColor="text1"/>
          <w:sz w:val="28"/>
          <w:szCs w:val="28"/>
          <w:lang w:val="uk-UA"/>
        </w:rPr>
        <w:t>коштів</w:t>
      </w:r>
      <w:proofErr w:type="spellEnd"/>
      <w:r w:rsidR="00CB4BE1" w:rsidRPr="00BD61E8">
        <w:rPr>
          <w:color w:val="000000" w:themeColor="text1"/>
          <w:sz w:val="28"/>
          <w:szCs w:val="28"/>
          <w:lang w:val="uk-UA"/>
        </w:rPr>
        <w:t xml:space="preserve">, </w:t>
      </w:r>
      <w:proofErr w:type="spellStart"/>
      <w:r w:rsidR="00CB4BE1" w:rsidRPr="00BD61E8">
        <w:rPr>
          <w:color w:val="000000" w:themeColor="text1"/>
          <w:sz w:val="28"/>
          <w:szCs w:val="28"/>
          <w:lang w:val="uk-UA"/>
        </w:rPr>
        <w:t>залучених</w:t>
      </w:r>
      <w:proofErr w:type="spellEnd"/>
      <w:r w:rsidR="00CB4BE1" w:rsidRPr="00BD61E8">
        <w:rPr>
          <w:color w:val="000000" w:themeColor="text1"/>
          <w:sz w:val="28"/>
          <w:szCs w:val="28"/>
          <w:lang w:val="uk-UA"/>
        </w:rPr>
        <w:t xml:space="preserve"> з</w:t>
      </w:r>
      <w:r w:rsidR="00185E05" w:rsidRPr="00BD61E8">
        <w:rPr>
          <w:color w:val="000000" w:themeColor="text1"/>
          <w:sz w:val="28"/>
          <w:szCs w:val="28"/>
          <w:lang w:val="uk-UA"/>
        </w:rPr>
        <w:t>»</w:t>
      </w:r>
      <w:r w:rsidR="00CB4BE1" w:rsidRPr="00BD61E8">
        <w:rPr>
          <w:color w:val="000000" w:themeColor="text1"/>
          <w:sz w:val="28"/>
          <w:szCs w:val="28"/>
          <w:lang w:val="uk-UA"/>
        </w:rPr>
        <w:t xml:space="preserve"> замінити словом «та»</w:t>
      </w:r>
      <w:r w:rsidR="001D20A2" w:rsidRPr="00BD61E8">
        <w:rPr>
          <w:color w:val="000000" w:themeColor="text1"/>
          <w:sz w:val="28"/>
          <w:szCs w:val="28"/>
          <w:lang w:val="uk-UA"/>
        </w:rPr>
        <w:t>;</w:t>
      </w:r>
    </w:p>
    <w:p w:rsidR="0098193E" w:rsidRPr="00BD61E8" w:rsidRDefault="0098193E" w:rsidP="003E4973">
      <w:pPr>
        <w:shd w:val="clear" w:color="auto" w:fill="FFFFFF"/>
        <w:ind w:firstLine="709"/>
        <w:jc w:val="both"/>
        <w:rPr>
          <w:rFonts w:eastAsia="Calibri"/>
          <w:color w:val="000000" w:themeColor="text1"/>
          <w:szCs w:val="28"/>
          <w:lang w:val="uk-UA"/>
        </w:rPr>
      </w:pPr>
    </w:p>
    <w:p w:rsidR="0096250B" w:rsidRPr="00BD61E8" w:rsidRDefault="00BD61E8" w:rsidP="003E4973">
      <w:pPr>
        <w:shd w:val="clear" w:color="auto" w:fill="FFFFFF"/>
        <w:ind w:firstLine="709"/>
        <w:jc w:val="both"/>
        <w:rPr>
          <w:rFonts w:eastAsia="Calibri"/>
          <w:color w:val="000000" w:themeColor="text1"/>
          <w:szCs w:val="28"/>
          <w:lang w:val="uk-UA"/>
        </w:rPr>
      </w:pPr>
      <w:r>
        <w:rPr>
          <w:rFonts w:eastAsia="Calibri"/>
          <w:color w:val="000000" w:themeColor="text1"/>
          <w:szCs w:val="28"/>
          <w:lang w:val="uk-UA"/>
        </w:rPr>
        <w:t>2)  </w:t>
      </w:r>
      <w:r w:rsidR="0096250B" w:rsidRPr="00BD61E8">
        <w:rPr>
          <w:rFonts w:eastAsia="Calibri"/>
          <w:color w:val="000000" w:themeColor="text1"/>
          <w:szCs w:val="28"/>
          <w:lang w:val="uk-UA"/>
        </w:rPr>
        <w:t xml:space="preserve">у </w:t>
      </w:r>
      <w:r w:rsidRPr="00BD61E8">
        <w:rPr>
          <w:rFonts w:eastAsia="Calibri"/>
          <w:color w:val="000000" w:themeColor="text1"/>
          <w:szCs w:val="28"/>
          <w:lang w:val="uk-UA"/>
        </w:rPr>
        <w:t>пункт</w:t>
      </w:r>
      <w:r>
        <w:rPr>
          <w:rFonts w:eastAsia="Calibri"/>
          <w:color w:val="000000" w:themeColor="text1"/>
          <w:szCs w:val="28"/>
          <w:lang w:val="uk-UA"/>
        </w:rPr>
        <w:t>і</w:t>
      </w:r>
      <w:r w:rsidRPr="00BD61E8">
        <w:rPr>
          <w:rFonts w:eastAsia="Calibri"/>
          <w:color w:val="000000" w:themeColor="text1"/>
          <w:szCs w:val="28"/>
          <w:lang w:val="uk-UA"/>
        </w:rPr>
        <w:t xml:space="preserve"> 1  </w:t>
      </w:r>
      <w:r w:rsidR="0096250B" w:rsidRPr="00BD61E8">
        <w:rPr>
          <w:rFonts w:eastAsia="Calibri"/>
          <w:color w:val="000000" w:themeColor="text1"/>
          <w:szCs w:val="28"/>
          <w:lang w:val="uk-UA"/>
        </w:rPr>
        <w:t>глав</w:t>
      </w:r>
      <w:r w:rsidR="0061142F">
        <w:rPr>
          <w:rFonts w:eastAsia="Calibri"/>
          <w:color w:val="000000" w:themeColor="text1"/>
          <w:szCs w:val="28"/>
          <w:lang w:val="uk-UA"/>
        </w:rPr>
        <w:t>и</w:t>
      </w:r>
      <w:r w:rsidR="0096250B" w:rsidRPr="00BD61E8">
        <w:rPr>
          <w:rFonts w:eastAsia="Calibri"/>
          <w:color w:val="000000" w:themeColor="text1"/>
          <w:szCs w:val="28"/>
          <w:lang w:val="uk-UA"/>
        </w:rPr>
        <w:t xml:space="preserve"> </w:t>
      </w:r>
      <w:r w:rsidR="00DA7996" w:rsidRPr="00BD61E8">
        <w:rPr>
          <w:rFonts w:eastAsia="Calibri"/>
          <w:color w:val="000000" w:themeColor="text1"/>
          <w:szCs w:val="28"/>
          <w:lang w:val="uk-UA"/>
        </w:rPr>
        <w:t>2</w:t>
      </w:r>
      <w:r>
        <w:rPr>
          <w:rFonts w:eastAsia="Calibri"/>
          <w:color w:val="000000" w:themeColor="text1"/>
          <w:szCs w:val="28"/>
          <w:lang w:val="uk-UA"/>
        </w:rPr>
        <w:t xml:space="preserve"> після слів «</w:t>
      </w:r>
      <w:r w:rsidRPr="005E5BB7">
        <w:rPr>
          <w:rFonts w:eastAsia="Calibri"/>
          <w:color w:val="000000" w:themeColor="text1"/>
          <w:szCs w:val="28"/>
          <w:lang w:val="uk-UA"/>
        </w:rPr>
        <w:t xml:space="preserve">з </w:t>
      </w:r>
      <w:proofErr w:type="spellStart"/>
      <w:r w:rsidRPr="005E5BB7">
        <w:rPr>
          <w:rFonts w:eastAsia="Calibri"/>
          <w:color w:val="000000" w:themeColor="text1"/>
          <w:szCs w:val="28"/>
          <w:lang w:val="uk-UA"/>
        </w:rPr>
        <w:t>урахуванням</w:t>
      </w:r>
      <w:proofErr w:type="spellEnd"/>
      <w:r>
        <w:rPr>
          <w:rFonts w:eastAsia="Calibri"/>
          <w:color w:val="000000" w:themeColor="text1"/>
          <w:szCs w:val="28"/>
          <w:lang w:val="uk-UA"/>
        </w:rPr>
        <w:t>»</w:t>
      </w:r>
      <w:r w:rsidR="005E5BB7">
        <w:rPr>
          <w:rFonts w:eastAsia="Calibri"/>
          <w:color w:val="000000" w:themeColor="text1"/>
          <w:szCs w:val="28"/>
          <w:lang w:val="uk-UA"/>
        </w:rPr>
        <w:t xml:space="preserve"> доповнити словами та знаком «</w:t>
      </w:r>
      <w:proofErr w:type="spellStart"/>
      <w:r w:rsidR="005E5BB7" w:rsidRPr="005E5BB7">
        <w:rPr>
          <w:rFonts w:eastAsia="Calibri"/>
          <w:color w:val="000000" w:themeColor="text1"/>
          <w:szCs w:val="28"/>
          <w:lang w:val="uk-UA"/>
        </w:rPr>
        <w:t>заходів</w:t>
      </w:r>
      <w:proofErr w:type="spellEnd"/>
      <w:r w:rsidR="005E5BB7" w:rsidRPr="005E5BB7">
        <w:rPr>
          <w:rFonts w:eastAsia="Calibri"/>
          <w:color w:val="000000" w:themeColor="text1"/>
          <w:szCs w:val="28"/>
          <w:lang w:val="uk-UA"/>
        </w:rPr>
        <w:t xml:space="preserve"> з </w:t>
      </w:r>
      <w:proofErr w:type="spellStart"/>
      <w:r w:rsidR="005E5BB7" w:rsidRPr="005E5BB7">
        <w:rPr>
          <w:rFonts w:eastAsia="Calibri"/>
          <w:color w:val="000000" w:themeColor="text1"/>
          <w:szCs w:val="28"/>
          <w:lang w:val="uk-UA"/>
        </w:rPr>
        <w:t>підвищення</w:t>
      </w:r>
      <w:proofErr w:type="spellEnd"/>
      <w:r w:rsidR="005E5BB7" w:rsidRPr="005E5BB7">
        <w:rPr>
          <w:rFonts w:eastAsia="Calibri"/>
          <w:color w:val="000000" w:themeColor="text1"/>
          <w:szCs w:val="28"/>
          <w:lang w:val="uk-UA"/>
        </w:rPr>
        <w:t xml:space="preserve"> </w:t>
      </w:r>
      <w:proofErr w:type="spellStart"/>
      <w:r w:rsidR="005E5BB7" w:rsidRPr="005E5BB7">
        <w:rPr>
          <w:rFonts w:eastAsia="Calibri"/>
          <w:color w:val="000000" w:themeColor="text1"/>
          <w:szCs w:val="28"/>
          <w:lang w:val="uk-UA"/>
        </w:rPr>
        <w:t>енергоефективності</w:t>
      </w:r>
      <w:proofErr w:type="spellEnd"/>
      <w:r w:rsidR="005E5BB7" w:rsidRPr="005E5BB7">
        <w:rPr>
          <w:rFonts w:eastAsia="Calibri"/>
          <w:color w:val="000000" w:themeColor="text1"/>
          <w:szCs w:val="28"/>
          <w:lang w:val="uk-UA"/>
        </w:rPr>
        <w:t xml:space="preserve">, </w:t>
      </w:r>
      <w:proofErr w:type="spellStart"/>
      <w:r w:rsidR="005E5BB7" w:rsidRPr="005E5BB7">
        <w:rPr>
          <w:rFonts w:eastAsia="Calibri"/>
          <w:color w:val="000000" w:themeColor="text1"/>
          <w:szCs w:val="28"/>
          <w:lang w:val="uk-UA"/>
        </w:rPr>
        <w:t>передбачених</w:t>
      </w:r>
      <w:proofErr w:type="spellEnd"/>
      <w:r w:rsidR="005E5BB7" w:rsidRPr="005E5BB7">
        <w:rPr>
          <w:rFonts w:eastAsia="Calibri"/>
          <w:color w:val="000000" w:themeColor="text1"/>
          <w:szCs w:val="28"/>
          <w:lang w:val="uk-UA"/>
        </w:rPr>
        <w:t xml:space="preserve"> Законом України «Про </w:t>
      </w:r>
      <w:proofErr w:type="spellStart"/>
      <w:r w:rsidR="005E5BB7" w:rsidRPr="005E5BB7">
        <w:rPr>
          <w:rFonts w:eastAsia="Calibri"/>
          <w:color w:val="000000" w:themeColor="text1"/>
          <w:szCs w:val="28"/>
          <w:lang w:val="uk-UA"/>
        </w:rPr>
        <w:t>енергетичну</w:t>
      </w:r>
      <w:proofErr w:type="spellEnd"/>
      <w:r w:rsidR="005E5BB7" w:rsidRPr="005E5BB7">
        <w:rPr>
          <w:rFonts w:eastAsia="Calibri"/>
          <w:color w:val="000000" w:themeColor="text1"/>
          <w:szCs w:val="28"/>
          <w:lang w:val="uk-UA"/>
        </w:rPr>
        <w:t xml:space="preserve"> </w:t>
      </w:r>
      <w:proofErr w:type="spellStart"/>
      <w:r w:rsidR="005E5BB7" w:rsidRPr="005E5BB7">
        <w:rPr>
          <w:rFonts w:eastAsia="Calibri"/>
          <w:color w:val="000000" w:themeColor="text1"/>
          <w:szCs w:val="28"/>
          <w:lang w:val="uk-UA"/>
        </w:rPr>
        <w:t>ефективність</w:t>
      </w:r>
      <w:proofErr w:type="spellEnd"/>
      <w:r w:rsidR="005E5BB7" w:rsidRPr="005E5BB7">
        <w:rPr>
          <w:rFonts w:eastAsia="Calibri"/>
          <w:color w:val="000000" w:themeColor="text1"/>
          <w:szCs w:val="28"/>
          <w:lang w:val="uk-UA"/>
        </w:rPr>
        <w:t>»,</w:t>
      </w:r>
      <w:r w:rsidR="005E5BB7" w:rsidRPr="005E5BB7">
        <w:rPr>
          <w:rFonts w:eastAsia="Calibri"/>
          <w:color w:val="000000" w:themeColor="text1"/>
          <w:szCs w:val="28"/>
          <w:lang w:val="uk-UA"/>
        </w:rPr>
        <w:t>»;</w:t>
      </w:r>
    </w:p>
    <w:p w:rsidR="009F2E7E" w:rsidRPr="00BD61E8" w:rsidRDefault="009F2E7E" w:rsidP="005E1AE6">
      <w:pPr>
        <w:shd w:val="clear" w:color="auto" w:fill="FFFFFF"/>
        <w:ind w:firstLine="709"/>
        <w:jc w:val="both"/>
        <w:rPr>
          <w:rFonts w:eastAsia="Calibri"/>
          <w:color w:val="000000" w:themeColor="text1"/>
          <w:szCs w:val="28"/>
          <w:lang w:val="uk-UA"/>
        </w:rPr>
      </w:pPr>
    </w:p>
    <w:p w:rsidR="001945C0" w:rsidRDefault="00B67DB8" w:rsidP="001945C0">
      <w:pPr>
        <w:shd w:val="clear" w:color="auto" w:fill="FFFFFF"/>
        <w:ind w:firstLine="709"/>
        <w:jc w:val="both"/>
        <w:rPr>
          <w:szCs w:val="28"/>
          <w:lang w:val="uk-UA"/>
        </w:rPr>
      </w:pPr>
      <w:r>
        <w:rPr>
          <w:szCs w:val="28"/>
          <w:lang w:val="uk-UA"/>
        </w:rPr>
        <w:t>3)  </w:t>
      </w:r>
      <w:r w:rsidR="001945C0" w:rsidRPr="00BD61E8">
        <w:rPr>
          <w:szCs w:val="28"/>
          <w:lang w:val="uk-UA"/>
        </w:rPr>
        <w:t>у главі 3:</w:t>
      </w:r>
    </w:p>
    <w:p w:rsidR="00107ED9" w:rsidRPr="00BD61E8" w:rsidRDefault="00107ED9" w:rsidP="001945C0">
      <w:pPr>
        <w:shd w:val="clear" w:color="auto" w:fill="FFFFFF"/>
        <w:ind w:firstLine="709"/>
        <w:jc w:val="both"/>
        <w:rPr>
          <w:szCs w:val="28"/>
          <w:lang w:val="uk-UA"/>
        </w:rPr>
      </w:pPr>
      <w:r>
        <w:rPr>
          <w:szCs w:val="28"/>
          <w:lang w:val="uk-UA"/>
        </w:rPr>
        <w:t>у пункті 1:</w:t>
      </w:r>
    </w:p>
    <w:p w:rsidR="00FA5B27" w:rsidRPr="00BD61E8" w:rsidRDefault="00FA5B27" w:rsidP="005E1AE6">
      <w:pPr>
        <w:shd w:val="clear" w:color="auto" w:fill="FFFFFF"/>
        <w:ind w:firstLine="709"/>
        <w:jc w:val="both"/>
        <w:rPr>
          <w:szCs w:val="28"/>
          <w:lang w:val="uk-UA"/>
        </w:rPr>
      </w:pPr>
      <w:r w:rsidRPr="00BD61E8">
        <w:rPr>
          <w:szCs w:val="28"/>
          <w:lang w:val="uk-UA"/>
        </w:rPr>
        <w:t xml:space="preserve">абзац </w:t>
      </w:r>
      <w:r w:rsidR="00C5744A" w:rsidRPr="00BD61E8">
        <w:rPr>
          <w:szCs w:val="28"/>
          <w:lang w:val="uk-UA"/>
        </w:rPr>
        <w:t xml:space="preserve">четвертий </w:t>
      </w:r>
      <w:r w:rsidRPr="00BD61E8">
        <w:rPr>
          <w:szCs w:val="28"/>
          <w:lang w:val="uk-UA"/>
        </w:rPr>
        <w:t xml:space="preserve"> викласти в такій редакції:</w:t>
      </w:r>
    </w:p>
    <w:p w:rsidR="00D4416A" w:rsidRPr="00BD61E8" w:rsidRDefault="00A509B0" w:rsidP="005E1AE6">
      <w:pPr>
        <w:shd w:val="clear" w:color="auto" w:fill="FFFFFF"/>
        <w:ind w:firstLine="709"/>
        <w:jc w:val="both"/>
        <w:rPr>
          <w:szCs w:val="28"/>
          <w:lang w:val="uk-UA"/>
        </w:rPr>
      </w:pPr>
      <w:r w:rsidRPr="00BD61E8">
        <w:rPr>
          <w:szCs w:val="28"/>
          <w:lang w:val="uk-UA"/>
        </w:rPr>
        <w:t>«</w:t>
      </w:r>
      <w:r w:rsidR="00E32F25" w:rsidRPr="00BD61E8">
        <w:rPr>
          <w:color w:val="333333"/>
          <w:szCs w:val="28"/>
          <w:shd w:val="clear" w:color="auto" w:fill="FFFFFF"/>
          <w:lang w:val="uk-UA"/>
        </w:rPr>
        <w:t xml:space="preserve">розділ ІІ </w:t>
      </w:r>
      <w:r w:rsidR="001D20A2" w:rsidRPr="00BD61E8">
        <w:rPr>
          <w:color w:val="333333"/>
          <w:szCs w:val="28"/>
          <w:shd w:val="clear" w:color="auto" w:fill="FFFFFF"/>
          <w:lang w:val="uk-UA"/>
        </w:rPr>
        <w:t xml:space="preserve">– </w:t>
      </w:r>
      <w:r w:rsidR="00E32F25" w:rsidRPr="00BD61E8">
        <w:rPr>
          <w:color w:val="333333"/>
          <w:szCs w:val="28"/>
          <w:shd w:val="clear" w:color="auto" w:fill="FFFFFF"/>
          <w:lang w:val="uk-UA"/>
        </w:rPr>
        <w:t>опис заходів, які направлені на розвиток газотранспортної системи за рахунок будівництва нових об’єктів газотранспортної системи, включаючи нове будівництво, реконструкцію, капітальний ремонт, технічне переоснащення, у наступні десять років за рахунок планових інвестицій;</w:t>
      </w:r>
      <w:r w:rsidRPr="00BD61E8">
        <w:rPr>
          <w:szCs w:val="28"/>
          <w:lang w:val="uk-UA"/>
        </w:rPr>
        <w:t>»</w:t>
      </w:r>
      <w:r w:rsidR="00890B4F" w:rsidRPr="00BD61E8">
        <w:rPr>
          <w:szCs w:val="28"/>
          <w:lang w:val="uk-UA"/>
        </w:rPr>
        <w:t>;</w:t>
      </w:r>
    </w:p>
    <w:p w:rsidR="00A65C85" w:rsidRPr="00BD61E8" w:rsidRDefault="00A65C85" w:rsidP="005E1AE6">
      <w:pPr>
        <w:shd w:val="clear" w:color="auto" w:fill="FFFFFF"/>
        <w:ind w:firstLine="709"/>
        <w:jc w:val="both"/>
        <w:rPr>
          <w:szCs w:val="28"/>
          <w:lang w:val="uk-UA"/>
        </w:rPr>
      </w:pPr>
      <w:r w:rsidRPr="00BD61E8">
        <w:rPr>
          <w:szCs w:val="28"/>
          <w:lang w:val="uk-UA"/>
        </w:rPr>
        <w:t>доповнити новим</w:t>
      </w:r>
      <w:r w:rsidR="001A5DE6" w:rsidRPr="00BD61E8">
        <w:rPr>
          <w:szCs w:val="28"/>
          <w:lang w:val="uk-UA"/>
        </w:rPr>
        <w:t>и абзацами</w:t>
      </w:r>
      <w:r w:rsidR="00890B4F" w:rsidRPr="00BD61E8">
        <w:rPr>
          <w:szCs w:val="28"/>
          <w:lang w:val="uk-UA"/>
        </w:rPr>
        <w:t xml:space="preserve"> </w:t>
      </w:r>
      <w:r w:rsidRPr="00BD61E8">
        <w:rPr>
          <w:szCs w:val="28"/>
          <w:lang w:val="uk-UA"/>
        </w:rPr>
        <w:t>такого змісту:</w:t>
      </w:r>
    </w:p>
    <w:p w:rsidR="001A5DE6" w:rsidRPr="00BD61E8" w:rsidRDefault="00C32DA4" w:rsidP="003E4973">
      <w:pPr>
        <w:shd w:val="clear" w:color="auto" w:fill="FFFFFF"/>
        <w:ind w:firstLine="709"/>
        <w:jc w:val="both"/>
        <w:rPr>
          <w:szCs w:val="28"/>
          <w:lang w:val="uk-UA"/>
        </w:rPr>
      </w:pPr>
      <w:r w:rsidRPr="00BD61E8">
        <w:rPr>
          <w:szCs w:val="28"/>
          <w:lang w:val="uk-UA"/>
        </w:rPr>
        <w:t>«</w:t>
      </w:r>
      <w:bookmarkStart w:id="0" w:name="_Hlk138428917"/>
      <w:r w:rsidR="001A5DE6" w:rsidRPr="00BD61E8">
        <w:rPr>
          <w:szCs w:val="28"/>
          <w:lang w:val="uk-UA"/>
        </w:rPr>
        <w:t>До плану розвитку не можуть бути включені такі заходи:</w:t>
      </w:r>
    </w:p>
    <w:p w:rsidR="001A5DE6" w:rsidRPr="0083276A" w:rsidRDefault="001A5DE6" w:rsidP="003E4973">
      <w:pPr>
        <w:shd w:val="clear" w:color="auto" w:fill="FFFFFF"/>
        <w:ind w:firstLine="709"/>
        <w:jc w:val="both"/>
        <w:rPr>
          <w:color w:val="333333"/>
          <w:szCs w:val="28"/>
          <w:shd w:val="clear" w:color="auto" w:fill="FFFFFF"/>
          <w:lang w:val="uk-UA"/>
        </w:rPr>
      </w:pPr>
      <w:r w:rsidRPr="00BD61E8">
        <w:rPr>
          <w:szCs w:val="28"/>
          <w:lang w:val="uk-UA"/>
        </w:rPr>
        <w:t xml:space="preserve">які не створюють нові основні засоби/інші </w:t>
      </w:r>
      <w:r w:rsidRPr="0083276A">
        <w:rPr>
          <w:color w:val="333333"/>
          <w:szCs w:val="28"/>
          <w:shd w:val="clear" w:color="auto" w:fill="FFFFFF"/>
          <w:lang w:val="uk-UA"/>
        </w:rPr>
        <w:t>необоротні матеріальні активи/нематеріальні активи;</w:t>
      </w:r>
    </w:p>
    <w:p w:rsidR="00A509B0" w:rsidRPr="0083276A" w:rsidRDefault="001A5DE6" w:rsidP="00507903">
      <w:pPr>
        <w:shd w:val="clear" w:color="auto" w:fill="FFFFFF"/>
        <w:ind w:firstLine="709"/>
        <w:jc w:val="both"/>
        <w:rPr>
          <w:color w:val="333333"/>
          <w:szCs w:val="28"/>
          <w:shd w:val="clear" w:color="auto" w:fill="FFFFFF"/>
          <w:lang w:val="uk-UA"/>
        </w:rPr>
      </w:pPr>
      <w:r w:rsidRPr="0083276A">
        <w:rPr>
          <w:color w:val="333333"/>
          <w:szCs w:val="28"/>
          <w:shd w:val="clear" w:color="auto" w:fill="FFFFFF"/>
          <w:lang w:val="uk-UA"/>
        </w:rPr>
        <w:t>які не призводять до збільшення балансової вартості основних засобів/інших необоротних матеріальних активів/нематеріальних активів.</w:t>
      </w:r>
      <w:bookmarkEnd w:id="0"/>
      <w:r w:rsidR="00C32DA4" w:rsidRPr="0083276A">
        <w:rPr>
          <w:color w:val="333333"/>
          <w:szCs w:val="28"/>
          <w:shd w:val="clear" w:color="auto" w:fill="FFFFFF"/>
          <w:lang w:val="uk-UA"/>
        </w:rPr>
        <w:t>»</w:t>
      </w:r>
      <w:r w:rsidR="00A625AE" w:rsidRPr="0083276A">
        <w:rPr>
          <w:color w:val="333333"/>
          <w:szCs w:val="28"/>
          <w:shd w:val="clear" w:color="auto" w:fill="FFFFFF"/>
          <w:lang w:val="uk-UA"/>
        </w:rPr>
        <w:t>;</w:t>
      </w:r>
    </w:p>
    <w:p w:rsidR="00CE3849" w:rsidRPr="0083276A" w:rsidRDefault="00107ED9" w:rsidP="00CC30E9">
      <w:pPr>
        <w:shd w:val="clear" w:color="auto" w:fill="FFFFFF"/>
        <w:ind w:firstLine="709"/>
        <w:jc w:val="both"/>
        <w:rPr>
          <w:color w:val="333333"/>
          <w:szCs w:val="28"/>
          <w:shd w:val="clear" w:color="auto" w:fill="FFFFFF"/>
          <w:lang w:val="uk-UA"/>
        </w:rPr>
      </w:pPr>
      <w:r w:rsidRPr="0083276A">
        <w:rPr>
          <w:color w:val="333333"/>
          <w:szCs w:val="28"/>
          <w:shd w:val="clear" w:color="auto" w:fill="FFFFFF"/>
          <w:lang w:val="uk-UA"/>
        </w:rPr>
        <w:t xml:space="preserve">у </w:t>
      </w:r>
      <w:r w:rsidR="00CC30E9" w:rsidRPr="0083276A">
        <w:rPr>
          <w:color w:val="333333"/>
          <w:szCs w:val="28"/>
          <w:shd w:val="clear" w:color="auto" w:fill="FFFFFF"/>
          <w:lang w:val="uk-UA"/>
        </w:rPr>
        <w:t>пункт</w:t>
      </w:r>
      <w:r w:rsidRPr="0083276A">
        <w:rPr>
          <w:color w:val="333333"/>
          <w:szCs w:val="28"/>
          <w:shd w:val="clear" w:color="auto" w:fill="FFFFFF"/>
          <w:lang w:val="uk-UA"/>
        </w:rPr>
        <w:t>і</w:t>
      </w:r>
      <w:r w:rsidR="00CC30E9" w:rsidRPr="0083276A">
        <w:rPr>
          <w:color w:val="333333"/>
          <w:szCs w:val="28"/>
          <w:shd w:val="clear" w:color="auto" w:fill="FFFFFF"/>
          <w:lang w:val="uk-UA"/>
        </w:rPr>
        <w:t xml:space="preserve"> 3 </w:t>
      </w:r>
      <w:r w:rsidR="00CE3849" w:rsidRPr="0083276A">
        <w:rPr>
          <w:color w:val="333333"/>
          <w:szCs w:val="28"/>
          <w:shd w:val="clear" w:color="auto" w:fill="FFFFFF"/>
          <w:lang w:val="uk-UA"/>
        </w:rPr>
        <w:t>символ</w:t>
      </w:r>
      <w:r w:rsidR="00F0102E">
        <w:rPr>
          <w:color w:val="333333"/>
          <w:szCs w:val="28"/>
          <w:shd w:val="clear" w:color="auto" w:fill="FFFFFF"/>
          <w:lang w:val="uk-UA"/>
        </w:rPr>
        <w:t>и</w:t>
      </w:r>
      <w:r w:rsidR="00CE3849" w:rsidRPr="0083276A">
        <w:rPr>
          <w:color w:val="333333"/>
          <w:szCs w:val="28"/>
          <w:shd w:val="clear" w:color="auto" w:fill="FFFFFF"/>
          <w:lang w:val="uk-UA"/>
        </w:rPr>
        <w:t>, слова та знак  «</w:t>
      </w:r>
      <w:r w:rsidR="00CE3849" w:rsidRPr="0083276A">
        <w:rPr>
          <w:color w:val="333333"/>
          <w:szCs w:val="28"/>
          <w:shd w:val="clear" w:color="auto" w:fill="FFFFFF"/>
          <w:lang w:val="uk-UA"/>
        </w:rPr>
        <w:t>(нові приєднання, інвестиції тощо)</w:t>
      </w:r>
      <w:r w:rsidR="00CE3849" w:rsidRPr="0083276A">
        <w:rPr>
          <w:color w:val="333333"/>
          <w:szCs w:val="28"/>
          <w:shd w:val="clear" w:color="auto" w:fill="FFFFFF"/>
          <w:lang w:val="uk-UA"/>
        </w:rPr>
        <w:t>»</w:t>
      </w:r>
      <w:r w:rsidR="0083276A">
        <w:rPr>
          <w:color w:val="333333"/>
          <w:szCs w:val="28"/>
          <w:shd w:val="clear" w:color="auto" w:fill="FFFFFF"/>
          <w:lang w:val="uk-UA"/>
        </w:rPr>
        <w:t xml:space="preserve"> виключити</w:t>
      </w:r>
      <w:r w:rsidR="006C1222">
        <w:rPr>
          <w:color w:val="333333"/>
          <w:szCs w:val="28"/>
          <w:shd w:val="clear" w:color="auto" w:fill="FFFFFF"/>
          <w:lang w:val="uk-UA"/>
        </w:rPr>
        <w:t>;</w:t>
      </w:r>
    </w:p>
    <w:p w:rsidR="00851651" w:rsidRPr="00BD61E8" w:rsidRDefault="00851651" w:rsidP="005E1AE6">
      <w:pPr>
        <w:shd w:val="clear" w:color="auto" w:fill="FFFFFF"/>
        <w:ind w:firstLine="709"/>
        <w:jc w:val="both"/>
        <w:rPr>
          <w:szCs w:val="28"/>
          <w:lang w:val="uk-UA"/>
        </w:rPr>
      </w:pPr>
    </w:p>
    <w:p w:rsidR="00692E25" w:rsidRPr="00BD61E8" w:rsidRDefault="00276BA9" w:rsidP="005E1AE6">
      <w:pPr>
        <w:shd w:val="clear" w:color="auto" w:fill="FFFFFF"/>
        <w:ind w:firstLine="709"/>
        <w:jc w:val="both"/>
        <w:rPr>
          <w:szCs w:val="28"/>
          <w:lang w:val="uk-UA"/>
        </w:rPr>
      </w:pPr>
      <w:r>
        <w:rPr>
          <w:szCs w:val="28"/>
          <w:lang w:val="uk-UA"/>
        </w:rPr>
        <w:t>4)  </w:t>
      </w:r>
      <w:r w:rsidR="00692E25" w:rsidRPr="00BD61E8">
        <w:rPr>
          <w:szCs w:val="28"/>
          <w:lang w:val="uk-UA"/>
        </w:rPr>
        <w:t xml:space="preserve">у главі </w:t>
      </w:r>
      <w:r w:rsidR="004B7EC2" w:rsidRPr="00BD61E8">
        <w:rPr>
          <w:szCs w:val="28"/>
          <w:lang w:val="uk-UA"/>
        </w:rPr>
        <w:t>5</w:t>
      </w:r>
      <w:r w:rsidR="00692E25" w:rsidRPr="00BD61E8">
        <w:rPr>
          <w:szCs w:val="28"/>
          <w:lang w:val="uk-UA"/>
        </w:rPr>
        <w:t>:</w:t>
      </w:r>
    </w:p>
    <w:p w:rsidR="00982057" w:rsidRPr="00BD61E8" w:rsidRDefault="00982057" w:rsidP="005E1AE6">
      <w:pPr>
        <w:shd w:val="clear" w:color="auto" w:fill="FFFFFF"/>
        <w:ind w:firstLine="709"/>
        <w:jc w:val="both"/>
        <w:rPr>
          <w:szCs w:val="28"/>
          <w:lang w:val="uk-UA"/>
        </w:rPr>
      </w:pPr>
      <w:r w:rsidRPr="00BD61E8">
        <w:rPr>
          <w:szCs w:val="28"/>
          <w:lang w:val="uk-UA"/>
        </w:rPr>
        <w:t>пункт</w:t>
      </w:r>
      <w:r w:rsidR="00276BA9">
        <w:rPr>
          <w:szCs w:val="28"/>
          <w:lang w:val="uk-UA"/>
        </w:rPr>
        <w:t>и</w:t>
      </w:r>
      <w:r w:rsidRPr="00BD61E8">
        <w:rPr>
          <w:szCs w:val="28"/>
          <w:lang w:val="uk-UA"/>
        </w:rPr>
        <w:t xml:space="preserve"> 2</w:t>
      </w:r>
      <w:r w:rsidR="00276BA9">
        <w:rPr>
          <w:szCs w:val="28"/>
          <w:lang w:val="uk-UA"/>
        </w:rPr>
        <w:t xml:space="preserve"> та 3</w:t>
      </w:r>
      <w:r w:rsidRPr="00BD61E8">
        <w:rPr>
          <w:szCs w:val="28"/>
          <w:lang w:val="uk-UA"/>
        </w:rPr>
        <w:t xml:space="preserve"> викласти в такій редакції:</w:t>
      </w:r>
    </w:p>
    <w:p w:rsidR="005C0ED7" w:rsidRDefault="00E24B78" w:rsidP="004C07DF">
      <w:pPr>
        <w:shd w:val="clear" w:color="auto" w:fill="FFFFFF"/>
        <w:ind w:firstLine="709"/>
        <w:jc w:val="both"/>
        <w:rPr>
          <w:szCs w:val="28"/>
          <w:lang w:val="uk-UA"/>
        </w:rPr>
      </w:pPr>
      <w:r w:rsidRPr="00BD61E8">
        <w:rPr>
          <w:szCs w:val="28"/>
          <w:lang w:val="uk-UA"/>
        </w:rPr>
        <w:t>«</w:t>
      </w:r>
      <w:r w:rsidR="00982057" w:rsidRPr="00BD61E8">
        <w:rPr>
          <w:szCs w:val="28"/>
          <w:lang w:val="uk-UA"/>
        </w:rPr>
        <w:t>2</w:t>
      </w:r>
      <w:r w:rsidRPr="00BD61E8">
        <w:rPr>
          <w:szCs w:val="28"/>
          <w:lang w:val="uk-UA"/>
        </w:rPr>
        <w:t>.</w:t>
      </w:r>
      <w:r w:rsidR="006E0328" w:rsidRPr="00BD61E8">
        <w:rPr>
          <w:szCs w:val="28"/>
          <w:lang w:val="uk-UA"/>
        </w:rPr>
        <w:t xml:space="preserve"> </w:t>
      </w:r>
      <w:bookmarkStart w:id="1" w:name="n452"/>
      <w:bookmarkStart w:id="2" w:name="n457"/>
      <w:bookmarkStart w:id="3" w:name="_Hlk136858207"/>
      <w:bookmarkEnd w:id="1"/>
      <w:bookmarkEnd w:id="2"/>
      <w:r w:rsidR="000D68A9" w:rsidRPr="00BD61E8">
        <w:rPr>
          <w:szCs w:val="28"/>
          <w:lang w:val="uk-UA"/>
        </w:rPr>
        <w:t>Виконаними вважаються об'єкти, які введені в експлуатацію відповідно до вимог чинного законодавства, прийняті на баланс та щодо</w:t>
      </w:r>
      <w:r w:rsidR="004C07DF" w:rsidRPr="00BD61E8">
        <w:rPr>
          <w:szCs w:val="28"/>
          <w:lang w:val="uk-UA"/>
        </w:rPr>
        <w:t xml:space="preserve"> яких</w:t>
      </w:r>
      <w:r w:rsidR="000D68A9" w:rsidRPr="00BD61E8">
        <w:rPr>
          <w:szCs w:val="28"/>
          <w:lang w:val="uk-UA"/>
        </w:rPr>
        <w:t xml:space="preserve"> </w:t>
      </w:r>
      <w:bookmarkEnd w:id="3"/>
      <w:r w:rsidR="005C0ED7" w:rsidRPr="00BD61E8">
        <w:rPr>
          <w:szCs w:val="28"/>
          <w:lang w:val="uk-UA"/>
        </w:rPr>
        <w:t>завершено фінансування, що підтверджено такими документами:</w:t>
      </w:r>
    </w:p>
    <w:p w:rsidR="00276BA9" w:rsidRPr="00BD61E8" w:rsidRDefault="00276BA9" w:rsidP="004C07DF">
      <w:pPr>
        <w:shd w:val="clear" w:color="auto" w:fill="FFFFFF"/>
        <w:ind w:firstLine="709"/>
        <w:jc w:val="both"/>
        <w:rPr>
          <w:szCs w:val="28"/>
          <w:lang w:val="uk-UA"/>
        </w:rPr>
      </w:pPr>
    </w:p>
    <w:p w:rsidR="005C0ED7" w:rsidRPr="00BD61E8" w:rsidRDefault="005C0ED7" w:rsidP="004C07DF">
      <w:pPr>
        <w:shd w:val="clear" w:color="auto" w:fill="FFFFFF"/>
        <w:ind w:firstLine="709"/>
        <w:jc w:val="both"/>
        <w:rPr>
          <w:szCs w:val="28"/>
          <w:lang w:val="uk-UA"/>
        </w:rPr>
      </w:pPr>
      <w:r w:rsidRPr="00BD61E8">
        <w:rPr>
          <w:szCs w:val="28"/>
          <w:lang w:val="uk-UA"/>
        </w:rPr>
        <w:t>1) для необоротних активів, а саме основних засобів та інших необоротних матеріальних активів:</w:t>
      </w:r>
    </w:p>
    <w:p w:rsidR="005C0ED7" w:rsidRPr="00BD61E8" w:rsidRDefault="005C0ED7" w:rsidP="004C07DF">
      <w:pPr>
        <w:shd w:val="clear" w:color="auto" w:fill="FFFFFF"/>
        <w:ind w:firstLine="709"/>
        <w:jc w:val="both"/>
        <w:rPr>
          <w:szCs w:val="28"/>
          <w:lang w:val="uk-UA"/>
        </w:rPr>
      </w:pPr>
      <w:r w:rsidRPr="00BD61E8">
        <w:rPr>
          <w:szCs w:val="28"/>
          <w:lang w:val="uk-UA"/>
        </w:rPr>
        <w:t xml:space="preserve">акт виконаних робіт/акт приймання-передачі наданих послуг, та/або акт введення в експлуатацію основних засобів, та/або акт готовності об’єкта до </w:t>
      </w:r>
      <w:r w:rsidRPr="00BD61E8">
        <w:rPr>
          <w:szCs w:val="28"/>
          <w:lang w:val="uk-UA"/>
        </w:rPr>
        <w:lastRenderedPageBreak/>
        <w:t>експлуатації, та/або сертифікат (декларація), виданий відповідними органами державного архітектурно-будівельного контролю, та/або інші первинні документи відповідно до стандартів бухгалтерського обліку, що підтверджують прийняття основних засобів на баланс;</w:t>
      </w:r>
    </w:p>
    <w:p w:rsidR="005C0ED7" w:rsidRDefault="005C0ED7" w:rsidP="004C07DF">
      <w:pPr>
        <w:shd w:val="clear" w:color="auto" w:fill="FFFFFF"/>
        <w:ind w:firstLine="709"/>
        <w:jc w:val="both"/>
        <w:rPr>
          <w:szCs w:val="28"/>
          <w:lang w:val="uk-UA"/>
        </w:rPr>
      </w:pPr>
      <w:r w:rsidRPr="00BD61E8">
        <w:rPr>
          <w:szCs w:val="28"/>
          <w:lang w:val="uk-UA"/>
        </w:rPr>
        <w:t>платіжні інструкції та/або інші документи, що підтверджують здійснення оплати;</w:t>
      </w:r>
    </w:p>
    <w:p w:rsidR="00276BA9" w:rsidRPr="00BD61E8" w:rsidRDefault="00276BA9" w:rsidP="004C07DF">
      <w:pPr>
        <w:shd w:val="clear" w:color="auto" w:fill="FFFFFF"/>
        <w:ind w:firstLine="709"/>
        <w:jc w:val="both"/>
        <w:rPr>
          <w:szCs w:val="28"/>
          <w:lang w:val="uk-UA"/>
        </w:rPr>
      </w:pPr>
    </w:p>
    <w:p w:rsidR="005C0ED7" w:rsidRPr="00BD61E8" w:rsidRDefault="005C0ED7" w:rsidP="004C07DF">
      <w:pPr>
        <w:shd w:val="clear" w:color="auto" w:fill="FFFFFF"/>
        <w:ind w:firstLine="709"/>
        <w:jc w:val="both"/>
        <w:rPr>
          <w:szCs w:val="28"/>
          <w:lang w:val="uk-UA"/>
        </w:rPr>
      </w:pPr>
      <w:r w:rsidRPr="00BD61E8">
        <w:rPr>
          <w:szCs w:val="28"/>
          <w:lang w:val="uk-UA"/>
        </w:rPr>
        <w:t>2)  для нематеріальних активів:</w:t>
      </w:r>
    </w:p>
    <w:p w:rsidR="005C0ED7" w:rsidRPr="00BD61E8" w:rsidRDefault="005C0ED7" w:rsidP="004C07DF">
      <w:pPr>
        <w:shd w:val="clear" w:color="auto" w:fill="FFFFFF"/>
        <w:ind w:firstLine="709"/>
        <w:jc w:val="both"/>
        <w:rPr>
          <w:szCs w:val="28"/>
          <w:lang w:val="uk-UA"/>
        </w:rPr>
      </w:pPr>
      <w:r w:rsidRPr="00BD61E8">
        <w:rPr>
          <w:szCs w:val="28"/>
          <w:lang w:val="uk-UA"/>
        </w:rPr>
        <w:t>акт введення в господарський оборот об'єкта права інтелектуальної власності у складі нематеріальних активів та/або інші первинні документи відповідно до стандартів бухгалтерського обліку, що підтверджують прийняття нематеріальних активів на баланс;</w:t>
      </w:r>
    </w:p>
    <w:p w:rsidR="005C0ED7" w:rsidRPr="00BD61E8" w:rsidRDefault="005C0ED7" w:rsidP="004C07DF">
      <w:pPr>
        <w:shd w:val="clear" w:color="auto" w:fill="FFFFFF"/>
        <w:ind w:firstLine="709"/>
        <w:jc w:val="both"/>
        <w:rPr>
          <w:szCs w:val="28"/>
          <w:lang w:val="uk-UA"/>
        </w:rPr>
      </w:pPr>
      <w:r w:rsidRPr="00BD61E8">
        <w:rPr>
          <w:szCs w:val="28"/>
          <w:lang w:val="uk-UA"/>
        </w:rPr>
        <w:t>платіжні інструкції та/або інші документи, що підтверджують здійснення оплати.</w:t>
      </w:r>
    </w:p>
    <w:p w:rsidR="005C0ED7" w:rsidRPr="00BD61E8" w:rsidRDefault="005C0ED7" w:rsidP="004C07DF">
      <w:pPr>
        <w:shd w:val="clear" w:color="auto" w:fill="FFFFFF"/>
        <w:ind w:firstLine="709"/>
        <w:jc w:val="both"/>
        <w:rPr>
          <w:szCs w:val="28"/>
          <w:lang w:val="uk-UA"/>
        </w:rPr>
      </w:pPr>
      <w:r w:rsidRPr="00BD61E8">
        <w:rPr>
          <w:szCs w:val="28"/>
          <w:lang w:val="uk-UA"/>
        </w:rPr>
        <w:t xml:space="preserve">Заходи з розробки </w:t>
      </w:r>
      <w:proofErr w:type="spellStart"/>
      <w:r w:rsidRPr="00BD61E8">
        <w:rPr>
          <w:szCs w:val="28"/>
          <w:lang w:val="uk-UA"/>
        </w:rPr>
        <w:t>проєктно</w:t>
      </w:r>
      <w:proofErr w:type="spellEnd"/>
      <w:r w:rsidRPr="00BD61E8">
        <w:rPr>
          <w:szCs w:val="28"/>
          <w:lang w:val="uk-UA"/>
        </w:rPr>
        <w:t xml:space="preserve">-кошторисної документації вважаються виконаними, якщо за результатами їх виконання складено акт виконаних робіт та/або акт приймання-передачі </w:t>
      </w:r>
      <w:proofErr w:type="spellStart"/>
      <w:r w:rsidRPr="00BD61E8">
        <w:rPr>
          <w:szCs w:val="28"/>
          <w:lang w:val="uk-UA"/>
        </w:rPr>
        <w:t>проєктно</w:t>
      </w:r>
      <w:proofErr w:type="spellEnd"/>
      <w:r w:rsidRPr="00BD61E8">
        <w:rPr>
          <w:szCs w:val="28"/>
          <w:lang w:val="uk-UA"/>
        </w:rPr>
        <w:t>-кошторисної документації на об'єкт та щодо яких здійснено повне фінансування.</w:t>
      </w:r>
    </w:p>
    <w:p w:rsidR="00B068FE" w:rsidRPr="00BD61E8" w:rsidRDefault="005C0ED7" w:rsidP="005E1AE6">
      <w:pPr>
        <w:shd w:val="clear" w:color="auto" w:fill="FFFFFF"/>
        <w:ind w:firstLine="709"/>
        <w:jc w:val="both"/>
        <w:rPr>
          <w:szCs w:val="28"/>
          <w:lang w:val="uk-UA"/>
        </w:rPr>
      </w:pPr>
      <w:r w:rsidRPr="00BD61E8">
        <w:rPr>
          <w:szCs w:val="28"/>
          <w:lang w:val="uk-UA"/>
        </w:rPr>
        <w:t>Етапи перехідних заходів (об’єкти незавершеного будівництва, розподілені на етапи будівництва), передбачені інвестиційною програмою, вважаються виконаними, якщо за результатами їх виконання складено акти виконаних робіт та/або акти приймання-передачі, а також завершено фінансування відповідно до цих актів</w:t>
      </w:r>
      <w:r w:rsidR="006E0328" w:rsidRPr="00BD61E8">
        <w:rPr>
          <w:szCs w:val="28"/>
          <w:lang w:val="uk-UA"/>
        </w:rPr>
        <w:t>.</w:t>
      </w:r>
    </w:p>
    <w:p w:rsidR="009A099A" w:rsidRPr="00BD61E8" w:rsidRDefault="004C07DF" w:rsidP="005E1AE6">
      <w:pPr>
        <w:shd w:val="clear" w:color="auto" w:fill="FFFFFF"/>
        <w:ind w:firstLine="709"/>
        <w:jc w:val="both"/>
        <w:rPr>
          <w:szCs w:val="28"/>
          <w:lang w:val="uk-UA"/>
        </w:rPr>
      </w:pPr>
      <w:bookmarkStart w:id="4" w:name="_GoBack"/>
      <w:bookmarkEnd w:id="4"/>
      <w:r w:rsidRPr="00BD61E8">
        <w:rPr>
          <w:szCs w:val="28"/>
          <w:lang w:val="uk-UA"/>
        </w:rPr>
        <w:t xml:space="preserve">3. </w:t>
      </w:r>
      <w:bookmarkStart w:id="5" w:name="_Hlk138922641"/>
      <w:r w:rsidRPr="00BD61E8">
        <w:rPr>
          <w:szCs w:val="28"/>
          <w:lang w:val="uk-UA"/>
        </w:rPr>
        <w:t>При збільшенні вартості виконання заходів інвестиційної програми (окрім перехідних заходів (об’єктів незавершеного будівництва, розподілених на етапи будівництва) та заходів, щодо яких було проведено експертизу кошторисної вартості заходу), передбачених затвердженим планом розвитку, до</w:t>
      </w:r>
      <w:r w:rsidR="00C73108" w:rsidRPr="00BD61E8">
        <w:rPr>
          <w:szCs w:val="28"/>
          <w:lang w:val="uk-UA"/>
        </w:rPr>
        <w:t>  </w:t>
      </w:r>
      <w:r w:rsidRPr="00BD61E8">
        <w:rPr>
          <w:szCs w:val="28"/>
          <w:lang w:val="uk-UA"/>
        </w:rPr>
        <w:t>5 (п'яти) відсотків, Оператор ГТС за умови наявності економії коштів при повному виконанні відповідних заходів інвестиційної програми в кількісному вимірі може самостійно зробити перерозподіл фінансування між заходами в розрізі окремого джерела фінансування та за умови незмінності фізичних обсягів цих заходів</w:t>
      </w:r>
      <w:bookmarkEnd w:id="5"/>
      <w:r w:rsidRPr="00BD61E8">
        <w:rPr>
          <w:szCs w:val="28"/>
          <w:lang w:val="uk-UA"/>
        </w:rPr>
        <w:t>.</w:t>
      </w:r>
      <w:r w:rsidR="00B068FE" w:rsidRPr="00BD61E8">
        <w:rPr>
          <w:szCs w:val="28"/>
          <w:lang w:val="uk-UA"/>
        </w:rPr>
        <w:t>»</w:t>
      </w:r>
      <w:r w:rsidR="00325F64" w:rsidRPr="00BD61E8">
        <w:rPr>
          <w:szCs w:val="28"/>
          <w:lang w:val="uk-UA"/>
        </w:rPr>
        <w:t>;</w:t>
      </w:r>
    </w:p>
    <w:p w:rsidR="00325F64" w:rsidRPr="00BD61E8" w:rsidRDefault="00532D6D" w:rsidP="005E1AE6">
      <w:pPr>
        <w:shd w:val="clear" w:color="auto" w:fill="FFFFFF"/>
        <w:ind w:firstLine="709"/>
        <w:jc w:val="both"/>
        <w:rPr>
          <w:szCs w:val="28"/>
          <w:lang w:val="uk-UA"/>
        </w:rPr>
      </w:pPr>
      <w:r w:rsidRPr="00BD61E8">
        <w:rPr>
          <w:szCs w:val="28"/>
          <w:lang w:val="uk-UA"/>
        </w:rPr>
        <w:t>а</w:t>
      </w:r>
      <w:r w:rsidR="00325F64" w:rsidRPr="00BD61E8">
        <w:rPr>
          <w:szCs w:val="28"/>
          <w:lang w:val="uk-UA"/>
        </w:rPr>
        <w:t>бзац другий пункту 7 ви</w:t>
      </w:r>
      <w:r w:rsidR="00250C05">
        <w:rPr>
          <w:szCs w:val="28"/>
          <w:lang w:val="uk-UA"/>
        </w:rPr>
        <w:t>к</w:t>
      </w:r>
      <w:r w:rsidR="00325F64" w:rsidRPr="00BD61E8">
        <w:rPr>
          <w:szCs w:val="28"/>
          <w:lang w:val="uk-UA"/>
        </w:rPr>
        <w:t>л</w:t>
      </w:r>
      <w:r w:rsidR="00250C05">
        <w:rPr>
          <w:szCs w:val="28"/>
          <w:lang w:val="uk-UA"/>
        </w:rPr>
        <w:t>ю</w:t>
      </w:r>
      <w:r w:rsidR="00325F64" w:rsidRPr="00BD61E8">
        <w:rPr>
          <w:szCs w:val="28"/>
          <w:lang w:val="uk-UA"/>
        </w:rPr>
        <w:t>чити;</w:t>
      </w:r>
    </w:p>
    <w:p w:rsidR="00C70FF1" w:rsidRPr="00BD61E8" w:rsidRDefault="00C70FF1" w:rsidP="005E1AE6">
      <w:pPr>
        <w:shd w:val="clear" w:color="auto" w:fill="FFFFFF"/>
        <w:ind w:firstLine="709"/>
        <w:jc w:val="both"/>
        <w:rPr>
          <w:szCs w:val="28"/>
          <w:lang w:val="uk-UA"/>
        </w:rPr>
      </w:pPr>
      <w:r w:rsidRPr="00BD61E8">
        <w:rPr>
          <w:szCs w:val="28"/>
          <w:lang w:val="uk-UA"/>
        </w:rPr>
        <w:t>доповнити новим пунктом такого змісту:</w:t>
      </w:r>
    </w:p>
    <w:p w:rsidR="004C07DF" w:rsidRPr="00BD61E8" w:rsidRDefault="00C70FF1" w:rsidP="004C07DF">
      <w:pPr>
        <w:shd w:val="clear" w:color="auto" w:fill="FFFFFF"/>
        <w:ind w:firstLine="709"/>
        <w:jc w:val="both"/>
        <w:rPr>
          <w:szCs w:val="28"/>
          <w:lang w:val="uk-UA"/>
        </w:rPr>
      </w:pPr>
      <w:r w:rsidRPr="00BD61E8">
        <w:rPr>
          <w:szCs w:val="28"/>
          <w:lang w:val="uk-UA"/>
        </w:rPr>
        <w:t>«</w:t>
      </w:r>
      <w:r w:rsidR="00532D6D" w:rsidRPr="00BD61E8">
        <w:rPr>
          <w:szCs w:val="28"/>
          <w:lang w:val="uk-UA"/>
        </w:rPr>
        <w:t xml:space="preserve">8. </w:t>
      </w:r>
      <w:r w:rsidR="004C07DF" w:rsidRPr="00BD61E8">
        <w:rPr>
          <w:szCs w:val="28"/>
          <w:lang w:val="uk-UA"/>
        </w:rPr>
        <w:t>При здійсненні заходів державного контролю не враховуються як виконання інвестиційної програми:</w:t>
      </w:r>
    </w:p>
    <w:p w:rsidR="004C07DF" w:rsidRPr="00BD61E8" w:rsidRDefault="004C07DF" w:rsidP="004C07DF">
      <w:pPr>
        <w:shd w:val="clear" w:color="auto" w:fill="FFFFFF"/>
        <w:ind w:firstLine="709"/>
        <w:jc w:val="both"/>
        <w:rPr>
          <w:szCs w:val="28"/>
          <w:lang w:val="uk-UA"/>
        </w:rPr>
      </w:pPr>
      <w:r w:rsidRPr="00BD61E8">
        <w:rPr>
          <w:szCs w:val="28"/>
          <w:lang w:val="uk-UA"/>
        </w:rPr>
        <w:t>заходи, які були виконані/профінансовані Оператором ГТС, але не</w:t>
      </w:r>
      <w:r w:rsidR="00C73108" w:rsidRPr="00BD61E8">
        <w:rPr>
          <w:szCs w:val="28"/>
          <w:lang w:val="uk-UA"/>
        </w:rPr>
        <w:t>  </w:t>
      </w:r>
      <w:r w:rsidRPr="00BD61E8">
        <w:rPr>
          <w:szCs w:val="28"/>
          <w:lang w:val="uk-UA"/>
        </w:rPr>
        <w:t>передбачені інвестиційною програмою затвердженого плану розвитку;</w:t>
      </w:r>
    </w:p>
    <w:p w:rsidR="00325F64" w:rsidRPr="00BD61E8" w:rsidRDefault="004C07DF" w:rsidP="004C07DF">
      <w:pPr>
        <w:shd w:val="clear" w:color="auto" w:fill="FFFFFF"/>
        <w:ind w:firstLine="709"/>
        <w:jc w:val="both"/>
        <w:rPr>
          <w:szCs w:val="28"/>
          <w:lang w:val="uk-UA"/>
        </w:rPr>
      </w:pPr>
      <w:r w:rsidRPr="00BD61E8">
        <w:rPr>
          <w:szCs w:val="28"/>
          <w:lang w:val="uk-UA"/>
        </w:rPr>
        <w:t>обсяги фінансування за заходами інвестиційної програми затвердженого плану розвитку в разі здійснення такого фінансування до моменту затвердження відповідного плану розвитку</w:t>
      </w:r>
      <w:r w:rsidR="005F1599">
        <w:rPr>
          <w:szCs w:val="28"/>
          <w:lang w:val="uk-UA"/>
        </w:rPr>
        <w:t>,</w:t>
      </w:r>
      <w:r w:rsidRPr="00BD61E8">
        <w:rPr>
          <w:szCs w:val="28"/>
          <w:lang w:val="uk-UA"/>
        </w:rPr>
        <w:t xml:space="preserve"> крім форс-мажорних обставин (обставин непереборної сили), засвідчених Торгово-промисловою палатою України та  підтверджених відповідним сертифікатом</w:t>
      </w:r>
      <w:r w:rsidR="009C1ADB" w:rsidRPr="00BD61E8">
        <w:rPr>
          <w:szCs w:val="28"/>
          <w:lang w:val="uk-UA"/>
        </w:rPr>
        <w:t>.</w:t>
      </w:r>
      <w:r w:rsidR="00C70FF1" w:rsidRPr="00BD61E8">
        <w:rPr>
          <w:szCs w:val="28"/>
          <w:lang w:val="uk-UA"/>
        </w:rPr>
        <w:t>»</w:t>
      </w:r>
      <w:r w:rsidR="00532D6D" w:rsidRPr="00BD61E8">
        <w:rPr>
          <w:szCs w:val="28"/>
          <w:lang w:val="uk-UA"/>
        </w:rPr>
        <w:t>;</w:t>
      </w:r>
    </w:p>
    <w:p w:rsidR="009A099A" w:rsidRPr="00BD61E8" w:rsidRDefault="009A099A" w:rsidP="005E1AE6">
      <w:pPr>
        <w:shd w:val="clear" w:color="auto" w:fill="FFFFFF"/>
        <w:ind w:firstLine="709"/>
        <w:jc w:val="both"/>
        <w:rPr>
          <w:szCs w:val="28"/>
          <w:lang w:val="uk-UA"/>
        </w:rPr>
      </w:pPr>
    </w:p>
    <w:p w:rsidR="006E0328" w:rsidRPr="00BD61E8" w:rsidRDefault="005F1599" w:rsidP="005E1AE6">
      <w:pPr>
        <w:shd w:val="clear" w:color="auto" w:fill="FFFFFF"/>
        <w:ind w:firstLine="709"/>
        <w:jc w:val="both"/>
        <w:rPr>
          <w:szCs w:val="28"/>
          <w:lang w:val="uk-UA"/>
        </w:rPr>
      </w:pPr>
      <w:r>
        <w:rPr>
          <w:szCs w:val="28"/>
          <w:lang w:val="uk-UA"/>
        </w:rPr>
        <w:t>5)  </w:t>
      </w:r>
      <w:r w:rsidR="006E0328" w:rsidRPr="00BD61E8">
        <w:rPr>
          <w:szCs w:val="28"/>
          <w:lang w:val="uk-UA"/>
        </w:rPr>
        <w:t>у главі 6:</w:t>
      </w:r>
    </w:p>
    <w:p w:rsidR="00FD6B5D" w:rsidRPr="00BD61E8" w:rsidRDefault="00FD6B5D" w:rsidP="005E1AE6">
      <w:pPr>
        <w:shd w:val="clear" w:color="auto" w:fill="FFFFFF"/>
        <w:ind w:firstLine="709"/>
        <w:jc w:val="both"/>
        <w:rPr>
          <w:szCs w:val="28"/>
          <w:lang w:val="uk-UA"/>
        </w:rPr>
      </w:pPr>
      <w:r w:rsidRPr="00BD61E8">
        <w:rPr>
          <w:szCs w:val="28"/>
          <w:lang w:val="uk-UA"/>
        </w:rPr>
        <w:t xml:space="preserve">абзац перший </w:t>
      </w:r>
      <w:r w:rsidR="00C37552" w:rsidRPr="00BD61E8">
        <w:rPr>
          <w:szCs w:val="28"/>
          <w:lang w:val="uk-UA"/>
        </w:rPr>
        <w:t>пункту 1</w:t>
      </w:r>
      <w:r w:rsidRPr="00BD61E8">
        <w:rPr>
          <w:szCs w:val="28"/>
          <w:lang w:val="uk-UA"/>
        </w:rPr>
        <w:t xml:space="preserve"> викласти в такій редакції:</w:t>
      </w:r>
    </w:p>
    <w:p w:rsidR="00D1507E" w:rsidRPr="00BD61E8" w:rsidRDefault="00FD6B5D" w:rsidP="005E1AE6">
      <w:pPr>
        <w:shd w:val="clear" w:color="auto" w:fill="FFFFFF"/>
        <w:ind w:firstLine="709"/>
        <w:jc w:val="both"/>
        <w:rPr>
          <w:szCs w:val="28"/>
          <w:lang w:val="uk-UA"/>
        </w:rPr>
      </w:pPr>
      <w:r w:rsidRPr="00BD61E8">
        <w:rPr>
          <w:szCs w:val="28"/>
          <w:lang w:val="uk-UA"/>
        </w:rPr>
        <w:lastRenderedPageBreak/>
        <w:t>«</w:t>
      </w:r>
      <w:bookmarkStart w:id="6" w:name="_Hlk138428723"/>
      <w:r w:rsidR="008D7334" w:rsidRPr="00BD61E8">
        <w:rPr>
          <w:szCs w:val="28"/>
          <w:lang w:val="uk-UA"/>
        </w:rPr>
        <w:t xml:space="preserve">Звітна інформація щодо виконання заходів інвестиційної програми та зведена інформація щодо виконання за розділами інвестиційної програми, оформлені згідно з </w:t>
      </w:r>
      <w:hyperlink r:id="rId7" w:anchor="n2459" w:history="1">
        <w:r w:rsidR="008D7334" w:rsidRPr="00BD61E8">
          <w:rPr>
            <w:szCs w:val="28"/>
            <w:lang w:val="uk-UA"/>
          </w:rPr>
          <w:t>додатк</w:t>
        </w:r>
        <w:r w:rsidR="005F1599">
          <w:rPr>
            <w:szCs w:val="28"/>
            <w:lang w:val="uk-UA"/>
          </w:rPr>
          <w:t>ом</w:t>
        </w:r>
        <w:r w:rsidR="008D7334" w:rsidRPr="00BD61E8">
          <w:rPr>
            <w:szCs w:val="28"/>
            <w:lang w:val="uk-UA"/>
          </w:rPr>
          <w:t> 9</w:t>
        </w:r>
      </w:hyperlink>
      <w:r w:rsidR="008D7334" w:rsidRPr="00BD61E8">
        <w:rPr>
          <w:szCs w:val="28"/>
          <w:lang w:val="uk-UA"/>
        </w:rPr>
        <w:t xml:space="preserve"> до цього Кодексу, надаються Оператором ГТС до НКРЕКП в електронній формі (у форматах Word, Excel) із накладенням кваліфікованого електронного підпису керівника або уповноваженої особи Оператора ГТС та/або кваліфікованої електронної печатки  Оператора ГТС у системі електронної взаємодії (СЕВ) або на офіційну електронну адресу центрального апарату Регулятора з дотриманням вимог законів України </w:t>
      </w:r>
      <w:hyperlink r:id="rId8" w:tgtFrame="_blank" w:history="1">
        <w:r w:rsidR="008D7334" w:rsidRPr="00BD61E8">
          <w:rPr>
            <w:szCs w:val="28"/>
            <w:lang w:val="uk-UA"/>
          </w:rPr>
          <w:t>«Про електронні документи та електронний документообіг»</w:t>
        </w:r>
      </w:hyperlink>
      <w:r w:rsidR="008D7334" w:rsidRPr="00BD61E8">
        <w:rPr>
          <w:szCs w:val="28"/>
          <w:lang w:val="uk-UA"/>
        </w:rPr>
        <w:t xml:space="preserve">  та  </w:t>
      </w:r>
      <w:hyperlink r:id="rId9" w:tgtFrame="_blank" w:history="1">
        <w:r w:rsidR="008D7334" w:rsidRPr="00BD61E8">
          <w:rPr>
            <w:szCs w:val="28"/>
            <w:lang w:val="uk-UA"/>
          </w:rPr>
          <w:t>«Про електронні довірчі послуги»</w:t>
        </w:r>
      </w:hyperlink>
      <w:r w:rsidR="008D7334" w:rsidRPr="00BD61E8">
        <w:rPr>
          <w:szCs w:val="28"/>
          <w:lang w:val="uk-UA"/>
        </w:rPr>
        <w:t>,  щокварталу наростаючим підсумком не пізніше 28 числа місяця, наступного за звітним періодом, та за підсумками року не пізніше 25 лютого року, наступного за звітним періодом, до моменту повного виконання інвестиційної програми та/або проведення заходу державного контролю.</w:t>
      </w:r>
      <w:bookmarkEnd w:id="6"/>
      <w:r w:rsidRPr="00BD61E8">
        <w:rPr>
          <w:szCs w:val="28"/>
          <w:lang w:val="uk-UA"/>
        </w:rPr>
        <w:t>»;</w:t>
      </w:r>
    </w:p>
    <w:p w:rsidR="006B4035" w:rsidRDefault="006B4035" w:rsidP="006B4035">
      <w:pPr>
        <w:pStyle w:val="a4"/>
        <w:spacing w:before="0" w:beforeAutospacing="0" w:after="0" w:afterAutospacing="0"/>
        <w:ind w:firstLine="709"/>
        <w:contextualSpacing/>
        <w:jc w:val="both"/>
        <w:rPr>
          <w:sz w:val="28"/>
          <w:szCs w:val="28"/>
          <w:lang w:val="uk-UA"/>
        </w:rPr>
      </w:pPr>
      <w:r w:rsidRPr="00BD61E8">
        <w:rPr>
          <w:sz w:val="28"/>
          <w:szCs w:val="28"/>
          <w:lang w:val="uk-UA"/>
        </w:rPr>
        <w:t>абзаци другий та третій</w:t>
      </w:r>
      <w:r w:rsidR="00C37552" w:rsidRPr="00BD61E8">
        <w:rPr>
          <w:sz w:val="28"/>
          <w:szCs w:val="28"/>
          <w:lang w:val="uk-UA"/>
        </w:rPr>
        <w:t xml:space="preserve"> пункту 1</w:t>
      </w:r>
      <w:r w:rsidRPr="00BD61E8">
        <w:rPr>
          <w:sz w:val="28"/>
          <w:szCs w:val="28"/>
          <w:lang w:val="uk-UA"/>
        </w:rPr>
        <w:t xml:space="preserve"> ви</w:t>
      </w:r>
      <w:r w:rsidR="005F1599">
        <w:rPr>
          <w:sz w:val="28"/>
          <w:szCs w:val="28"/>
          <w:lang w:val="uk-UA"/>
        </w:rPr>
        <w:t>к</w:t>
      </w:r>
      <w:r w:rsidRPr="00BD61E8">
        <w:rPr>
          <w:sz w:val="28"/>
          <w:szCs w:val="28"/>
          <w:lang w:val="uk-UA"/>
        </w:rPr>
        <w:t>л</w:t>
      </w:r>
      <w:r w:rsidR="005F1599">
        <w:rPr>
          <w:sz w:val="28"/>
          <w:szCs w:val="28"/>
          <w:lang w:val="uk-UA"/>
        </w:rPr>
        <w:t>ю</w:t>
      </w:r>
      <w:r w:rsidRPr="00BD61E8">
        <w:rPr>
          <w:sz w:val="28"/>
          <w:szCs w:val="28"/>
          <w:lang w:val="uk-UA"/>
        </w:rPr>
        <w:t>чити</w:t>
      </w:r>
      <w:r w:rsidR="005F1599">
        <w:rPr>
          <w:sz w:val="28"/>
          <w:szCs w:val="28"/>
          <w:lang w:val="uk-UA"/>
        </w:rPr>
        <w:t>.</w:t>
      </w:r>
    </w:p>
    <w:p w:rsidR="005F1599" w:rsidRPr="00BD61E8" w:rsidRDefault="005F1599" w:rsidP="006B4035">
      <w:pPr>
        <w:pStyle w:val="a4"/>
        <w:spacing w:before="0" w:beforeAutospacing="0" w:after="0" w:afterAutospacing="0"/>
        <w:ind w:firstLine="709"/>
        <w:contextualSpacing/>
        <w:jc w:val="both"/>
        <w:rPr>
          <w:sz w:val="28"/>
          <w:szCs w:val="28"/>
          <w:lang w:val="uk-UA"/>
        </w:rPr>
      </w:pPr>
      <w:r>
        <w:rPr>
          <w:sz w:val="28"/>
          <w:szCs w:val="28"/>
          <w:lang w:val="uk-UA"/>
        </w:rPr>
        <w:t xml:space="preserve">У </w:t>
      </w:r>
      <w:proofErr w:type="spellStart"/>
      <w:r>
        <w:rPr>
          <w:sz w:val="28"/>
          <w:szCs w:val="28"/>
          <w:lang w:val="uk-UA"/>
        </w:rPr>
        <w:t>звʼязку</w:t>
      </w:r>
      <w:proofErr w:type="spellEnd"/>
      <w:r>
        <w:rPr>
          <w:sz w:val="28"/>
          <w:szCs w:val="28"/>
          <w:lang w:val="uk-UA"/>
        </w:rPr>
        <w:t xml:space="preserve"> з цим абзац четвертий вважати абзацом другим;</w:t>
      </w:r>
    </w:p>
    <w:p w:rsidR="006B4035" w:rsidRPr="00BD61E8" w:rsidRDefault="006B4035" w:rsidP="006B4035">
      <w:pPr>
        <w:pStyle w:val="a4"/>
        <w:shd w:val="clear" w:color="auto" w:fill="FFFFFF"/>
        <w:spacing w:before="0" w:beforeAutospacing="0" w:after="0" w:afterAutospacing="0"/>
        <w:ind w:firstLine="709"/>
        <w:jc w:val="both"/>
        <w:rPr>
          <w:color w:val="333333"/>
          <w:sz w:val="28"/>
          <w:szCs w:val="28"/>
          <w:shd w:val="clear" w:color="auto" w:fill="FFFFFF"/>
        </w:rPr>
      </w:pPr>
      <w:r w:rsidRPr="00BD61E8">
        <w:rPr>
          <w:sz w:val="28"/>
          <w:szCs w:val="28"/>
          <w:lang w:val="uk-UA" w:eastAsia="uk-UA"/>
        </w:rPr>
        <w:t xml:space="preserve">після </w:t>
      </w:r>
      <w:r w:rsidR="001C3699" w:rsidRPr="00BD61E8">
        <w:rPr>
          <w:sz w:val="28"/>
          <w:szCs w:val="28"/>
          <w:lang w:val="uk-UA" w:eastAsia="uk-UA"/>
        </w:rPr>
        <w:t>пункту 2</w:t>
      </w:r>
      <w:r w:rsidRPr="00BD61E8">
        <w:rPr>
          <w:sz w:val="28"/>
          <w:szCs w:val="28"/>
          <w:lang w:val="uk-UA" w:eastAsia="uk-UA"/>
        </w:rPr>
        <w:t xml:space="preserve"> доповнити новим </w:t>
      </w:r>
      <w:r w:rsidR="001C3699" w:rsidRPr="00BD61E8">
        <w:rPr>
          <w:sz w:val="28"/>
          <w:szCs w:val="28"/>
          <w:lang w:val="uk-UA" w:eastAsia="uk-UA"/>
        </w:rPr>
        <w:t xml:space="preserve">пунктом  </w:t>
      </w:r>
      <w:r w:rsidRPr="00BD61E8">
        <w:rPr>
          <w:color w:val="333333"/>
          <w:sz w:val="28"/>
          <w:szCs w:val="28"/>
          <w:shd w:val="clear" w:color="auto" w:fill="FFFFFF"/>
        </w:rPr>
        <w:t xml:space="preserve">такого </w:t>
      </w:r>
      <w:proofErr w:type="spellStart"/>
      <w:r w:rsidRPr="00BD61E8">
        <w:rPr>
          <w:color w:val="333333"/>
          <w:sz w:val="28"/>
          <w:szCs w:val="28"/>
          <w:shd w:val="clear" w:color="auto" w:fill="FFFFFF"/>
        </w:rPr>
        <w:t>змісту</w:t>
      </w:r>
      <w:proofErr w:type="spellEnd"/>
      <w:r w:rsidRPr="00BD61E8">
        <w:rPr>
          <w:color w:val="333333"/>
          <w:sz w:val="28"/>
          <w:szCs w:val="28"/>
          <w:shd w:val="clear" w:color="auto" w:fill="FFFFFF"/>
        </w:rPr>
        <w:t>:</w:t>
      </w:r>
    </w:p>
    <w:p w:rsidR="00335D56" w:rsidRPr="00BD61E8" w:rsidRDefault="00335D56" w:rsidP="006B4035">
      <w:pPr>
        <w:shd w:val="clear" w:color="auto" w:fill="FFFFFF"/>
        <w:ind w:firstLine="709"/>
        <w:jc w:val="both"/>
        <w:rPr>
          <w:szCs w:val="28"/>
          <w:lang w:val="uk-UA"/>
        </w:rPr>
      </w:pPr>
      <w:r w:rsidRPr="00BD61E8">
        <w:rPr>
          <w:szCs w:val="28"/>
          <w:lang w:val="uk-UA"/>
        </w:rPr>
        <w:t>«</w:t>
      </w:r>
      <w:bookmarkStart w:id="7" w:name="_Hlk136858826"/>
      <w:r w:rsidR="00D23905" w:rsidRPr="00BD61E8">
        <w:rPr>
          <w:szCs w:val="28"/>
          <w:lang w:val="uk-UA"/>
        </w:rPr>
        <w:t xml:space="preserve">3. </w:t>
      </w:r>
      <w:r w:rsidR="004D4F3D" w:rsidRPr="00BD61E8">
        <w:rPr>
          <w:szCs w:val="28"/>
          <w:lang w:val="uk-UA"/>
        </w:rPr>
        <w:t>Оператор Г</w:t>
      </w:r>
      <w:r w:rsidR="007D023B" w:rsidRPr="00BD61E8">
        <w:rPr>
          <w:szCs w:val="28"/>
          <w:lang w:val="uk-UA"/>
        </w:rPr>
        <w:t>ТС</w:t>
      </w:r>
      <w:r w:rsidR="004D4F3D" w:rsidRPr="00BD61E8">
        <w:rPr>
          <w:szCs w:val="28"/>
          <w:lang w:val="uk-UA"/>
        </w:rPr>
        <w:t xml:space="preserve"> забезпечує достовірність наданої Регулятору звітної інформації.</w:t>
      </w:r>
      <w:bookmarkEnd w:id="7"/>
      <w:r w:rsidRPr="00BD61E8">
        <w:rPr>
          <w:szCs w:val="28"/>
          <w:lang w:val="uk-UA"/>
        </w:rPr>
        <w:t>»</w:t>
      </w:r>
      <w:r w:rsidR="00A625AE" w:rsidRPr="00BD61E8">
        <w:rPr>
          <w:szCs w:val="28"/>
          <w:lang w:val="uk-UA"/>
        </w:rPr>
        <w:t>.</w:t>
      </w:r>
    </w:p>
    <w:p w:rsidR="009062B3" w:rsidRDefault="009062B3" w:rsidP="00B90AAC">
      <w:pPr>
        <w:shd w:val="clear" w:color="auto" w:fill="FFFFFF" w:themeFill="background1"/>
        <w:rPr>
          <w:color w:val="000000" w:themeColor="text1"/>
          <w:szCs w:val="28"/>
          <w:lang w:val="uk-UA"/>
        </w:rPr>
      </w:pPr>
    </w:p>
    <w:p w:rsidR="001C35FA" w:rsidRPr="00BD61E8" w:rsidRDefault="001C35FA" w:rsidP="00B90AAC">
      <w:pPr>
        <w:shd w:val="clear" w:color="auto" w:fill="FFFFFF" w:themeFill="background1"/>
        <w:rPr>
          <w:color w:val="000000" w:themeColor="text1"/>
          <w:szCs w:val="28"/>
          <w:lang w:val="uk-UA"/>
        </w:rPr>
      </w:pPr>
    </w:p>
    <w:p w:rsidR="009062B3" w:rsidRPr="00BD61E8" w:rsidRDefault="009062B3" w:rsidP="00B90AAC">
      <w:pPr>
        <w:shd w:val="clear" w:color="auto" w:fill="FFFFFF" w:themeFill="background1"/>
        <w:rPr>
          <w:color w:val="000000" w:themeColor="text1"/>
          <w:szCs w:val="28"/>
          <w:lang w:val="uk-UA"/>
        </w:rPr>
      </w:pPr>
    </w:p>
    <w:p w:rsidR="00AD3D49" w:rsidRPr="00BD61E8" w:rsidRDefault="00AD3D49" w:rsidP="00B90AAC">
      <w:pPr>
        <w:shd w:val="clear" w:color="auto" w:fill="FFFFFF" w:themeFill="background1"/>
        <w:rPr>
          <w:color w:val="000000" w:themeColor="text1"/>
          <w:szCs w:val="28"/>
          <w:lang w:val="uk-UA"/>
        </w:rPr>
      </w:pPr>
      <w:r w:rsidRPr="00BD61E8">
        <w:rPr>
          <w:color w:val="000000" w:themeColor="text1"/>
          <w:szCs w:val="28"/>
          <w:lang w:val="uk-UA"/>
        </w:rPr>
        <w:t xml:space="preserve">Директор Департаменту </w:t>
      </w:r>
    </w:p>
    <w:p w:rsidR="00AD3D49" w:rsidRPr="00BD61E8" w:rsidRDefault="00AD3D49" w:rsidP="00B90AAC">
      <w:pPr>
        <w:shd w:val="clear" w:color="auto" w:fill="FFFFFF" w:themeFill="background1"/>
        <w:rPr>
          <w:color w:val="000000" w:themeColor="text1"/>
          <w:szCs w:val="28"/>
          <w:lang w:val="uk-UA"/>
        </w:rPr>
      </w:pPr>
      <w:r w:rsidRPr="00BD61E8">
        <w:rPr>
          <w:color w:val="000000" w:themeColor="text1"/>
          <w:szCs w:val="28"/>
          <w:lang w:val="uk-UA"/>
        </w:rPr>
        <w:t xml:space="preserve">із регулювання відносин </w:t>
      </w:r>
    </w:p>
    <w:p w:rsidR="007B2F2D" w:rsidRPr="00BD61E8" w:rsidRDefault="00AD3D49" w:rsidP="00B90AAC">
      <w:pPr>
        <w:shd w:val="clear" w:color="auto" w:fill="FFFFFF" w:themeFill="background1"/>
        <w:rPr>
          <w:color w:val="000000" w:themeColor="text1"/>
          <w:szCs w:val="28"/>
        </w:rPr>
      </w:pPr>
      <w:r w:rsidRPr="00BD61E8">
        <w:rPr>
          <w:color w:val="000000" w:themeColor="text1"/>
          <w:szCs w:val="28"/>
        </w:rPr>
        <w:t xml:space="preserve">у </w:t>
      </w:r>
      <w:r w:rsidRPr="00BD61E8">
        <w:rPr>
          <w:color w:val="000000" w:themeColor="text1"/>
          <w:szCs w:val="28"/>
          <w:lang w:val="uk-UA"/>
        </w:rPr>
        <w:t xml:space="preserve">нафтогазовій сфері                                                     </w:t>
      </w:r>
      <w:r w:rsidR="00A509B0" w:rsidRPr="00BD61E8">
        <w:rPr>
          <w:color w:val="000000" w:themeColor="text1"/>
          <w:szCs w:val="28"/>
          <w:lang w:val="uk-UA"/>
        </w:rPr>
        <w:t>Олександр КОСЯНЧУК</w:t>
      </w:r>
    </w:p>
    <w:sectPr w:rsidR="007B2F2D" w:rsidRPr="00BD61E8" w:rsidSect="009062B3">
      <w:headerReference w:type="default" r:id="rId10"/>
      <w:pgSz w:w="11906" w:h="16838"/>
      <w:pgMar w:top="1135" w:right="566" w:bottom="567" w:left="1701" w:header="284" w:footer="361"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224E" w:rsidRDefault="00E0224E" w:rsidP="00AD3D49">
      <w:r>
        <w:separator/>
      </w:r>
    </w:p>
  </w:endnote>
  <w:endnote w:type="continuationSeparator" w:id="0">
    <w:p w:rsidR="00E0224E" w:rsidRDefault="00E0224E" w:rsidP="00AD3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224E" w:rsidRDefault="00E0224E" w:rsidP="00AD3D49">
      <w:r>
        <w:separator/>
      </w:r>
    </w:p>
  </w:footnote>
  <w:footnote w:type="continuationSeparator" w:id="0">
    <w:p w:rsidR="00E0224E" w:rsidRDefault="00E0224E" w:rsidP="00AD3D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0067630"/>
      <w:docPartObj>
        <w:docPartGallery w:val="Page Numbers (Top of Page)"/>
        <w:docPartUnique/>
      </w:docPartObj>
    </w:sdtPr>
    <w:sdtEndPr/>
    <w:sdtContent>
      <w:p w:rsidR="00AD3D49" w:rsidRDefault="00AD3D49">
        <w:pPr>
          <w:pStyle w:val="a5"/>
          <w:jc w:val="center"/>
        </w:pPr>
        <w:r>
          <w:fldChar w:fldCharType="begin"/>
        </w:r>
        <w:r>
          <w:instrText>PAGE   \* MERGEFORMAT</w:instrText>
        </w:r>
        <w:r>
          <w:fldChar w:fldCharType="separate"/>
        </w:r>
        <w:r w:rsidR="00A469BB" w:rsidRPr="00A469BB">
          <w:rPr>
            <w:noProof/>
            <w:lang w:val="uk-UA"/>
          </w:rPr>
          <w:t>2</w:t>
        </w:r>
        <w:r>
          <w:fldChar w:fldCharType="end"/>
        </w:r>
      </w:p>
    </w:sdtContent>
  </w:sdt>
  <w:p w:rsidR="00AD3D49" w:rsidRDefault="00AD3D4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CB46C8"/>
    <w:multiLevelType w:val="hybridMultilevel"/>
    <w:tmpl w:val="59220ABA"/>
    <w:lvl w:ilvl="0" w:tplc="05B89E10">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39AB1268"/>
    <w:multiLevelType w:val="hybridMultilevel"/>
    <w:tmpl w:val="975AE2B4"/>
    <w:lvl w:ilvl="0" w:tplc="50D46DC4">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6D657A3D"/>
    <w:multiLevelType w:val="hybridMultilevel"/>
    <w:tmpl w:val="D944945A"/>
    <w:lvl w:ilvl="0" w:tplc="E74AB442">
      <w:start w:val="1"/>
      <w:numFmt w:val="decimal"/>
      <w:lvlText w:val="%1)"/>
      <w:lvlJc w:val="left"/>
      <w:pPr>
        <w:ind w:left="1249" w:hanging="54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733227AF"/>
    <w:multiLevelType w:val="hybridMultilevel"/>
    <w:tmpl w:val="59220ABA"/>
    <w:lvl w:ilvl="0" w:tplc="05B89E10">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D49"/>
    <w:rsid w:val="000072F0"/>
    <w:rsid w:val="00011DAC"/>
    <w:rsid w:val="000278A7"/>
    <w:rsid w:val="00031617"/>
    <w:rsid w:val="00041474"/>
    <w:rsid w:val="00075A17"/>
    <w:rsid w:val="00076FD7"/>
    <w:rsid w:val="00080800"/>
    <w:rsid w:val="0009503B"/>
    <w:rsid w:val="000A7C4D"/>
    <w:rsid w:val="000B1B62"/>
    <w:rsid w:val="000D68A9"/>
    <w:rsid w:val="00107ED9"/>
    <w:rsid w:val="00125DB7"/>
    <w:rsid w:val="00136F9C"/>
    <w:rsid w:val="00163B25"/>
    <w:rsid w:val="00172E98"/>
    <w:rsid w:val="00181C90"/>
    <w:rsid w:val="001847A1"/>
    <w:rsid w:val="001857DD"/>
    <w:rsid w:val="00185E05"/>
    <w:rsid w:val="001945C0"/>
    <w:rsid w:val="001A5DE6"/>
    <w:rsid w:val="001C0DEA"/>
    <w:rsid w:val="001C35FA"/>
    <w:rsid w:val="001C3699"/>
    <w:rsid w:val="001C37C0"/>
    <w:rsid w:val="001D20A2"/>
    <w:rsid w:val="00200B1E"/>
    <w:rsid w:val="002153B9"/>
    <w:rsid w:val="00226444"/>
    <w:rsid w:val="00235D5C"/>
    <w:rsid w:val="00236668"/>
    <w:rsid w:val="00250C05"/>
    <w:rsid w:val="00276BA9"/>
    <w:rsid w:val="002E6BE1"/>
    <w:rsid w:val="002E7C45"/>
    <w:rsid w:val="002F2004"/>
    <w:rsid w:val="00315ADC"/>
    <w:rsid w:val="00325F64"/>
    <w:rsid w:val="00330BE8"/>
    <w:rsid w:val="00335D56"/>
    <w:rsid w:val="0034318D"/>
    <w:rsid w:val="00352563"/>
    <w:rsid w:val="00356AA9"/>
    <w:rsid w:val="00372649"/>
    <w:rsid w:val="0039060D"/>
    <w:rsid w:val="003A2BD1"/>
    <w:rsid w:val="003A52A5"/>
    <w:rsid w:val="003E4973"/>
    <w:rsid w:val="00402DEF"/>
    <w:rsid w:val="00405C48"/>
    <w:rsid w:val="004113DB"/>
    <w:rsid w:val="0041190D"/>
    <w:rsid w:val="00411A99"/>
    <w:rsid w:val="004601F5"/>
    <w:rsid w:val="0047050F"/>
    <w:rsid w:val="00482276"/>
    <w:rsid w:val="004B708E"/>
    <w:rsid w:val="004B7EC2"/>
    <w:rsid w:val="004C07DF"/>
    <w:rsid w:val="004C1E4C"/>
    <w:rsid w:val="004C46AD"/>
    <w:rsid w:val="004D48F0"/>
    <w:rsid w:val="004D4F3D"/>
    <w:rsid w:val="004E4C4B"/>
    <w:rsid w:val="004F2286"/>
    <w:rsid w:val="005049D9"/>
    <w:rsid w:val="005074A7"/>
    <w:rsid w:val="00507903"/>
    <w:rsid w:val="00532D6D"/>
    <w:rsid w:val="00532E8F"/>
    <w:rsid w:val="0056785B"/>
    <w:rsid w:val="00570D2D"/>
    <w:rsid w:val="00577003"/>
    <w:rsid w:val="00587ED7"/>
    <w:rsid w:val="00594A3D"/>
    <w:rsid w:val="005B0670"/>
    <w:rsid w:val="005B145C"/>
    <w:rsid w:val="005B4042"/>
    <w:rsid w:val="005C0B73"/>
    <w:rsid w:val="005C0ED7"/>
    <w:rsid w:val="005E1AE6"/>
    <w:rsid w:val="005E58E9"/>
    <w:rsid w:val="005E5BB7"/>
    <w:rsid w:val="005F1599"/>
    <w:rsid w:val="005F52B8"/>
    <w:rsid w:val="00603001"/>
    <w:rsid w:val="0060611D"/>
    <w:rsid w:val="006072CA"/>
    <w:rsid w:val="0061142F"/>
    <w:rsid w:val="00615273"/>
    <w:rsid w:val="00625A47"/>
    <w:rsid w:val="006471D0"/>
    <w:rsid w:val="00672A27"/>
    <w:rsid w:val="00682732"/>
    <w:rsid w:val="006900E4"/>
    <w:rsid w:val="00692E25"/>
    <w:rsid w:val="006A68F9"/>
    <w:rsid w:val="006B4035"/>
    <w:rsid w:val="006C1222"/>
    <w:rsid w:val="006C24A3"/>
    <w:rsid w:val="006E0328"/>
    <w:rsid w:val="006E7B0A"/>
    <w:rsid w:val="0070273E"/>
    <w:rsid w:val="007128DF"/>
    <w:rsid w:val="00751743"/>
    <w:rsid w:val="007519BA"/>
    <w:rsid w:val="007540CF"/>
    <w:rsid w:val="0076641D"/>
    <w:rsid w:val="007B2F2D"/>
    <w:rsid w:val="007C5473"/>
    <w:rsid w:val="007D023B"/>
    <w:rsid w:val="007D3344"/>
    <w:rsid w:val="007F6A27"/>
    <w:rsid w:val="007F6E37"/>
    <w:rsid w:val="00803DE4"/>
    <w:rsid w:val="00806D9A"/>
    <w:rsid w:val="00830CA5"/>
    <w:rsid w:val="0083276A"/>
    <w:rsid w:val="00834EFE"/>
    <w:rsid w:val="00840A35"/>
    <w:rsid w:val="00851651"/>
    <w:rsid w:val="00874ECB"/>
    <w:rsid w:val="00890062"/>
    <w:rsid w:val="00890B4F"/>
    <w:rsid w:val="008A4FD6"/>
    <w:rsid w:val="008C5630"/>
    <w:rsid w:val="008D7334"/>
    <w:rsid w:val="008E463B"/>
    <w:rsid w:val="008F168E"/>
    <w:rsid w:val="009062B3"/>
    <w:rsid w:val="009101B4"/>
    <w:rsid w:val="00910E1A"/>
    <w:rsid w:val="00913126"/>
    <w:rsid w:val="009303CC"/>
    <w:rsid w:val="00942A8C"/>
    <w:rsid w:val="009601C7"/>
    <w:rsid w:val="0096250B"/>
    <w:rsid w:val="009711C0"/>
    <w:rsid w:val="0098193E"/>
    <w:rsid w:val="00982057"/>
    <w:rsid w:val="009A099A"/>
    <w:rsid w:val="009C1ADB"/>
    <w:rsid w:val="009D5CB4"/>
    <w:rsid w:val="009E1F65"/>
    <w:rsid w:val="009E2635"/>
    <w:rsid w:val="009F2E7E"/>
    <w:rsid w:val="00A0546C"/>
    <w:rsid w:val="00A35312"/>
    <w:rsid w:val="00A414C0"/>
    <w:rsid w:val="00A4484C"/>
    <w:rsid w:val="00A469BB"/>
    <w:rsid w:val="00A509B0"/>
    <w:rsid w:val="00A625AE"/>
    <w:rsid w:val="00A63E85"/>
    <w:rsid w:val="00A65C85"/>
    <w:rsid w:val="00A92AD8"/>
    <w:rsid w:val="00AA4252"/>
    <w:rsid w:val="00AB10B9"/>
    <w:rsid w:val="00AB2342"/>
    <w:rsid w:val="00AC22BC"/>
    <w:rsid w:val="00AD3D49"/>
    <w:rsid w:val="00B068FE"/>
    <w:rsid w:val="00B2326A"/>
    <w:rsid w:val="00B24611"/>
    <w:rsid w:val="00B3019A"/>
    <w:rsid w:val="00B67DB8"/>
    <w:rsid w:val="00B84C41"/>
    <w:rsid w:val="00B85B87"/>
    <w:rsid w:val="00B90AAC"/>
    <w:rsid w:val="00BA493F"/>
    <w:rsid w:val="00BB3D37"/>
    <w:rsid w:val="00BD61E8"/>
    <w:rsid w:val="00C066DE"/>
    <w:rsid w:val="00C12D20"/>
    <w:rsid w:val="00C319C1"/>
    <w:rsid w:val="00C32DA4"/>
    <w:rsid w:val="00C37552"/>
    <w:rsid w:val="00C5015D"/>
    <w:rsid w:val="00C5744A"/>
    <w:rsid w:val="00C57DB2"/>
    <w:rsid w:val="00C70FF1"/>
    <w:rsid w:val="00C73108"/>
    <w:rsid w:val="00CA194B"/>
    <w:rsid w:val="00CA69D8"/>
    <w:rsid w:val="00CB33AD"/>
    <w:rsid w:val="00CB4BE1"/>
    <w:rsid w:val="00CC30E9"/>
    <w:rsid w:val="00CC7579"/>
    <w:rsid w:val="00CE3849"/>
    <w:rsid w:val="00CE4E74"/>
    <w:rsid w:val="00CF1DAC"/>
    <w:rsid w:val="00D12CE6"/>
    <w:rsid w:val="00D1507E"/>
    <w:rsid w:val="00D23905"/>
    <w:rsid w:val="00D268BE"/>
    <w:rsid w:val="00D36D1C"/>
    <w:rsid w:val="00D4416A"/>
    <w:rsid w:val="00D45E09"/>
    <w:rsid w:val="00D51A64"/>
    <w:rsid w:val="00D5737C"/>
    <w:rsid w:val="00D67920"/>
    <w:rsid w:val="00D80157"/>
    <w:rsid w:val="00D8147F"/>
    <w:rsid w:val="00D96229"/>
    <w:rsid w:val="00DA7996"/>
    <w:rsid w:val="00E012DC"/>
    <w:rsid w:val="00E0224E"/>
    <w:rsid w:val="00E053B9"/>
    <w:rsid w:val="00E15CA4"/>
    <w:rsid w:val="00E15CE1"/>
    <w:rsid w:val="00E2001B"/>
    <w:rsid w:val="00E230B3"/>
    <w:rsid w:val="00E24B78"/>
    <w:rsid w:val="00E32F25"/>
    <w:rsid w:val="00E463DA"/>
    <w:rsid w:val="00E53BA2"/>
    <w:rsid w:val="00E61719"/>
    <w:rsid w:val="00E6416B"/>
    <w:rsid w:val="00EA5EC7"/>
    <w:rsid w:val="00EC0389"/>
    <w:rsid w:val="00EC1355"/>
    <w:rsid w:val="00F0102E"/>
    <w:rsid w:val="00F13AE7"/>
    <w:rsid w:val="00F171E0"/>
    <w:rsid w:val="00F23A12"/>
    <w:rsid w:val="00F32EA6"/>
    <w:rsid w:val="00F35A00"/>
    <w:rsid w:val="00F37FA6"/>
    <w:rsid w:val="00F40D3C"/>
    <w:rsid w:val="00F45EDB"/>
    <w:rsid w:val="00F4783B"/>
    <w:rsid w:val="00F554BC"/>
    <w:rsid w:val="00F56E26"/>
    <w:rsid w:val="00F67487"/>
    <w:rsid w:val="00F77F68"/>
    <w:rsid w:val="00FA5B27"/>
    <w:rsid w:val="00FA7050"/>
    <w:rsid w:val="00FB45E0"/>
    <w:rsid w:val="00FC504A"/>
    <w:rsid w:val="00FC7695"/>
    <w:rsid w:val="00FC79C1"/>
    <w:rsid w:val="00FD0054"/>
    <w:rsid w:val="00FD6B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2791FD"/>
  <w15:docId w15:val="{473BAA66-536C-4397-AE56-4C92E9D6B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3D49"/>
    <w:pPr>
      <w:spacing w:after="0" w:line="240" w:lineRule="auto"/>
    </w:pPr>
    <w:rPr>
      <w:rFonts w:ascii="Times New Roman" w:eastAsia="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AD3D49"/>
    <w:rPr>
      <w:rFonts w:ascii="Verdana" w:hAnsi="Verdana" w:cs="Verdana"/>
      <w:sz w:val="20"/>
      <w:lang w:val="en-US" w:eastAsia="en-US"/>
    </w:rPr>
  </w:style>
  <w:style w:type="character" w:styleId="a3">
    <w:name w:val="Hyperlink"/>
    <w:uiPriority w:val="99"/>
    <w:unhideWhenUsed/>
    <w:rsid w:val="00AD3D49"/>
    <w:rPr>
      <w:color w:val="0000FF"/>
      <w:u w:val="single"/>
    </w:rPr>
  </w:style>
  <w:style w:type="paragraph" w:styleId="a4">
    <w:name w:val="Normal (Web)"/>
    <w:basedOn w:val="a"/>
    <w:unhideWhenUsed/>
    <w:rsid w:val="00AD3D49"/>
    <w:pPr>
      <w:spacing w:before="100" w:beforeAutospacing="1" w:after="100" w:afterAutospacing="1"/>
    </w:pPr>
    <w:rPr>
      <w:rFonts w:eastAsia="Calibri"/>
      <w:sz w:val="24"/>
      <w:szCs w:val="24"/>
    </w:rPr>
  </w:style>
  <w:style w:type="paragraph" w:customStyle="1" w:styleId="tl">
    <w:name w:val="tl"/>
    <w:basedOn w:val="a"/>
    <w:rsid w:val="00AD3D49"/>
    <w:pPr>
      <w:spacing w:before="100" w:beforeAutospacing="1" w:after="100" w:afterAutospacing="1"/>
    </w:pPr>
    <w:rPr>
      <w:sz w:val="24"/>
      <w:szCs w:val="24"/>
      <w:lang w:val="uk-UA" w:eastAsia="uk-UA"/>
    </w:rPr>
  </w:style>
  <w:style w:type="paragraph" w:styleId="a5">
    <w:name w:val="header"/>
    <w:basedOn w:val="a"/>
    <w:link w:val="a6"/>
    <w:uiPriority w:val="99"/>
    <w:unhideWhenUsed/>
    <w:rsid w:val="00AD3D49"/>
    <w:pPr>
      <w:tabs>
        <w:tab w:val="center" w:pos="4819"/>
        <w:tab w:val="right" w:pos="9639"/>
      </w:tabs>
    </w:pPr>
  </w:style>
  <w:style w:type="character" w:customStyle="1" w:styleId="a6">
    <w:name w:val="Верхній колонтитул Знак"/>
    <w:basedOn w:val="a0"/>
    <w:link w:val="a5"/>
    <w:uiPriority w:val="99"/>
    <w:rsid w:val="00AD3D49"/>
    <w:rPr>
      <w:rFonts w:ascii="Times New Roman" w:eastAsia="Times New Roman" w:hAnsi="Times New Roman" w:cs="Times New Roman"/>
      <w:sz w:val="28"/>
      <w:szCs w:val="20"/>
      <w:lang w:val="ru-RU" w:eastAsia="ru-RU"/>
    </w:rPr>
  </w:style>
  <w:style w:type="paragraph" w:styleId="a7">
    <w:name w:val="footer"/>
    <w:basedOn w:val="a"/>
    <w:link w:val="a8"/>
    <w:uiPriority w:val="99"/>
    <w:unhideWhenUsed/>
    <w:rsid w:val="00AD3D49"/>
    <w:pPr>
      <w:tabs>
        <w:tab w:val="center" w:pos="4819"/>
        <w:tab w:val="right" w:pos="9639"/>
      </w:tabs>
    </w:pPr>
  </w:style>
  <w:style w:type="character" w:customStyle="1" w:styleId="a8">
    <w:name w:val="Нижній колонтитул Знак"/>
    <w:basedOn w:val="a0"/>
    <w:link w:val="a7"/>
    <w:uiPriority w:val="99"/>
    <w:rsid w:val="00AD3D49"/>
    <w:rPr>
      <w:rFonts w:ascii="Times New Roman" w:eastAsia="Times New Roman" w:hAnsi="Times New Roman" w:cs="Times New Roman"/>
      <w:sz w:val="28"/>
      <w:szCs w:val="20"/>
      <w:lang w:val="ru-RU" w:eastAsia="ru-RU"/>
    </w:rPr>
  </w:style>
  <w:style w:type="paragraph" w:styleId="a9">
    <w:name w:val="List Paragraph"/>
    <w:basedOn w:val="a"/>
    <w:uiPriority w:val="34"/>
    <w:qFormat/>
    <w:rsid w:val="001C37C0"/>
    <w:pPr>
      <w:ind w:left="720"/>
      <w:contextualSpacing/>
    </w:pPr>
  </w:style>
  <w:style w:type="paragraph" w:styleId="aa">
    <w:name w:val="Balloon Text"/>
    <w:basedOn w:val="a"/>
    <w:link w:val="ab"/>
    <w:uiPriority w:val="99"/>
    <w:semiHidden/>
    <w:unhideWhenUsed/>
    <w:rsid w:val="0060611D"/>
    <w:rPr>
      <w:rFonts w:ascii="Segoe UI" w:hAnsi="Segoe UI" w:cs="Segoe UI"/>
      <w:sz w:val="18"/>
      <w:szCs w:val="18"/>
    </w:rPr>
  </w:style>
  <w:style w:type="character" w:customStyle="1" w:styleId="ab">
    <w:name w:val="Текст у виносці Знак"/>
    <w:basedOn w:val="a0"/>
    <w:link w:val="aa"/>
    <w:uiPriority w:val="99"/>
    <w:semiHidden/>
    <w:rsid w:val="0060611D"/>
    <w:rPr>
      <w:rFonts w:ascii="Segoe UI" w:eastAsia="Times New Roman" w:hAnsi="Segoe UI" w:cs="Segoe UI"/>
      <w:sz w:val="18"/>
      <w:szCs w:val="18"/>
      <w:lang w:val="ru-RU" w:eastAsia="ru-RU"/>
    </w:rPr>
  </w:style>
  <w:style w:type="paragraph" w:customStyle="1" w:styleId="rvps2">
    <w:name w:val="rvps2"/>
    <w:basedOn w:val="a"/>
    <w:rsid w:val="009F2E7E"/>
    <w:pPr>
      <w:spacing w:before="100" w:beforeAutospacing="1" w:after="100" w:afterAutospacing="1"/>
    </w:pPr>
    <w:rPr>
      <w:rFonts w:eastAsia="Calibri"/>
      <w:sz w:val="24"/>
      <w:szCs w:val="24"/>
    </w:rPr>
  </w:style>
  <w:style w:type="paragraph" w:customStyle="1" w:styleId="rvps14">
    <w:name w:val="rvps14"/>
    <w:basedOn w:val="a"/>
    <w:rsid w:val="00890B4F"/>
    <w:pPr>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851-15" TargetMode="External"/><Relationship Id="rId3" Type="http://schemas.openxmlformats.org/officeDocument/2006/relationships/settings" Target="settings.xml"/><Relationship Id="rId7" Type="http://schemas.openxmlformats.org/officeDocument/2006/relationships/hyperlink" Target="https://zakon.rada.gov.ua/laws/show/z1379-1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rada/show/2155-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3736</Words>
  <Characters>2131</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Концур</dc:creator>
  <cp:keywords/>
  <dc:description/>
  <cp:lastModifiedBy>Катерина Концур</cp:lastModifiedBy>
  <cp:revision>7</cp:revision>
  <cp:lastPrinted>2023-09-20T08:24:00Z</cp:lastPrinted>
  <dcterms:created xsi:type="dcterms:W3CDTF">2023-09-20T08:08:00Z</dcterms:created>
  <dcterms:modified xsi:type="dcterms:W3CDTF">2023-09-20T08:51:00Z</dcterms:modified>
</cp:coreProperties>
</file>