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646626" w14:textId="2EBA938D" w:rsidR="00E2105D" w:rsidRPr="00B40BAC" w:rsidRDefault="005E1D64" w:rsidP="00BB499A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</w:t>
      </w:r>
    </w:p>
    <w:p w14:paraId="3580554A" w14:textId="77777777" w:rsidR="00EA051D" w:rsidRPr="00862A14" w:rsidRDefault="00EA051D" w:rsidP="00EA051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A14">
        <w:rPr>
          <w:rFonts w:ascii="Times New Roman" w:hAnsi="Times New Roman" w:cs="Times New Roman"/>
          <w:b/>
          <w:sz w:val="28"/>
          <w:szCs w:val="28"/>
        </w:rPr>
        <w:t>ОБГРУНТУВАННЯ</w:t>
      </w:r>
    </w:p>
    <w:p w14:paraId="1754D03A" w14:textId="77777777" w:rsidR="00EA051D" w:rsidRPr="00862A14" w:rsidRDefault="00EA051D" w:rsidP="00EA051D">
      <w:pPr>
        <w:pStyle w:val="a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862A1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щодо схвалення проекту рішення, </w:t>
      </w:r>
    </w:p>
    <w:p w14:paraId="2BC4FA78" w14:textId="6CC002C8" w:rsidR="00EA051D" w:rsidRPr="00862A14" w:rsidRDefault="00EA051D" w:rsidP="00EA051D">
      <w:pPr>
        <w:tabs>
          <w:tab w:val="left" w:pos="737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62A14">
        <w:rPr>
          <w:rFonts w:ascii="Times New Roman" w:hAnsi="Times New Roman" w:cs="Times New Roman"/>
          <w:b/>
          <w:sz w:val="28"/>
          <w:szCs w:val="28"/>
        </w:rPr>
        <w:t>постанови НКРЕКП</w:t>
      </w:r>
      <w:r>
        <w:rPr>
          <w:rFonts w:ascii="Times New Roman" w:hAnsi="Times New Roman" w:cs="Times New Roman"/>
          <w:b/>
          <w:sz w:val="28"/>
          <w:szCs w:val="28"/>
        </w:rPr>
        <w:t>, що має ознаки регуляторного акту,</w:t>
      </w:r>
      <w:r w:rsidRPr="00862A14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Hlk143942046"/>
      <w:bookmarkStart w:id="1" w:name="_Hlk128497612"/>
      <w:r w:rsidRPr="00862A14">
        <w:rPr>
          <w:rFonts w:ascii="Times New Roman" w:hAnsi="Times New Roman" w:cs="Times New Roman"/>
          <w:b/>
          <w:sz w:val="28"/>
          <w:szCs w:val="28"/>
        </w:rPr>
        <w:t>«Про</w:t>
      </w:r>
      <w:r w:rsidR="00042A66">
        <w:rPr>
          <w:rFonts w:ascii="Times New Roman" w:hAnsi="Times New Roman" w:cs="Times New Roman"/>
          <w:b/>
          <w:sz w:val="28"/>
          <w:szCs w:val="28"/>
        </w:rPr>
        <w:t> </w:t>
      </w:r>
      <w:r w:rsidRPr="00862A14">
        <w:rPr>
          <w:rFonts w:ascii="Times New Roman" w:hAnsi="Times New Roman" w:cs="Times New Roman"/>
          <w:b/>
          <w:sz w:val="28"/>
          <w:szCs w:val="28"/>
        </w:rPr>
        <w:t>моніторинг</w:t>
      </w:r>
      <w:r w:rsidR="00042A66">
        <w:rPr>
          <w:rFonts w:ascii="Times New Roman" w:hAnsi="Times New Roman" w:cs="Times New Roman"/>
          <w:b/>
          <w:sz w:val="28"/>
          <w:szCs w:val="28"/>
        </w:rPr>
        <w:t> </w:t>
      </w:r>
      <w:r>
        <w:rPr>
          <w:rFonts w:ascii="Times New Roman" w:hAnsi="Times New Roman" w:cs="Times New Roman"/>
          <w:b/>
          <w:sz w:val="28"/>
          <w:szCs w:val="28"/>
        </w:rPr>
        <w:t>ринк</w:t>
      </w:r>
      <w:r w:rsidR="00F1723F">
        <w:rPr>
          <w:rFonts w:ascii="Times New Roman" w:hAnsi="Times New Roman" w:cs="Times New Roman"/>
          <w:b/>
          <w:sz w:val="28"/>
          <w:szCs w:val="28"/>
        </w:rPr>
        <w:t>у теплової енергії</w:t>
      </w:r>
      <w:r w:rsidRPr="00862A14">
        <w:rPr>
          <w:rFonts w:ascii="Times New Roman" w:hAnsi="Times New Roman" w:cs="Times New Roman"/>
          <w:b/>
          <w:sz w:val="28"/>
          <w:szCs w:val="28"/>
        </w:rPr>
        <w:t>»</w:t>
      </w:r>
      <w:bookmarkEnd w:id="0"/>
    </w:p>
    <w:bookmarkEnd w:id="1"/>
    <w:p w14:paraId="69C55ADF" w14:textId="2D946C7C" w:rsidR="0048267F" w:rsidRPr="00354508" w:rsidRDefault="0048267F" w:rsidP="004826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54508">
        <w:rPr>
          <w:rFonts w:ascii="Times New Roman" w:hAnsi="Times New Roman" w:cs="Times New Roman"/>
          <w:sz w:val="26"/>
          <w:szCs w:val="26"/>
        </w:rPr>
        <w:t>Постановою Кабінету Міністрів України від 22.08.2023 № 896, зокрема внесено зміни до постанови Кабінету Міністрів України від 19.07.2022 № 812</w:t>
      </w:r>
      <w:r w:rsidRPr="00354508">
        <w:rPr>
          <w:rFonts w:ascii="Times New Roman" w:hAnsi="Times New Roman" w:cs="Times New Roman"/>
          <w:color w:val="000000"/>
          <w:sz w:val="26"/>
          <w:szCs w:val="26"/>
        </w:rPr>
        <w:t xml:space="preserve"> «Про затвердження Положення про покладення спеціальних обов’язків на суб’єктів ринку природного газу для забезпечення загальносуспільних інтересів у процесі функціонування ринку природного газу щодо особливостей постачання природного газу виробникам теплової енергії та бюджетним установам»</w:t>
      </w:r>
      <w:r w:rsidR="0026404B" w:rsidRPr="00354508">
        <w:rPr>
          <w:rFonts w:ascii="Times New Roman" w:hAnsi="Times New Roman" w:cs="Times New Roman"/>
          <w:color w:val="000000"/>
          <w:sz w:val="26"/>
          <w:szCs w:val="26"/>
        </w:rPr>
        <w:t xml:space="preserve"> (далі – Постанова № 812)</w:t>
      </w:r>
      <w:r w:rsidRPr="00354508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</w:p>
    <w:p w14:paraId="3C8F1CE2" w14:textId="77777777" w:rsidR="00C40461" w:rsidRPr="00354508" w:rsidRDefault="0026404B" w:rsidP="00C40461">
      <w:pPr>
        <w:widowControl w:val="0"/>
        <w:spacing w:before="120"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6"/>
          <w:szCs w:val="26"/>
          <w:lang w:eastAsia="uk-UA"/>
        </w:rPr>
      </w:pPr>
      <w:r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Пунктом </w:t>
      </w:r>
      <w:r w:rsidR="0048267F"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>3</w:t>
      </w:r>
      <w:r w:rsidR="0048267F" w:rsidRPr="00354508">
        <w:rPr>
          <w:rFonts w:ascii="Times New Roman" w:eastAsia="Times New Roman" w:hAnsi="Times New Roman" w:cs="Times New Roman"/>
          <w:sz w:val="26"/>
          <w:szCs w:val="26"/>
          <w:vertAlign w:val="superscript"/>
          <w:lang w:eastAsia="uk-UA"/>
        </w:rPr>
        <w:t>4</w:t>
      </w:r>
      <w:r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Постанови № 812 передбачено Комісії  здійснювати м</w:t>
      </w:r>
      <w:r w:rsidR="0048267F"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оніторинг розподілу та використання коштів, що надходять на небюджетні рахунки теплопостачальних та теплогенеруючих організацій, </w:t>
      </w:r>
      <w:r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відповідно до </w:t>
      </w:r>
      <w:r w:rsidR="0048267F"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затверджено</w:t>
      </w:r>
      <w:r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>го</w:t>
      </w:r>
      <w:r w:rsidR="0048267F"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</w:t>
      </w:r>
      <w:r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>НКРЕКП</w:t>
      </w:r>
      <w:r w:rsidR="0048267F" w:rsidRPr="00354508">
        <w:rPr>
          <w:rFonts w:ascii="Times New Roman" w:eastAsia="Times New Roman" w:hAnsi="Times New Roman" w:cs="Times New Roman"/>
          <w:sz w:val="26"/>
          <w:szCs w:val="26"/>
          <w:lang w:eastAsia="uk-UA"/>
        </w:rPr>
        <w:t xml:space="preserve"> порядку.</w:t>
      </w:r>
    </w:p>
    <w:p w14:paraId="6FD39CEF" w14:textId="64175B3F" w:rsidR="00C47C70" w:rsidRPr="00354508" w:rsidRDefault="00C40461" w:rsidP="00C47C70">
      <w:pPr>
        <w:widowControl w:val="0"/>
        <w:spacing w:before="120" w:after="0" w:line="240" w:lineRule="auto"/>
        <w:ind w:firstLine="567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354508">
        <w:rPr>
          <w:rFonts w:ascii="Times New Roman" w:hAnsi="Times New Roman" w:cs="Times New Roman"/>
          <w:sz w:val="26"/>
          <w:szCs w:val="26"/>
        </w:rPr>
        <w:t>Водночас, з</w:t>
      </w:r>
      <w:r w:rsidR="00340FA7" w:rsidRPr="00354508">
        <w:rPr>
          <w:rFonts w:ascii="Times New Roman" w:hAnsi="Times New Roman" w:cs="Times New Roman"/>
          <w:sz w:val="26"/>
          <w:szCs w:val="26"/>
        </w:rPr>
        <w:t>гідно з положеннями</w:t>
      </w:r>
      <w:r w:rsidR="006B6B01" w:rsidRPr="00354508">
        <w:rPr>
          <w:rFonts w:ascii="Times New Roman" w:hAnsi="Times New Roman" w:cs="Times New Roman"/>
          <w:sz w:val="26"/>
          <w:szCs w:val="26"/>
        </w:rPr>
        <w:t xml:space="preserve"> </w:t>
      </w:r>
      <w:r w:rsidR="00862A14" w:rsidRPr="00354508">
        <w:rPr>
          <w:rFonts w:ascii="Times New Roman" w:hAnsi="Times New Roman" w:cs="Times New Roman"/>
          <w:sz w:val="26"/>
          <w:szCs w:val="26"/>
        </w:rPr>
        <w:t>Зако</w:t>
      </w:r>
      <w:r w:rsidR="006B6B01" w:rsidRPr="00354508">
        <w:rPr>
          <w:rFonts w:ascii="Times New Roman" w:hAnsi="Times New Roman" w:cs="Times New Roman"/>
          <w:sz w:val="26"/>
          <w:szCs w:val="26"/>
        </w:rPr>
        <w:t xml:space="preserve">ну України «Про Національну Комісію, що здійснює державне регулювання у сферах енергетики та комунальних послуг» </w:t>
      </w:r>
      <w:r w:rsidR="00862A14" w:rsidRPr="003545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для ефективного виконання завдань державного регулювання у сферах енергетики та комунальних послуг Регулятор, зокрема здійснює моніторинг та аналіз ринків у сферах енергетики та комунальних послуг, </w:t>
      </w:r>
      <w:r w:rsidR="00C47C70" w:rsidRPr="00354508">
        <w:rPr>
          <w:rFonts w:ascii="Times New Roman" w:hAnsi="Times New Roman" w:cs="Times New Roman"/>
          <w:bCs/>
          <w:sz w:val="26"/>
          <w:szCs w:val="26"/>
          <w:shd w:val="clear" w:color="auto" w:fill="FFFFFF"/>
        </w:rPr>
        <w:t xml:space="preserve">Порядок здійснення якого затверджено </w:t>
      </w:r>
      <w:r w:rsidR="00C47C70" w:rsidRPr="00354508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постановою </w:t>
      </w:r>
      <w:r w:rsidR="00C47C70" w:rsidRPr="00354508">
        <w:rPr>
          <w:rFonts w:ascii="Times New Roman" w:hAnsi="Times New Roman" w:cs="Times New Roman"/>
          <w:sz w:val="26"/>
          <w:szCs w:val="26"/>
        </w:rPr>
        <w:t>НКРЕКП від 14.09.2017 № 1120</w:t>
      </w:r>
      <w:bookmarkStart w:id="2" w:name="_GoBack"/>
      <w:bookmarkEnd w:id="2"/>
      <w:r w:rsidR="00C47C70" w:rsidRPr="00354508">
        <w:rPr>
          <w:rFonts w:ascii="Times New Roman" w:hAnsi="Times New Roman" w:cs="Times New Roman"/>
          <w:sz w:val="26"/>
          <w:szCs w:val="26"/>
        </w:rPr>
        <w:t xml:space="preserve">. </w:t>
      </w:r>
      <w:bookmarkStart w:id="3" w:name="_Hlk136950825"/>
    </w:p>
    <w:p w14:paraId="70204DFF" w14:textId="7C991808" w:rsidR="00D520FC" w:rsidRPr="009A389D" w:rsidRDefault="00C47C70" w:rsidP="003E1ED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354508">
        <w:rPr>
          <w:sz w:val="26"/>
          <w:szCs w:val="26"/>
          <w:lang w:val="uk-UA"/>
        </w:rPr>
        <w:t>У зв’язку із змінами у законодавстві та з</w:t>
      </w:r>
      <w:r w:rsidR="00660FC4" w:rsidRPr="00354508">
        <w:rPr>
          <w:sz w:val="26"/>
          <w:szCs w:val="26"/>
          <w:lang w:val="uk-UA"/>
        </w:rPr>
        <w:t xml:space="preserve"> метою </w:t>
      </w:r>
      <w:bookmarkStart w:id="4" w:name="n24"/>
      <w:bookmarkEnd w:id="4"/>
      <w:r w:rsidR="00660FC4" w:rsidRPr="00354508">
        <w:rPr>
          <w:sz w:val="26"/>
          <w:szCs w:val="26"/>
          <w:lang w:val="uk-UA"/>
        </w:rPr>
        <w:t xml:space="preserve">забезпечення </w:t>
      </w:r>
      <w:r w:rsidR="007C64AA" w:rsidRPr="00354508">
        <w:rPr>
          <w:sz w:val="26"/>
          <w:szCs w:val="26"/>
          <w:lang w:val="uk-UA"/>
        </w:rPr>
        <w:t xml:space="preserve">аналізу </w:t>
      </w:r>
      <w:r w:rsidR="00660FC4" w:rsidRPr="00354508">
        <w:rPr>
          <w:sz w:val="26"/>
          <w:szCs w:val="26"/>
          <w:lang w:val="uk-UA"/>
        </w:rPr>
        <w:t xml:space="preserve">ефективності роботи ринків, </w:t>
      </w:r>
      <w:r w:rsidR="004C6174" w:rsidRPr="00354508">
        <w:rPr>
          <w:sz w:val="26"/>
          <w:szCs w:val="26"/>
          <w:lang w:val="uk-UA"/>
        </w:rPr>
        <w:t xml:space="preserve">виявлення </w:t>
      </w:r>
      <w:r w:rsidR="00660FC4" w:rsidRPr="00354508">
        <w:rPr>
          <w:sz w:val="26"/>
          <w:szCs w:val="26"/>
          <w:lang w:val="uk-UA"/>
        </w:rPr>
        <w:t>проблем</w:t>
      </w:r>
      <w:bookmarkStart w:id="5" w:name="n25"/>
      <w:bookmarkStart w:id="6" w:name="n26"/>
      <w:bookmarkEnd w:id="5"/>
      <w:bookmarkEnd w:id="6"/>
      <w:r w:rsidR="004C6174" w:rsidRPr="00354508">
        <w:rPr>
          <w:sz w:val="26"/>
          <w:szCs w:val="26"/>
          <w:lang w:val="uk-UA"/>
        </w:rPr>
        <w:t xml:space="preserve"> їх функціонування, </w:t>
      </w:r>
      <w:r w:rsidR="006B3A3E" w:rsidRPr="00354508">
        <w:rPr>
          <w:sz w:val="26"/>
          <w:szCs w:val="26"/>
          <w:lang w:val="uk-UA"/>
        </w:rPr>
        <w:t>а також</w:t>
      </w:r>
      <w:r w:rsidR="004C6174" w:rsidRPr="00354508">
        <w:rPr>
          <w:sz w:val="26"/>
          <w:szCs w:val="26"/>
          <w:lang w:val="uk-UA"/>
        </w:rPr>
        <w:t xml:space="preserve"> забезпечення </w:t>
      </w:r>
      <w:r w:rsidR="00660FC4" w:rsidRPr="00354508">
        <w:rPr>
          <w:sz w:val="26"/>
          <w:szCs w:val="26"/>
          <w:lang w:val="uk-UA"/>
        </w:rPr>
        <w:t xml:space="preserve"> </w:t>
      </w:r>
      <w:r w:rsidR="00E36858">
        <w:rPr>
          <w:sz w:val="26"/>
          <w:szCs w:val="26"/>
          <w:lang w:val="uk-UA"/>
        </w:rPr>
        <w:t>зацікавлених сторін</w:t>
      </w:r>
      <w:r w:rsidR="004C6174" w:rsidRPr="00354508">
        <w:rPr>
          <w:sz w:val="26"/>
          <w:szCs w:val="26"/>
          <w:lang w:val="uk-UA"/>
        </w:rPr>
        <w:t xml:space="preserve"> </w:t>
      </w:r>
      <w:r w:rsidR="00660FC4" w:rsidRPr="00354508">
        <w:rPr>
          <w:sz w:val="26"/>
          <w:szCs w:val="26"/>
          <w:lang w:val="uk-UA"/>
        </w:rPr>
        <w:t xml:space="preserve"> </w:t>
      </w:r>
      <w:r w:rsidR="00D520FC" w:rsidRPr="00354508">
        <w:rPr>
          <w:sz w:val="26"/>
          <w:szCs w:val="26"/>
          <w:lang w:val="uk-UA"/>
        </w:rPr>
        <w:t xml:space="preserve">актуальною інформацією </w:t>
      </w:r>
      <w:r w:rsidR="004C6174" w:rsidRPr="00354508">
        <w:rPr>
          <w:sz w:val="26"/>
          <w:szCs w:val="26"/>
          <w:lang w:val="uk-UA"/>
        </w:rPr>
        <w:t xml:space="preserve">виникає </w:t>
      </w:r>
      <w:r w:rsidR="00D520FC" w:rsidRPr="00354508">
        <w:rPr>
          <w:sz w:val="26"/>
          <w:szCs w:val="26"/>
          <w:lang w:val="uk-UA"/>
        </w:rPr>
        <w:t>необхідність у вдосконаленні</w:t>
      </w:r>
      <w:r w:rsidR="004C6174" w:rsidRPr="00354508">
        <w:rPr>
          <w:sz w:val="26"/>
          <w:szCs w:val="26"/>
          <w:lang w:val="uk-UA"/>
        </w:rPr>
        <w:t xml:space="preserve"> </w:t>
      </w:r>
      <w:r w:rsidR="004C6174" w:rsidRPr="009A389D">
        <w:rPr>
          <w:sz w:val="26"/>
          <w:szCs w:val="26"/>
          <w:lang w:val="uk-UA"/>
        </w:rPr>
        <w:t xml:space="preserve">нормативно-правої бази </w:t>
      </w:r>
      <w:r w:rsidR="00D520FC" w:rsidRPr="009A389D">
        <w:rPr>
          <w:sz w:val="26"/>
          <w:szCs w:val="26"/>
          <w:lang w:val="uk-UA"/>
        </w:rPr>
        <w:t xml:space="preserve">НКРЕКП. </w:t>
      </w:r>
    </w:p>
    <w:bookmarkEnd w:id="3"/>
    <w:p w14:paraId="1B7682DF" w14:textId="573E36A6" w:rsidR="00D520FC" w:rsidRPr="009A389D" w:rsidRDefault="00660FC4" w:rsidP="003E1EDB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9A389D">
        <w:rPr>
          <w:sz w:val="26"/>
          <w:szCs w:val="26"/>
          <w:lang w:val="uk-UA"/>
        </w:rPr>
        <w:t xml:space="preserve">Враховуючи викладене, Департаментом із регулювання відносин у сферах теплопостачання та забезпечення енергетичної ефективності в галузях енергетики та комунальних послуг розроблено </w:t>
      </w:r>
      <w:proofErr w:type="spellStart"/>
      <w:r w:rsidRPr="009A389D">
        <w:rPr>
          <w:sz w:val="26"/>
          <w:szCs w:val="26"/>
          <w:lang w:val="uk-UA"/>
        </w:rPr>
        <w:t>проєкт</w:t>
      </w:r>
      <w:proofErr w:type="spellEnd"/>
      <w:r w:rsidRPr="009A389D">
        <w:rPr>
          <w:sz w:val="26"/>
          <w:szCs w:val="26"/>
          <w:lang w:val="uk-UA"/>
        </w:rPr>
        <w:t xml:space="preserve"> постанови</w:t>
      </w:r>
      <w:r w:rsidR="007C64AA" w:rsidRPr="009A389D">
        <w:rPr>
          <w:sz w:val="26"/>
          <w:szCs w:val="26"/>
          <w:lang w:val="uk-UA"/>
        </w:rPr>
        <w:t>,</w:t>
      </w:r>
      <w:r w:rsidR="007C64AA" w:rsidRPr="009A389D">
        <w:rPr>
          <w:b/>
          <w:sz w:val="26"/>
          <w:szCs w:val="26"/>
          <w:lang w:val="uk-UA"/>
        </w:rPr>
        <w:t xml:space="preserve"> </w:t>
      </w:r>
      <w:r w:rsidR="007C64AA" w:rsidRPr="009A389D">
        <w:rPr>
          <w:sz w:val="26"/>
          <w:szCs w:val="26"/>
          <w:lang w:val="uk-UA"/>
        </w:rPr>
        <w:t>що має ознаки регуляторного акту,</w:t>
      </w:r>
      <w:r w:rsidR="00354508" w:rsidRPr="009A389D">
        <w:rPr>
          <w:sz w:val="26"/>
          <w:szCs w:val="26"/>
          <w:lang w:val="uk-UA"/>
        </w:rPr>
        <w:t xml:space="preserve"> - </w:t>
      </w:r>
      <w:r w:rsidRPr="009A389D">
        <w:rPr>
          <w:sz w:val="26"/>
          <w:szCs w:val="26"/>
          <w:lang w:val="uk-UA"/>
        </w:rPr>
        <w:t>«Про</w:t>
      </w:r>
      <w:r w:rsidR="007C64AA" w:rsidRPr="009A389D">
        <w:rPr>
          <w:sz w:val="26"/>
          <w:szCs w:val="26"/>
          <w:lang w:val="uk-UA"/>
        </w:rPr>
        <w:t xml:space="preserve"> моніторинг </w:t>
      </w:r>
      <w:r w:rsidR="009D6627">
        <w:rPr>
          <w:b/>
          <w:sz w:val="28"/>
          <w:szCs w:val="28"/>
          <w:lang w:val="ru-RU"/>
        </w:rPr>
        <w:t xml:space="preserve"> </w:t>
      </w:r>
      <w:r w:rsidR="009D6627">
        <w:rPr>
          <w:b/>
          <w:sz w:val="28"/>
          <w:szCs w:val="28"/>
        </w:rPr>
        <w:t> </w:t>
      </w:r>
      <w:r w:rsidR="009D6627" w:rsidRPr="009D6627">
        <w:rPr>
          <w:sz w:val="26"/>
          <w:szCs w:val="26"/>
          <w:lang w:val="uk-UA"/>
        </w:rPr>
        <w:t>ринку теплової енергії</w:t>
      </w:r>
      <w:r w:rsidRPr="009A389D">
        <w:rPr>
          <w:sz w:val="26"/>
          <w:szCs w:val="26"/>
          <w:lang w:val="uk-UA"/>
        </w:rPr>
        <w:t>»</w:t>
      </w:r>
      <w:r w:rsidR="00D520FC" w:rsidRPr="009A389D">
        <w:rPr>
          <w:sz w:val="26"/>
          <w:szCs w:val="26"/>
          <w:lang w:val="uk-UA"/>
        </w:rPr>
        <w:t>.</w:t>
      </w:r>
    </w:p>
    <w:p w14:paraId="34AA5F9B" w14:textId="63A3B549" w:rsidR="00354508" w:rsidRPr="009A389D" w:rsidRDefault="007C64AA" w:rsidP="00354508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bCs/>
          <w:iCs/>
          <w:sz w:val="26"/>
          <w:szCs w:val="26"/>
          <w:lang w:val="uk-UA"/>
        </w:rPr>
      </w:pPr>
      <w:r w:rsidRPr="009A389D">
        <w:rPr>
          <w:bCs/>
          <w:iCs/>
          <w:sz w:val="26"/>
          <w:szCs w:val="26"/>
          <w:lang w:val="uk-UA"/>
        </w:rPr>
        <w:t xml:space="preserve">Вказаний </w:t>
      </w:r>
      <w:proofErr w:type="spellStart"/>
      <w:r w:rsidRPr="009A389D">
        <w:rPr>
          <w:bCs/>
          <w:iCs/>
          <w:sz w:val="26"/>
          <w:szCs w:val="26"/>
          <w:lang w:val="uk-UA"/>
        </w:rPr>
        <w:t>проєкт</w:t>
      </w:r>
      <w:proofErr w:type="spellEnd"/>
      <w:r w:rsidRPr="009A389D">
        <w:rPr>
          <w:bCs/>
          <w:iCs/>
          <w:sz w:val="26"/>
          <w:szCs w:val="26"/>
          <w:lang w:val="uk-UA"/>
        </w:rPr>
        <w:t xml:space="preserve"> постанови НКРЕКП має ознаки регуляторного </w:t>
      </w:r>
      <w:proofErr w:type="spellStart"/>
      <w:r w:rsidRPr="009A389D">
        <w:rPr>
          <w:bCs/>
          <w:iCs/>
          <w:sz w:val="26"/>
          <w:szCs w:val="26"/>
          <w:lang w:val="uk-UA"/>
        </w:rPr>
        <w:t>акта</w:t>
      </w:r>
      <w:proofErr w:type="spellEnd"/>
      <w:r w:rsidRPr="009A389D">
        <w:rPr>
          <w:bCs/>
          <w:iCs/>
          <w:sz w:val="26"/>
          <w:szCs w:val="26"/>
          <w:lang w:val="uk-UA"/>
        </w:rPr>
        <w:t xml:space="preserve"> згідно із статтею 15 Закону про НКРЕКП, та має бути оприлюднений на офіційному </w:t>
      </w:r>
      <w:proofErr w:type="spellStart"/>
      <w:r w:rsidRPr="009A389D">
        <w:rPr>
          <w:bCs/>
          <w:iCs/>
          <w:sz w:val="26"/>
          <w:szCs w:val="26"/>
          <w:lang w:val="uk-UA"/>
        </w:rPr>
        <w:t>вебсайті</w:t>
      </w:r>
      <w:proofErr w:type="spellEnd"/>
      <w:r w:rsidRPr="009A389D">
        <w:rPr>
          <w:bCs/>
          <w:iCs/>
          <w:sz w:val="26"/>
          <w:szCs w:val="26"/>
          <w:lang w:val="uk-UA"/>
        </w:rPr>
        <w:t xml:space="preserve"> НКРЕКП з метою одержання зауважень і пропозицій. </w:t>
      </w:r>
    </w:p>
    <w:p w14:paraId="7BC56436" w14:textId="25FEA270" w:rsidR="00660FC4" w:rsidRPr="009A389D" w:rsidRDefault="00660FC4" w:rsidP="00ED33C7">
      <w:pPr>
        <w:pStyle w:val="rvps2"/>
        <w:shd w:val="clear" w:color="auto" w:fill="FFFFFF"/>
        <w:spacing w:before="0" w:beforeAutospacing="0" w:after="0" w:afterAutospacing="0"/>
        <w:ind w:firstLine="709"/>
        <w:jc w:val="both"/>
        <w:rPr>
          <w:sz w:val="26"/>
          <w:szCs w:val="26"/>
          <w:lang w:val="uk-UA"/>
        </w:rPr>
      </w:pPr>
      <w:r w:rsidRPr="009A389D">
        <w:rPr>
          <w:sz w:val="26"/>
          <w:szCs w:val="26"/>
          <w:lang w:val="uk-UA"/>
        </w:rPr>
        <w:t>З огляду на зазначене, Департаментом із регулювання відносин у сферах теплопостачання та забезпечення енергетичної ефективності в галузях енергетики та комунальних послуг пропонується:</w:t>
      </w:r>
    </w:p>
    <w:p w14:paraId="068025D0" w14:textId="19DBB639" w:rsidR="00354508" w:rsidRPr="009A389D" w:rsidRDefault="00660FC4" w:rsidP="00354508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389D">
        <w:rPr>
          <w:rFonts w:ascii="Times New Roman" w:eastAsia="Times New Roman" w:hAnsi="Times New Roman" w:cs="Times New Roman"/>
          <w:sz w:val="26"/>
          <w:szCs w:val="26"/>
        </w:rPr>
        <w:t>1.</w:t>
      </w:r>
      <w:r w:rsidR="001E371B" w:rsidRPr="009A389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A389D">
        <w:rPr>
          <w:rFonts w:ascii="Times New Roman" w:eastAsia="Times New Roman" w:hAnsi="Times New Roman" w:cs="Times New Roman"/>
          <w:sz w:val="26"/>
          <w:szCs w:val="26"/>
        </w:rPr>
        <w:t xml:space="preserve">Схвалити </w:t>
      </w:r>
      <w:proofErr w:type="spellStart"/>
      <w:r w:rsidRPr="009A389D">
        <w:rPr>
          <w:rFonts w:ascii="Times New Roman" w:eastAsia="Times New Roman" w:hAnsi="Times New Roman" w:cs="Times New Roman"/>
          <w:sz w:val="26"/>
          <w:szCs w:val="26"/>
        </w:rPr>
        <w:t>проєкт</w:t>
      </w:r>
      <w:proofErr w:type="spellEnd"/>
      <w:r w:rsidRPr="009A389D">
        <w:rPr>
          <w:rFonts w:ascii="Times New Roman" w:eastAsia="Times New Roman" w:hAnsi="Times New Roman" w:cs="Times New Roman"/>
          <w:sz w:val="26"/>
          <w:szCs w:val="26"/>
        </w:rPr>
        <w:t xml:space="preserve"> постанови</w:t>
      </w:r>
      <w:r w:rsidR="007C64AA" w:rsidRPr="009A389D">
        <w:rPr>
          <w:rFonts w:ascii="Times New Roman" w:hAnsi="Times New Roman" w:cs="Times New Roman"/>
          <w:sz w:val="26"/>
          <w:szCs w:val="26"/>
        </w:rPr>
        <w:t>,</w:t>
      </w:r>
      <w:r w:rsidR="007C64AA" w:rsidRPr="009A389D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7C64AA" w:rsidRPr="009A389D">
        <w:rPr>
          <w:rFonts w:ascii="Times New Roman" w:hAnsi="Times New Roman" w:cs="Times New Roman"/>
          <w:sz w:val="26"/>
          <w:szCs w:val="26"/>
        </w:rPr>
        <w:t>що має ознаки регуляторного акту,-</w:t>
      </w:r>
      <w:r w:rsidR="00ED33C7" w:rsidRPr="009A389D">
        <w:rPr>
          <w:rFonts w:ascii="Times New Roman" w:hAnsi="Times New Roman" w:cs="Times New Roman"/>
          <w:sz w:val="26"/>
          <w:szCs w:val="26"/>
        </w:rPr>
        <w:t>«</w:t>
      </w:r>
      <w:r w:rsidR="007C64AA" w:rsidRPr="009A389D">
        <w:rPr>
          <w:rFonts w:ascii="Times New Roman" w:hAnsi="Times New Roman" w:cs="Times New Roman"/>
          <w:sz w:val="26"/>
          <w:szCs w:val="26"/>
        </w:rPr>
        <w:t xml:space="preserve">Про моніторинг </w:t>
      </w:r>
      <w:r w:rsidR="009D6627" w:rsidRPr="009D6627">
        <w:rPr>
          <w:rFonts w:ascii="Times New Roman" w:hAnsi="Times New Roman" w:cs="Times New Roman"/>
          <w:sz w:val="26"/>
          <w:szCs w:val="26"/>
        </w:rPr>
        <w:t>ринку теплової енергії</w:t>
      </w:r>
      <w:r w:rsidR="00ED33C7" w:rsidRPr="009A389D">
        <w:rPr>
          <w:rFonts w:ascii="Times New Roman" w:hAnsi="Times New Roman" w:cs="Times New Roman"/>
          <w:sz w:val="26"/>
          <w:szCs w:val="26"/>
        </w:rPr>
        <w:t>»</w:t>
      </w:r>
      <w:r w:rsidRPr="009A389D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8656529" w14:textId="698E1E53" w:rsidR="00660FC4" w:rsidRPr="009A389D" w:rsidRDefault="00660FC4" w:rsidP="00660FC4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A389D">
        <w:rPr>
          <w:rFonts w:ascii="Times New Roman" w:eastAsia="Times New Roman" w:hAnsi="Times New Roman" w:cs="Times New Roman"/>
          <w:sz w:val="26"/>
          <w:szCs w:val="26"/>
        </w:rPr>
        <w:t>2.</w:t>
      </w:r>
      <w:r w:rsidR="001E371B" w:rsidRPr="009A389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A389D">
        <w:rPr>
          <w:rFonts w:ascii="Times New Roman" w:eastAsia="Times New Roman" w:hAnsi="Times New Roman" w:cs="Times New Roman"/>
          <w:sz w:val="26"/>
          <w:szCs w:val="26"/>
        </w:rPr>
        <w:t xml:space="preserve">Оприлюднити </w:t>
      </w:r>
      <w:proofErr w:type="spellStart"/>
      <w:r w:rsidRPr="009A389D">
        <w:rPr>
          <w:rFonts w:ascii="Times New Roman" w:eastAsia="Times New Roman" w:hAnsi="Times New Roman" w:cs="Times New Roman"/>
          <w:sz w:val="26"/>
          <w:szCs w:val="26"/>
        </w:rPr>
        <w:t>проєкт</w:t>
      </w:r>
      <w:proofErr w:type="spellEnd"/>
      <w:r w:rsidRPr="009A389D">
        <w:rPr>
          <w:rFonts w:ascii="Times New Roman" w:eastAsia="Times New Roman" w:hAnsi="Times New Roman" w:cs="Times New Roman"/>
          <w:sz w:val="26"/>
          <w:szCs w:val="26"/>
        </w:rPr>
        <w:t xml:space="preserve"> постанови</w:t>
      </w:r>
      <w:r w:rsidR="007C64AA" w:rsidRPr="009A389D">
        <w:rPr>
          <w:rFonts w:ascii="Times New Roman" w:hAnsi="Times New Roman" w:cs="Times New Roman"/>
          <w:sz w:val="26"/>
          <w:szCs w:val="26"/>
        </w:rPr>
        <w:t xml:space="preserve">, що має ознаки регуляторного акту,-  </w:t>
      </w:r>
      <w:r w:rsidRPr="009A389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A389D">
        <w:rPr>
          <w:rStyle w:val="rvts23"/>
          <w:rFonts w:ascii="Times New Roman" w:hAnsi="Times New Roman" w:cs="Times New Roman"/>
          <w:bCs/>
          <w:sz w:val="26"/>
          <w:szCs w:val="26"/>
          <w:shd w:val="clear" w:color="auto" w:fill="FFFFFF"/>
        </w:rPr>
        <w:t>«</w:t>
      </w:r>
      <w:r w:rsidR="007C64AA" w:rsidRPr="009A389D">
        <w:rPr>
          <w:rFonts w:ascii="Times New Roman" w:hAnsi="Times New Roman" w:cs="Times New Roman"/>
          <w:sz w:val="26"/>
          <w:szCs w:val="26"/>
        </w:rPr>
        <w:t xml:space="preserve">Про моніторинг </w:t>
      </w:r>
      <w:r w:rsidR="009D6627" w:rsidRPr="009D6627">
        <w:rPr>
          <w:rFonts w:ascii="Times New Roman" w:hAnsi="Times New Roman" w:cs="Times New Roman"/>
          <w:sz w:val="26"/>
          <w:szCs w:val="26"/>
        </w:rPr>
        <w:t>ринку теплової енергії</w:t>
      </w:r>
      <w:r w:rsidRPr="009A389D">
        <w:rPr>
          <w:rStyle w:val="rvts23"/>
          <w:rFonts w:ascii="Times New Roman" w:hAnsi="Times New Roman" w:cs="Times New Roman"/>
          <w:bCs/>
          <w:sz w:val="26"/>
          <w:szCs w:val="26"/>
          <w:shd w:val="clear" w:color="auto" w:fill="FFFFFF"/>
        </w:rPr>
        <w:t>»</w:t>
      </w:r>
      <w:r w:rsidRPr="009A389D">
        <w:rPr>
          <w:rFonts w:ascii="Times New Roman" w:eastAsia="Times New Roman" w:hAnsi="Times New Roman" w:cs="Times New Roman"/>
          <w:sz w:val="26"/>
          <w:szCs w:val="26"/>
        </w:rPr>
        <w:t>, разом із матеріалами, що обґрунтовують необхідність прийняття такого рішення</w:t>
      </w:r>
      <w:r w:rsidR="009A389D" w:rsidRPr="009A389D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A389D">
        <w:rPr>
          <w:rFonts w:ascii="Times New Roman" w:eastAsia="Times New Roman" w:hAnsi="Times New Roman" w:cs="Times New Roman"/>
          <w:sz w:val="26"/>
          <w:szCs w:val="26"/>
        </w:rPr>
        <w:t xml:space="preserve">на офіційному </w:t>
      </w:r>
      <w:proofErr w:type="spellStart"/>
      <w:r w:rsidRPr="009A389D">
        <w:rPr>
          <w:rFonts w:ascii="Times New Roman" w:eastAsia="Times New Roman" w:hAnsi="Times New Roman" w:cs="Times New Roman"/>
          <w:sz w:val="26"/>
          <w:szCs w:val="26"/>
        </w:rPr>
        <w:t>вебсайті</w:t>
      </w:r>
      <w:proofErr w:type="spellEnd"/>
      <w:r w:rsidRPr="009A389D">
        <w:rPr>
          <w:rFonts w:ascii="Times New Roman" w:eastAsia="Times New Roman" w:hAnsi="Times New Roman" w:cs="Times New Roman"/>
          <w:sz w:val="26"/>
          <w:szCs w:val="26"/>
        </w:rPr>
        <w:t xml:space="preserve"> НКРЕКП (http://nerc.gov.ua) з метою одержання зауважень і пропозицій.</w:t>
      </w:r>
    </w:p>
    <w:p w14:paraId="04E6875A" w14:textId="77777777" w:rsidR="00660FC4" w:rsidRPr="009A389D" w:rsidRDefault="00660FC4" w:rsidP="00660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AE336AE" w14:textId="77777777" w:rsidR="00660FC4" w:rsidRPr="00354508" w:rsidRDefault="00660FC4" w:rsidP="00660FC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14:paraId="19B5606B" w14:textId="77777777" w:rsidR="00660FC4" w:rsidRPr="00354508" w:rsidRDefault="00660FC4" w:rsidP="00660F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508">
        <w:rPr>
          <w:rFonts w:ascii="Times New Roman" w:eastAsia="Times New Roman" w:hAnsi="Times New Roman" w:cs="Times New Roman"/>
          <w:b/>
          <w:sz w:val="26"/>
          <w:szCs w:val="26"/>
        </w:rPr>
        <w:t xml:space="preserve">Директор Департаменту </w:t>
      </w:r>
      <w:r w:rsidRPr="00354508">
        <w:rPr>
          <w:rFonts w:ascii="Times New Roman" w:hAnsi="Times New Roman" w:cs="Times New Roman"/>
          <w:b/>
          <w:sz w:val="26"/>
          <w:szCs w:val="26"/>
        </w:rPr>
        <w:t xml:space="preserve">із регулювання </w:t>
      </w:r>
    </w:p>
    <w:p w14:paraId="5E40ACFB" w14:textId="77777777" w:rsidR="00660FC4" w:rsidRPr="00354508" w:rsidRDefault="00660FC4" w:rsidP="00660F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508">
        <w:rPr>
          <w:rFonts w:ascii="Times New Roman" w:hAnsi="Times New Roman" w:cs="Times New Roman"/>
          <w:b/>
          <w:sz w:val="26"/>
          <w:szCs w:val="26"/>
        </w:rPr>
        <w:t xml:space="preserve">відносин у сферах теплопостачання та </w:t>
      </w:r>
    </w:p>
    <w:p w14:paraId="7238F74A" w14:textId="77777777" w:rsidR="00660FC4" w:rsidRPr="00354508" w:rsidRDefault="00660FC4" w:rsidP="00660F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508">
        <w:rPr>
          <w:rFonts w:ascii="Times New Roman" w:hAnsi="Times New Roman" w:cs="Times New Roman"/>
          <w:b/>
          <w:sz w:val="26"/>
          <w:szCs w:val="26"/>
        </w:rPr>
        <w:t xml:space="preserve">забезпечення енергетичної ефективності в </w:t>
      </w:r>
    </w:p>
    <w:p w14:paraId="0E73D77C" w14:textId="7FBCEE9B" w:rsidR="00660FC4" w:rsidRPr="00354508" w:rsidRDefault="00660FC4" w:rsidP="00660FC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354508">
        <w:rPr>
          <w:rFonts w:ascii="Times New Roman" w:hAnsi="Times New Roman" w:cs="Times New Roman"/>
          <w:b/>
          <w:sz w:val="26"/>
          <w:szCs w:val="26"/>
        </w:rPr>
        <w:t>галузях енергетики та комунальних послуг                                        Р. Овчаренко</w:t>
      </w:r>
    </w:p>
    <w:p w14:paraId="7B1DC642" w14:textId="36371FA2" w:rsidR="00C01489" w:rsidRPr="00354508" w:rsidRDefault="009F3A9F" w:rsidP="00660FC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sectPr w:rsidR="00C01489" w:rsidRPr="0035450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5AE"/>
    <w:rsid w:val="00007EB4"/>
    <w:rsid w:val="00037395"/>
    <w:rsid w:val="00042A66"/>
    <w:rsid w:val="00066651"/>
    <w:rsid w:val="000732F2"/>
    <w:rsid w:val="00097447"/>
    <w:rsid w:val="000C1D08"/>
    <w:rsid w:val="000D2BB5"/>
    <w:rsid w:val="000F44B6"/>
    <w:rsid w:val="00105931"/>
    <w:rsid w:val="0012188B"/>
    <w:rsid w:val="001567A4"/>
    <w:rsid w:val="0018390E"/>
    <w:rsid w:val="001B5FCD"/>
    <w:rsid w:val="001C4629"/>
    <w:rsid w:val="001C4674"/>
    <w:rsid w:val="001D074E"/>
    <w:rsid w:val="001E371B"/>
    <w:rsid w:val="00205154"/>
    <w:rsid w:val="0021636F"/>
    <w:rsid w:val="00233632"/>
    <w:rsid w:val="00250488"/>
    <w:rsid w:val="00256D7C"/>
    <w:rsid w:val="0026280F"/>
    <w:rsid w:val="0026404B"/>
    <w:rsid w:val="002675F7"/>
    <w:rsid w:val="0029735B"/>
    <w:rsid w:val="002B73F3"/>
    <w:rsid w:val="002C54C1"/>
    <w:rsid w:val="002E206C"/>
    <w:rsid w:val="002F0D9C"/>
    <w:rsid w:val="002F34F3"/>
    <w:rsid w:val="00340FA7"/>
    <w:rsid w:val="003439E9"/>
    <w:rsid w:val="00354508"/>
    <w:rsid w:val="003943C8"/>
    <w:rsid w:val="003A0149"/>
    <w:rsid w:val="003C6287"/>
    <w:rsid w:val="003E1EDB"/>
    <w:rsid w:val="003E5FEE"/>
    <w:rsid w:val="003F2EE9"/>
    <w:rsid w:val="003F4989"/>
    <w:rsid w:val="0040310C"/>
    <w:rsid w:val="00406752"/>
    <w:rsid w:val="0041340A"/>
    <w:rsid w:val="004334F4"/>
    <w:rsid w:val="0048267F"/>
    <w:rsid w:val="00484AB1"/>
    <w:rsid w:val="004A33CE"/>
    <w:rsid w:val="004B35AE"/>
    <w:rsid w:val="004C113F"/>
    <w:rsid w:val="004C6174"/>
    <w:rsid w:val="00503591"/>
    <w:rsid w:val="0050469F"/>
    <w:rsid w:val="005061A4"/>
    <w:rsid w:val="0050671C"/>
    <w:rsid w:val="0051661F"/>
    <w:rsid w:val="005240CF"/>
    <w:rsid w:val="00551515"/>
    <w:rsid w:val="00555B41"/>
    <w:rsid w:val="00582DFB"/>
    <w:rsid w:val="00586114"/>
    <w:rsid w:val="005A2BF0"/>
    <w:rsid w:val="005B2361"/>
    <w:rsid w:val="005E1D64"/>
    <w:rsid w:val="005E2CF6"/>
    <w:rsid w:val="0062139C"/>
    <w:rsid w:val="00622D2B"/>
    <w:rsid w:val="006272FC"/>
    <w:rsid w:val="00640D6F"/>
    <w:rsid w:val="00647E31"/>
    <w:rsid w:val="00650DD4"/>
    <w:rsid w:val="00660B06"/>
    <w:rsid w:val="00660FC4"/>
    <w:rsid w:val="00661E84"/>
    <w:rsid w:val="00683D68"/>
    <w:rsid w:val="0069184C"/>
    <w:rsid w:val="006B3A3E"/>
    <w:rsid w:val="006B6B01"/>
    <w:rsid w:val="007019D2"/>
    <w:rsid w:val="00714B22"/>
    <w:rsid w:val="00727B92"/>
    <w:rsid w:val="0075711B"/>
    <w:rsid w:val="007C64AA"/>
    <w:rsid w:val="00801E66"/>
    <w:rsid w:val="008442B4"/>
    <w:rsid w:val="00845EB5"/>
    <w:rsid w:val="0085240A"/>
    <w:rsid w:val="00862A14"/>
    <w:rsid w:val="0088387A"/>
    <w:rsid w:val="008A0872"/>
    <w:rsid w:val="008B6121"/>
    <w:rsid w:val="008C7D67"/>
    <w:rsid w:val="008F0EBA"/>
    <w:rsid w:val="009735AE"/>
    <w:rsid w:val="00975056"/>
    <w:rsid w:val="0099107A"/>
    <w:rsid w:val="0099333F"/>
    <w:rsid w:val="009A389D"/>
    <w:rsid w:val="009B2E0D"/>
    <w:rsid w:val="009C208A"/>
    <w:rsid w:val="009D6627"/>
    <w:rsid w:val="009D6C72"/>
    <w:rsid w:val="009F3A9F"/>
    <w:rsid w:val="009F748A"/>
    <w:rsid w:val="00A25729"/>
    <w:rsid w:val="00A46CDE"/>
    <w:rsid w:val="00A5699B"/>
    <w:rsid w:val="00A66043"/>
    <w:rsid w:val="00A703E3"/>
    <w:rsid w:val="00A72C5B"/>
    <w:rsid w:val="00A77AF5"/>
    <w:rsid w:val="00A83A63"/>
    <w:rsid w:val="00AB1239"/>
    <w:rsid w:val="00AC6E67"/>
    <w:rsid w:val="00AC716B"/>
    <w:rsid w:val="00B40BAC"/>
    <w:rsid w:val="00B54144"/>
    <w:rsid w:val="00B70A60"/>
    <w:rsid w:val="00B75F25"/>
    <w:rsid w:val="00B92D3C"/>
    <w:rsid w:val="00B93A95"/>
    <w:rsid w:val="00BA3539"/>
    <w:rsid w:val="00BB499A"/>
    <w:rsid w:val="00BF05B0"/>
    <w:rsid w:val="00BF256C"/>
    <w:rsid w:val="00C40461"/>
    <w:rsid w:val="00C47C70"/>
    <w:rsid w:val="00C560A8"/>
    <w:rsid w:val="00C7506E"/>
    <w:rsid w:val="00C755AE"/>
    <w:rsid w:val="00C858FD"/>
    <w:rsid w:val="00C92AA0"/>
    <w:rsid w:val="00CB28E1"/>
    <w:rsid w:val="00CD158B"/>
    <w:rsid w:val="00CE0875"/>
    <w:rsid w:val="00CF1249"/>
    <w:rsid w:val="00CF1FF4"/>
    <w:rsid w:val="00CF5863"/>
    <w:rsid w:val="00D24533"/>
    <w:rsid w:val="00D520FC"/>
    <w:rsid w:val="00D6162D"/>
    <w:rsid w:val="00D757B2"/>
    <w:rsid w:val="00D815F9"/>
    <w:rsid w:val="00D9474C"/>
    <w:rsid w:val="00DB2551"/>
    <w:rsid w:val="00DC46B6"/>
    <w:rsid w:val="00DE0EBE"/>
    <w:rsid w:val="00DE5755"/>
    <w:rsid w:val="00DF786E"/>
    <w:rsid w:val="00E2105D"/>
    <w:rsid w:val="00E30097"/>
    <w:rsid w:val="00E359B5"/>
    <w:rsid w:val="00E36858"/>
    <w:rsid w:val="00E44772"/>
    <w:rsid w:val="00E90ED3"/>
    <w:rsid w:val="00E9166E"/>
    <w:rsid w:val="00EA051D"/>
    <w:rsid w:val="00EB128D"/>
    <w:rsid w:val="00EC0A71"/>
    <w:rsid w:val="00ED33C7"/>
    <w:rsid w:val="00ED346F"/>
    <w:rsid w:val="00EF00C6"/>
    <w:rsid w:val="00EF28B5"/>
    <w:rsid w:val="00EF4074"/>
    <w:rsid w:val="00EF752E"/>
    <w:rsid w:val="00F03721"/>
    <w:rsid w:val="00F1723F"/>
    <w:rsid w:val="00F414B8"/>
    <w:rsid w:val="00F55A3D"/>
    <w:rsid w:val="00F60519"/>
    <w:rsid w:val="00F827EB"/>
    <w:rsid w:val="00FA2AA6"/>
    <w:rsid w:val="00FD1C91"/>
    <w:rsid w:val="00FD37F6"/>
    <w:rsid w:val="00FD59B2"/>
    <w:rsid w:val="00FE2278"/>
    <w:rsid w:val="00FF1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E4F873"/>
  <w15:chartTrackingRefBased/>
  <w15:docId w15:val="{5329BB7A-9B87-4FC2-A3D1-9D00BCFC5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A3539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semiHidden/>
    <w:unhideWhenUsed/>
    <w:rsid w:val="00DB255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ий HTML Знак"/>
    <w:basedOn w:val="a0"/>
    <w:link w:val="HTML"/>
    <w:uiPriority w:val="99"/>
    <w:semiHidden/>
    <w:rsid w:val="00DB2551"/>
    <w:rPr>
      <w:rFonts w:ascii="Consolas" w:hAnsi="Consolas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18390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8390E"/>
    <w:rPr>
      <w:rFonts w:ascii="Segoe UI" w:hAnsi="Segoe UI" w:cs="Segoe UI"/>
      <w:sz w:val="18"/>
      <w:szCs w:val="18"/>
    </w:rPr>
  </w:style>
  <w:style w:type="paragraph" w:customStyle="1" w:styleId="rvps2">
    <w:name w:val="rvps2"/>
    <w:basedOn w:val="a"/>
    <w:rsid w:val="00660F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rvts23">
    <w:name w:val="rvts23"/>
    <w:basedOn w:val="a0"/>
    <w:rsid w:val="00660FC4"/>
  </w:style>
  <w:style w:type="paragraph" w:styleId="a6">
    <w:name w:val="No Spacing"/>
    <w:link w:val="a7"/>
    <w:uiPriority w:val="1"/>
    <w:qFormat/>
    <w:rsid w:val="00862A14"/>
    <w:pPr>
      <w:spacing w:after="0" w:line="240" w:lineRule="auto"/>
    </w:pPr>
    <w:rPr>
      <w:lang w:val="ru-RU"/>
    </w:rPr>
  </w:style>
  <w:style w:type="character" w:customStyle="1" w:styleId="a7">
    <w:name w:val="Без інтервалів Знак"/>
    <w:basedOn w:val="a0"/>
    <w:link w:val="a6"/>
    <w:uiPriority w:val="1"/>
    <w:rsid w:val="00862A14"/>
    <w:rPr>
      <w:lang w:val="ru-RU"/>
    </w:rPr>
  </w:style>
  <w:style w:type="paragraph" w:customStyle="1" w:styleId="rvps6">
    <w:name w:val="rvps6"/>
    <w:basedOn w:val="a"/>
    <w:rsid w:val="006B3A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8792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7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09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8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95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1846</Words>
  <Characters>1053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Зоя Шульга</dc:creator>
  <cp:keywords/>
  <dc:description/>
  <cp:lastModifiedBy>Володимир Левандовський</cp:lastModifiedBy>
  <cp:revision>10</cp:revision>
  <cp:lastPrinted>2023-06-06T12:17:00Z</cp:lastPrinted>
  <dcterms:created xsi:type="dcterms:W3CDTF">2023-08-29T16:25:00Z</dcterms:created>
  <dcterms:modified xsi:type="dcterms:W3CDTF">2023-09-05T08:53:00Z</dcterms:modified>
</cp:coreProperties>
</file>