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1B541E" w14:textId="73DF3608" w:rsidR="00A00880" w:rsidRPr="00631DA2" w:rsidRDefault="00A00880" w:rsidP="00A00880">
      <w:pPr>
        <w:ind w:firstLine="567"/>
        <w:contextualSpacing/>
        <w:jc w:val="both"/>
        <w:rPr>
          <w:rFonts w:ascii="Times New Roman" w:hAnsi="Times New Roman" w:cs="Times New Roman"/>
          <w:sz w:val="28"/>
          <w:szCs w:val="28"/>
        </w:rPr>
      </w:pPr>
    </w:p>
    <w:p w14:paraId="0424C47C" w14:textId="77777777" w:rsidR="00B86F8F" w:rsidRPr="00C40052" w:rsidRDefault="00B86F8F" w:rsidP="00592870">
      <w:pPr>
        <w:ind w:left="5670"/>
        <w:contextualSpacing/>
        <w:rPr>
          <w:rFonts w:ascii="Times New Roman" w:hAnsi="Times New Roman" w:cs="Times New Roman"/>
          <w:sz w:val="28"/>
          <w:szCs w:val="28"/>
        </w:rPr>
      </w:pPr>
      <w:r w:rsidRPr="00C40052">
        <w:rPr>
          <w:rFonts w:ascii="Times New Roman" w:hAnsi="Times New Roman" w:cs="Times New Roman"/>
          <w:sz w:val="28"/>
          <w:szCs w:val="28"/>
        </w:rPr>
        <w:t>ЗАТВЕРДЖЕНО</w:t>
      </w:r>
    </w:p>
    <w:p w14:paraId="119279AE" w14:textId="77777777" w:rsidR="00B86F8F" w:rsidRPr="00C40052" w:rsidRDefault="00B86F8F" w:rsidP="00592870">
      <w:pPr>
        <w:ind w:left="5670"/>
        <w:contextualSpacing/>
        <w:rPr>
          <w:rFonts w:ascii="Times New Roman" w:hAnsi="Times New Roman" w:cs="Times New Roman"/>
          <w:sz w:val="28"/>
          <w:szCs w:val="28"/>
        </w:rPr>
      </w:pPr>
      <w:r w:rsidRPr="00C40052">
        <w:rPr>
          <w:rFonts w:ascii="Times New Roman" w:hAnsi="Times New Roman" w:cs="Times New Roman"/>
          <w:sz w:val="28"/>
          <w:szCs w:val="28"/>
        </w:rPr>
        <w:t>Постанова Національної</w:t>
      </w:r>
    </w:p>
    <w:p w14:paraId="3B52B744" w14:textId="77777777" w:rsidR="00B86F8F" w:rsidRPr="00C40052" w:rsidRDefault="00B86F8F" w:rsidP="00592870">
      <w:pPr>
        <w:ind w:left="5670"/>
        <w:contextualSpacing/>
        <w:rPr>
          <w:rFonts w:ascii="Times New Roman" w:hAnsi="Times New Roman" w:cs="Times New Roman"/>
          <w:sz w:val="28"/>
          <w:szCs w:val="28"/>
        </w:rPr>
      </w:pPr>
      <w:r w:rsidRPr="00C40052">
        <w:rPr>
          <w:rFonts w:ascii="Times New Roman" w:hAnsi="Times New Roman" w:cs="Times New Roman"/>
          <w:sz w:val="28"/>
          <w:szCs w:val="28"/>
        </w:rPr>
        <w:t>комісії, що здійснює державне</w:t>
      </w:r>
    </w:p>
    <w:p w14:paraId="6F4D883D" w14:textId="77777777" w:rsidR="00B86F8F" w:rsidRPr="00C40052" w:rsidRDefault="00B86F8F" w:rsidP="00592870">
      <w:pPr>
        <w:ind w:left="5670"/>
        <w:contextualSpacing/>
        <w:rPr>
          <w:rFonts w:ascii="Times New Roman" w:hAnsi="Times New Roman" w:cs="Times New Roman"/>
          <w:sz w:val="28"/>
          <w:szCs w:val="28"/>
        </w:rPr>
      </w:pPr>
      <w:r w:rsidRPr="00C40052">
        <w:rPr>
          <w:rFonts w:ascii="Times New Roman" w:hAnsi="Times New Roman" w:cs="Times New Roman"/>
          <w:sz w:val="28"/>
          <w:szCs w:val="28"/>
        </w:rPr>
        <w:t>регулювання у сферах</w:t>
      </w:r>
    </w:p>
    <w:p w14:paraId="0C707284" w14:textId="77777777" w:rsidR="00B86F8F" w:rsidRPr="00C40052" w:rsidRDefault="00B86F8F" w:rsidP="00592870">
      <w:pPr>
        <w:ind w:left="5670"/>
        <w:contextualSpacing/>
        <w:rPr>
          <w:rFonts w:ascii="Times New Roman" w:hAnsi="Times New Roman" w:cs="Times New Roman"/>
          <w:sz w:val="28"/>
          <w:szCs w:val="28"/>
        </w:rPr>
      </w:pPr>
      <w:r w:rsidRPr="00C40052">
        <w:rPr>
          <w:rFonts w:ascii="Times New Roman" w:hAnsi="Times New Roman" w:cs="Times New Roman"/>
          <w:sz w:val="28"/>
          <w:szCs w:val="28"/>
        </w:rPr>
        <w:t>енергетики та комунальних</w:t>
      </w:r>
    </w:p>
    <w:p w14:paraId="50E5EA39" w14:textId="77777777" w:rsidR="00B86F8F" w:rsidRPr="00C40052" w:rsidRDefault="00B86F8F" w:rsidP="00592870">
      <w:pPr>
        <w:ind w:left="5670"/>
        <w:contextualSpacing/>
        <w:rPr>
          <w:rFonts w:ascii="Times New Roman" w:hAnsi="Times New Roman" w:cs="Times New Roman"/>
          <w:sz w:val="28"/>
          <w:szCs w:val="28"/>
        </w:rPr>
      </w:pPr>
      <w:r w:rsidRPr="00C40052">
        <w:rPr>
          <w:rFonts w:ascii="Times New Roman" w:hAnsi="Times New Roman" w:cs="Times New Roman"/>
          <w:sz w:val="28"/>
          <w:szCs w:val="28"/>
        </w:rPr>
        <w:t>послуг</w:t>
      </w:r>
    </w:p>
    <w:p w14:paraId="39DC78E2" w14:textId="1EA26A11" w:rsidR="00B86F8F" w:rsidRPr="00C40052" w:rsidRDefault="00B86F8F" w:rsidP="00592870">
      <w:pPr>
        <w:ind w:left="5670"/>
        <w:contextualSpacing/>
        <w:rPr>
          <w:rFonts w:ascii="Times New Roman" w:hAnsi="Times New Roman" w:cs="Times New Roman"/>
          <w:sz w:val="28"/>
          <w:szCs w:val="28"/>
        </w:rPr>
      </w:pPr>
      <w:r w:rsidRPr="00C40052">
        <w:rPr>
          <w:rFonts w:ascii="Times New Roman" w:hAnsi="Times New Roman" w:cs="Times New Roman"/>
          <w:sz w:val="28"/>
          <w:szCs w:val="28"/>
        </w:rPr>
        <w:t>_________ № _____________</w:t>
      </w:r>
    </w:p>
    <w:p w14:paraId="5A165269" w14:textId="77777777" w:rsidR="00B86F8F" w:rsidRPr="00C40052" w:rsidRDefault="00B86F8F" w:rsidP="00A00880">
      <w:pPr>
        <w:ind w:firstLine="567"/>
        <w:contextualSpacing/>
        <w:jc w:val="center"/>
        <w:rPr>
          <w:rFonts w:ascii="Times New Roman" w:hAnsi="Times New Roman" w:cs="Times New Roman"/>
          <w:sz w:val="28"/>
          <w:szCs w:val="28"/>
        </w:rPr>
      </w:pPr>
    </w:p>
    <w:p w14:paraId="25647DF5" w14:textId="2EB7ED8D" w:rsidR="00B86F8F" w:rsidRPr="00C40052" w:rsidRDefault="00B86F8F" w:rsidP="00A00880">
      <w:pPr>
        <w:ind w:firstLine="567"/>
        <w:contextualSpacing/>
        <w:jc w:val="center"/>
        <w:rPr>
          <w:rFonts w:ascii="Times New Roman" w:hAnsi="Times New Roman" w:cs="Times New Roman"/>
          <w:sz w:val="28"/>
          <w:szCs w:val="28"/>
        </w:rPr>
      </w:pPr>
    </w:p>
    <w:p w14:paraId="537E38AE" w14:textId="77777777" w:rsidR="00A00880" w:rsidRPr="00C40052" w:rsidRDefault="00A00880" w:rsidP="00A00880">
      <w:pPr>
        <w:ind w:firstLine="567"/>
        <w:contextualSpacing/>
        <w:jc w:val="center"/>
        <w:rPr>
          <w:rFonts w:ascii="Times New Roman" w:hAnsi="Times New Roman" w:cs="Times New Roman"/>
          <w:b/>
          <w:sz w:val="28"/>
          <w:szCs w:val="28"/>
        </w:rPr>
      </w:pPr>
      <w:r w:rsidRPr="00C40052">
        <w:rPr>
          <w:rFonts w:ascii="Times New Roman" w:hAnsi="Times New Roman" w:cs="Times New Roman"/>
          <w:b/>
          <w:sz w:val="28"/>
          <w:szCs w:val="28"/>
        </w:rPr>
        <w:t>Порядок приєднання до теплових мереж</w:t>
      </w:r>
    </w:p>
    <w:p w14:paraId="2C515862" w14:textId="77777777" w:rsidR="00A00880" w:rsidRPr="00C40052" w:rsidRDefault="00A00880" w:rsidP="00A00880">
      <w:pPr>
        <w:ind w:firstLine="567"/>
        <w:contextualSpacing/>
        <w:jc w:val="both"/>
        <w:rPr>
          <w:rFonts w:ascii="Times New Roman" w:hAnsi="Times New Roman" w:cs="Times New Roman"/>
          <w:sz w:val="28"/>
          <w:szCs w:val="28"/>
        </w:rPr>
      </w:pPr>
    </w:p>
    <w:p w14:paraId="47B87407" w14:textId="77777777" w:rsidR="00A00880" w:rsidRPr="00C40052" w:rsidRDefault="00A00880" w:rsidP="00A00880">
      <w:pPr>
        <w:ind w:firstLine="567"/>
        <w:contextualSpacing/>
        <w:jc w:val="center"/>
        <w:rPr>
          <w:rFonts w:ascii="Times New Roman" w:hAnsi="Times New Roman" w:cs="Times New Roman"/>
          <w:b/>
          <w:bCs/>
          <w:sz w:val="28"/>
          <w:szCs w:val="28"/>
        </w:rPr>
      </w:pPr>
      <w:r w:rsidRPr="00C40052">
        <w:rPr>
          <w:rFonts w:ascii="Times New Roman" w:hAnsi="Times New Roman" w:cs="Times New Roman"/>
          <w:b/>
          <w:bCs/>
          <w:sz w:val="28"/>
          <w:szCs w:val="28"/>
        </w:rPr>
        <w:t>1. Загальні умови приєднання до теплових мереж</w:t>
      </w:r>
    </w:p>
    <w:p w14:paraId="0A4814E0" w14:textId="77777777" w:rsidR="00A00880" w:rsidRPr="00C40052" w:rsidRDefault="00A00880" w:rsidP="00A00880">
      <w:pPr>
        <w:ind w:firstLine="567"/>
        <w:contextualSpacing/>
        <w:jc w:val="both"/>
        <w:rPr>
          <w:rFonts w:ascii="Times New Roman" w:hAnsi="Times New Roman" w:cs="Times New Roman"/>
          <w:sz w:val="28"/>
          <w:szCs w:val="28"/>
        </w:rPr>
      </w:pPr>
    </w:p>
    <w:p w14:paraId="0A55912C" w14:textId="497F6609" w:rsidR="00A00880" w:rsidRPr="00C40052" w:rsidRDefault="00A00880" w:rsidP="00816F1C">
      <w:pPr>
        <w:spacing w:after="0"/>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1.1. Цей Порядок регулює відносини, які виникають у процесі приєднання тепловикористальних</w:t>
      </w:r>
      <w:r w:rsidR="00A71362" w:rsidRPr="00C40052">
        <w:rPr>
          <w:rFonts w:ascii="Times New Roman" w:hAnsi="Times New Roman" w:cs="Times New Roman"/>
          <w:sz w:val="28"/>
          <w:szCs w:val="28"/>
        </w:rPr>
        <w:t xml:space="preserve"> та</w:t>
      </w:r>
      <w:r w:rsidRPr="00C40052">
        <w:rPr>
          <w:rFonts w:ascii="Times New Roman" w:hAnsi="Times New Roman" w:cs="Times New Roman"/>
          <w:sz w:val="28"/>
          <w:szCs w:val="28"/>
        </w:rPr>
        <w:t xml:space="preserve"> </w:t>
      </w:r>
      <w:bookmarkStart w:id="0" w:name="_Hlk143855321"/>
      <w:r w:rsidRPr="00C40052">
        <w:rPr>
          <w:rFonts w:ascii="Times New Roman" w:hAnsi="Times New Roman" w:cs="Times New Roman"/>
          <w:sz w:val="28"/>
          <w:szCs w:val="28"/>
        </w:rPr>
        <w:t>теплогенеруючих установок</w:t>
      </w:r>
      <w:bookmarkEnd w:id="0"/>
      <w:r w:rsidR="00A71362" w:rsidRPr="00C40052">
        <w:rPr>
          <w:rFonts w:ascii="Times New Roman" w:hAnsi="Times New Roman" w:cs="Times New Roman"/>
          <w:sz w:val="28"/>
          <w:szCs w:val="28"/>
        </w:rPr>
        <w:t xml:space="preserve"> </w:t>
      </w:r>
      <w:r w:rsidRPr="00C40052">
        <w:rPr>
          <w:rFonts w:ascii="Times New Roman" w:hAnsi="Times New Roman" w:cs="Times New Roman"/>
          <w:sz w:val="28"/>
          <w:szCs w:val="28"/>
        </w:rPr>
        <w:t xml:space="preserve">до теплових мереж, і поширюється на суб'єктів господарювання, які </w:t>
      </w:r>
      <w:r w:rsidR="007176B7" w:rsidRPr="00C40052">
        <w:rPr>
          <w:rFonts w:ascii="Times New Roman" w:hAnsi="Times New Roman" w:cs="Times New Roman"/>
          <w:sz w:val="28"/>
          <w:szCs w:val="28"/>
        </w:rPr>
        <w:t xml:space="preserve">провадять </w:t>
      </w:r>
      <w:r w:rsidRPr="00C40052">
        <w:rPr>
          <w:rFonts w:ascii="Times New Roman" w:hAnsi="Times New Roman" w:cs="Times New Roman"/>
          <w:sz w:val="28"/>
          <w:szCs w:val="28"/>
        </w:rPr>
        <w:t xml:space="preserve">господарську діяльність з виробництва, транспортування теплової енергії, та замовників робіт з приєднання </w:t>
      </w:r>
      <w:r w:rsidR="00E17B91" w:rsidRPr="00C40052">
        <w:rPr>
          <w:rFonts w:ascii="Times New Roman" w:hAnsi="Times New Roman" w:cs="Times New Roman"/>
          <w:sz w:val="28"/>
          <w:szCs w:val="28"/>
        </w:rPr>
        <w:t>таких установок</w:t>
      </w:r>
      <w:r w:rsidRPr="00C40052">
        <w:rPr>
          <w:rFonts w:ascii="Times New Roman" w:hAnsi="Times New Roman" w:cs="Times New Roman"/>
          <w:sz w:val="28"/>
          <w:szCs w:val="28"/>
        </w:rPr>
        <w:t>.</w:t>
      </w:r>
    </w:p>
    <w:p w14:paraId="5816875E" w14:textId="495B2197" w:rsidR="000D2686" w:rsidRPr="00C03B26" w:rsidRDefault="00816F1C" w:rsidP="00816F1C">
      <w:pPr>
        <w:pStyle w:val="rvps2"/>
        <w:shd w:val="clear" w:color="auto" w:fill="FFFFFF"/>
        <w:spacing w:before="0" w:beforeAutospacing="0" w:after="0" w:afterAutospacing="0"/>
        <w:ind w:firstLine="450"/>
        <w:contextualSpacing/>
        <w:jc w:val="both"/>
        <w:rPr>
          <w:color w:val="000000" w:themeColor="text1"/>
          <w:sz w:val="28"/>
          <w:szCs w:val="28"/>
        </w:rPr>
      </w:pPr>
      <w:r w:rsidRPr="00C40052">
        <w:rPr>
          <w:sz w:val="28"/>
          <w:szCs w:val="28"/>
        </w:rPr>
        <w:t>В</w:t>
      </w:r>
      <w:r w:rsidR="000D2686" w:rsidRPr="00C40052">
        <w:rPr>
          <w:sz w:val="28"/>
          <w:szCs w:val="28"/>
        </w:rPr>
        <w:t>ідносин</w:t>
      </w:r>
      <w:r w:rsidR="00891749" w:rsidRPr="00C40052">
        <w:rPr>
          <w:sz w:val="28"/>
          <w:szCs w:val="28"/>
        </w:rPr>
        <w:t>и</w:t>
      </w:r>
      <w:r w:rsidR="000D2686" w:rsidRPr="00C40052">
        <w:rPr>
          <w:sz w:val="28"/>
          <w:szCs w:val="28"/>
        </w:rPr>
        <w:t xml:space="preserve">, які виникають у процесі приєднання, повинні </w:t>
      </w:r>
      <w:r w:rsidRPr="00C40052">
        <w:rPr>
          <w:sz w:val="28"/>
          <w:szCs w:val="28"/>
        </w:rPr>
        <w:t>базуватися на</w:t>
      </w:r>
      <w:r w:rsidR="000D2686" w:rsidRPr="00C40052">
        <w:rPr>
          <w:sz w:val="28"/>
          <w:szCs w:val="28"/>
        </w:rPr>
        <w:t xml:space="preserve"> </w:t>
      </w:r>
      <w:r w:rsidR="000D2686" w:rsidRPr="00C03B26">
        <w:rPr>
          <w:color w:val="000000" w:themeColor="text1"/>
          <w:sz w:val="28"/>
          <w:szCs w:val="28"/>
        </w:rPr>
        <w:t>принципа</w:t>
      </w:r>
      <w:r w:rsidRPr="00C03B26">
        <w:rPr>
          <w:color w:val="000000" w:themeColor="text1"/>
          <w:sz w:val="28"/>
          <w:szCs w:val="28"/>
        </w:rPr>
        <w:t>х</w:t>
      </w:r>
      <w:r w:rsidR="000D2686" w:rsidRPr="00C03B26">
        <w:rPr>
          <w:color w:val="000000" w:themeColor="text1"/>
          <w:sz w:val="28"/>
          <w:szCs w:val="28"/>
        </w:rPr>
        <w:t xml:space="preserve"> </w:t>
      </w:r>
      <w:r w:rsidR="000D2686" w:rsidRPr="00C03B26">
        <w:rPr>
          <w:color w:val="000000" w:themeColor="text1"/>
          <w:sz w:val="28"/>
          <w:szCs w:val="28"/>
          <w:shd w:val="clear" w:color="auto" w:fill="FFFFFF"/>
        </w:rPr>
        <w:t xml:space="preserve">розвитку когенерації </w:t>
      </w:r>
      <w:r w:rsidR="00F72A2B" w:rsidRPr="00C03B26">
        <w:rPr>
          <w:color w:val="000000" w:themeColor="text1"/>
          <w:sz w:val="28"/>
          <w:szCs w:val="28"/>
          <w:shd w:val="clear" w:color="auto" w:fill="FFFFFF"/>
        </w:rPr>
        <w:t xml:space="preserve">(високоефективної когенерації) </w:t>
      </w:r>
      <w:r w:rsidR="000D2686" w:rsidRPr="00C03B26">
        <w:rPr>
          <w:color w:val="000000" w:themeColor="text1"/>
          <w:sz w:val="28"/>
          <w:szCs w:val="28"/>
          <w:shd w:val="clear" w:color="auto" w:fill="FFFFFF"/>
        </w:rPr>
        <w:t>та використання альтернативних джерел енергії,</w:t>
      </w:r>
      <w:r w:rsidR="007C7961" w:rsidRPr="00C03B26">
        <w:rPr>
          <w:color w:val="000000" w:themeColor="text1"/>
          <w:sz w:val="28"/>
          <w:szCs w:val="28"/>
          <w:shd w:val="clear" w:color="auto" w:fill="FFFFFF"/>
        </w:rPr>
        <w:t xml:space="preserve"> </w:t>
      </w:r>
      <w:r w:rsidR="000D2686" w:rsidRPr="00C03B26">
        <w:rPr>
          <w:color w:val="000000" w:themeColor="text1"/>
          <w:sz w:val="28"/>
          <w:szCs w:val="28"/>
          <w:shd w:val="clear" w:color="auto" w:fill="FFFFFF"/>
        </w:rPr>
        <w:t>взаємної відповідальності за якісне постачання теплової енергії</w:t>
      </w:r>
      <w:r w:rsidRPr="00C03B26">
        <w:rPr>
          <w:color w:val="000000" w:themeColor="text1"/>
          <w:sz w:val="28"/>
          <w:szCs w:val="28"/>
          <w:shd w:val="clear" w:color="auto" w:fill="FFFFFF"/>
        </w:rPr>
        <w:t xml:space="preserve">, </w:t>
      </w:r>
      <w:r w:rsidR="000D2686" w:rsidRPr="00C03B26">
        <w:rPr>
          <w:color w:val="000000" w:themeColor="text1"/>
          <w:sz w:val="28"/>
          <w:szCs w:val="28"/>
        </w:rPr>
        <w:t>підвищення екологічної безпеки систем теплопостачання</w:t>
      </w:r>
      <w:r w:rsidRPr="00C03B26">
        <w:rPr>
          <w:color w:val="000000" w:themeColor="text1"/>
          <w:sz w:val="28"/>
          <w:szCs w:val="28"/>
        </w:rPr>
        <w:t xml:space="preserve"> та </w:t>
      </w:r>
      <w:bookmarkStart w:id="1" w:name="n106"/>
      <w:bookmarkEnd w:id="1"/>
      <w:r w:rsidR="000D2686" w:rsidRPr="00C03B26">
        <w:rPr>
          <w:color w:val="000000" w:themeColor="text1"/>
          <w:sz w:val="28"/>
          <w:szCs w:val="28"/>
        </w:rPr>
        <w:t>створення умов для впровадження енергозберігаючих технологій</w:t>
      </w:r>
      <w:r w:rsidRPr="00C03B26">
        <w:rPr>
          <w:color w:val="000000" w:themeColor="text1"/>
          <w:sz w:val="28"/>
          <w:szCs w:val="28"/>
        </w:rPr>
        <w:t>.</w:t>
      </w:r>
    </w:p>
    <w:p w14:paraId="5D3394C9" w14:textId="77777777" w:rsidR="00B15CA4" w:rsidRPr="00C40052" w:rsidRDefault="00B15CA4" w:rsidP="00816F1C">
      <w:pPr>
        <w:pStyle w:val="rvps2"/>
        <w:shd w:val="clear" w:color="auto" w:fill="FFFFFF"/>
        <w:spacing w:before="0" w:beforeAutospacing="0" w:after="0" w:afterAutospacing="0"/>
        <w:ind w:firstLine="450"/>
        <w:contextualSpacing/>
        <w:jc w:val="both"/>
        <w:rPr>
          <w:sz w:val="28"/>
          <w:szCs w:val="28"/>
        </w:rPr>
      </w:pPr>
      <w:bookmarkStart w:id="2" w:name="_GoBack"/>
      <w:bookmarkEnd w:id="2"/>
    </w:p>
    <w:p w14:paraId="523620A2" w14:textId="77777777" w:rsidR="00A00880" w:rsidRPr="00C40052" w:rsidRDefault="00A00880" w:rsidP="00816F1C">
      <w:pPr>
        <w:spacing w:after="0"/>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1.2. У цьому Порядку терміни вживаються у таких значеннях:</w:t>
      </w:r>
    </w:p>
    <w:p w14:paraId="018EC172" w14:textId="59842412" w:rsidR="00A00880" w:rsidRPr="00C40052" w:rsidRDefault="00A00880" w:rsidP="00816F1C">
      <w:pPr>
        <w:spacing w:after="0"/>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 xml:space="preserve">договір на приєднання – письмова угода між </w:t>
      </w:r>
      <w:r w:rsidR="00EB2706" w:rsidRPr="00C40052">
        <w:rPr>
          <w:rFonts w:ascii="Times New Roman" w:hAnsi="Times New Roman" w:cs="Times New Roman"/>
          <w:sz w:val="28"/>
          <w:szCs w:val="28"/>
        </w:rPr>
        <w:t xml:space="preserve">оператором зовнішніх інженерних мереж </w:t>
      </w:r>
      <w:r w:rsidR="00EB2706" w:rsidRPr="00C40052">
        <w:rPr>
          <w:rFonts w:ascii="Times New Roman" w:hAnsi="Times New Roman" w:cs="Times New Roman"/>
          <w:sz w:val="28"/>
          <w:szCs w:val="28"/>
          <w:lang w:val="pl-PL"/>
        </w:rPr>
        <w:t>(</w:t>
      </w:r>
      <w:r w:rsidR="00EB2706" w:rsidRPr="00C40052">
        <w:rPr>
          <w:rFonts w:ascii="Times New Roman" w:hAnsi="Times New Roman" w:cs="Times New Roman"/>
          <w:sz w:val="28"/>
          <w:szCs w:val="28"/>
        </w:rPr>
        <w:t xml:space="preserve">далі – </w:t>
      </w:r>
      <w:r w:rsidRPr="00C40052">
        <w:rPr>
          <w:rFonts w:ascii="Times New Roman" w:hAnsi="Times New Roman" w:cs="Times New Roman"/>
          <w:sz w:val="28"/>
          <w:szCs w:val="28"/>
        </w:rPr>
        <w:t>Оператор</w:t>
      </w:r>
      <w:r w:rsidR="00EB2706" w:rsidRPr="00C40052">
        <w:rPr>
          <w:rFonts w:ascii="Times New Roman" w:hAnsi="Times New Roman" w:cs="Times New Roman"/>
          <w:sz w:val="28"/>
          <w:szCs w:val="28"/>
        </w:rPr>
        <w:t>)</w:t>
      </w:r>
      <w:r w:rsidRPr="00C40052">
        <w:rPr>
          <w:rFonts w:ascii="Times New Roman" w:hAnsi="Times New Roman" w:cs="Times New Roman"/>
          <w:sz w:val="28"/>
          <w:szCs w:val="28"/>
        </w:rPr>
        <w:t xml:space="preserve"> та замовником послуги з приєднання, яка укладається відповідно до вимог цього</w:t>
      </w:r>
      <w:r w:rsidR="00390308" w:rsidRPr="00C40052">
        <w:rPr>
          <w:rFonts w:ascii="Times New Roman" w:hAnsi="Times New Roman" w:cs="Times New Roman"/>
          <w:sz w:val="28"/>
          <w:szCs w:val="28"/>
        </w:rPr>
        <w:t xml:space="preserve"> Порядку</w:t>
      </w:r>
      <w:r w:rsidR="00A77106" w:rsidRPr="00C40052">
        <w:rPr>
          <w:rFonts w:ascii="Times New Roman" w:hAnsi="Times New Roman" w:cs="Times New Roman"/>
          <w:sz w:val="28"/>
          <w:szCs w:val="28"/>
        </w:rPr>
        <w:t>,</w:t>
      </w:r>
      <w:r w:rsidRPr="00C40052">
        <w:rPr>
          <w:rFonts w:ascii="Times New Roman" w:hAnsi="Times New Roman" w:cs="Times New Roman"/>
          <w:sz w:val="28"/>
          <w:szCs w:val="28"/>
        </w:rPr>
        <w:t xml:space="preserve"> визначає їх правовідносини під час виконання приєднання об’єкта замовника до теплових мереж Оператора;</w:t>
      </w:r>
    </w:p>
    <w:p w14:paraId="5C9FD6AE"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замовник – фізична чи юридична особа, або фізична особа-підприємець, яка на підставі відповідного договору замовляє у Оператора послугу з приєднання до теплових мереж Оператора;</w:t>
      </w:r>
    </w:p>
    <w:p w14:paraId="7AFBA7C0"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засіб дистанційної передачі даних – засіб, встановлений (організований) на вузлі обліку, який забезпечує на безперервній основі можливість дистанційного доступу до зазначеного вузла обліку з метою зчитування (контролю) та передачі його даних каналами зв’язку;</w:t>
      </w:r>
    </w:p>
    <w:p w14:paraId="235F748D" w14:textId="21891FD0"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 xml:space="preserve">межа </w:t>
      </w:r>
      <w:r w:rsidR="0053193D" w:rsidRPr="00C40052">
        <w:rPr>
          <w:rFonts w:ascii="Times New Roman" w:hAnsi="Times New Roman" w:cs="Times New Roman"/>
          <w:sz w:val="28"/>
          <w:szCs w:val="28"/>
        </w:rPr>
        <w:t xml:space="preserve">розділу мереж </w:t>
      </w:r>
      <w:r w:rsidRPr="00C40052">
        <w:rPr>
          <w:rFonts w:ascii="Times New Roman" w:hAnsi="Times New Roman" w:cs="Times New Roman"/>
          <w:sz w:val="28"/>
          <w:szCs w:val="28"/>
        </w:rPr>
        <w:t>– точка розмежування теплових мереж між суміжними суб’єктами відносин у сфері теплопостачання за ознаками права власності чи користування тепловими мережами;</w:t>
      </w:r>
    </w:p>
    <w:p w14:paraId="496B1B13" w14:textId="666CBBF2"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lastRenderedPageBreak/>
        <w:t>мережі замовника (МЗ) – теплові мережі (у тому числі мережі гарячого водопостачання) від місця/точки приєднання до теплогенеруючих установок або теплових пунктів (включно) замовника та до теплової мережі третіх осіб (замовників, споживачів);</w:t>
      </w:r>
    </w:p>
    <w:p w14:paraId="2CFA83FE" w14:textId="602B52B0" w:rsidR="00A00880" w:rsidRPr="00C40052" w:rsidRDefault="00A00880" w:rsidP="00A00880">
      <w:pPr>
        <w:ind w:firstLine="567"/>
        <w:contextualSpacing/>
        <w:jc w:val="both"/>
        <w:rPr>
          <w:rFonts w:ascii="Times New Roman" w:hAnsi="Times New Roman" w:cs="Times New Roman"/>
          <w:sz w:val="28"/>
          <w:szCs w:val="28"/>
        </w:rPr>
      </w:pPr>
      <w:bookmarkStart w:id="3" w:name="_Hlk143867411"/>
      <w:r w:rsidRPr="00C40052">
        <w:rPr>
          <w:rFonts w:ascii="Times New Roman" w:hAnsi="Times New Roman" w:cs="Times New Roman"/>
          <w:sz w:val="28"/>
          <w:szCs w:val="28"/>
        </w:rPr>
        <w:t>мережі Оператора (МО) – теплові мережі (у тому числі мережі гарячого водопостачання) від місця забезпечення потужності до місця/точки приєднання;</w:t>
      </w:r>
    </w:p>
    <w:p w14:paraId="79521062" w14:textId="77777777" w:rsidR="00EB2706" w:rsidRPr="00C40052" w:rsidRDefault="00EB2706" w:rsidP="00EB2706">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місце забезпечення потужності (точка забезпечення потужності) – місце/точка на існуючій тепловій мережі, від якого (якої) здійснюється будівництво теплових мереж до об'єкта замовника (точки приєднання) та/або забезпечується необхідний обсяг транспортування (постачання) теплової енергії, замовленої для об'єкта приєднання;</w:t>
      </w:r>
    </w:p>
    <w:bookmarkEnd w:id="3"/>
    <w:p w14:paraId="21A663D1"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несанкціоноване споживання теплової енергії – споживання теплової енергії з порушенням вимог чинного законодавства;</w:t>
      </w:r>
    </w:p>
    <w:p w14:paraId="075019C7" w14:textId="02577941"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 xml:space="preserve">об’єкт – </w:t>
      </w:r>
      <w:bookmarkStart w:id="4" w:name="_Hlk143857409"/>
      <w:r w:rsidRPr="00C40052">
        <w:rPr>
          <w:rFonts w:ascii="Times New Roman" w:hAnsi="Times New Roman" w:cs="Times New Roman"/>
          <w:sz w:val="28"/>
          <w:szCs w:val="28"/>
        </w:rPr>
        <w:t>теплогенеруюча або тепловикористальна установка</w:t>
      </w:r>
      <w:bookmarkEnd w:id="4"/>
      <w:r w:rsidRPr="00C40052">
        <w:rPr>
          <w:rFonts w:ascii="Times New Roman" w:hAnsi="Times New Roman" w:cs="Times New Roman"/>
          <w:sz w:val="28"/>
          <w:szCs w:val="28"/>
        </w:rPr>
        <w:t>;</w:t>
      </w:r>
    </w:p>
    <w:p w14:paraId="26F99A65" w14:textId="2C326124"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 xml:space="preserve">Оператор – власник зовнішніх інженерних мереж, а в разі якщо зовнішні інженерні мережі використовуються іншою, ніж власник, особою </w:t>
      </w:r>
      <w:r w:rsidR="003B255E" w:rsidRPr="00C40052">
        <w:rPr>
          <w:rFonts w:ascii="Times New Roman" w:hAnsi="Times New Roman" w:cs="Times New Roman"/>
          <w:sz w:val="28"/>
          <w:szCs w:val="28"/>
        </w:rPr>
        <w:t>–</w:t>
      </w:r>
      <w:r w:rsidR="002836EA" w:rsidRPr="00C40052">
        <w:rPr>
          <w:rFonts w:ascii="Times New Roman" w:hAnsi="Times New Roman" w:cs="Times New Roman"/>
          <w:sz w:val="28"/>
          <w:szCs w:val="28"/>
        </w:rPr>
        <w:t xml:space="preserve"> </w:t>
      </w:r>
      <w:r w:rsidRPr="00C40052">
        <w:rPr>
          <w:rFonts w:ascii="Times New Roman" w:hAnsi="Times New Roman" w:cs="Times New Roman"/>
          <w:sz w:val="28"/>
          <w:szCs w:val="28"/>
        </w:rPr>
        <w:t>особа, якій такі мережі власником передано у користування (управління, господарське відання, оренду, концесію) для транспортування відповідно теплової енергії, гарячої води (на підставі відповідної ліцензії);</w:t>
      </w:r>
    </w:p>
    <w:p w14:paraId="18419EDC" w14:textId="77777777" w:rsidR="00EB2706" w:rsidRPr="00C40052" w:rsidRDefault="00EB2706" w:rsidP="00EB2706">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первинний пуск теплоносія – фактичний пуск теплоносія в МЗ для їх заповнення;</w:t>
      </w:r>
    </w:p>
    <w:p w14:paraId="50A4E9E2" w14:textId="6FEAEB45"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підключення до теплових мереж (підключення) – фізичне з’єднання в точці приєднання (на межі</w:t>
      </w:r>
      <w:r w:rsidR="00CC6B66" w:rsidRPr="00C40052">
        <w:rPr>
          <w:rFonts w:ascii="Times New Roman" w:hAnsi="Times New Roman" w:cs="Times New Roman"/>
          <w:sz w:val="28"/>
          <w:szCs w:val="28"/>
        </w:rPr>
        <w:t xml:space="preserve"> розділу мереж</w:t>
      </w:r>
      <w:r w:rsidRPr="00C40052">
        <w:rPr>
          <w:rFonts w:ascii="Times New Roman" w:hAnsi="Times New Roman" w:cs="Times New Roman"/>
          <w:sz w:val="28"/>
          <w:szCs w:val="28"/>
        </w:rPr>
        <w:t>) теплових мереж суміжного суб’єкта відносин у сфері теплопостачання (зокрема споживача) з тепловими мережами Оператора, що на законних підставах перебувають у власності або користуванні (у тому числі в експлуатації), здійснене в установленому законодавством порядку, зокрема, згідно з цим Порядком;</w:t>
      </w:r>
    </w:p>
    <w:p w14:paraId="61AD7118" w14:textId="4A881504"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 xml:space="preserve">підключення МЗ – надання Оператором послуги замовнику з фізичного з’єднання МЗ в точці приєднання на </w:t>
      </w:r>
      <w:r w:rsidR="00CC6B66" w:rsidRPr="00C40052">
        <w:rPr>
          <w:rFonts w:ascii="Times New Roman" w:hAnsi="Times New Roman" w:cs="Times New Roman"/>
          <w:sz w:val="28"/>
          <w:szCs w:val="28"/>
        </w:rPr>
        <w:t xml:space="preserve">межі розділу мереж </w:t>
      </w:r>
      <w:r w:rsidRPr="00C40052">
        <w:rPr>
          <w:rFonts w:ascii="Times New Roman" w:hAnsi="Times New Roman" w:cs="Times New Roman"/>
          <w:sz w:val="28"/>
          <w:szCs w:val="28"/>
        </w:rPr>
        <w:t>з МО, яка є складовою приєднання до теплових мереж, а її вартість визначається згідно з цим Порядком;</w:t>
      </w:r>
    </w:p>
    <w:p w14:paraId="55D8986F"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підключення МО – надання Оператором послуги замовнику з фізичного з’єднання МО в місці забезпечення потужності з діючою тепловою мережею Оператора (у тому числі через мережі суміжних суб’єктів відносин у сфері теплопостачання), яка є складовою приєднання до теплових мереж, а її вартість визначається згідно з цим Порядком;</w:t>
      </w:r>
    </w:p>
    <w:p w14:paraId="0CFF9ADB" w14:textId="5B69C5F4"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послуга з приєднання – послуга, що надається Оператором на платній договірній основі з метою приєднання об’єктів замовника до теплових мереж</w:t>
      </w:r>
      <w:r w:rsidR="009A5603" w:rsidRPr="00C40052">
        <w:rPr>
          <w:rFonts w:ascii="Times New Roman" w:hAnsi="Times New Roman" w:cs="Times New Roman"/>
          <w:sz w:val="28"/>
          <w:szCs w:val="28"/>
        </w:rPr>
        <w:t>;</w:t>
      </w:r>
    </w:p>
    <w:p w14:paraId="44E474C9" w14:textId="4FD028F2"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 xml:space="preserve">приєднання до теплових мереж (приєднання) – сукупність організаційних і технічних заходів, у тому числі робіт, спрямованих на створення технічної можливості для здійснення транспортування (постачання) теплової енергії </w:t>
      </w:r>
      <w:r w:rsidRPr="00C40052">
        <w:rPr>
          <w:rFonts w:ascii="Times New Roman" w:hAnsi="Times New Roman" w:cs="Times New Roman"/>
          <w:sz w:val="28"/>
          <w:szCs w:val="28"/>
        </w:rPr>
        <w:lastRenderedPageBreak/>
        <w:t>(у</w:t>
      </w:r>
      <w:r w:rsidR="004909DE">
        <w:rPr>
          <w:rFonts w:ascii="Times New Roman" w:hAnsi="Times New Roman" w:cs="Times New Roman"/>
          <w:sz w:val="28"/>
          <w:szCs w:val="28"/>
        </w:rPr>
        <w:t> </w:t>
      </w:r>
      <w:r w:rsidRPr="00C40052">
        <w:rPr>
          <w:rFonts w:ascii="Times New Roman" w:hAnsi="Times New Roman" w:cs="Times New Roman"/>
          <w:sz w:val="28"/>
          <w:szCs w:val="28"/>
        </w:rPr>
        <w:t>тому числі гарячої води), у зв’язку з підключенням об’єкта будівництва чи існуючого об’єкта замовника до теплових мереж;</w:t>
      </w:r>
    </w:p>
    <w:p w14:paraId="13554687" w14:textId="0E7EC1BC" w:rsidR="005B7F81" w:rsidRPr="00C40052" w:rsidRDefault="00A00880" w:rsidP="005B7F81">
      <w:pPr>
        <w:ind w:firstLine="708"/>
        <w:contextualSpacing/>
        <w:jc w:val="both"/>
        <w:rPr>
          <w:rFonts w:ascii="Times New Roman" w:hAnsi="Times New Roman" w:cs="Times New Roman"/>
          <w:sz w:val="28"/>
          <w:szCs w:val="28"/>
        </w:rPr>
      </w:pPr>
      <w:r w:rsidRPr="00C40052">
        <w:rPr>
          <w:rFonts w:ascii="Times New Roman" w:hAnsi="Times New Roman" w:cs="Times New Roman"/>
          <w:sz w:val="28"/>
          <w:szCs w:val="28"/>
        </w:rPr>
        <w:t>суміжні суб’єкти відносин у сфері теплопостачання – фізичні та юридичні особи незалежно від організаційно-правових форм та форми власності, які здійснюють виробництво, транспортування, споживання теплової енергії, що з’єднані між собою у спільних точках приєднання;</w:t>
      </w:r>
    </w:p>
    <w:p w14:paraId="511C30B1" w14:textId="77777777" w:rsidR="00A00880" w:rsidRPr="00C40052" w:rsidRDefault="00A00880" w:rsidP="005B7F81">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технічні умови на приєднання – документ, що визначає комплекс умов та вимог до інженерного забезпечення приєднання об’єкта замовника до теплових мереж Оператора і містить вихідні дані для проєктування МЗ та МО, що створюються для потреб об’єкта замовника;</w:t>
      </w:r>
    </w:p>
    <w:p w14:paraId="4184DEFA"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точка вимірювання – місце встановлення вузла комерційного обліку/приладу комерційного обліку;</w:t>
      </w:r>
    </w:p>
    <w:p w14:paraId="216AED25" w14:textId="13D3E50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 xml:space="preserve">точка приєднання – запроєктована або існуюча </w:t>
      </w:r>
      <w:r w:rsidR="00CC6B66" w:rsidRPr="00C40052">
        <w:rPr>
          <w:rFonts w:ascii="Times New Roman" w:hAnsi="Times New Roman" w:cs="Times New Roman"/>
          <w:sz w:val="28"/>
          <w:szCs w:val="28"/>
        </w:rPr>
        <w:t xml:space="preserve">межа розділу мереж </w:t>
      </w:r>
      <w:r w:rsidRPr="00C40052">
        <w:rPr>
          <w:rFonts w:ascii="Times New Roman" w:hAnsi="Times New Roman" w:cs="Times New Roman"/>
          <w:sz w:val="28"/>
          <w:szCs w:val="28"/>
        </w:rPr>
        <w:t>між МО та МЗ.</w:t>
      </w:r>
    </w:p>
    <w:p w14:paraId="1E18737E" w14:textId="03B3E86D"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Інші терміни, що використовуються в цьому Порядку, вживаються у значеннях, наведених у законах України «Про теплопостачання», «Про метрологію та метрологічну діяльність», «Про комерційний облік теплової енергії та водопостачання», «Про регулювання містобудівної діяльності», «Про енергетичну ефективність»</w:t>
      </w:r>
      <w:r w:rsidR="00EB2706" w:rsidRPr="00C40052">
        <w:rPr>
          <w:rFonts w:ascii="Times New Roman" w:hAnsi="Times New Roman" w:cs="Times New Roman"/>
          <w:sz w:val="28"/>
          <w:szCs w:val="28"/>
        </w:rPr>
        <w:t xml:space="preserve"> та</w:t>
      </w:r>
      <w:r w:rsidRPr="00C40052">
        <w:rPr>
          <w:rFonts w:ascii="Times New Roman" w:hAnsi="Times New Roman" w:cs="Times New Roman"/>
          <w:sz w:val="28"/>
          <w:szCs w:val="28"/>
        </w:rPr>
        <w:t xml:space="preserve"> Правилах користування тепловою енергією, затверджених постановою Кабінету Міністрів України від </w:t>
      </w:r>
      <w:r w:rsidR="00EB2706" w:rsidRPr="00C40052">
        <w:rPr>
          <w:rFonts w:ascii="Times New Roman" w:hAnsi="Times New Roman" w:cs="Times New Roman"/>
          <w:sz w:val="28"/>
          <w:szCs w:val="28"/>
        </w:rPr>
        <w:t>03 жовтня 2007 року №</w:t>
      </w:r>
      <w:r w:rsidR="008A3040" w:rsidRPr="00C40052">
        <w:rPr>
          <w:rFonts w:ascii="Times New Roman" w:hAnsi="Times New Roman" w:cs="Times New Roman"/>
          <w:sz w:val="28"/>
          <w:szCs w:val="28"/>
        </w:rPr>
        <w:t xml:space="preserve"> </w:t>
      </w:r>
      <w:r w:rsidR="00EB2706" w:rsidRPr="00C40052">
        <w:rPr>
          <w:rFonts w:ascii="Times New Roman" w:hAnsi="Times New Roman" w:cs="Times New Roman"/>
          <w:sz w:val="28"/>
          <w:szCs w:val="28"/>
        </w:rPr>
        <w:t>1198</w:t>
      </w:r>
      <w:r w:rsidRPr="00C40052">
        <w:rPr>
          <w:rFonts w:ascii="Times New Roman" w:hAnsi="Times New Roman" w:cs="Times New Roman"/>
          <w:sz w:val="28"/>
          <w:szCs w:val="28"/>
        </w:rPr>
        <w:t>.</w:t>
      </w:r>
    </w:p>
    <w:p w14:paraId="2B137474" w14:textId="77777777" w:rsidR="00A00880" w:rsidRPr="00C40052" w:rsidRDefault="00A00880" w:rsidP="00A00880">
      <w:pPr>
        <w:ind w:firstLine="567"/>
        <w:contextualSpacing/>
        <w:jc w:val="both"/>
        <w:rPr>
          <w:rFonts w:ascii="Times New Roman" w:hAnsi="Times New Roman" w:cs="Times New Roman"/>
          <w:sz w:val="28"/>
          <w:szCs w:val="28"/>
        </w:rPr>
      </w:pPr>
    </w:p>
    <w:p w14:paraId="24674B27" w14:textId="52F8F095"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1.3. Власники об’єктів будівництва або існуючих об’єктів мають право на приєднання цих об’єктів до теплових мереж Оператора, що на законних підставах перебувають у власності або користуванні (у тому числі в експлуатації),</w:t>
      </w:r>
      <w:r w:rsidR="00EB2706" w:rsidRPr="00C40052">
        <w:rPr>
          <w:rFonts w:ascii="Times New Roman" w:hAnsi="Times New Roman" w:cs="Times New Roman"/>
          <w:sz w:val="28"/>
          <w:szCs w:val="28"/>
        </w:rPr>
        <w:t xml:space="preserve"> </w:t>
      </w:r>
      <w:r w:rsidRPr="00C40052">
        <w:rPr>
          <w:rFonts w:ascii="Times New Roman" w:hAnsi="Times New Roman" w:cs="Times New Roman"/>
          <w:sz w:val="28"/>
          <w:szCs w:val="28"/>
        </w:rPr>
        <w:t>згідно з цим Порядком.</w:t>
      </w:r>
    </w:p>
    <w:p w14:paraId="29BAD5CF" w14:textId="77777777" w:rsidR="00A00880" w:rsidRPr="00C40052" w:rsidRDefault="00A00880" w:rsidP="00A00880">
      <w:pPr>
        <w:ind w:firstLine="567"/>
        <w:contextualSpacing/>
        <w:jc w:val="both"/>
        <w:rPr>
          <w:rFonts w:ascii="Times New Roman" w:hAnsi="Times New Roman" w:cs="Times New Roman"/>
          <w:sz w:val="28"/>
          <w:szCs w:val="28"/>
        </w:rPr>
      </w:pPr>
    </w:p>
    <w:p w14:paraId="7FA93A57" w14:textId="4280361B"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 xml:space="preserve">1.4. За зверненням власника об’єкта (замовника) на приєднання, Оператор зобов’язаний забезпечити приєднання об’єкта за умови дотримання власником (замовником) вимог цього Порядку та чинного законодавства, крім випадків, визначених </w:t>
      </w:r>
      <w:r w:rsidR="00EB2706" w:rsidRPr="00C40052">
        <w:rPr>
          <w:rFonts w:ascii="Times New Roman" w:hAnsi="Times New Roman" w:cs="Times New Roman"/>
          <w:sz w:val="28"/>
          <w:szCs w:val="28"/>
        </w:rPr>
        <w:t xml:space="preserve">у </w:t>
      </w:r>
      <w:r w:rsidRPr="00C40052">
        <w:rPr>
          <w:rFonts w:ascii="Times New Roman" w:hAnsi="Times New Roman" w:cs="Times New Roman"/>
          <w:sz w:val="28"/>
          <w:szCs w:val="28"/>
        </w:rPr>
        <w:t>пункт</w:t>
      </w:r>
      <w:r w:rsidR="00EB2706" w:rsidRPr="00C40052">
        <w:rPr>
          <w:rFonts w:ascii="Times New Roman" w:hAnsi="Times New Roman" w:cs="Times New Roman"/>
          <w:sz w:val="28"/>
          <w:szCs w:val="28"/>
        </w:rPr>
        <w:t>і</w:t>
      </w:r>
      <w:r w:rsidRPr="00C40052">
        <w:rPr>
          <w:rFonts w:ascii="Times New Roman" w:hAnsi="Times New Roman" w:cs="Times New Roman"/>
          <w:sz w:val="28"/>
          <w:szCs w:val="28"/>
        </w:rPr>
        <w:t xml:space="preserve"> 1.5 ц</w:t>
      </w:r>
      <w:r w:rsidR="00EB2706" w:rsidRPr="00C40052">
        <w:rPr>
          <w:rFonts w:ascii="Times New Roman" w:hAnsi="Times New Roman" w:cs="Times New Roman"/>
          <w:sz w:val="28"/>
          <w:szCs w:val="28"/>
        </w:rPr>
        <w:t>ієї</w:t>
      </w:r>
      <w:r w:rsidRPr="00C40052">
        <w:rPr>
          <w:rFonts w:ascii="Times New Roman" w:hAnsi="Times New Roman" w:cs="Times New Roman"/>
          <w:sz w:val="28"/>
          <w:szCs w:val="28"/>
        </w:rPr>
        <w:t xml:space="preserve"> </w:t>
      </w:r>
      <w:r w:rsidR="00EB2706" w:rsidRPr="00C40052">
        <w:rPr>
          <w:rFonts w:ascii="Times New Roman" w:hAnsi="Times New Roman" w:cs="Times New Roman"/>
          <w:sz w:val="28"/>
          <w:szCs w:val="28"/>
        </w:rPr>
        <w:t>глави</w:t>
      </w:r>
      <w:r w:rsidRPr="00C40052">
        <w:rPr>
          <w:rFonts w:ascii="Times New Roman" w:hAnsi="Times New Roman" w:cs="Times New Roman"/>
          <w:sz w:val="28"/>
          <w:szCs w:val="28"/>
        </w:rPr>
        <w:t>.</w:t>
      </w:r>
    </w:p>
    <w:p w14:paraId="4BA88752" w14:textId="3A979BEB" w:rsidR="007C7961" w:rsidRPr="00C40052" w:rsidRDefault="007C7961"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Оператор зобов’язаний приєднати замовника, що має намір провадити діяльність з виробництва теплової енергії, після виконання технічних умов на приєднання та виконання договору на приєднання до теплової мережі.</w:t>
      </w:r>
    </w:p>
    <w:p w14:paraId="7B8F8528" w14:textId="6599CB0F" w:rsidR="006873DF" w:rsidRPr="00C40052" w:rsidRDefault="006873DF" w:rsidP="006873DF">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Приєднання до теплових мереж теплогенеруючих установок здійснюється після підтвердження, у встановленому законодавством порядку, готовності таких установок до експлуатації.</w:t>
      </w:r>
    </w:p>
    <w:p w14:paraId="72EFFB7B" w14:textId="77777777" w:rsidR="006873DF" w:rsidRPr="00C40052" w:rsidRDefault="006873DF" w:rsidP="00A00880">
      <w:pPr>
        <w:ind w:firstLine="567"/>
        <w:contextualSpacing/>
        <w:jc w:val="both"/>
        <w:rPr>
          <w:rFonts w:ascii="Times New Roman" w:hAnsi="Times New Roman" w:cs="Times New Roman"/>
          <w:sz w:val="28"/>
          <w:szCs w:val="28"/>
        </w:rPr>
      </w:pPr>
    </w:p>
    <w:p w14:paraId="541F3C20"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1.5. Оператор може відмовити замовнику в приєднанні його об’єкта до теплових мереж лише за наявності однієї з таких підстав:</w:t>
      </w:r>
    </w:p>
    <w:p w14:paraId="4D528099"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lastRenderedPageBreak/>
        <w:t>відсутність або недостатність вільної потужності теплових мереж у разі підключення тепловикористальних установок (з урахуванням вимог глави 2 цього Порядку);</w:t>
      </w:r>
    </w:p>
    <w:p w14:paraId="711C59C7"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недотримання замовником вимог цього Порядку.</w:t>
      </w:r>
    </w:p>
    <w:p w14:paraId="67AD0C38"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Відмова у приєднанні об’єкта замовника повинна містити посилання на відповідну норму цього Порядку, яка не виконана замовником та перешкоджає чи унеможливлює надання Оператором послуги з приєднання об'єкта замовника.</w:t>
      </w:r>
    </w:p>
    <w:p w14:paraId="045226A5" w14:textId="1928F2BE" w:rsidR="004F0DB6" w:rsidRPr="00C40052" w:rsidRDefault="004F0DB6"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 xml:space="preserve">Про відмову у наданні послуги з приєднання Оператор повідомляє (із зазначенням причин відмови) замовника та відповідний орган, що здійснює ліцензування господарської діяльності Оператора з транспортування теплової енергії магістральними і місцевими (розподільчими) тепловими мережами (далі – орган ліцензування) у термін, визначений пунктом 2.4 цього Порядку. Скарги на рішення Оператора щодо відмови у наданні послуги з приєднання розглядаються </w:t>
      </w:r>
      <w:r w:rsidR="000D5B6B" w:rsidRPr="00C40052">
        <w:rPr>
          <w:rFonts w:ascii="Times New Roman" w:hAnsi="Times New Roman" w:cs="Times New Roman"/>
          <w:sz w:val="28"/>
          <w:szCs w:val="28"/>
        </w:rPr>
        <w:t>о</w:t>
      </w:r>
      <w:r w:rsidRPr="00C40052">
        <w:rPr>
          <w:rFonts w:ascii="Times New Roman" w:hAnsi="Times New Roman" w:cs="Times New Roman"/>
          <w:sz w:val="28"/>
          <w:szCs w:val="28"/>
        </w:rPr>
        <w:t>рганом ліцензування відповідно до законодавства.</w:t>
      </w:r>
    </w:p>
    <w:p w14:paraId="2D170155" w14:textId="77777777" w:rsidR="004414B1" w:rsidRPr="00C40052" w:rsidRDefault="004414B1" w:rsidP="00A00880">
      <w:pPr>
        <w:ind w:firstLine="567"/>
        <w:contextualSpacing/>
        <w:jc w:val="both"/>
        <w:rPr>
          <w:rFonts w:ascii="Times New Roman" w:hAnsi="Times New Roman" w:cs="Times New Roman"/>
          <w:sz w:val="28"/>
          <w:szCs w:val="28"/>
        </w:rPr>
      </w:pPr>
    </w:p>
    <w:p w14:paraId="62DB9950" w14:textId="5C9425CD"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 xml:space="preserve">1.6. Приєднання об’єктів замовника до теплових мереж Оператора, які на законних підставах перебувають у власності або користуванні (у тому числі в експлуатації), здійснюється на підставі </w:t>
      </w:r>
      <w:r w:rsidR="00390308" w:rsidRPr="00C40052">
        <w:rPr>
          <w:rFonts w:ascii="Times New Roman" w:hAnsi="Times New Roman" w:cs="Times New Roman"/>
          <w:sz w:val="28"/>
          <w:szCs w:val="28"/>
        </w:rPr>
        <w:t xml:space="preserve">типового </w:t>
      </w:r>
      <w:r w:rsidRPr="00C40052">
        <w:rPr>
          <w:rFonts w:ascii="Times New Roman" w:hAnsi="Times New Roman" w:cs="Times New Roman"/>
          <w:sz w:val="28"/>
          <w:szCs w:val="28"/>
        </w:rPr>
        <w:t xml:space="preserve">договору на приєднання, що укладається за </w:t>
      </w:r>
      <w:r w:rsidR="00390308" w:rsidRPr="00C40052">
        <w:rPr>
          <w:rFonts w:ascii="Times New Roman" w:hAnsi="Times New Roman" w:cs="Times New Roman"/>
          <w:sz w:val="28"/>
          <w:szCs w:val="28"/>
        </w:rPr>
        <w:t xml:space="preserve">типовою </w:t>
      </w:r>
      <w:r w:rsidRPr="00C40052">
        <w:rPr>
          <w:rFonts w:ascii="Times New Roman" w:hAnsi="Times New Roman" w:cs="Times New Roman"/>
          <w:sz w:val="28"/>
          <w:szCs w:val="28"/>
        </w:rPr>
        <w:t xml:space="preserve">формою, наведеною у додатку 1 до цього Порядку. </w:t>
      </w:r>
    </w:p>
    <w:p w14:paraId="1D957C03"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Договір на приєднання укладається за взаємною згодою сторін. Договір на приєднання укладається у разі:</w:t>
      </w:r>
    </w:p>
    <w:p w14:paraId="0AC352CA"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приєднання до теплових мереж об’єкта, який не був підключений до теплових мереж Оператора;</w:t>
      </w:r>
    </w:p>
    <w:p w14:paraId="024BBEBE" w14:textId="250AB1A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збільшення теплового навантаження або теплової потужності об'єкта;</w:t>
      </w:r>
    </w:p>
    <w:p w14:paraId="58B38577" w14:textId="67E1D899" w:rsidR="004F0DB6" w:rsidRPr="00C40052" w:rsidRDefault="007E4CF0" w:rsidP="007E4CF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зміни вимог до надійності транспортування та якості теплової енергії</w:t>
      </w:r>
      <w:r w:rsidR="004F0DB6" w:rsidRPr="00C40052">
        <w:rPr>
          <w:rFonts w:ascii="Times New Roman" w:hAnsi="Times New Roman" w:cs="Times New Roman"/>
          <w:sz w:val="28"/>
          <w:szCs w:val="28"/>
        </w:rPr>
        <w:t>;</w:t>
      </w:r>
    </w:p>
    <w:p w14:paraId="264E0E90" w14:textId="103FE700" w:rsidR="007E4CF0" w:rsidRPr="00C40052" w:rsidRDefault="007E4CF0" w:rsidP="007E4CF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зміни вимог нормативно-правових актів</w:t>
      </w:r>
      <w:r w:rsidR="00EB2706" w:rsidRPr="00C40052">
        <w:rPr>
          <w:rFonts w:ascii="Times New Roman" w:hAnsi="Times New Roman" w:cs="Times New Roman"/>
          <w:sz w:val="28"/>
          <w:szCs w:val="28"/>
        </w:rPr>
        <w:t xml:space="preserve"> </w:t>
      </w:r>
      <w:r w:rsidR="002836EA" w:rsidRPr="00C40052">
        <w:rPr>
          <w:rFonts w:ascii="Times New Roman" w:hAnsi="Times New Roman" w:cs="Times New Roman"/>
          <w:sz w:val="28"/>
          <w:szCs w:val="28"/>
        </w:rPr>
        <w:t>у</w:t>
      </w:r>
      <w:r w:rsidR="00EB2706" w:rsidRPr="00C40052">
        <w:rPr>
          <w:rFonts w:ascii="Times New Roman" w:hAnsi="Times New Roman" w:cs="Times New Roman"/>
          <w:sz w:val="28"/>
          <w:szCs w:val="28"/>
        </w:rPr>
        <w:t xml:space="preserve"> сфер</w:t>
      </w:r>
      <w:r w:rsidR="002836EA" w:rsidRPr="00C40052">
        <w:rPr>
          <w:rFonts w:ascii="Times New Roman" w:hAnsi="Times New Roman" w:cs="Times New Roman"/>
          <w:sz w:val="28"/>
          <w:szCs w:val="28"/>
        </w:rPr>
        <w:t>ах</w:t>
      </w:r>
      <w:r w:rsidR="00EB2706" w:rsidRPr="00C40052">
        <w:rPr>
          <w:rFonts w:ascii="Times New Roman" w:hAnsi="Times New Roman" w:cs="Times New Roman"/>
          <w:sz w:val="28"/>
          <w:szCs w:val="28"/>
        </w:rPr>
        <w:t xml:space="preserve"> теплопостачання та </w:t>
      </w:r>
      <w:r w:rsidR="002836EA" w:rsidRPr="00C40052">
        <w:rPr>
          <w:rFonts w:ascii="Times New Roman" w:hAnsi="Times New Roman" w:cs="Times New Roman"/>
          <w:sz w:val="28"/>
          <w:szCs w:val="28"/>
        </w:rPr>
        <w:t>містобудівної діяльності</w:t>
      </w:r>
      <w:r w:rsidR="004F0DB6" w:rsidRPr="00C40052">
        <w:rPr>
          <w:rFonts w:ascii="Times New Roman" w:hAnsi="Times New Roman" w:cs="Times New Roman"/>
          <w:sz w:val="28"/>
          <w:szCs w:val="28"/>
        </w:rPr>
        <w:t>.</w:t>
      </w:r>
    </w:p>
    <w:p w14:paraId="2EE12AB5" w14:textId="75F90D48"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Оператор не має права нав'язувати замовнику умови договору на приєднання, які не стосуються предмета договору на приєднання, економічно або технологічно не обґрунтовані або прямо не передбачені чинним законодавством.</w:t>
      </w:r>
      <w:r w:rsidR="00351D3B" w:rsidRPr="00C40052">
        <w:rPr>
          <w:rFonts w:ascii="Times New Roman" w:hAnsi="Times New Roman" w:cs="Times New Roman"/>
          <w:sz w:val="28"/>
          <w:szCs w:val="28"/>
        </w:rPr>
        <w:t xml:space="preserve"> </w:t>
      </w:r>
    </w:p>
    <w:p w14:paraId="5DA21843" w14:textId="77777777" w:rsidR="004414B1" w:rsidRPr="00C40052" w:rsidRDefault="004414B1" w:rsidP="00A00880">
      <w:pPr>
        <w:ind w:firstLine="567"/>
        <w:contextualSpacing/>
        <w:jc w:val="both"/>
        <w:rPr>
          <w:rFonts w:ascii="Times New Roman" w:hAnsi="Times New Roman" w:cs="Times New Roman"/>
          <w:sz w:val="28"/>
          <w:szCs w:val="28"/>
        </w:rPr>
      </w:pPr>
    </w:p>
    <w:p w14:paraId="5D9FD8C6" w14:textId="79A2FC12" w:rsidR="00FF314E" w:rsidRPr="00C40052" w:rsidRDefault="00FF314E" w:rsidP="00FF314E">
      <w:pPr>
        <w:ind w:firstLine="567"/>
        <w:contextualSpacing/>
        <w:jc w:val="both"/>
        <w:rPr>
          <w:rFonts w:ascii="Times New Roman" w:eastAsia="Times New Roman" w:hAnsi="Times New Roman" w:cs="Times New Roman"/>
          <w:sz w:val="28"/>
          <w:szCs w:val="28"/>
        </w:rPr>
      </w:pPr>
      <w:r w:rsidRPr="00C40052">
        <w:rPr>
          <w:rFonts w:ascii="Times New Roman" w:eastAsia="Times New Roman" w:hAnsi="Times New Roman" w:cs="Times New Roman"/>
          <w:sz w:val="28"/>
          <w:szCs w:val="28"/>
        </w:rPr>
        <w:t>1.7. Технічні умови на приєднання є невід’ємною частиною договору на приєднання.</w:t>
      </w:r>
    </w:p>
    <w:p w14:paraId="7CAD3D2A" w14:textId="77777777" w:rsidR="004F0DB6" w:rsidRPr="00C40052" w:rsidRDefault="004F0DB6" w:rsidP="00FF314E">
      <w:pPr>
        <w:ind w:firstLine="567"/>
        <w:contextualSpacing/>
        <w:jc w:val="both"/>
        <w:rPr>
          <w:rFonts w:ascii="Times New Roman" w:eastAsia="Times New Roman" w:hAnsi="Times New Roman" w:cs="Times New Roman"/>
          <w:sz w:val="28"/>
          <w:szCs w:val="28"/>
        </w:rPr>
      </w:pPr>
    </w:p>
    <w:p w14:paraId="1E998742" w14:textId="2CDF322C" w:rsidR="00A00880" w:rsidRPr="00C40052" w:rsidRDefault="00A00880" w:rsidP="00CC2669">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1.7.1. Вихідні дані для проєктування МО, які будуються Оператором, та вихідні дані для проєктування та будівництва МЗ визначаються технічними умовами на приєднання</w:t>
      </w:r>
      <w:r w:rsidR="00853298" w:rsidRPr="00C40052">
        <w:rPr>
          <w:rFonts w:ascii="Times New Roman" w:hAnsi="Times New Roman" w:cs="Times New Roman"/>
          <w:sz w:val="28"/>
          <w:szCs w:val="28"/>
        </w:rPr>
        <w:t xml:space="preserve"> з урахуванням ДБН В.2.5-39-2008 </w:t>
      </w:r>
      <w:r w:rsidR="00F72A2B" w:rsidRPr="00C40052">
        <w:rPr>
          <w:rFonts w:ascii="Times New Roman" w:hAnsi="Times New Roman" w:cs="Times New Roman"/>
          <w:sz w:val="28"/>
          <w:szCs w:val="28"/>
        </w:rPr>
        <w:t>«</w:t>
      </w:r>
      <w:r w:rsidR="00853298" w:rsidRPr="00C40052">
        <w:rPr>
          <w:rFonts w:ascii="Times New Roman" w:hAnsi="Times New Roman" w:cs="Times New Roman"/>
          <w:sz w:val="28"/>
          <w:szCs w:val="28"/>
        </w:rPr>
        <w:t>Теплові мережі</w:t>
      </w:r>
      <w:r w:rsidR="00F72A2B" w:rsidRPr="00C40052">
        <w:rPr>
          <w:rFonts w:ascii="Times New Roman" w:hAnsi="Times New Roman" w:cs="Times New Roman"/>
          <w:sz w:val="28"/>
          <w:szCs w:val="28"/>
        </w:rPr>
        <w:t>»</w:t>
      </w:r>
      <w:r w:rsidR="00853298" w:rsidRPr="00C40052">
        <w:rPr>
          <w:rFonts w:ascii="Times New Roman" w:hAnsi="Times New Roman" w:cs="Times New Roman"/>
          <w:sz w:val="28"/>
          <w:szCs w:val="28"/>
        </w:rPr>
        <w:t>, Правил технічної експлуатації</w:t>
      </w:r>
      <w:r w:rsidR="002836EA" w:rsidRPr="00C40052">
        <w:rPr>
          <w:rFonts w:ascii="Times New Roman" w:hAnsi="Times New Roman" w:cs="Times New Roman"/>
          <w:sz w:val="28"/>
          <w:szCs w:val="28"/>
        </w:rPr>
        <w:t xml:space="preserve"> </w:t>
      </w:r>
      <w:r w:rsidR="00853298" w:rsidRPr="00C40052">
        <w:rPr>
          <w:rFonts w:ascii="Times New Roman" w:hAnsi="Times New Roman" w:cs="Times New Roman"/>
          <w:sz w:val="28"/>
          <w:szCs w:val="28"/>
        </w:rPr>
        <w:t>теплових установок і мереж, затверджених наказом Міністерства палива та енергетики України від 14</w:t>
      </w:r>
      <w:r w:rsidR="00890B99" w:rsidRPr="00C40052">
        <w:rPr>
          <w:rFonts w:ascii="Times New Roman" w:hAnsi="Times New Roman" w:cs="Times New Roman"/>
          <w:sz w:val="28"/>
          <w:szCs w:val="28"/>
        </w:rPr>
        <w:t xml:space="preserve"> лютого </w:t>
      </w:r>
      <w:r w:rsidR="00853298" w:rsidRPr="00C40052">
        <w:rPr>
          <w:rFonts w:ascii="Times New Roman" w:hAnsi="Times New Roman" w:cs="Times New Roman"/>
          <w:sz w:val="28"/>
          <w:szCs w:val="28"/>
        </w:rPr>
        <w:t xml:space="preserve">2007 </w:t>
      </w:r>
      <w:r w:rsidR="00890B99" w:rsidRPr="00C40052">
        <w:rPr>
          <w:rFonts w:ascii="Times New Roman" w:hAnsi="Times New Roman" w:cs="Times New Roman"/>
          <w:sz w:val="28"/>
          <w:szCs w:val="28"/>
        </w:rPr>
        <w:t xml:space="preserve">року </w:t>
      </w:r>
      <w:r w:rsidR="00853298" w:rsidRPr="00C40052">
        <w:rPr>
          <w:rFonts w:ascii="Times New Roman" w:hAnsi="Times New Roman" w:cs="Times New Roman"/>
          <w:sz w:val="28"/>
          <w:szCs w:val="28"/>
        </w:rPr>
        <w:lastRenderedPageBreak/>
        <w:t>№</w:t>
      </w:r>
      <w:r w:rsidR="00551C09" w:rsidRPr="00C40052">
        <w:rPr>
          <w:rFonts w:ascii="Times New Roman" w:hAnsi="Times New Roman" w:cs="Times New Roman"/>
          <w:sz w:val="28"/>
          <w:szCs w:val="28"/>
        </w:rPr>
        <w:t> </w:t>
      </w:r>
      <w:r w:rsidR="00853298" w:rsidRPr="00C40052">
        <w:rPr>
          <w:rFonts w:ascii="Times New Roman" w:hAnsi="Times New Roman" w:cs="Times New Roman"/>
          <w:sz w:val="28"/>
          <w:szCs w:val="28"/>
        </w:rPr>
        <w:t>71,</w:t>
      </w:r>
      <w:r w:rsidR="002836EA" w:rsidRPr="00C40052">
        <w:rPr>
          <w:rFonts w:ascii="Times New Roman" w:hAnsi="Times New Roman" w:cs="Times New Roman"/>
          <w:sz w:val="28"/>
          <w:szCs w:val="28"/>
        </w:rPr>
        <w:t xml:space="preserve"> </w:t>
      </w:r>
      <w:r w:rsidR="00853298" w:rsidRPr="00C40052">
        <w:rPr>
          <w:rFonts w:ascii="Times New Roman" w:hAnsi="Times New Roman" w:cs="Times New Roman"/>
          <w:sz w:val="28"/>
          <w:szCs w:val="28"/>
        </w:rPr>
        <w:t>зареєстрованих</w:t>
      </w:r>
      <w:r w:rsidR="002836EA" w:rsidRPr="00C40052">
        <w:rPr>
          <w:rFonts w:ascii="Times New Roman" w:hAnsi="Times New Roman" w:cs="Times New Roman"/>
          <w:sz w:val="28"/>
          <w:szCs w:val="28"/>
        </w:rPr>
        <w:t xml:space="preserve"> </w:t>
      </w:r>
      <w:r w:rsidR="00853298" w:rsidRPr="00C40052">
        <w:rPr>
          <w:rFonts w:ascii="Times New Roman" w:hAnsi="Times New Roman" w:cs="Times New Roman"/>
          <w:sz w:val="28"/>
          <w:szCs w:val="28"/>
        </w:rPr>
        <w:t>в Міністерстві юстиції України 05</w:t>
      </w:r>
      <w:r w:rsidR="00890B99" w:rsidRPr="00C40052">
        <w:rPr>
          <w:rFonts w:ascii="Times New Roman" w:hAnsi="Times New Roman" w:cs="Times New Roman"/>
          <w:sz w:val="28"/>
          <w:szCs w:val="28"/>
        </w:rPr>
        <w:t xml:space="preserve"> березня </w:t>
      </w:r>
      <w:r w:rsidR="00853298" w:rsidRPr="00C40052">
        <w:rPr>
          <w:rFonts w:ascii="Times New Roman" w:hAnsi="Times New Roman" w:cs="Times New Roman"/>
          <w:sz w:val="28"/>
          <w:szCs w:val="28"/>
        </w:rPr>
        <w:t xml:space="preserve">2007 </w:t>
      </w:r>
      <w:r w:rsidR="00890B99" w:rsidRPr="00C40052">
        <w:rPr>
          <w:rFonts w:ascii="Times New Roman" w:hAnsi="Times New Roman" w:cs="Times New Roman"/>
          <w:sz w:val="28"/>
          <w:szCs w:val="28"/>
        </w:rPr>
        <w:t xml:space="preserve">року </w:t>
      </w:r>
      <w:r w:rsidR="00853298" w:rsidRPr="00C40052">
        <w:rPr>
          <w:rFonts w:ascii="Times New Roman" w:hAnsi="Times New Roman" w:cs="Times New Roman"/>
          <w:sz w:val="28"/>
          <w:szCs w:val="28"/>
        </w:rPr>
        <w:t>за №</w:t>
      </w:r>
      <w:r w:rsidR="00551C09" w:rsidRPr="00C40052">
        <w:rPr>
          <w:rFonts w:ascii="Times New Roman" w:hAnsi="Times New Roman" w:cs="Times New Roman"/>
          <w:sz w:val="28"/>
          <w:szCs w:val="28"/>
        </w:rPr>
        <w:t> </w:t>
      </w:r>
      <w:r w:rsidR="00853298" w:rsidRPr="00C40052">
        <w:rPr>
          <w:rFonts w:ascii="Times New Roman" w:hAnsi="Times New Roman" w:cs="Times New Roman"/>
          <w:sz w:val="28"/>
          <w:szCs w:val="28"/>
        </w:rPr>
        <w:t>197/13464</w:t>
      </w:r>
      <w:r w:rsidR="00CC2669" w:rsidRPr="00C40052">
        <w:rPr>
          <w:rFonts w:ascii="Times New Roman" w:hAnsi="Times New Roman" w:cs="Times New Roman"/>
          <w:sz w:val="28"/>
          <w:szCs w:val="28"/>
        </w:rPr>
        <w:t>.</w:t>
      </w:r>
    </w:p>
    <w:p w14:paraId="02E6B5A3" w14:textId="77777777" w:rsidR="00A00880" w:rsidRPr="00C40052" w:rsidRDefault="00A00880" w:rsidP="00A00880">
      <w:pPr>
        <w:ind w:firstLine="567"/>
        <w:contextualSpacing/>
        <w:jc w:val="both"/>
        <w:rPr>
          <w:rFonts w:ascii="Times New Roman" w:hAnsi="Times New Roman" w:cs="Times New Roman"/>
          <w:sz w:val="28"/>
          <w:szCs w:val="28"/>
        </w:rPr>
      </w:pPr>
    </w:p>
    <w:p w14:paraId="67D2ECB4" w14:textId="6E6AE623" w:rsidR="00A00880"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 xml:space="preserve">1.7.2. У випадку, якщо Оператор не є теплогенеруючою організацією, ним вживаються заходи щодо узгодження з теплогенеруючими організаціями відповідного збільшення обсягу виробленої теплової енергії. </w:t>
      </w:r>
    </w:p>
    <w:p w14:paraId="160BB265" w14:textId="77777777" w:rsidR="00C40052" w:rsidRPr="00C40052" w:rsidRDefault="00C40052" w:rsidP="00A00880">
      <w:pPr>
        <w:ind w:firstLine="567"/>
        <w:contextualSpacing/>
        <w:jc w:val="both"/>
        <w:rPr>
          <w:rFonts w:ascii="Times New Roman" w:hAnsi="Times New Roman" w:cs="Times New Roman"/>
          <w:sz w:val="28"/>
          <w:szCs w:val="28"/>
        </w:rPr>
      </w:pPr>
    </w:p>
    <w:p w14:paraId="358552C7"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1.7.3. Технічні умови на приєднання включають ситуаційний план (ескізне креслення) розміщення ділянки теплових мереж, на якому встановлюється точка приєднання та визначається прогнозована точка вимірювання.</w:t>
      </w:r>
    </w:p>
    <w:p w14:paraId="56C57229" w14:textId="77777777" w:rsidR="00A00880" w:rsidRPr="00C40052" w:rsidRDefault="00A00880" w:rsidP="00A00880">
      <w:pPr>
        <w:ind w:firstLine="567"/>
        <w:contextualSpacing/>
        <w:jc w:val="both"/>
        <w:rPr>
          <w:rFonts w:ascii="Times New Roman" w:hAnsi="Times New Roman" w:cs="Times New Roman"/>
          <w:sz w:val="28"/>
          <w:szCs w:val="28"/>
        </w:rPr>
      </w:pPr>
    </w:p>
    <w:p w14:paraId="6FB96EE0" w14:textId="72DBF412"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 xml:space="preserve">1.7.4. </w:t>
      </w:r>
      <w:r w:rsidR="002836EA" w:rsidRPr="00C40052">
        <w:rPr>
          <w:rFonts w:ascii="Times New Roman" w:hAnsi="Times New Roman" w:cs="Times New Roman"/>
          <w:sz w:val="28"/>
          <w:szCs w:val="28"/>
        </w:rPr>
        <w:t>Н</w:t>
      </w:r>
      <w:r w:rsidRPr="00C40052">
        <w:rPr>
          <w:rFonts w:ascii="Times New Roman" w:hAnsi="Times New Roman" w:cs="Times New Roman"/>
          <w:sz w:val="28"/>
          <w:szCs w:val="28"/>
        </w:rPr>
        <w:t xml:space="preserve">еобхідність в оновленні виданих раніше </w:t>
      </w:r>
      <w:r w:rsidR="002836EA" w:rsidRPr="00C40052">
        <w:rPr>
          <w:rFonts w:ascii="Times New Roman" w:hAnsi="Times New Roman" w:cs="Times New Roman"/>
          <w:sz w:val="28"/>
          <w:szCs w:val="28"/>
        </w:rPr>
        <w:t xml:space="preserve">(видачі нових) </w:t>
      </w:r>
      <w:r w:rsidRPr="00C40052">
        <w:rPr>
          <w:rFonts w:ascii="Times New Roman" w:hAnsi="Times New Roman" w:cs="Times New Roman"/>
          <w:sz w:val="28"/>
          <w:szCs w:val="28"/>
        </w:rPr>
        <w:t xml:space="preserve">технічних умов на приєднання об’єкта </w:t>
      </w:r>
      <w:r w:rsidR="002836EA" w:rsidRPr="00C40052">
        <w:rPr>
          <w:rFonts w:ascii="Times New Roman" w:hAnsi="Times New Roman" w:cs="Times New Roman"/>
          <w:sz w:val="28"/>
          <w:szCs w:val="28"/>
        </w:rPr>
        <w:t>з</w:t>
      </w:r>
      <w:r w:rsidRPr="00C40052">
        <w:rPr>
          <w:rFonts w:ascii="Times New Roman" w:hAnsi="Times New Roman" w:cs="Times New Roman"/>
          <w:sz w:val="28"/>
          <w:szCs w:val="28"/>
        </w:rPr>
        <w:t>амовника</w:t>
      </w:r>
      <w:r w:rsidR="002836EA" w:rsidRPr="00C40052">
        <w:rPr>
          <w:rFonts w:ascii="Times New Roman" w:hAnsi="Times New Roman" w:cs="Times New Roman"/>
          <w:sz w:val="28"/>
          <w:szCs w:val="28"/>
        </w:rPr>
        <w:t xml:space="preserve"> відсутня</w:t>
      </w:r>
      <w:r w:rsidRPr="00C40052">
        <w:rPr>
          <w:rFonts w:ascii="Times New Roman" w:hAnsi="Times New Roman" w:cs="Times New Roman"/>
          <w:sz w:val="28"/>
          <w:szCs w:val="28"/>
        </w:rPr>
        <w:t xml:space="preserve"> у разі:</w:t>
      </w:r>
    </w:p>
    <w:p w14:paraId="37DF7B5D" w14:textId="5B676A1F"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зміни власника теплогенеруючої установки за умови, що це не призведе до зміни технічних параметрів та надійності транспортування теплової енергії від теплогенеруючої установки в теплову мережу в точці приєднання теплогенеруючої установки;</w:t>
      </w:r>
    </w:p>
    <w:p w14:paraId="138C7F85" w14:textId="35D9CCC0"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реконструкції чи технічного переоснащення вже підключеного об'єкта за умови, що це не призведе до необхідності збільшення потужності</w:t>
      </w:r>
      <w:r w:rsidR="00196214" w:rsidRPr="00C40052">
        <w:rPr>
          <w:rFonts w:ascii="Times New Roman" w:hAnsi="Times New Roman" w:cs="Times New Roman"/>
          <w:sz w:val="28"/>
          <w:szCs w:val="28"/>
        </w:rPr>
        <w:t xml:space="preserve"> </w:t>
      </w:r>
      <w:r w:rsidRPr="00C40052">
        <w:rPr>
          <w:rFonts w:ascii="Times New Roman" w:hAnsi="Times New Roman" w:cs="Times New Roman"/>
          <w:sz w:val="28"/>
          <w:szCs w:val="28"/>
        </w:rPr>
        <w:t>в точці приєднання</w:t>
      </w:r>
      <w:r w:rsidR="00196214" w:rsidRPr="00C40052">
        <w:rPr>
          <w:rFonts w:ascii="Times New Roman" w:hAnsi="Times New Roman" w:cs="Times New Roman"/>
          <w:sz w:val="28"/>
          <w:szCs w:val="28"/>
        </w:rPr>
        <w:t>, а також інших параметрів роботи теплової мережі.</w:t>
      </w:r>
    </w:p>
    <w:p w14:paraId="46DA386A" w14:textId="77777777" w:rsidR="000B748C" w:rsidRPr="00C40052" w:rsidRDefault="000B748C" w:rsidP="00A00880">
      <w:pPr>
        <w:ind w:firstLine="567"/>
        <w:contextualSpacing/>
        <w:jc w:val="both"/>
        <w:rPr>
          <w:rFonts w:ascii="Times New Roman" w:hAnsi="Times New Roman" w:cs="Times New Roman"/>
          <w:sz w:val="28"/>
          <w:szCs w:val="28"/>
        </w:rPr>
      </w:pPr>
    </w:p>
    <w:p w14:paraId="60588F45" w14:textId="427F8AA1"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1.7.</w:t>
      </w:r>
      <w:r w:rsidR="000B748C" w:rsidRPr="00C40052">
        <w:rPr>
          <w:rFonts w:ascii="Times New Roman" w:hAnsi="Times New Roman" w:cs="Times New Roman"/>
          <w:sz w:val="28"/>
          <w:szCs w:val="28"/>
        </w:rPr>
        <w:t>5</w:t>
      </w:r>
      <w:r w:rsidRPr="00C40052">
        <w:rPr>
          <w:rFonts w:ascii="Times New Roman" w:hAnsi="Times New Roman" w:cs="Times New Roman"/>
          <w:sz w:val="28"/>
          <w:szCs w:val="28"/>
        </w:rPr>
        <w:t>. Відсутність схеми теплопостачання населеного пункту не може бути підставою для відмови у видачі технічних умов на приєднання</w:t>
      </w:r>
      <w:r w:rsidR="0098557B" w:rsidRPr="00C40052">
        <w:rPr>
          <w:rFonts w:ascii="Times New Roman" w:hAnsi="Times New Roman" w:cs="Times New Roman"/>
          <w:sz w:val="28"/>
          <w:szCs w:val="28"/>
        </w:rPr>
        <w:t xml:space="preserve"> до теплових </w:t>
      </w:r>
      <w:r w:rsidR="001F131D" w:rsidRPr="00C40052">
        <w:rPr>
          <w:rFonts w:ascii="Times New Roman" w:hAnsi="Times New Roman" w:cs="Times New Roman"/>
          <w:sz w:val="28"/>
          <w:szCs w:val="28"/>
        </w:rPr>
        <w:t>м</w:t>
      </w:r>
      <w:r w:rsidR="0098557B" w:rsidRPr="00C40052">
        <w:rPr>
          <w:rFonts w:ascii="Times New Roman" w:hAnsi="Times New Roman" w:cs="Times New Roman"/>
          <w:sz w:val="28"/>
          <w:szCs w:val="28"/>
        </w:rPr>
        <w:t>ереж теплогенеруючих установок</w:t>
      </w:r>
      <w:r w:rsidRPr="00C40052">
        <w:rPr>
          <w:rFonts w:ascii="Times New Roman" w:hAnsi="Times New Roman" w:cs="Times New Roman"/>
          <w:sz w:val="28"/>
          <w:szCs w:val="28"/>
        </w:rPr>
        <w:t>, у тому числі установок, що використовують альтернативні джерела енергії.</w:t>
      </w:r>
    </w:p>
    <w:p w14:paraId="2982C8B0" w14:textId="77777777" w:rsidR="000B748C" w:rsidRPr="00C40052" w:rsidRDefault="000B748C" w:rsidP="00A00880">
      <w:pPr>
        <w:ind w:firstLine="567"/>
        <w:contextualSpacing/>
        <w:jc w:val="both"/>
        <w:rPr>
          <w:rFonts w:ascii="Times New Roman" w:hAnsi="Times New Roman" w:cs="Times New Roman"/>
          <w:sz w:val="28"/>
          <w:szCs w:val="28"/>
        </w:rPr>
      </w:pPr>
    </w:p>
    <w:p w14:paraId="6DE026F4" w14:textId="01ECD9BF" w:rsidR="000E0E0C" w:rsidRPr="00C40052" w:rsidRDefault="007E4CF0" w:rsidP="000E0E0C">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1.7.</w:t>
      </w:r>
      <w:r w:rsidR="000B748C" w:rsidRPr="00C40052">
        <w:rPr>
          <w:rFonts w:ascii="Times New Roman" w:hAnsi="Times New Roman" w:cs="Times New Roman"/>
          <w:sz w:val="28"/>
          <w:szCs w:val="28"/>
        </w:rPr>
        <w:t>6</w:t>
      </w:r>
      <w:r w:rsidRPr="00C40052">
        <w:rPr>
          <w:rFonts w:ascii="Times New Roman" w:hAnsi="Times New Roman" w:cs="Times New Roman"/>
          <w:sz w:val="28"/>
          <w:szCs w:val="28"/>
        </w:rPr>
        <w:t xml:space="preserve">. Усі узгодження технічних умов </w:t>
      </w:r>
      <w:r w:rsidR="002836EA" w:rsidRPr="00C40052">
        <w:rPr>
          <w:rFonts w:ascii="Times New Roman" w:hAnsi="Times New Roman" w:cs="Times New Roman"/>
          <w:sz w:val="28"/>
          <w:szCs w:val="28"/>
        </w:rPr>
        <w:t xml:space="preserve">на </w:t>
      </w:r>
      <w:r w:rsidRPr="00C40052">
        <w:rPr>
          <w:rFonts w:ascii="Times New Roman" w:hAnsi="Times New Roman" w:cs="Times New Roman"/>
          <w:sz w:val="28"/>
          <w:szCs w:val="28"/>
        </w:rPr>
        <w:t xml:space="preserve">приєднання між структурними підрозділами </w:t>
      </w:r>
      <w:r w:rsidR="000E0E0C" w:rsidRPr="00C40052">
        <w:rPr>
          <w:rFonts w:ascii="Times New Roman" w:hAnsi="Times New Roman" w:cs="Times New Roman"/>
          <w:sz w:val="28"/>
          <w:szCs w:val="28"/>
        </w:rPr>
        <w:t>Оператора</w:t>
      </w:r>
      <w:r w:rsidRPr="00C40052">
        <w:rPr>
          <w:rFonts w:ascii="Times New Roman" w:hAnsi="Times New Roman" w:cs="Times New Roman"/>
          <w:sz w:val="28"/>
          <w:szCs w:val="28"/>
        </w:rPr>
        <w:t xml:space="preserve"> (внутрішні узгодження) виконуються </w:t>
      </w:r>
      <w:r w:rsidR="000E0E0C" w:rsidRPr="00C40052">
        <w:rPr>
          <w:rFonts w:ascii="Times New Roman" w:hAnsi="Times New Roman" w:cs="Times New Roman"/>
          <w:sz w:val="28"/>
          <w:szCs w:val="28"/>
        </w:rPr>
        <w:t>Оператором</w:t>
      </w:r>
      <w:r w:rsidRPr="00C40052">
        <w:rPr>
          <w:rFonts w:ascii="Times New Roman" w:hAnsi="Times New Roman" w:cs="Times New Roman"/>
          <w:sz w:val="28"/>
          <w:szCs w:val="28"/>
        </w:rPr>
        <w:t xml:space="preserve"> самостійно.</w:t>
      </w:r>
    </w:p>
    <w:p w14:paraId="251B24CA" w14:textId="77777777" w:rsidR="000B748C" w:rsidRPr="00C40052" w:rsidRDefault="000B748C" w:rsidP="000E0E0C">
      <w:pPr>
        <w:ind w:firstLine="567"/>
        <w:contextualSpacing/>
        <w:jc w:val="both"/>
        <w:rPr>
          <w:rFonts w:ascii="Times New Roman" w:hAnsi="Times New Roman" w:cs="Times New Roman"/>
          <w:sz w:val="28"/>
          <w:szCs w:val="28"/>
        </w:rPr>
      </w:pPr>
    </w:p>
    <w:p w14:paraId="1EFF7EBA" w14:textId="1A58F237" w:rsidR="00FF314E" w:rsidRPr="00C40052" w:rsidRDefault="000E0E0C" w:rsidP="00FF314E">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1.7.</w:t>
      </w:r>
      <w:r w:rsidR="000B748C" w:rsidRPr="00C40052">
        <w:rPr>
          <w:rFonts w:ascii="Times New Roman" w:hAnsi="Times New Roman" w:cs="Times New Roman"/>
          <w:sz w:val="28"/>
          <w:szCs w:val="28"/>
        </w:rPr>
        <w:t>7</w:t>
      </w:r>
      <w:r w:rsidRPr="00C40052">
        <w:rPr>
          <w:rFonts w:ascii="Times New Roman" w:hAnsi="Times New Roman" w:cs="Times New Roman"/>
          <w:sz w:val="28"/>
          <w:szCs w:val="28"/>
        </w:rPr>
        <w:t xml:space="preserve">. </w:t>
      </w:r>
      <w:r w:rsidR="00FF314E" w:rsidRPr="00C40052">
        <w:rPr>
          <w:rFonts w:ascii="Times New Roman" w:hAnsi="Times New Roman" w:cs="Times New Roman"/>
          <w:sz w:val="28"/>
          <w:szCs w:val="28"/>
        </w:rPr>
        <w:t xml:space="preserve">Технічні умови на приєднання </w:t>
      </w:r>
      <w:r w:rsidR="00C57925" w:rsidRPr="00C40052">
        <w:rPr>
          <w:rFonts w:ascii="Times New Roman" w:hAnsi="Times New Roman" w:cs="Times New Roman"/>
          <w:sz w:val="28"/>
          <w:szCs w:val="28"/>
        </w:rPr>
        <w:t xml:space="preserve">до теплових мереж для </w:t>
      </w:r>
      <w:r w:rsidR="00FF314E" w:rsidRPr="00C40052">
        <w:rPr>
          <w:rFonts w:ascii="Times New Roman" w:hAnsi="Times New Roman" w:cs="Times New Roman"/>
          <w:sz w:val="28"/>
          <w:szCs w:val="28"/>
        </w:rPr>
        <w:t>теплогенеруючих</w:t>
      </w:r>
      <w:r w:rsidR="005B7F81" w:rsidRPr="00C40052">
        <w:rPr>
          <w:rFonts w:ascii="Times New Roman" w:hAnsi="Times New Roman" w:cs="Times New Roman"/>
          <w:sz w:val="28"/>
          <w:szCs w:val="28"/>
        </w:rPr>
        <w:t xml:space="preserve"> </w:t>
      </w:r>
      <w:r w:rsidR="00C57925" w:rsidRPr="00C40052">
        <w:rPr>
          <w:rFonts w:ascii="Times New Roman" w:hAnsi="Times New Roman" w:cs="Times New Roman"/>
          <w:sz w:val="28"/>
          <w:szCs w:val="28"/>
        </w:rPr>
        <w:t>установок</w:t>
      </w:r>
      <w:r w:rsidR="00FF314E" w:rsidRPr="00C40052">
        <w:rPr>
          <w:rFonts w:ascii="Times New Roman" w:hAnsi="Times New Roman" w:cs="Times New Roman"/>
          <w:sz w:val="28"/>
          <w:szCs w:val="28"/>
        </w:rPr>
        <w:t xml:space="preserve"> </w:t>
      </w:r>
      <w:r w:rsidR="007F3BBC" w:rsidRPr="00C40052">
        <w:rPr>
          <w:rFonts w:ascii="Times New Roman" w:hAnsi="Times New Roman" w:cs="Times New Roman"/>
          <w:sz w:val="28"/>
          <w:szCs w:val="28"/>
        </w:rPr>
        <w:t xml:space="preserve">видаються </w:t>
      </w:r>
      <w:r w:rsidR="00FF314E" w:rsidRPr="00C40052">
        <w:rPr>
          <w:rFonts w:ascii="Times New Roman" w:hAnsi="Times New Roman" w:cs="Times New Roman"/>
          <w:sz w:val="28"/>
          <w:szCs w:val="28"/>
        </w:rPr>
        <w:t>за формою, наведеною у додатку 2 до цього Порядку, та повинні містити вимоги щодо обліку теплової енергії, контрольно-вимірювальних та автоматичних регулювальних приладів, що забезпечують контроль параметрів якості теплової енергії, яка надходить в теплову мережу, а також вимоги щодо максимальної та мінімальної теплової потужності, що передбачається до видачі в теплову мережу.</w:t>
      </w:r>
    </w:p>
    <w:p w14:paraId="0DB83897" w14:textId="739E7868" w:rsidR="004F0DB6" w:rsidRPr="00C40052" w:rsidRDefault="004F0DB6" w:rsidP="004F0DB6">
      <w:pPr>
        <w:pBdr>
          <w:top w:val="nil"/>
          <w:left w:val="nil"/>
          <w:bottom w:val="nil"/>
          <w:right w:val="nil"/>
          <w:between w:val="nil"/>
        </w:pBdr>
        <w:spacing w:after="0" w:line="240" w:lineRule="auto"/>
        <w:ind w:firstLine="567"/>
        <w:contextualSpacing/>
        <w:jc w:val="both"/>
        <w:rPr>
          <w:rFonts w:ascii="Times New Roman" w:eastAsia="Times New Roman" w:hAnsi="Times New Roman" w:cs="Times New Roman"/>
          <w:sz w:val="28"/>
          <w:szCs w:val="28"/>
        </w:rPr>
      </w:pPr>
      <w:r w:rsidRPr="00C40052">
        <w:rPr>
          <w:rFonts w:ascii="Times New Roman" w:eastAsia="Times New Roman" w:hAnsi="Times New Roman" w:cs="Times New Roman"/>
          <w:sz w:val="28"/>
          <w:szCs w:val="28"/>
        </w:rPr>
        <w:t>С</w:t>
      </w:r>
      <w:sdt>
        <w:sdtPr>
          <w:rPr>
            <w:rFonts w:ascii="Times New Roman" w:eastAsia="Times New Roman" w:hAnsi="Times New Roman" w:cs="Times New Roman"/>
            <w:sz w:val="28"/>
            <w:szCs w:val="28"/>
          </w:rPr>
          <w:tag w:val="goog_rdk_32"/>
          <w:id w:val="1719934573"/>
        </w:sdtPr>
        <w:sdtEndPr/>
        <w:sdtContent/>
      </w:sdt>
      <w:r w:rsidRPr="00C40052">
        <w:rPr>
          <w:rFonts w:ascii="Times New Roman" w:eastAsia="Times New Roman" w:hAnsi="Times New Roman" w:cs="Times New Roman"/>
          <w:sz w:val="28"/>
          <w:szCs w:val="28"/>
        </w:rPr>
        <w:t>клад, зміст, порядок надання та порядок визначення вартості послуг з надання технічних умов на приєднання тепловикористальних установок визначаються відповідним центральним орган</w:t>
      </w:r>
      <w:r w:rsidR="00F26819" w:rsidRPr="00C40052">
        <w:rPr>
          <w:rFonts w:ascii="Times New Roman" w:eastAsia="Times New Roman" w:hAnsi="Times New Roman" w:cs="Times New Roman"/>
          <w:sz w:val="28"/>
          <w:szCs w:val="28"/>
        </w:rPr>
        <w:t>о</w:t>
      </w:r>
      <w:r w:rsidRPr="00C40052">
        <w:rPr>
          <w:rFonts w:ascii="Times New Roman" w:eastAsia="Times New Roman" w:hAnsi="Times New Roman" w:cs="Times New Roman"/>
          <w:sz w:val="28"/>
          <w:szCs w:val="28"/>
        </w:rPr>
        <w:t>м виконавчої влади.</w:t>
      </w:r>
    </w:p>
    <w:p w14:paraId="675D9F61" w14:textId="77777777" w:rsidR="004F0DB6" w:rsidRPr="00C40052" w:rsidRDefault="004F0DB6" w:rsidP="00FF314E">
      <w:pPr>
        <w:ind w:firstLine="567"/>
        <w:contextualSpacing/>
        <w:jc w:val="both"/>
        <w:rPr>
          <w:rFonts w:ascii="Times New Roman" w:hAnsi="Times New Roman" w:cs="Times New Roman"/>
          <w:sz w:val="28"/>
          <w:szCs w:val="28"/>
        </w:rPr>
      </w:pPr>
    </w:p>
    <w:p w14:paraId="29F805B2" w14:textId="217E1017" w:rsidR="00FF314E" w:rsidRPr="00C40052" w:rsidRDefault="00FF314E" w:rsidP="00FF314E">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lastRenderedPageBreak/>
        <w:t>1.7.</w:t>
      </w:r>
      <w:r w:rsidR="000B748C" w:rsidRPr="00C40052">
        <w:rPr>
          <w:rFonts w:ascii="Times New Roman" w:hAnsi="Times New Roman" w:cs="Times New Roman"/>
          <w:sz w:val="28"/>
          <w:szCs w:val="28"/>
        </w:rPr>
        <w:t>8</w:t>
      </w:r>
      <w:r w:rsidRPr="00C40052">
        <w:rPr>
          <w:rFonts w:ascii="Times New Roman" w:hAnsi="Times New Roman" w:cs="Times New Roman"/>
          <w:sz w:val="28"/>
          <w:szCs w:val="28"/>
        </w:rPr>
        <w:t>. Вартість послуги з надання замовнику технічних умов на приєднання сплачується замовником за окремим платіжним документом</w:t>
      </w:r>
      <w:r w:rsidR="004F0DB6" w:rsidRPr="00C40052">
        <w:rPr>
          <w:rFonts w:ascii="Times New Roman" w:hAnsi="Times New Roman" w:cs="Times New Roman"/>
          <w:sz w:val="28"/>
          <w:szCs w:val="28"/>
        </w:rPr>
        <w:t xml:space="preserve"> та не в</w:t>
      </w:r>
      <w:r w:rsidR="008D628A" w:rsidRPr="00C40052">
        <w:rPr>
          <w:rFonts w:ascii="Times New Roman" w:hAnsi="Times New Roman" w:cs="Times New Roman"/>
          <w:sz w:val="28"/>
          <w:szCs w:val="28"/>
        </w:rPr>
        <w:t xml:space="preserve">ключається </w:t>
      </w:r>
      <w:r w:rsidR="00B75FA0" w:rsidRPr="00C40052">
        <w:rPr>
          <w:rFonts w:ascii="Times New Roman" w:hAnsi="Times New Roman" w:cs="Times New Roman"/>
          <w:sz w:val="28"/>
          <w:szCs w:val="28"/>
        </w:rPr>
        <w:t xml:space="preserve">в розрахунок </w:t>
      </w:r>
      <w:r w:rsidR="008D628A" w:rsidRPr="00C40052">
        <w:rPr>
          <w:rFonts w:ascii="Times New Roman" w:hAnsi="Times New Roman" w:cs="Times New Roman"/>
          <w:sz w:val="28"/>
          <w:szCs w:val="28"/>
        </w:rPr>
        <w:t>варт</w:t>
      </w:r>
      <w:r w:rsidR="00B75FA0" w:rsidRPr="00C40052">
        <w:rPr>
          <w:rFonts w:ascii="Times New Roman" w:hAnsi="Times New Roman" w:cs="Times New Roman"/>
          <w:sz w:val="28"/>
          <w:szCs w:val="28"/>
        </w:rPr>
        <w:t>ості</w:t>
      </w:r>
      <w:r w:rsidR="008D628A" w:rsidRPr="00C40052">
        <w:rPr>
          <w:rFonts w:ascii="Times New Roman" w:hAnsi="Times New Roman" w:cs="Times New Roman"/>
          <w:sz w:val="28"/>
          <w:szCs w:val="28"/>
        </w:rPr>
        <w:t xml:space="preserve"> послуги з приєднання</w:t>
      </w:r>
      <w:r w:rsidR="00B75FA0" w:rsidRPr="00C40052">
        <w:rPr>
          <w:rFonts w:ascii="Times New Roman" w:hAnsi="Times New Roman" w:cs="Times New Roman"/>
          <w:sz w:val="28"/>
          <w:szCs w:val="28"/>
        </w:rPr>
        <w:t xml:space="preserve"> об’єкта замовника</w:t>
      </w:r>
      <w:r w:rsidRPr="00C40052">
        <w:rPr>
          <w:rFonts w:ascii="Times New Roman" w:hAnsi="Times New Roman" w:cs="Times New Roman"/>
          <w:sz w:val="28"/>
          <w:szCs w:val="28"/>
        </w:rPr>
        <w:t>.</w:t>
      </w:r>
    </w:p>
    <w:p w14:paraId="7CFBB926" w14:textId="77777777" w:rsidR="000B748C" w:rsidRPr="00C40052" w:rsidRDefault="000B748C" w:rsidP="00FF314E">
      <w:pPr>
        <w:ind w:firstLine="567"/>
        <w:contextualSpacing/>
        <w:jc w:val="both"/>
        <w:rPr>
          <w:rFonts w:ascii="Times New Roman" w:hAnsi="Times New Roman" w:cs="Times New Roman"/>
          <w:sz w:val="28"/>
          <w:szCs w:val="28"/>
        </w:rPr>
      </w:pPr>
    </w:p>
    <w:p w14:paraId="37519775" w14:textId="297C2A94"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1.8. Точка приєднання визначається:</w:t>
      </w:r>
    </w:p>
    <w:p w14:paraId="502C3673" w14:textId="18354E4F"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 xml:space="preserve">на межі земельної ділянки замовника або, за його згодою (вимогою), на території такої земельної ділянки (на межі інженерно-технічних мереж будинку у разі підключення багатоквартирного будинку) – у разі відсутності на дату подання заяви на приєднання на об’єкті чи земельній ділянці замовника діючої теплової мережі (відсутності існуючої межі </w:t>
      </w:r>
      <w:r w:rsidR="00CC6B66" w:rsidRPr="00C40052">
        <w:rPr>
          <w:rFonts w:ascii="Times New Roman" w:hAnsi="Times New Roman" w:cs="Times New Roman"/>
          <w:sz w:val="28"/>
          <w:szCs w:val="28"/>
        </w:rPr>
        <w:t>розділу мереж</w:t>
      </w:r>
      <w:r w:rsidRPr="00C40052">
        <w:rPr>
          <w:rFonts w:ascii="Times New Roman" w:hAnsi="Times New Roman" w:cs="Times New Roman"/>
          <w:sz w:val="28"/>
          <w:szCs w:val="28"/>
        </w:rPr>
        <w:t xml:space="preserve">) та визначення замовником Оператора виконавцем будівельних робіт </w:t>
      </w:r>
      <w:r w:rsidR="006829D6" w:rsidRPr="00C40052">
        <w:rPr>
          <w:rFonts w:ascii="Times New Roman" w:hAnsi="Times New Roman" w:cs="Times New Roman"/>
          <w:sz w:val="28"/>
          <w:szCs w:val="28"/>
        </w:rPr>
        <w:t xml:space="preserve">щодо </w:t>
      </w:r>
      <w:r w:rsidRPr="00C40052">
        <w:rPr>
          <w:rFonts w:ascii="Times New Roman" w:hAnsi="Times New Roman" w:cs="Times New Roman"/>
          <w:sz w:val="28"/>
          <w:szCs w:val="28"/>
        </w:rPr>
        <w:t>прокладання теплових мереж до його межі/території земельної ділянки (незалежно від виконавця розробки проєкту МО);</w:t>
      </w:r>
    </w:p>
    <w:p w14:paraId="4B31B68A"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в існуючій тепловій мережі Оператора та збігається з місцем забезпечення потужності (максимально до нього наближена) – у разі визначення замовником виконавця будівельних робіт з прокладання теплових мереж до його земельної ділянки іншого (крім Оператора) суб’єкта господарювання;</w:t>
      </w:r>
    </w:p>
    <w:p w14:paraId="4D34A107" w14:textId="61B3172E"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 xml:space="preserve">в існуючій точці приєднання у разі реконструкції чи технічного переоснащення вже підключеного об’єкта замовника </w:t>
      </w:r>
      <w:r w:rsidR="006829D6" w:rsidRPr="00C40052">
        <w:rPr>
          <w:rFonts w:ascii="Times New Roman" w:hAnsi="Times New Roman" w:cs="Times New Roman"/>
          <w:sz w:val="28"/>
          <w:szCs w:val="28"/>
        </w:rPr>
        <w:t>за умови</w:t>
      </w:r>
      <w:r w:rsidRPr="00C40052">
        <w:rPr>
          <w:rFonts w:ascii="Times New Roman" w:hAnsi="Times New Roman" w:cs="Times New Roman"/>
          <w:sz w:val="28"/>
          <w:szCs w:val="28"/>
        </w:rPr>
        <w:t xml:space="preserve"> відсутності необхідності збільшення потужності теплових мереж Оператора в точці приєднання або її перенесення.</w:t>
      </w:r>
    </w:p>
    <w:p w14:paraId="77125BA9" w14:textId="77777777" w:rsidR="00A00880" w:rsidRPr="00C40052" w:rsidRDefault="00A00880" w:rsidP="00A00880">
      <w:pPr>
        <w:ind w:firstLine="567"/>
        <w:contextualSpacing/>
        <w:jc w:val="both"/>
        <w:rPr>
          <w:rFonts w:ascii="Times New Roman" w:hAnsi="Times New Roman" w:cs="Times New Roman"/>
          <w:sz w:val="28"/>
          <w:szCs w:val="28"/>
        </w:rPr>
      </w:pPr>
    </w:p>
    <w:p w14:paraId="16536599" w14:textId="5009F52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 xml:space="preserve">1.9. Оператор зобов’язаний </w:t>
      </w:r>
      <w:r w:rsidR="002529D0" w:rsidRPr="00C40052">
        <w:rPr>
          <w:rFonts w:ascii="Times New Roman" w:hAnsi="Times New Roman" w:cs="Times New Roman"/>
          <w:sz w:val="28"/>
          <w:szCs w:val="28"/>
        </w:rPr>
        <w:t xml:space="preserve">оприлюднювати </w:t>
      </w:r>
      <w:r w:rsidRPr="00C40052">
        <w:rPr>
          <w:rFonts w:ascii="Times New Roman" w:hAnsi="Times New Roman" w:cs="Times New Roman"/>
          <w:sz w:val="28"/>
          <w:szCs w:val="28"/>
        </w:rPr>
        <w:t>на своєму вебсайті інформацію про умови на приєднання до теплових мереж, що на законних підставах перебувають у власності або користуванні (у тому числі в експлуатації) Оператора.</w:t>
      </w:r>
    </w:p>
    <w:p w14:paraId="186D5429" w14:textId="77777777" w:rsidR="00A00880" w:rsidRPr="00C40052" w:rsidRDefault="00A00880" w:rsidP="00A00880">
      <w:pPr>
        <w:ind w:firstLine="567"/>
        <w:contextualSpacing/>
        <w:jc w:val="both"/>
        <w:rPr>
          <w:rFonts w:ascii="Times New Roman" w:hAnsi="Times New Roman" w:cs="Times New Roman"/>
          <w:sz w:val="28"/>
          <w:szCs w:val="28"/>
        </w:rPr>
      </w:pPr>
    </w:p>
    <w:p w14:paraId="35425780" w14:textId="37AD9A98"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 xml:space="preserve">1.10. Якщо </w:t>
      </w:r>
      <w:r w:rsidR="00352B79" w:rsidRPr="00C40052">
        <w:rPr>
          <w:rFonts w:ascii="Times New Roman" w:hAnsi="Times New Roman" w:cs="Times New Roman"/>
          <w:sz w:val="28"/>
          <w:szCs w:val="28"/>
        </w:rPr>
        <w:t xml:space="preserve">у </w:t>
      </w:r>
      <w:r w:rsidRPr="00C40052">
        <w:rPr>
          <w:rFonts w:ascii="Times New Roman" w:hAnsi="Times New Roman" w:cs="Times New Roman"/>
          <w:sz w:val="28"/>
          <w:szCs w:val="28"/>
        </w:rPr>
        <w:t>замовник</w:t>
      </w:r>
      <w:r w:rsidR="00352B79" w:rsidRPr="00C40052">
        <w:rPr>
          <w:rFonts w:ascii="Times New Roman" w:hAnsi="Times New Roman" w:cs="Times New Roman"/>
          <w:sz w:val="28"/>
          <w:szCs w:val="28"/>
        </w:rPr>
        <w:t>а відсутня</w:t>
      </w:r>
      <w:r w:rsidRPr="00C40052">
        <w:rPr>
          <w:rFonts w:ascii="Times New Roman" w:hAnsi="Times New Roman" w:cs="Times New Roman"/>
          <w:sz w:val="28"/>
          <w:szCs w:val="28"/>
        </w:rPr>
        <w:t xml:space="preserve"> інформаці</w:t>
      </w:r>
      <w:r w:rsidR="00352B79" w:rsidRPr="00C40052">
        <w:rPr>
          <w:rFonts w:ascii="Times New Roman" w:hAnsi="Times New Roman" w:cs="Times New Roman"/>
          <w:sz w:val="28"/>
          <w:szCs w:val="28"/>
        </w:rPr>
        <w:t>я</w:t>
      </w:r>
      <w:r w:rsidRPr="00C40052">
        <w:rPr>
          <w:rFonts w:ascii="Times New Roman" w:hAnsi="Times New Roman" w:cs="Times New Roman"/>
          <w:sz w:val="28"/>
          <w:szCs w:val="28"/>
        </w:rPr>
        <w:t xml:space="preserve"> стосовно суб’єкта господарювання, який має повноваження для укладення договору на приєднання, він може звернутися до органу місцевого самоврядування з письмовим запитом щодо надання такої інформації із зазначенням місцезнаходження об’єкта приєднання.</w:t>
      </w:r>
    </w:p>
    <w:p w14:paraId="4D23A297" w14:textId="77777777" w:rsidR="00A00880" w:rsidRPr="00C40052" w:rsidRDefault="00A00880" w:rsidP="00A00880">
      <w:pPr>
        <w:ind w:firstLine="567"/>
        <w:contextualSpacing/>
        <w:jc w:val="both"/>
        <w:rPr>
          <w:rFonts w:ascii="Times New Roman" w:hAnsi="Times New Roman" w:cs="Times New Roman"/>
          <w:sz w:val="28"/>
          <w:szCs w:val="28"/>
        </w:rPr>
      </w:pPr>
    </w:p>
    <w:p w14:paraId="6B215391"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1.11. Будівництво, реконструкція теплових мереж або джерел теплової енергії здійснюються відповідно до законодавства у сферах теплопостачання та містобудівної діяльності.</w:t>
      </w:r>
    </w:p>
    <w:p w14:paraId="788FE446" w14:textId="77777777" w:rsidR="00A00880" w:rsidRPr="00C40052" w:rsidRDefault="00A00880" w:rsidP="00A00880">
      <w:pPr>
        <w:ind w:firstLine="567"/>
        <w:contextualSpacing/>
        <w:jc w:val="both"/>
        <w:rPr>
          <w:rFonts w:ascii="Times New Roman" w:hAnsi="Times New Roman" w:cs="Times New Roman"/>
          <w:sz w:val="28"/>
          <w:szCs w:val="28"/>
        </w:rPr>
      </w:pPr>
    </w:p>
    <w:p w14:paraId="43354259" w14:textId="59C792E6" w:rsidR="00A00880"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1.12. Будівництво та введення в експлуатацію МЗ забезпечується замовником.</w:t>
      </w:r>
    </w:p>
    <w:p w14:paraId="29BABD3F" w14:textId="7C3C01D1" w:rsidR="00A00880" w:rsidRPr="00C40052" w:rsidRDefault="00A00880" w:rsidP="00A00880">
      <w:pPr>
        <w:ind w:firstLine="567"/>
        <w:contextualSpacing/>
        <w:jc w:val="both"/>
        <w:rPr>
          <w:rFonts w:ascii="Times New Roman" w:hAnsi="Times New Roman" w:cs="Times New Roman"/>
          <w:sz w:val="28"/>
          <w:szCs w:val="28"/>
        </w:rPr>
      </w:pPr>
      <w:bookmarkStart w:id="5" w:name="_Hlk144145518"/>
      <w:r w:rsidRPr="00C40052">
        <w:rPr>
          <w:rFonts w:ascii="Times New Roman" w:hAnsi="Times New Roman" w:cs="Times New Roman"/>
          <w:sz w:val="28"/>
          <w:szCs w:val="28"/>
        </w:rPr>
        <w:lastRenderedPageBreak/>
        <w:t xml:space="preserve">1.13. Розмір плати за приєднання об'єктів замовників та окремих послуг (робіт) визначається Оператором відповідно до </w:t>
      </w:r>
      <w:r w:rsidR="00CE1E26" w:rsidRPr="00C40052">
        <w:rPr>
          <w:rFonts w:ascii="Times New Roman" w:hAnsi="Times New Roman" w:cs="Times New Roman"/>
          <w:sz w:val="28"/>
          <w:szCs w:val="28"/>
        </w:rPr>
        <w:t>м</w:t>
      </w:r>
      <w:r w:rsidRPr="00C40052">
        <w:rPr>
          <w:rFonts w:ascii="Times New Roman" w:hAnsi="Times New Roman" w:cs="Times New Roman"/>
          <w:sz w:val="28"/>
          <w:szCs w:val="28"/>
        </w:rPr>
        <w:t>етод</w:t>
      </w:r>
      <w:r w:rsidR="00CE1E26" w:rsidRPr="00C40052">
        <w:rPr>
          <w:rFonts w:ascii="Times New Roman" w:hAnsi="Times New Roman" w:cs="Times New Roman"/>
          <w:sz w:val="28"/>
          <w:szCs w:val="28"/>
        </w:rPr>
        <w:t>ики</w:t>
      </w:r>
      <w:r w:rsidRPr="00C40052">
        <w:rPr>
          <w:rFonts w:ascii="Times New Roman" w:hAnsi="Times New Roman" w:cs="Times New Roman"/>
          <w:sz w:val="28"/>
          <w:szCs w:val="28"/>
        </w:rPr>
        <w:t xml:space="preserve"> встановлення плати за приєднання до теплових мереж</w:t>
      </w:r>
      <w:r w:rsidR="00F26819" w:rsidRPr="00C40052">
        <w:rPr>
          <w:rFonts w:ascii="Times New Roman" w:hAnsi="Times New Roman" w:cs="Times New Roman"/>
          <w:sz w:val="28"/>
          <w:szCs w:val="28"/>
        </w:rPr>
        <w:t>,</w:t>
      </w:r>
      <w:r w:rsidRPr="00C40052">
        <w:rPr>
          <w:rFonts w:ascii="Times New Roman" w:hAnsi="Times New Roman" w:cs="Times New Roman"/>
          <w:sz w:val="28"/>
          <w:szCs w:val="28"/>
        </w:rPr>
        <w:t xml:space="preserve"> затвердженої Регулятором.</w:t>
      </w:r>
    </w:p>
    <w:bookmarkEnd w:id="5"/>
    <w:p w14:paraId="7BFAE470" w14:textId="77777777" w:rsidR="00A00880" w:rsidRPr="00C40052" w:rsidRDefault="00A00880" w:rsidP="00A00880">
      <w:pPr>
        <w:ind w:firstLine="567"/>
        <w:contextualSpacing/>
        <w:jc w:val="both"/>
        <w:rPr>
          <w:rFonts w:ascii="Times New Roman" w:hAnsi="Times New Roman" w:cs="Times New Roman"/>
          <w:sz w:val="28"/>
          <w:szCs w:val="28"/>
        </w:rPr>
      </w:pPr>
    </w:p>
    <w:p w14:paraId="631A929F" w14:textId="77777777" w:rsidR="00A00880" w:rsidRPr="00C40052" w:rsidRDefault="00A00880" w:rsidP="00A00880">
      <w:pPr>
        <w:ind w:firstLine="567"/>
        <w:contextualSpacing/>
        <w:jc w:val="center"/>
        <w:rPr>
          <w:rFonts w:ascii="Times New Roman" w:hAnsi="Times New Roman" w:cs="Times New Roman"/>
          <w:b/>
          <w:bCs/>
          <w:sz w:val="28"/>
          <w:szCs w:val="28"/>
        </w:rPr>
      </w:pPr>
      <w:r w:rsidRPr="00C40052">
        <w:rPr>
          <w:rFonts w:ascii="Times New Roman" w:hAnsi="Times New Roman" w:cs="Times New Roman"/>
          <w:b/>
          <w:bCs/>
          <w:sz w:val="28"/>
          <w:szCs w:val="28"/>
        </w:rPr>
        <w:t>2. Особливості укладання договору на приєднання</w:t>
      </w:r>
    </w:p>
    <w:p w14:paraId="0D77DA5F" w14:textId="77777777" w:rsidR="00A00880" w:rsidRPr="00C40052" w:rsidRDefault="00A00880" w:rsidP="00A00880">
      <w:pPr>
        <w:ind w:firstLine="567"/>
        <w:contextualSpacing/>
        <w:jc w:val="both"/>
        <w:rPr>
          <w:rFonts w:ascii="Times New Roman" w:hAnsi="Times New Roman" w:cs="Times New Roman"/>
          <w:sz w:val="28"/>
          <w:szCs w:val="28"/>
        </w:rPr>
      </w:pPr>
    </w:p>
    <w:p w14:paraId="28E6540F" w14:textId="0E29B1B1" w:rsidR="00A00880" w:rsidRPr="00C40052" w:rsidRDefault="00A00880" w:rsidP="00A00880">
      <w:pPr>
        <w:pBdr>
          <w:top w:val="nil"/>
          <w:left w:val="nil"/>
          <w:bottom w:val="nil"/>
          <w:right w:val="nil"/>
          <w:between w:val="nil"/>
        </w:pBdr>
        <w:spacing w:after="0" w:line="240" w:lineRule="auto"/>
        <w:ind w:firstLine="567"/>
        <w:contextualSpacing/>
        <w:jc w:val="both"/>
        <w:rPr>
          <w:rFonts w:ascii="Times New Roman" w:eastAsia="Times New Roman" w:hAnsi="Times New Roman" w:cs="Times New Roman"/>
          <w:sz w:val="28"/>
          <w:szCs w:val="28"/>
          <w:lang w:val="ru-RU"/>
        </w:rPr>
      </w:pPr>
      <w:r w:rsidRPr="00C40052">
        <w:rPr>
          <w:rFonts w:ascii="Times New Roman" w:eastAsia="Times New Roman" w:hAnsi="Times New Roman" w:cs="Times New Roman"/>
          <w:sz w:val="28"/>
          <w:szCs w:val="28"/>
        </w:rPr>
        <w:t xml:space="preserve">2.1. Для приєднання об’єкта замовник надає </w:t>
      </w:r>
      <w:r w:rsidR="00C065B7" w:rsidRPr="00C40052">
        <w:rPr>
          <w:rFonts w:ascii="Times New Roman" w:eastAsia="Times New Roman" w:hAnsi="Times New Roman" w:cs="Times New Roman"/>
          <w:sz w:val="28"/>
          <w:szCs w:val="28"/>
        </w:rPr>
        <w:t>в електронн</w:t>
      </w:r>
      <w:r w:rsidR="00E12AF1" w:rsidRPr="00C40052">
        <w:rPr>
          <w:rFonts w:ascii="Times New Roman" w:eastAsia="Times New Roman" w:hAnsi="Times New Roman" w:cs="Times New Roman"/>
          <w:sz w:val="28"/>
          <w:szCs w:val="28"/>
        </w:rPr>
        <w:t>ій</w:t>
      </w:r>
      <w:r w:rsidR="00C065B7" w:rsidRPr="00C40052">
        <w:rPr>
          <w:rFonts w:ascii="Times New Roman" w:eastAsia="Times New Roman" w:hAnsi="Times New Roman" w:cs="Times New Roman"/>
          <w:sz w:val="28"/>
          <w:szCs w:val="28"/>
        </w:rPr>
        <w:t xml:space="preserve"> </w:t>
      </w:r>
      <w:r w:rsidR="00E12AF1" w:rsidRPr="00C40052">
        <w:rPr>
          <w:rFonts w:ascii="Times New Roman" w:eastAsia="Times New Roman" w:hAnsi="Times New Roman" w:cs="Times New Roman"/>
          <w:sz w:val="28"/>
          <w:szCs w:val="28"/>
        </w:rPr>
        <w:t>формі</w:t>
      </w:r>
      <w:r w:rsidR="00C065B7" w:rsidRPr="00C40052">
        <w:rPr>
          <w:rFonts w:ascii="Times New Roman" w:eastAsia="Times New Roman" w:hAnsi="Times New Roman" w:cs="Times New Roman"/>
          <w:sz w:val="28"/>
          <w:szCs w:val="28"/>
        </w:rPr>
        <w:t xml:space="preserve"> з накладанням електронного підпису або у паперов</w:t>
      </w:r>
      <w:r w:rsidR="00913444" w:rsidRPr="00C40052">
        <w:rPr>
          <w:rFonts w:ascii="Times New Roman" w:eastAsia="Times New Roman" w:hAnsi="Times New Roman" w:cs="Times New Roman"/>
          <w:sz w:val="28"/>
          <w:szCs w:val="28"/>
        </w:rPr>
        <w:t>ій</w:t>
      </w:r>
      <w:r w:rsidR="00C065B7" w:rsidRPr="00C40052">
        <w:rPr>
          <w:rFonts w:ascii="Times New Roman" w:eastAsia="Times New Roman" w:hAnsi="Times New Roman" w:cs="Times New Roman"/>
          <w:sz w:val="28"/>
          <w:szCs w:val="28"/>
        </w:rPr>
        <w:t xml:space="preserve"> </w:t>
      </w:r>
      <w:r w:rsidR="00913444" w:rsidRPr="00C40052">
        <w:rPr>
          <w:rFonts w:ascii="Times New Roman" w:eastAsia="Times New Roman" w:hAnsi="Times New Roman" w:cs="Times New Roman"/>
          <w:sz w:val="28"/>
          <w:szCs w:val="28"/>
        </w:rPr>
        <w:t>формі</w:t>
      </w:r>
      <w:r w:rsidR="00C065B7" w:rsidRPr="00C40052">
        <w:rPr>
          <w:rFonts w:ascii="Times New Roman" w:eastAsia="Times New Roman" w:hAnsi="Times New Roman" w:cs="Times New Roman"/>
          <w:sz w:val="28"/>
          <w:szCs w:val="28"/>
        </w:rPr>
        <w:t xml:space="preserve"> </w:t>
      </w:r>
      <w:r w:rsidR="00676290" w:rsidRPr="00C40052">
        <w:rPr>
          <w:rFonts w:ascii="Times New Roman" w:eastAsia="Times New Roman" w:hAnsi="Times New Roman" w:cs="Times New Roman"/>
          <w:sz w:val="28"/>
          <w:szCs w:val="28"/>
        </w:rPr>
        <w:t>заяву на приєднання за формою</w:t>
      </w:r>
      <w:r w:rsidR="00302CAA" w:rsidRPr="00C40052">
        <w:rPr>
          <w:rFonts w:ascii="Times New Roman" w:eastAsia="Times New Roman" w:hAnsi="Times New Roman" w:cs="Times New Roman"/>
          <w:sz w:val="28"/>
          <w:szCs w:val="28"/>
        </w:rPr>
        <w:t>,</w:t>
      </w:r>
      <w:r w:rsidR="00676290" w:rsidRPr="00C40052">
        <w:rPr>
          <w:rFonts w:ascii="Times New Roman" w:eastAsia="Times New Roman" w:hAnsi="Times New Roman" w:cs="Times New Roman"/>
          <w:sz w:val="28"/>
          <w:szCs w:val="28"/>
        </w:rPr>
        <w:t xml:space="preserve"> наведеною у додатку 3 до цього Порядку, та відповідні документи до неї</w:t>
      </w:r>
      <w:r w:rsidRPr="00C40052">
        <w:rPr>
          <w:rFonts w:ascii="Times New Roman" w:eastAsia="Times New Roman" w:hAnsi="Times New Roman" w:cs="Times New Roman"/>
          <w:sz w:val="28"/>
          <w:szCs w:val="28"/>
        </w:rPr>
        <w:t xml:space="preserve">. </w:t>
      </w:r>
    </w:p>
    <w:p w14:paraId="5E0B4B29" w14:textId="44F0564D" w:rsidR="00A00880"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Одночасно із заявою на приєднання замовник надає Оператору виключний перелік таких документів:</w:t>
      </w:r>
    </w:p>
    <w:p w14:paraId="532BA721" w14:textId="77777777" w:rsidR="00C40052" w:rsidRPr="00C40052" w:rsidRDefault="00C40052" w:rsidP="00A00880">
      <w:pPr>
        <w:ind w:firstLine="567"/>
        <w:contextualSpacing/>
        <w:jc w:val="both"/>
        <w:rPr>
          <w:rFonts w:ascii="Times New Roman" w:hAnsi="Times New Roman" w:cs="Times New Roman"/>
          <w:sz w:val="28"/>
          <w:szCs w:val="28"/>
        </w:rPr>
      </w:pPr>
    </w:p>
    <w:p w14:paraId="68B68266" w14:textId="28EBB068" w:rsidR="00A00880" w:rsidRPr="00C40052" w:rsidRDefault="007C7961" w:rsidP="007C7961">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1) заповнений опитувальний лист за формою, наведеною у додатку 4 або додатку 5 до цього Порядку, у якому зазначаються технічні параметри об'єкта замовника, що має приєднатися. Опитувальний лист має передбачати положення, згідно з якими замовник матиме право обирати на свій розсуд виконавця проєктних, будівельних робіт з приєднання серед суб'єктів господарювання, які мають право на провадження відповідного виду діяльності згідно з вимогами законодавства. Оператор не має права вимагати додаткової інформації від замовника, крім тієї, яка передбачена опитувальним листом та цим підпунктом. В опитувально</w:t>
      </w:r>
      <w:r w:rsidR="00240852">
        <w:rPr>
          <w:rFonts w:ascii="Times New Roman" w:hAnsi="Times New Roman" w:cs="Times New Roman"/>
          <w:sz w:val="28"/>
          <w:szCs w:val="28"/>
        </w:rPr>
        <w:t>му</w:t>
      </w:r>
      <w:r w:rsidRPr="00C40052">
        <w:rPr>
          <w:rFonts w:ascii="Times New Roman" w:hAnsi="Times New Roman" w:cs="Times New Roman"/>
          <w:sz w:val="28"/>
          <w:szCs w:val="28"/>
        </w:rPr>
        <w:t xml:space="preserve"> листі замовник зазначає спосіб обміну інформацією (стосовно відносини, які виникають у процесі приєднання до теплових мереж);</w:t>
      </w:r>
    </w:p>
    <w:p w14:paraId="01F3FEDB" w14:textId="77777777" w:rsidR="00DA57AE" w:rsidRPr="00C40052" w:rsidRDefault="00DA57AE" w:rsidP="007C7961">
      <w:pPr>
        <w:ind w:firstLine="567"/>
        <w:contextualSpacing/>
        <w:jc w:val="both"/>
        <w:rPr>
          <w:rFonts w:ascii="Times New Roman" w:hAnsi="Times New Roman" w:cs="Times New Roman"/>
          <w:sz w:val="28"/>
          <w:szCs w:val="28"/>
        </w:rPr>
      </w:pPr>
    </w:p>
    <w:p w14:paraId="3CB5679C"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2) копії документів, якими визначено право власності чи користування замовника на об’єкт (приміщення), та/або копію документа, що підтверджує право власності чи користування на земельну ділянку (з графічним планом земельної ділянки). Якщо в документах на земельну ділянку відсутній графічний план земельної ділянки (відсутній кадастровий план), замовник має надати ситуаційний план (схему) щодо місцезнаходження земельної ділянки замовника із визначенням її меж;</w:t>
      </w:r>
    </w:p>
    <w:p w14:paraId="000F49FB" w14:textId="77777777" w:rsidR="00A37B88" w:rsidRPr="00C40052" w:rsidRDefault="00A37B88" w:rsidP="00A00880">
      <w:pPr>
        <w:ind w:firstLine="567"/>
        <w:contextualSpacing/>
        <w:jc w:val="both"/>
        <w:rPr>
          <w:rFonts w:ascii="Times New Roman" w:hAnsi="Times New Roman" w:cs="Times New Roman"/>
          <w:sz w:val="28"/>
          <w:szCs w:val="28"/>
        </w:rPr>
      </w:pPr>
    </w:p>
    <w:p w14:paraId="46FFB40A" w14:textId="12F5F045"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3) копії документів замовника:</w:t>
      </w:r>
    </w:p>
    <w:p w14:paraId="5AAAC111"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які посвідчують фізичну особу або її представника (для фізичних осіб);</w:t>
      </w:r>
    </w:p>
    <w:p w14:paraId="63BD966B" w14:textId="5BAF68A1"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які посвідчують статус юридичної особи чи фізичної особи-підприємця та ї</w:t>
      </w:r>
      <w:r w:rsidR="00F26819" w:rsidRPr="00C40052">
        <w:rPr>
          <w:rFonts w:ascii="Times New Roman" w:hAnsi="Times New Roman" w:cs="Times New Roman"/>
          <w:sz w:val="28"/>
          <w:szCs w:val="28"/>
        </w:rPr>
        <w:t>х</w:t>
      </w:r>
      <w:r w:rsidRPr="00C40052">
        <w:rPr>
          <w:rFonts w:ascii="Times New Roman" w:hAnsi="Times New Roman" w:cs="Times New Roman"/>
          <w:sz w:val="28"/>
          <w:szCs w:val="28"/>
        </w:rPr>
        <w:t xml:space="preserve"> представник</w:t>
      </w:r>
      <w:r w:rsidR="00F26819" w:rsidRPr="00C40052">
        <w:rPr>
          <w:rFonts w:ascii="Times New Roman" w:hAnsi="Times New Roman" w:cs="Times New Roman"/>
          <w:sz w:val="28"/>
          <w:szCs w:val="28"/>
        </w:rPr>
        <w:t>ів</w:t>
      </w:r>
      <w:r w:rsidRPr="00C40052">
        <w:rPr>
          <w:rFonts w:ascii="Times New Roman" w:hAnsi="Times New Roman" w:cs="Times New Roman"/>
          <w:sz w:val="28"/>
          <w:szCs w:val="28"/>
        </w:rPr>
        <w:t xml:space="preserve"> (для юридичних осіб і фізичних осіб</w:t>
      </w:r>
      <w:r w:rsidR="00592261" w:rsidRPr="00C40052">
        <w:rPr>
          <w:rFonts w:ascii="Times New Roman" w:hAnsi="Times New Roman" w:cs="Times New Roman"/>
          <w:sz w:val="28"/>
          <w:szCs w:val="28"/>
        </w:rPr>
        <w:t>-</w:t>
      </w:r>
      <w:r w:rsidRPr="00C40052">
        <w:rPr>
          <w:rFonts w:ascii="Times New Roman" w:hAnsi="Times New Roman" w:cs="Times New Roman"/>
          <w:sz w:val="28"/>
          <w:szCs w:val="28"/>
        </w:rPr>
        <w:t>підприємців);</w:t>
      </w:r>
    </w:p>
    <w:p w14:paraId="7B4080A0"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про взяття на облік або реєстрацію у Державній податковій службі України відповідно до вимог Податкового кодексу України;</w:t>
      </w:r>
    </w:p>
    <w:p w14:paraId="749380B1" w14:textId="77777777" w:rsidR="00A00880" w:rsidRPr="00C40052" w:rsidRDefault="00A00880" w:rsidP="00A00880">
      <w:pPr>
        <w:ind w:firstLine="567"/>
        <w:contextualSpacing/>
        <w:jc w:val="both"/>
        <w:rPr>
          <w:rFonts w:ascii="Times New Roman" w:hAnsi="Times New Roman" w:cs="Times New Roman"/>
          <w:sz w:val="28"/>
          <w:szCs w:val="28"/>
        </w:rPr>
      </w:pPr>
    </w:p>
    <w:p w14:paraId="59BD0F32"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lastRenderedPageBreak/>
        <w:t>4) копію належним чином оформленої довіреності на представника замовника, уповноваженого представляти інтереси замовника під час процедури приєднання (за потреби).</w:t>
      </w:r>
    </w:p>
    <w:p w14:paraId="44FCC59C" w14:textId="77777777" w:rsidR="00A00880" w:rsidRPr="00C40052" w:rsidRDefault="00A00880" w:rsidP="00A00880">
      <w:pPr>
        <w:ind w:firstLine="567"/>
        <w:contextualSpacing/>
        <w:jc w:val="both"/>
        <w:rPr>
          <w:rFonts w:ascii="Times New Roman" w:hAnsi="Times New Roman" w:cs="Times New Roman"/>
          <w:sz w:val="28"/>
          <w:szCs w:val="28"/>
        </w:rPr>
      </w:pPr>
    </w:p>
    <w:p w14:paraId="3035C059" w14:textId="35527288"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 xml:space="preserve">2.2. </w:t>
      </w:r>
      <w:r w:rsidR="007C7961" w:rsidRPr="00C40052">
        <w:rPr>
          <w:rFonts w:ascii="Times New Roman" w:hAnsi="Times New Roman" w:cs="Times New Roman"/>
          <w:sz w:val="28"/>
          <w:szCs w:val="28"/>
        </w:rPr>
        <w:t>Оператор зобов’язаний направити замовнику запит щодо уточнення даних (у зазначений в опитувальному листі спосіб обміну інформацією) у разі якщо:</w:t>
      </w:r>
    </w:p>
    <w:p w14:paraId="1920E589" w14:textId="77777777" w:rsidR="00A00880" w:rsidRPr="00C40052" w:rsidRDefault="00A00880" w:rsidP="00A00880">
      <w:pPr>
        <w:ind w:firstLine="567"/>
        <w:contextualSpacing/>
        <w:jc w:val="both"/>
        <w:rPr>
          <w:rFonts w:ascii="Times New Roman" w:hAnsi="Times New Roman" w:cs="Times New Roman"/>
          <w:sz w:val="28"/>
          <w:szCs w:val="28"/>
        </w:rPr>
      </w:pPr>
    </w:p>
    <w:p w14:paraId="67932DFA" w14:textId="73AD89AB" w:rsidR="007C7961" w:rsidRPr="00C40052" w:rsidRDefault="007C7961"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1) дані в опитувальному листі чи поданих документах потребують уточнення або подані не в повному обсязі – протягом п’яти робочих днів з дня реєстрації заяви на приєднання;</w:t>
      </w:r>
    </w:p>
    <w:p w14:paraId="67EAAAE7" w14:textId="77777777" w:rsidR="007C7961" w:rsidRPr="00C40052" w:rsidRDefault="007C7961" w:rsidP="00A00880">
      <w:pPr>
        <w:ind w:firstLine="567"/>
        <w:contextualSpacing/>
        <w:jc w:val="both"/>
        <w:rPr>
          <w:rFonts w:ascii="Times New Roman" w:hAnsi="Times New Roman" w:cs="Times New Roman"/>
          <w:sz w:val="28"/>
          <w:szCs w:val="28"/>
        </w:rPr>
      </w:pPr>
    </w:p>
    <w:p w14:paraId="3F63CFAB" w14:textId="2F15E7A1"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 xml:space="preserve">2) </w:t>
      </w:r>
      <w:r w:rsidR="007C7961" w:rsidRPr="00C40052">
        <w:rPr>
          <w:rFonts w:ascii="Times New Roman" w:hAnsi="Times New Roman" w:cs="Times New Roman"/>
          <w:sz w:val="28"/>
          <w:szCs w:val="28"/>
        </w:rPr>
        <w:t>найближче місце забезпечення потужності знаходиться на ділянці теплової мережі, яка використовується Оператором за договором з її власником, що потребує узгодження з ним нових приєднань – протягом десяти робочих днів з дня реєстрації заяви на приєднання</w:t>
      </w:r>
      <w:r w:rsidRPr="00C40052">
        <w:rPr>
          <w:rFonts w:ascii="Times New Roman" w:hAnsi="Times New Roman" w:cs="Times New Roman"/>
          <w:sz w:val="28"/>
          <w:szCs w:val="28"/>
        </w:rPr>
        <w:t>;</w:t>
      </w:r>
    </w:p>
    <w:p w14:paraId="7322A038" w14:textId="77777777" w:rsidR="00A00880" w:rsidRPr="00C40052" w:rsidRDefault="00A00880" w:rsidP="00A00880">
      <w:pPr>
        <w:ind w:firstLine="567"/>
        <w:contextualSpacing/>
        <w:jc w:val="both"/>
        <w:rPr>
          <w:rFonts w:ascii="Times New Roman" w:hAnsi="Times New Roman" w:cs="Times New Roman"/>
          <w:sz w:val="28"/>
          <w:szCs w:val="28"/>
          <w:lang w:val="ru-RU"/>
        </w:rPr>
      </w:pPr>
    </w:p>
    <w:p w14:paraId="12698107" w14:textId="57CCD034"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 xml:space="preserve">3) </w:t>
      </w:r>
      <w:r w:rsidR="007C7961" w:rsidRPr="00C40052">
        <w:rPr>
          <w:rFonts w:ascii="Times New Roman" w:hAnsi="Times New Roman" w:cs="Times New Roman"/>
          <w:sz w:val="28"/>
          <w:szCs w:val="28"/>
        </w:rPr>
        <w:t>найближче місце забезпечення потужності знаходиться на ділянці теплової мережі суміжних суб’єктів відносин у сфері теплопостачання – протягом десяти робочих днів з дня реєстрації заяви на приєднання</w:t>
      </w:r>
      <w:r w:rsidRPr="00C40052">
        <w:rPr>
          <w:rFonts w:ascii="Times New Roman" w:hAnsi="Times New Roman" w:cs="Times New Roman"/>
          <w:sz w:val="28"/>
          <w:szCs w:val="28"/>
        </w:rPr>
        <w:t>.</w:t>
      </w:r>
    </w:p>
    <w:p w14:paraId="7487A69B" w14:textId="675C2E5C"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Запит щодо уточнення даних повинен включати вичерпний перелік зауважень.</w:t>
      </w:r>
    </w:p>
    <w:p w14:paraId="130F89F0" w14:textId="77777777" w:rsidR="00A00880" w:rsidRPr="00C40052" w:rsidRDefault="00A00880" w:rsidP="00A00880">
      <w:pPr>
        <w:ind w:firstLine="567"/>
        <w:contextualSpacing/>
        <w:jc w:val="both"/>
        <w:rPr>
          <w:rFonts w:ascii="Times New Roman" w:hAnsi="Times New Roman" w:cs="Times New Roman"/>
          <w:sz w:val="28"/>
          <w:szCs w:val="28"/>
        </w:rPr>
      </w:pPr>
    </w:p>
    <w:p w14:paraId="562B78F4" w14:textId="41EE9E9C"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2.2.1. Якщо у найближчій точці/ділянці до об'єкта замовника (орієнтовній точці приєднання, вибір якої технічно та економічно доцільний) теплової мережі на дату подання заяви відсутня вільна потужність для приєднання об'єкта замовника за наявності у інвестиційній програмі Оператора заходів, які забезпечать створення вільної (додаткової) потужності, строк приєднання об’єкта визначається в договорі на приєднання з урахуванням строків реалізації інвестиційної програми</w:t>
      </w:r>
      <w:r w:rsidR="00CE1E26" w:rsidRPr="00C40052">
        <w:rPr>
          <w:rFonts w:ascii="Times New Roman" w:hAnsi="Times New Roman" w:cs="Times New Roman"/>
          <w:sz w:val="28"/>
          <w:szCs w:val="28"/>
        </w:rPr>
        <w:t>.</w:t>
      </w:r>
    </w:p>
    <w:p w14:paraId="5CCC0E64" w14:textId="77777777" w:rsidR="00A00880" w:rsidRPr="00C40052" w:rsidRDefault="00A00880" w:rsidP="00A00880">
      <w:pPr>
        <w:ind w:firstLine="567"/>
        <w:contextualSpacing/>
        <w:jc w:val="both"/>
        <w:rPr>
          <w:rFonts w:ascii="Times New Roman" w:hAnsi="Times New Roman" w:cs="Times New Roman"/>
          <w:sz w:val="28"/>
          <w:szCs w:val="28"/>
        </w:rPr>
      </w:pPr>
    </w:p>
    <w:p w14:paraId="1B5105CC" w14:textId="0C9AC2F4"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 xml:space="preserve">2.2.2. </w:t>
      </w:r>
      <w:r w:rsidR="007C7961" w:rsidRPr="00C40052">
        <w:rPr>
          <w:rFonts w:ascii="Times New Roman" w:hAnsi="Times New Roman" w:cs="Times New Roman"/>
          <w:sz w:val="28"/>
          <w:szCs w:val="28"/>
        </w:rPr>
        <w:t>Якщо у найближчій точці/ділянці до об'єкта замовника (орієнтовній точці забезпечення потужності, вибір якої технічно та економічно доцільний) теплової мережі на дату подання заяви відсутня вільна потужність для приєднання об'єкта замовника, а в інвестиційній програмі Оператора не передбачені заходи, які забезпечать створення вільної (додаткової) потужності, Оператор протягом десяти робочих днів з дня реєстрації заяви на приєднання (у зазначений в опитувальному листі спосіб обміну інформацією) повідомляє замовника про відсутність необхідної потужності у найближчій точці/ділянці до об'єкта замовника теплової мережі та величину наявної вільної потужності у цій точці, та пропонує</w:t>
      </w:r>
      <w:r w:rsidRPr="00C40052">
        <w:rPr>
          <w:rFonts w:ascii="Times New Roman" w:hAnsi="Times New Roman" w:cs="Times New Roman"/>
          <w:sz w:val="28"/>
          <w:szCs w:val="28"/>
        </w:rPr>
        <w:t>:</w:t>
      </w:r>
    </w:p>
    <w:p w14:paraId="0E581311" w14:textId="6FE99753" w:rsidR="00A00880" w:rsidRPr="00C40052" w:rsidRDefault="007C7961"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lastRenderedPageBreak/>
        <w:t>інші точки забезпечення потужності</w:t>
      </w:r>
      <w:r w:rsidR="00890826" w:rsidRPr="00C40052">
        <w:rPr>
          <w:rFonts w:ascii="Times New Roman" w:hAnsi="Times New Roman" w:cs="Times New Roman"/>
          <w:sz w:val="28"/>
          <w:szCs w:val="28"/>
        </w:rPr>
        <w:t>,</w:t>
      </w:r>
      <w:r w:rsidRPr="00C40052">
        <w:rPr>
          <w:rFonts w:ascii="Times New Roman" w:hAnsi="Times New Roman" w:cs="Times New Roman"/>
          <w:sz w:val="28"/>
          <w:szCs w:val="28"/>
        </w:rPr>
        <w:t xml:space="preserve"> за їх наявності (найближчі, технічно та економічно доцільні точки, у тому числі такі</w:t>
      </w:r>
      <w:r w:rsidR="00890826" w:rsidRPr="00C40052">
        <w:rPr>
          <w:rFonts w:ascii="Times New Roman" w:hAnsi="Times New Roman" w:cs="Times New Roman"/>
          <w:sz w:val="28"/>
          <w:szCs w:val="28"/>
        </w:rPr>
        <w:t>,</w:t>
      </w:r>
      <w:r w:rsidRPr="00C40052">
        <w:rPr>
          <w:rFonts w:ascii="Times New Roman" w:hAnsi="Times New Roman" w:cs="Times New Roman"/>
          <w:sz w:val="28"/>
          <w:szCs w:val="28"/>
        </w:rPr>
        <w:t xml:space="preserve"> в яких є необхідна вільна потужність)</w:t>
      </w:r>
      <w:r w:rsidR="00A00880" w:rsidRPr="00C40052">
        <w:rPr>
          <w:rFonts w:ascii="Times New Roman" w:hAnsi="Times New Roman" w:cs="Times New Roman"/>
          <w:sz w:val="28"/>
          <w:szCs w:val="28"/>
        </w:rPr>
        <w:t>;</w:t>
      </w:r>
    </w:p>
    <w:p w14:paraId="63E0303E"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проведення реконструкції відповідної ділянки теплових мереж, у якій знаходиться найближча точка забезпечення потужності (точка приєднання, вибір якої технічно та економічно доцільний) за рахунок плати за приєднання.</w:t>
      </w:r>
    </w:p>
    <w:p w14:paraId="2AA795CA" w14:textId="7C64AC8A"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Замовник після отримання повідомлення протягом десяти робочих днів має право обрати один із пропонованих варіантів та повідом</w:t>
      </w:r>
      <w:r w:rsidR="00CE1E26" w:rsidRPr="00C40052">
        <w:rPr>
          <w:rFonts w:ascii="Times New Roman" w:hAnsi="Times New Roman" w:cs="Times New Roman"/>
          <w:sz w:val="28"/>
          <w:szCs w:val="28"/>
        </w:rPr>
        <w:t xml:space="preserve">ляє </w:t>
      </w:r>
      <w:r w:rsidRPr="00C40052">
        <w:rPr>
          <w:rFonts w:ascii="Times New Roman" w:hAnsi="Times New Roman" w:cs="Times New Roman"/>
          <w:sz w:val="28"/>
          <w:szCs w:val="28"/>
        </w:rPr>
        <w:t>Оператора щодо обраного варіанту або відмови від приєднання. Термін видачі проєкту договору на приєднання та технічних умов на приєднання призупиняється на час отримання Оператором відповіді від замовника.</w:t>
      </w:r>
    </w:p>
    <w:p w14:paraId="7A2A22FF"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У разі відмови замовника від запропонованих варіантів або ненадання відповіді у визначений цим підпунктом термін Оператор відмовляє замовнику у приєднанні.</w:t>
      </w:r>
    </w:p>
    <w:p w14:paraId="3D8D8ED1" w14:textId="77777777" w:rsidR="00A00880" w:rsidRPr="00C40052" w:rsidRDefault="00A00880" w:rsidP="00A00880">
      <w:pPr>
        <w:ind w:firstLine="567"/>
        <w:contextualSpacing/>
        <w:jc w:val="both"/>
        <w:rPr>
          <w:rFonts w:ascii="Times New Roman" w:hAnsi="Times New Roman" w:cs="Times New Roman"/>
          <w:sz w:val="28"/>
          <w:szCs w:val="28"/>
        </w:rPr>
      </w:pPr>
    </w:p>
    <w:p w14:paraId="7AACBD44" w14:textId="4C90E3B1"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2.3. Для приєднання об’єкта замовника до теплових мереж, які не належать Оператору та підключені до теплових мереж Оператора, Оператор зобов’язаний звернутися до власника зазначених теплових мереж для отримання письмової згоди на приєднання об’єкта замовника до його теплових мереж. Замовник має право самостійно отримати згоду власника теплових мереж. У разі відмови власника теплових мереж Оператор повідомляє замовника та вживає заходи передбачені підпунктом 2.2.</w:t>
      </w:r>
      <w:r w:rsidR="00B75FA0" w:rsidRPr="00C40052">
        <w:rPr>
          <w:rFonts w:ascii="Times New Roman" w:hAnsi="Times New Roman" w:cs="Times New Roman"/>
          <w:sz w:val="28"/>
          <w:szCs w:val="28"/>
        </w:rPr>
        <w:t>2</w:t>
      </w:r>
      <w:r w:rsidRPr="00C40052">
        <w:rPr>
          <w:rFonts w:ascii="Times New Roman" w:hAnsi="Times New Roman" w:cs="Times New Roman"/>
          <w:sz w:val="28"/>
          <w:szCs w:val="28"/>
        </w:rPr>
        <w:t xml:space="preserve"> пункту 2.2 цієї глави.</w:t>
      </w:r>
    </w:p>
    <w:p w14:paraId="4FE5D5A2" w14:textId="77777777" w:rsidR="00A00880" w:rsidRPr="00C40052" w:rsidRDefault="00A00880" w:rsidP="00A00880">
      <w:pPr>
        <w:ind w:firstLine="567"/>
        <w:contextualSpacing/>
        <w:jc w:val="both"/>
        <w:rPr>
          <w:rFonts w:ascii="Times New Roman" w:hAnsi="Times New Roman" w:cs="Times New Roman"/>
          <w:sz w:val="28"/>
          <w:szCs w:val="28"/>
        </w:rPr>
      </w:pPr>
    </w:p>
    <w:p w14:paraId="3F41927A" w14:textId="5086636E"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 xml:space="preserve">2.4. </w:t>
      </w:r>
      <w:r w:rsidR="007C7961" w:rsidRPr="00C40052">
        <w:rPr>
          <w:rFonts w:ascii="Times New Roman" w:hAnsi="Times New Roman" w:cs="Times New Roman"/>
          <w:sz w:val="28"/>
          <w:szCs w:val="28"/>
        </w:rPr>
        <w:t>При відмові замовнику в приєднанні його об’єкта Оператор зобов’язаний протягом десяти робочих днів з дня реєстрації заяви на приєднання (з урахуванням часу призупинення терміну видачі проєкту договору на приєднання та технічних умов на приєднання згідно з підпунктом 2.2.2 пункту 2.2 цієї глави) повідомити (у зазначений в опитувальному листі спосіб обміну інформацією) про це замовника з відповідним обґрунтуванням такого рішення. Копія відмови в приєднанні в цей самий строк має бути передана до органу ліцензування та Регулятора</w:t>
      </w:r>
      <w:r w:rsidRPr="00C40052">
        <w:rPr>
          <w:rFonts w:ascii="Times New Roman" w:hAnsi="Times New Roman" w:cs="Times New Roman"/>
          <w:sz w:val="28"/>
          <w:szCs w:val="28"/>
        </w:rPr>
        <w:t>.</w:t>
      </w:r>
    </w:p>
    <w:p w14:paraId="4160587D" w14:textId="77777777" w:rsidR="00A37B88" w:rsidRPr="00C40052" w:rsidRDefault="00A37B88" w:rsidP="00385685">
      <w:pPr>
        <w:ind w:firstLine="567"/>
        <w:contextualSpacing/>
        <w:jc w:val="both"/>
        <w:rPr>
          <w:rFonts w:ascii="Times New Roman" w:hAnsi="Times New Roman" w:cs="Times New Roman"/>
          <w:strike/>
          <w:sz w:val="28"/>
          <w:szCs w:val="28"/>
        </w:rPr>
      </w:pPr>
    </w:p>
    <w:p w14:paraId="4759714A" w14:textId="768EA71F" w:rsidR="00D72612" w:rsidRPr="00C40052" w:rsidRDefault="00D72612" w:rsidP="00D72612">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2.5. За відсутності зауважень до поданих документів або після їх усунення Оператор протягом десяти робочих днів з дня реєстрації заяви на приєднання, або дати усунення зауважен</w:t>
      </w:r>
      <w:r w:rsidR="00F26819" w:rsidRPr="00C40052">
        <w:rPr>
          <w:rFonts w:ascii="Times New Roman" w:hAnsi="Times New Roman" w:cs="Times New Roman"/>
          <w:sz w:val="28"/>
          <w:szCs w:val="28"/>
        </w:rPr>
        <w:t>ь</w:t>
      </w:r>
      <w:r w:rsidRPr="00C40052">
        <w:rPr>
          <w:rFonts w:ascii="Times New Roman" w:hAnsi="Times New Roman" w:cs="Times New Roman"/>
          <w:sz w:val="28"/>
          <w:szCs w:val="28"/>
        </w:rPr>
        <w:t>/надання уточнених даних (з урахуванням термінів, передбачених пунктом 2.2 цієї глави), на підставі даних опитувального листа, поданих документів та параметрів місця забезпечення потужності і точки приєднання, підготовлює проєкт договору на приєднання, проєкт технічних умов на приєднання та надає рахунок щодо оплати вартості послуг з надання замовнику технічних умов замовнику (у визначений в опитувальному листі спосіб).</w:t>
      </w:r>
    </w:p>
    <w:p w14:paraId="1EE29CAD" w14:textId="3E41AC4E" w:rsidR="00D72612" w:rsidRPr="00C40052" w:rsidRDefault="00D72612" w:rsidP="00385685">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lastRenderedPageBreak/>
        <w:t>Договір на приєднання вважається неукладеним (таким, що не відбувся) у разі, якщо Оператор не отримав:</w:t>
      </w:r>
    </w:p>
    <w:p w14:paraId="580F9859" w14:textId="4006829E" w:rsidR="00D72612" w:rsidRPr="00C40052" w:rsidRDefault="00385685" w:rsidP="00385685">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оплат</w:t>
      </w:r>
      <w:r w:rsidR="00D72612" w:rsidRPr="00C40052">
        <w:rPr>
          <w:rFonts w:ascii="Times New Roman" w:hAnsi="Times New Roman" w:cs="Times New Roman"/>
          <w:sz w:val="28"/>
          <w:szCs w:val="28"/>
        </w:rPr>
        <w:t>у</w:t>
      </w:r>
      <w:r w:rsidRPr="00C40052">
        <w:rPr>
          <w:rFonts w:ascii="Times New Roman" w:hAnsi="Times New Roman" w:cs="Times New Roman"/>
          <w:sz w:val="28"/>
          <w:szCs w:val="28"/>
        </w:rPr>
        <w:t xml:space="preserve"> </w:t>
      </w:r>
      <w:r w:rsidR="00D72612" w:rsidRPr="00C40052">
        <w:rPr>
          <w:rFonts w:ascii="Times New Roman" w:hAnsi="Times New Roman" w:cs="Times New Roman"/>
          <w:sz w:val="28"/>
          <w:szCs w:val="28"/>
        </w:rPr>
        <w:t>вартості послуг з надання замовнику технічних умов на приєднання</w:t>
      </w:r>
      <w:r w:rsidR="002836EA" w:rsidRPr="00C40052">
        <w:rPr>
          <w:rFonts w:ascii="Times New Roman" w:hAnsi="Times New Roman" w:cs="Times New Roman"/>
          <w:sz w:val="28"/>
          <w:szCs w:val="28"/>
        </w:rPr>
        <w:t xml:space="preserve"> </w:t>
      </w:r>
      <w:r w:rsidR="00D72612" w:rsidRPr="00C40052">
        <w:rPr>
          <w:rFonts w:ascii="Times New Roman" w:hAnsi="Times New Roman" w:cs="Times New Roman"/>
          <w:sz w:val="28"/>
          <w:szCs w:val="28"/>
        </w:rPr>
        <w:t>протягом десяти днів з дня отримання замовником рахун</w:t>
      </w:r>
      <w:r w:rsidR="008A3040" w:rsidRPr="00C40052">
        <w:rPr>
          <w:rFonts w:ascii="Times New Roman" w:hAnsi="Times New Roman" w:cs="Times New Roman"/>
          <w:sz w:val="28"/>
          <w:szCs w:val="28"/>
        </w:rPr>
        <w:t>ку</w:t>
      </w:r>
      <w:r w:rsidR="00D72612" w:rsidRPr="00C40052">
        <w:rPr>
          <w:rFonts w:ascii="Times New Roman" w:hAnsi="Times New Roman" w:cs="Times New Roman"/>
          <w:sz w:val="28"/>
          <w:szCs w:val="28"/>
        </w:rPr>
        <w:t xml:space="preserve"> щодо оплати вартості послуг з надання технічних умов на приєднання;</w:t>
      </w:r>
    </w:p>
    <w:p w14:paraId="2749C27D" w14:textId="0CD0B3BF" w:rsidR="00385685" w:rsidRPr="00C40052" w:rsidRDefault="00385685" w:rsidP="00385685">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підписаний замовником про</w:t>
      </w:r>
      <w:r w:rsidR="00F26819" w:rsidRPr="00C40052">
        <w:rPr>
          <w:rFonts w:ascii="Times New Roman" w:hAnsi="Times New Roman" w:cs="Times New Roman"/>
          <w:sz w:val="28"/>
          <w:szCs w:val="28"/>
        </w:rPr>
        <w:t>є</w:t>
      </w:r>
      <w:r w:rsidRPr="00C40052">
        <w:rPr>
          <w:rFonts w:ascii="Times New Roman" w:hAnsi="Times New Roman" w:cs="Times New Roman"/>
          <w:sz w:val="28"/>
          <w:szCs w:val="28"/>
        </w:rPr>
        <w:t>кт договору на приєднання протягом 3 місяців з дати отримання замовником підписаних Оператором примірників договору на приєднання</w:t>
      </w:r>
      <w:r w:rsidR="00D72612" w:rsidRPr="00C40052">
        <w:rPr>
          <w:rFonts w:ascii="Times New Roman" w:hAnsi="Times New Roman" w:cs="Times New Roman"/>
          <w:sz w:val="28"/>
          <w:szCs w:val="28"/>
        </w:rPr>
        <w:t>.</w:t>
      </w:r>
    </w:p>
    <w:p w14:paraId="1E0B548B" w14:textId="77777777" w:rsidR="00A37B88" w:rsidRPr="00C40052" w:rsidRDefault="00A37B88" w:rsidP="00A00880">
      <w:pPr>
        <w:ind w:firstLine="567"/>
        <w:contextualSpacing/>
        <w:jc w:val="both"/>
        <w:rPr>
          <w:rFonts w:ascii="Times New Roman" w:hAnsi="Times New Roman" w:cs="Times New Roman"/>
          <w:sz w:val="28"/>
          <w:szCs w:val="28"/>
        </w:rPr>
      </w:pPr>
    </w:p>
    <w:p w14:paraId="1359D9DC" w14:textId="7424D6B5"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2.6. Договір на приєднання та технічні умови на приєднання наб</w:t>
      </w:r>
      <w:r w:rsidR="00C80C94" w:rsidRPr="00C40052">
        <w:rPr>
          <w:rFonts w:ascii="Times New Roman" w:hAnsi="Times New Roman" w:cs="Times New Roman"/>
          <w:sz w:val="28"/>
          <w:szCs w:val="28"/>
        </w:rPr>
        <w:t>ир</w:t>
      </w:r>
      <w:r w:rsidRPr="00C40052">
        <w:rPr>
          <w:rFonts w:ascii="Times New Roman" w:hAnsi="Times New Roman" w:cs="Times New Roman"/>
          <w:sz w:val="28"/>
          <w:szCs w:val="28"/>
        </w:rPr>
        <w:t xml:space="preserve">ають чинності з дати повернення їх Оператору підписаними замовником, та погодженими з суміжними суб’єктами відносин у сфері теплопостачання (у разі коли така вимога зазначена в технічних умовах), та за умови оплати вартості послуги з надання замовнику технічних умов на приєднання, якщо вона передбачена чинним законодавством. </w:t>
      </w:r>
    </w:p>
    <w:p w14:paraId="79078CE8"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Якщо Оператор не отримав підписаний замовником проект договору на приєднання протягом 3 місяців з дати отримання замовником підписаних Оператором примірників договору на приєднання, договір на приєднання вважається неукладеним (таким, що не відбувся).</w:t>
      </w:r>
    </w:p>
    <w:p w14:paraId="31B5A521" w14:textId="77777777" w:rsidR="00A00880" w:rsidRPr="00C40052" w:rsidRDefault="00A00880" w:rsidP="00A00880">
      <w:pPr>
        <w:ind w:firstLine="567"/>
        <w:contextualSpacing/>
        <w:jc w:val="both"/>
        <w:rPr>
          <w:rFonts w:ascii="Times New Roman" w:hAnsi="Times New Roman" w:cs="Times New Roman"/>
          <w:sz w:val="28"/>
          <w:szCs w:val="28"/>
        </w:rPr>
      </w:pPr>
    </w:p>
    <w:p w14:paraId="208CBEC7" w14:textId="26CA3F41" w:rsidR="00A00880" w:rsidRPr="00C40052" w:rsidRDefault="00A00880" w:rsidP="00A00880">
      <w:pPr>
        <w:ind w:firstLine="567"/>
        <w:contextualSpacing/>
        <w:jc w:val="center"/>
        <w:rPr>
          <w:rFonts w:ascii="Times New Roman" w:hAnsi="Times New Roman" w:cs="Times New Roman"/>
          <w:b/>
          <w:bCs/>
          <w:sz w:val="28"/>
          <w:szCs w:val="28"/>
        </w:rPr>
      </w:pPr>
      <w:r w:rsidRPr="00C40052">
        <w:rPr>
          <w:rFonts w:ascii="Times New Roman" w:hAnsi="Times New Roman" w:cs="Times New Roman"/>
          <w:b/>
          <w:bCs/>
          <w:sz w:val="28"/>
          <w:szCs w:val="28"/>
        </w:rPr>
        <w:t>3. Порядок приєднання об’єктів замовників до теплових мереж</w:t>
      </w:r>
    </w:p>
    <w:p w14:paraId="527F9F53" w14:textId="77777777" w:rsidR="00A00880" w:rsidRPr="00C40052" w:rsidRDefault="00A00880" w:rsidP="00A00880">
      <w:pPr>
        <w:ind w:firstLine="567"/>
        <w:contextualSpacing/>
        <w:jc w:val="both"/>
        <w:rPr>
          <w:rFonts w:ascii="Times New Roman" w:hAnsi="Times New Roman" w:cs="Times New Roman"/>
          <w:sz w:val="28"/>
          <w:szCs w:val="28"/>
        </w:rPr>
      </w:pPr>
    </w:p>
    <w:p w14:paraId="0510147D" w14:textId="65CC513C"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 xml:space="preserve">3.1. Якщо відповідно до даних опитувального листа та поданих із заявою на приєднання документів замовник визначає Оператора виконавцем будівельних робіт з прокладання теплових мереж до його земельної ділянки (незалежно від виконавця розробки проєкту МО), точка приєднання для замовника відповідно до договору на приєднання має визначатися на межі земельної ділянки замовника або за його згодою (вимогою) на території такої земельної ділянки. Точка приєднання багатоквартирного будинку, на вимогу заявника, визначається на межі мереж інженерно-технічного забезпечення багатоквартирного будинку з </w:t>
      </w:r>
      <w:r w:rsidR="005D7FA1" w:rsidRPr="00C40052">
        <w:rPr>
          <w:rFonts w:ascii="Times New Roman" w:hAnsi="Times New Roman" w:cs="Times New Roman"/>
          <w:sz w:val="28"/>
          <w:szCs w:val="28"/>
        </w:rPr>
        <w:t>МО</w:t>
      </w:r>
      <w:r w:rsidRPr="00C40052">
        <w:rPr>
          <w:rFonts w:ascii="Times New Roman" w:hAnsi="Times New Roman" w:cs="Times New Roman"/>
          <w:sz w:val="28"/>
          <w:szCs w:val="28"/>
        </w:rPr>
        <w:t>.</w:t>
      </w:r>
    </w:p>
    <w:p w14:paraId="54EEB103" w14:textId="77777777" w:rsidR="00A00880" w:rsidRPr="00C40052" w:rsidRDefault="00A00880" w:rsidP="00A00880">
      <w:pPr>
        <w:ind w:firstLine="567"/>
        <w:contextualSpacing/>
        <w:jc w:val="both"/>
        <w:rPr>
          <w:rFonts w:ascii="Times New Roman" w:hAnsi="Times New Roman" w:cs="Times New Roman"/>
          <w:sz w:val="28"/>
          <w:szCs w:val="28"/>
        </w:rPr>
      </w:pPr>
    </w:p>
    <w:p w14:paraId="6409A35E" w14:textId="27F200E4"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3.1.2. Після укладання договору на приєднання виконавець розробки проєкту МО на підставі технічних умов на приєднання забезпечує</w:t>
      </w:r>
      <w:r w:rsidR="007C7961" w:rsidRPr="00C40052">
        <w:rPr>
          <w:rFonts w:ascii="Times New Roman" w:hAnsi="Times New Roman" w:cs="Times New Roman"/>
          <w:sz w:val="28"/>
          <w:szCs w:val="28"/>
        </w:rPr>
        <w:t>, зокрема</w:t>
      </w:r>
      <w:r w:rsidRPr="00C40052">
        <w:rPr>
          <w:rFonts w:ascii="Times New Roman" w:hAnsi="Times New Roman" w:cs="Times New Roman"/>
          <w:sz w:val="28"/>
          <w:szCs w:val="28"/>
        </w:rPr>
        <w:t>:</w:t>
      </w:r>
    </w:p>
    <w:p w14:paraId="60CD40D6"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отримання містобудівних умов та обмежень забудови земельної ділянки, де планується прокладання МО (за необхідності);</w:t>
      </w:r>
    </w:p>
    <w:p w14:paraId="3D3D3CF7" w14:textId="56696A12" w:rsidR="00A00880" w:rsidRPr="00C40052" w:rsidRDefault="007C7961"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виконання і погодження інженерних вишукувань</w:t>
      </w:r>
      <w:r w:rsidR="00A00880" w:rsidRPr="00C40052">
        <w:rPr>
          <w:rFonts w:ascii="Times New Roman" w:hAnsi="Times New Roman" w:cs="Times New Roman"/>
          <w:sz w:val="28"/>
          <w:szCs w:val="28"/>
        </w:rPr>
        <w:t>;</w:t>
      </w:r>
    </w:p>
    <w:p w14:paraId="7158A6CB"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розробку та затвердження в установленому порядку проєкту МО та його кошторисної частини.</w:t>
      </w:r>
    </w:p>
    <w:p w14:paraId="7103BC7E" w14:textId="77777777" w:rsidR="00A00880" w:rsidRPr="00C40052" w:rsidRDefault="00A00880" w:rsidP="00A00880">
      <w:pPr>
        <w:ind w:firstLine="567"/>
        <w:contextualSpacing/>
        <w:jc w:val="both"/>
        <w:rPr>
          <w:rFonts w:ascii="Times New Roman" w:hAnsi="Times New Roman" w:cs="Times New Roman"/>
          <w:sz w:val="28"/>
          <w:szCs w:val="28"/>
        </w:rPr>
      </w:pPr>
    </w:p>
    <w:p w14:paraId="37632CA1" w14:textId="27CA360D"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lastRenderedPageBreak/>
        <w:t>3.1.3. Проєкт МО має передбачати весь комплекс робіт, пов’язаних з приєднанням (будівництво та введення в експлуатацію МО від місця забезпечення потужності до точки приєднання об’єкта замовника та підключення об’єкта замовника) до теплових мереж Оператора, включаючи заходи з відновлення елементів благоустрою, що були порушені внаслідок будівництва</w:t>
      </w:r>
      <w:r w:rsidR="005D7FA1" w:rsidRPr="00C40052">
        <w:rPr>
          <w:rFonts w:ascii="Times New Roman" w:hAnsi="Times New Roman" w:cs="Times New Roman"/>
          <w:sz w:val="28"/>
          <w:szCs w:val="28"/>
        </w:rPr>
        <w:t>.</w:t>
      </w:r>
    </w:p>
    <w:p w14:paraId="72B3E3E4" w14:textId="77777777" w:rsidR="00A00880" w:rsidRPr="00C40052" w:rsidRDefault="00A00880" w:rsidP="00A00880">
      <w:pPr>
        <w:ind w:firstLine="567"/>
        <w:contextualSpacing/>
        <w:jc w:val="both"/>
        <w:rPr>
          <w:rFonts w:ascii="Times New Roman" w:hAnsi="Times New Roman" w:cs="Times New Roman"/>
          <w:sz w:val="28"/>
          <w:szCs w:val="28"/>
        </w:rPr>
      </w:pPr>
    </w:p>
    <w:p w14:paraId="7A3AA600"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3.1.4. Якщо розроблення проєкту МО забезпечував замовник, зазначений проєкт та його кошторисна частина мають бути погоджені Оператором, при цьому один екземпляр проєкту після його погодження передається (залишається) Оператору. Погодження проєкту МО здійснюється Оператором у строк, що не перевищує 15 календарних днів, якщо інше не передбачено законодавством. У цей самий строк надається (у разі наявності) вичерпний перелік зауважень з посиланнями на конкретні положення законодавства у сферах містобудівної діяльності та теплопостачання, цього Порядку та інших нормативно-правових актів, яким не відповідає розроблений проєкт.</w:t>
      </w:r>
    </w:p>
    <w:p w14:paraId="36FF37BA" w14:textId="77777777" w:rsidR="00A00880" w:rsidRPr="00C40052" w:rsidRDefault="00A00880" w:rsidP="00A00880">
      <w:pPr>
        <w:ind w:firstLine="567"/>
        <w:contextualSpacing/>
        <w:jc w:val="both"/>
        <w:rPr>
          <w:rFonts w:ascii="Times New Roman" w:hAnsi="Times New Roman" w:cs="Times New Roman"/>
          <w:sz w:val="28"/>
          <w:szCs w:val="28"/>
        </w:rPr>
      </w:pPr>
    </w:p>
    <w:p w14:paraId="7809996F" w14:textId="2CD77F45"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 xml:space="preserve">3.1.5. Вартість послуги Оператора з погодження проєкту МО зазначається в договорі </w:t>
      </w:r>
      <w:r w:rsidR="005D7FA1" w:rsidRPr="00C40052">
        <w:rPr>
          <w:rFonts w:ascii="Times New Roman" w:hAnsi="Times New Roman" w:cs="Times New Roman"/>
          <w:sz w:val="28"/>
          <w:szCs w:val="28"/>
        </w:rPr>
        <w:t xml:space="preserve">на приєднання </w:t>
      </w:r>
      <w:r w:rsidRPr="00C40052">
        <w:rPr>
          <w:rFonts w:ascii="Times New Roman" w:hAnsi="Times New Roman" w:cs="Times New Roman"/>
          <w:sz w:val="28"/>
          <w:szCs w:val="28"/>
        </w:rPr>
        <w:t>та включається до плати за приєднання.</w:t>
      </w:r>
    </w:p>
    <w:p w14:paraId="23502060" w14:textId="77777777" w:rsidR="00A00880" w:rsidRPr="00C40052" w:rsidRDefault="00A00880" w:rsidP="00A00880">
      <w:pPr>
        <w:ind w:firstLine="567"/>
        <w:contextualSpacing/>
        <w:jc w:val="both"/>
        <w:rPr>
          <w:rFonts w:ascii="Times New Roman" w:hAnsi="Times New Roman" w:cs="Times New Roman"/>
          <w:sz w:val="28"/>
          <w:szCs w:val="28"/>
        </w:rPr>
      </w:pPr>
    </w:p>
    <w:p w14:paraId="53F6CFD3"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3.1.6. У разі незгоди з вартістю та/або заходами, передбаченими проєктом МО, сторона договору на приєднання може ініціювати експертизу проєкту, яка здійснюється відповідно до вимог законодавства та за рахунок її ініціатора. Результати експертизи є обов'язковими для замовника та Оператора.</w:t>
      </w:r>
    </w:p>
    <w:p w14:paraId="3E8FC066" w14:textId="77777777" w:rsidR="00A00880" w:rsidRPr="00C40052" w:rsidRDefault="00A00880" w:rsidP="00A00880">
      <w:pPr>
        <w:ind w:firstLine="567"/>
        <w:contextualSpacing/>
        <w:jc w:val="both"/>
        <w:rPr>
          <w:rFonts w:ascii="Times New Roman" w:hAnsi="Times New Roman" w:cs="Times New Roman"/>
          <w:sz w:val="28"/>
          <w:szCs w:val="28"/>
        </w:rPr>
      </w:pPr>
    </w:p>
    <w:p w14:paraId="2BD4CE5D"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3.1.7. Після погодження в установленому законодавством порядку проєкту МО та його кошторисної частини Оператор протягом десяти робочих днів направляє замовнику додаткову угоду до договору на приєднання, у якій визначає строк забезпечення Оператором послуги з приєднання (будівництво МО від місця забезпечення потужності до точки приєднання) та вартість цієї послуги (плати за приєднання). При цьому строк забезпечення послуги з приєднання визначається в договорі на приєднання з урахуванням строків, необхідних для виконання будівельно-монтажних та пусконалагоджувальних робіт, закупівлі відповідних товарів, робіт і послуг, а також погоджень, передбачених проєктом МО.</w:t>
      </w:r>
    </w:p>
    <w:p w14:paraId="1DFDA04D"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 xml:space="preserve"> </w:t>
      </w:r>
    </w:p>
    <w:p w14:paraId="25FB6DA3"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3.1.8. Після визначення договором на приєднання вартості послуги з приєднання (плати за приєднання) Оператор у термін, визначений договором на приєднання, та з урахуванням графіка оплати замовника за цим договором забезпечує в установленому законодавством порядку:</w:t>
      </w:r>
    </w:p>
    <w:p w14:paraId="39A9BA84"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lastRenderedPageBreak/>
        <w:t>оформлення земельних відносин щодо траси прокладання МО (за необхідності);</w:t>
      </w:r>
    </w:p>
    <w:p w14:paraId="3F652B8D" w14:textId="17E49DFC"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 xml:space="preserve">отримання в установленому законодавством порядку дозвільних документів  </w:t>
      </w:r>
      <w:r w:rsidR="00E43F9C" w:rsidRPr="00C40052">
        <w:rPr>
          <w:rFonts w:ascii="Times New Roman" w:hAnsi="Times New Roman" w:cs="Times New Roman"/>
          <w:sz w:val="28"/>
          <w:szCs w:val="28"/>
        </w:rPr>
        <w:t>на виконання будівельних робіт</w:t>
      </w:r>
      <w:r w:rsidRPr="00C40052">
        <w:rPr>
          <w:rFonts w:ascii="Times New Roman" w:hAnsi="Times New Roman" w:cs="Times New Roman"/>
          <w:sz w:val="28"/>
          <w:szCs w:val="28"/>
        </w:rPr>
        <w:t>;</w:t>
      </w:r>
    </w:p>
    <w:p w14:paraId="274492A5"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будівництво та введення в експлуатацію новозбудованих (реконструйованих) МО;</w:t>
      </w:r>
    </w:p>
    <w:p w14:paraId="0CBA964B"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відновлення елементів благоустрою, порушених внаслідок будівництва;</w:t>
      </w:r>
    </w:p>
    <w:p w14:paraId="6D246042"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підключення МО в місці забезпечення потужності;</w:t>
      </w:r>
    </w:p>
    <w:p w14:paraId="278DB9D7"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підключення МЗ в точці приєднання з урахуванням вимог цього Порядку;</w:t>
      </w:r>
    </w:p>
    <w:p w14:paraId="031F3C4F"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первинний пуск теплоносія;</w:t>
      </w:r>
    </w:p>
    <w:p w14:paraId="54B50673" w14:textId="19D52EF3" w:rsidR="00F72A2B" w:rsidRPr="00C40052" w:rsidRDefault="00F72A2B" w:rsidP="00F72A2B">
      <w:pPr>
        <w:ind w:firstLine="567"/>
        <w:contextualSpacing/>
        <w:jc w:val="both"/>
        <w:rPr>
          <w:rFonts w:ascii="Times New Roman" w:hAnsi="Times New Roman" w:cs="Times New Roman"/>
          <w:sz w:val="28"/>
          <w:szCs w:val="28"/>
        </w:rPr>
      </w:pPr>
      <w:bookmarkStart w:id="6" w:name="_Hlk144212787"/>
      <w:r w:rsidRPr="00C40052">
        <w:rPr>
          <w:rFonts w:ascii="Times New Roman" w:hAnsi="Times New Roman" w:cs="Times New Roman"/>
          <w:sz w:val="28"/>
          <w:szCs w:val="28"/>
        </w:rPr>
        <w:t>оформлення акт</w:t>
      </w:r>
      <w:r w:rsidR="008C151A" w:rsidRPr="00C40052">
        <w:rPr>
          <w:rFonts w:ascii="Times New Roman" w:hAnsi="Times New Roman" w:cs="Times New Roman"/>
          <w:sz w:val="28"/>
          <w:szCs w:val="28"/>
        </w:rPr>
        <w:t>а</w:t>
      </w:r>
      <w:r w:rsidRPr="00C40052">
        <w:rPr>
          <w:rFonts w:ascii="Times New Roman" w:hAnsi="Times New Roman" w:cs="Times New Roman"/>
          <w:sz w:val="28"/>
          <w:szCs w:val="28"/>
        </w:rPr>
        <w:t xml:space="preserve"> розмежування балансової належності </w:t>
      </w:r>
      <w:bookmarkEnd w:id="6"/>
      <w:r w:rsidRPr="00C40052">
        <w:rPr>
          <w:rFonts w:ascii="Times New Roman" w:hAnsi="Times New Roman" w:cs="Times New Roman"/>
          <w:sz w:val="28"/>
          <w:szCs w:val="28"/>
        </w:rPr>
        <w:t>та експлуатаційної відповідальності сторін</w:t>
      </w:r>
      <w:r w:rsidR="00B04B34" w:rsidRPr="00C40052">
        <w:rPr>
          <w:rFonts w:ascii="Times New Roman" w:hAnsi="Times New Roman" w:cs="Times New Roman"/>
          <w:sz w:val="28"/>
          <w:szCs w:val="28"/>
        </w:rPr>
        <w:t>.</w:t>
      </w:r>
    </w:p>
    <w:p w14:paraId="5E432E69" w14:textId="77777777" w:rsidR="00A00880" w:rsidRPr="00C40052" w:rsidRDefault="00A00880" w:rsidP="00A00880">
      <w:pPr>
        <w:ind w:firstLine="567"/>
        <w:contextualSpacing/>
        <w:jc w:val="both"/>
        <w:rPr>
          <w:rFonts w:ascii="Times New Roman" w:hAnsi="Times New Roman" w:cs="Times New Roman"/>
          <w:sz w:val="28"/>
          <w:szCs w:val="28"/>
        </w:rPr>
      </w:pPr>
    </w:p>
    <w:p w14:paraId="52584889"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3.2. Якщо в опитувальному листі та/або заяві на приєднання замовник визначає виконавцем будівельних робіт з прокладання теплових мереж до його земельної ділянки іншого (крім Оператора) суб’єкта господарювання, точка приєднання визначається в існуючій тепловій мережі Оператора та збігається з місцем забезпечення потужності (максимально до нього наближена).</w:t>
      </w:r>
    </w:p>
    <w:p w14:paraId="1FE39A2C" w14:textId="77777777" w:rsidR="00A00880" w:rsidRPr="00C40052" w:rsidRDefault="00A00880" w:rsidP="00A00880">
      <w:pPr>
        <w:ind w:firstLine="567"/>
        <w:contextualSpacing/>
        <w:jc w:val="both"/>
        <w:rPr>
          <w:rFonts w:ascii="Times New Roman" w:hAnsi="Times New Roman" w:cs="Times New Roman"/>
          <w:sz w:val="28"/>
          <w:szCs w:val="28"/>
        </w:rPr>
      </w:pPr>
    </w:p>
    <w:p w14:paraId="799E3AC2"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3.2.1. Заходи, які забезпечуються Оператором в рамках договору на приєднання, та вартість послуги з приєднання (плати за приєднання) включають:</w:t>
      </w:r>
    </w:p>
    <w:p w14:paraId="46412E32"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розробку проєкту МО (за його необхідності та у разі визначення Оператора виконавцем розробки цього проєкту);</w:t>
      </w:r>
    </w:p>
    <w:p w14:paraId="4D96089C"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підключення МО в місці забезпечення потужності (за їх наявності);</w:t>
      </w:r>
    </w:p>
    <w:p w14:paraId="0FD5175A"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підключення МЗ в точці приєднання;</w:t>
      </w:r>
    </w:p>
    <w:p w14:paraId="7CED8087"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первинний пуск теплоносія;</w:t>
      </w:r>
    </w:p>
    <w:p w14:paraId="3E68BB05" w14:textId="198D16FF" w:rsidR="00A00880" w:rsidRPr="00C40052" w:rsidRDefault="00D72612"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погодження проєктів МО</w:t>
      </w:r>
      <w:r w:rsidR="00196214" w:rsidRPr="00C40052">
        <w:rPr>
          <w:rFonts w:ascii="Times New Roman" w:hAnsi="Times New Roman" w:cs="Times New Roman"/>
          <w:sz w:val="28"/>
          <w:szCs w:val="28"/>
        </w:rPr>
        <w:t xml:space="preserve"> (за його необхідності та у разі визначення виконавцем розробки цього проєкту іншого (крім Оператора) суб’єкта господарювання)</w:t>
      </w:r>
      <w:r w:rsidRPr="00C40052">
        <w:rPr>
          <w:rFonts w:ascii="Times New Roman" w:hAnsi="Times New Roman" w:cs="Times New Roman"/>
          <w:sz w:val="28"/>
          <w:szCs w:val="28"/>
        </w:rPr>
        <w:t xml:space="preserve"> та МЗ</w:t>
      </w:r>
      <w:r w:rsidR="00196214" w:rsidRPr="00C40052">
        <w:rPr>
          <w:rFonts w:ascii="Times New Roman" w:hAnsi="Times New Roman" w:cs="Times New Roman"/>
          <w:sz w:val="28"/>
          <w:szCs w:val="28"/>
        </w:rPr>
        <w:t>.</w:t>
      </w:r>
    </w:p>
    <w:p w14:paraId="54B7EACF" w14:textId="77777777" w:rsidR="00C40052" w:rsidRPr="00C40052" w:rsidRDefault="00C40052" w:rsidP="00A00880">
      <w:pPr>
        <w:ind w:firstLine="567"/>
        <w:contextualSpacing/>
        <w:jc w:val="both"/>
        <w:rPr>
          <w:rFonts w:ascii="Times New Roman" w:hAnsi="Times New Roman" w:cs="Times New Roman"/>
          <w:sz w:val="28"/>
          <w:szCs w:val="28"/>
        </w:rPr>
      </w:pPr>
    </w:p>
    <w:p w14:paraId="52DB91F2" w14:textId="7D29B7E0"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 xml:space="preserve">3.2.2. Якщо технічними умовами на приєднання не буде передбачено вимог до проєктування МО, вартість інших послуг (підключення, первинний пуск теплоносія тощо) визначається відповідно до </w:t>
      </w:r>
      <w:r w:rsidR="00676290" w:rsidRPr="00C40052">
        <w:rPr>
          <w:rFonts w:ascii="Times New Roman" w:hAnsi="Times New Roman" w:cs="Times New Roman"/>
          <w:sz w:val="28"/>
          <w:szCs w:val="28"/>
        </w:rPr>
        <w:t>м</w:t>
      </w:r>
      <w:r w:rsidRPr="00C40052">
        <w:rPr>
          <w:rFonts w:ascii="Times New Roman" w:hAnsi="Times New Roman" w:cs="Times New Roman"/>
          <w:sz w:val="28"/>
          <w:szCs w:val="28"/>
        </w:rPr>
        <w:t>етод</w:t>
      </w:r>
      <w:r w:rsidR="00676290" w:rsidRPr="00C40052">
        <w:rPr>
          <w:rFonts w:ascii="Times New Roman" w:hAnsi="Times New Roman" w:cs="Times New Roman"/>
          <w:sz w:val="28"/>
          <w:szCs w:val="28"/>
        </w:rPr>
        <w:t>ики</w:t>
      </w:r>
      <w:r w:rsidRPr="00C40052">
        <w:rPr>
          <w:rFonts w:ascii="Times New Roman" w:hAnsi="Times New Roman" w:cs="Times New Roman"/>
          <w:sz w:val="28"/>
          <w:szCs w:val="28"/>
        </w:rPr>
        <w:t xml:space="preserve"> встановлення плати за приєднання до теплових мереж, затвердженої Регулятором.</w:t>
      </w:r>
    </w:p>
    <w:p w14:paraId="4C7AD6AB" w14:textId="77777777" w:rsidR="00A00880" w:rsidRPr="00C40052" w:rsidRDefault="00A00880" w:rsidP="00A00880">
      <w:pPr>
        <w:ind w:firstLine="567"/>
        <w:contextualSpacing/>
        <w:jc w:val="both"/>
        <w:rPr>
          <w:rFonts w:ascii="Times New Roman" w:hAnsi="Times New Roman" w:cs="Times New Roman"/>
          <w:sz w:val="28"/>
          <w:szCs w:val="28"/>
        </w:rPr>
      </w:pPr>
    </w:p>
    <w:p w14:paraId="1F8A2B3A" w14:textId="0CC494AF"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3.2.3. Після підписання договору на приєднання замовник забезпечує в установленому законодавством порядку</w:t>
      </w:r>
      <w:r w:rsidR="00E43F9C" w:rsidRPr="00C40052">
        <w:rPr>
          <w:rFonts w:ascii="Times New Roman" w:hAnsi="Times New Roman" w:cs="Times New Roman"/>
          <w:sz w:val="28"/>
          <w:szCs w:val="28"/>
        </w:rPr>
        <w:t>, зокрема</w:t>
      </w:r>
      <w:r w:rsidRPr="00C40052">
        <w:rPr>
          <w:rFonts w:ascii="Times New Roman" w:hAnsi="Times New Roman" w:cs="Times New Roman"/>
          <w:sz w:val="28"/>
          <w:szCs w:val="28"/>
        </w:rPr>
        <w:t>:</w:t>
      </w:r>
    </w:p>
    <w:p w14:paraId="12A90007"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оформлення земельних відносин щодо траси прокладання теплових мереж, що будуть будуватися замовником від точки приєднання;</w:t>
      </w:r>
    </w:p>
    <w:p w14:paraId="7872C99B"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отримання містобудівних умов та обмежень забудови земельної ділянки від точки приєднання (за необхідності);</w:t>
      </w:r>
    </w:p>
    <w:p w14:paraId="66AD40EF" w14:textId="6F5F4402"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lastRenderedPageBreak/>
        <w:t>виконання інженерн</w:t>
      </w:r>
      <w:r w:rsidR="00D54847" w:rsidRPr="00C40052">
        <w:rPr>
          <w:rFonts w:ascii="Times New Roman" w:hAnsi="Times New Roman" w:cs="Times New Roman"/>
          <w:sz w:val="28"/>
          <w:szCs w:val="28"/>
        </w:rPr>
        <w:t>их</w:t>
      </w:r>
      <w:r w:rsidRPr="00C40052">
        <w:rPr>
          <w:rFonts w:ascii="Times New Roman" w:hAnsi="Times New Roman" w:cs="Times New Roman"/>
          <w:sz w:val="28"/>
          <w:szCs w:val="28"/>
        </w:rPr>
        <w:t xml:space="preserve"> вишукувань;</w:t>
      </w:r>
    </w:p>
    <w:p w14:paraId="1FA0F3F5"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розробку проєкту МЗ з урахуванням вимог цього Порядку;</w:t>
      </w:r>
    </w:p>
    <w:p w14:paraId="7CBBBD64"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отримання в установленому законодавством порядку дозвільних документів про початок будівельних робіт;</w:t>
      </w:r>
    </w:p>
    <w:p w14:paraId="495D98CB"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виконання підготовчих та будівельних робіт з прокладання МЗ від точки приєднання;</w:t>
      </w:r>
    </w:p>
    <w:p w14:paraId="26BB7A24"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введення в експлуатацію в установленому законодавством порядку МЗ від точки приєднання;</w:t>
      </w:r>
    </w:p>
    <w:p w14:paraId="01497B1E"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 xml:space="preserve">відновлення </w:t>
      </w:r>
      <w:r w:rsidRPr="00C40052">
        <w:rPr>
          <w:rFonts w:ascii="Times New Roman" w:eastAsia="Times New Roman" w:hAnsi="Times New Roman" w:cs="Times New Roman"/>
          <w:sz w:val="28"/>
          <w:szCs w:val="28"/>
        </w:rPr>
        <w:t>елементів</w:t>
      </w:r>
      <w:r w:rsidRPr="00C40052">
        <w:rPr>
          <w:rFonts w:ascii="Times New Roman" w:hAnsi="Times New Roman" w:cs="Times New Roman"/>
          <w:sz w:val="28"/>
          <w:szCs w:val="28"/>
        </w:rPr>
        <w:t xml:space="preserve"> благоустрою, порушених внаслідок будівництва.</w:t>
      </w:r>
    </w:p>
    <w:p w14:paraId="7B04DEAC" w14:textId="77777777" w:rsidR="00A00880" w:rsidRPr="00C40052" w:rsidRDefault="00A00880" w:rsidP="00A00880">
      <w:pPr>
        <w:ind w:firstLine="567"/>
        <w:contextualSpacing/>
        <w:jc w:val="both"/>
        <w:rPr>
          <w:rFonts w:ascii="Times New Roman" w:hAnsi="Times New Roman" w:cs="Times New Roman"/>
          <w:sz w:val="28"/>
          <w:szCs w:val="28"/>
        </w:rPr>
      </w:pPr>
    </w:p>
    <w:p w14:paraId="04DF7635"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3.3. Якщо на дату підготовки Оператором технічних умов на приєднання є необхідність створення додаткової потужності в місці забезпечення потужності, а замовник погодився на проведення реконструкції відповідної ділянки, на якій знаходиться найближча точка забезпечення потужності, необхідно виходити з такого:</w:t>
      </w:r>
    </w:p>
    <w:p w14:paraId="0BC688BA"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технічні умови на приєднання видаються замовнику з урахуванням проведення реконструкції відповідної ділянки теплових мереж для створення резерву потужності у місці забезпечення потужності замовника. У технічних умовах окремо зазначається величина загальної технічної (пропускної) потужності в місці забезпечення потужності, яка має бути створена;</w:t>
      </w:r>
    </w:p>
    <w:p w14:paraId="5A780742"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необхідні витрати для виконання в повному обсязі робіт згідно з проєктом МО фінансуються за рахунок пропорційної участі наступних замовників (у разі їх наявності), що будуть приєднуватися до того самого місця забезпечення потужності, та/або за зверненням замовника за рахунок коштів поворотної фінансової допомоги, яка має повертатися при приєднаннях інших замовників до того самого місця забезпечення потужності, та з урахуванням їх дольової участі;</w:t>
      </w:r>
    </w:p>
    <w:p w14:paraId="49BB57F3"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в технічних умовах на приєднання наступних замовників місце забезпечення потужності має збігатися з місцем забезпечення потужності первинного замовника, для якого технічними умовами на приєднання передбачено створення резерву потужності. При цьому в договорах на приєднання наступних замовників визначається їх дольова участь (сума компенсації витрат) на створення резерву потужності, яка визначається як співвідношення замовленої ними потужності в точках приєднання до загальної технічної потужності в місці забезпечення потужності;</w:t>
      </w:r>
    </w:p>
    <w:p w14:paraId="3329F17A"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договір поворотної фінансової допомоги укладається в порядку, встановленому законодавством, при цьому кошти, залучені як поворотна фінансова допомога, повертаються на умовах цього договору, але в строк не більше п’яти років з дати надання поворотної фінансової допомоги.</w:t>
      </w:r>
    </w:p>
    <w:p w14:paraId="6B2193E2" w14:textId="77777777" w:rsidR="00A00880" w:rsidRPr="00C40052" w:rsidRDefault="00A00880" w:rsidP="00A00880">
      <w:pPr>
        <w:ind w:firstLine="567"/>
        <w:contextualSpacing/>
        <w:jc w:val="both"/>
        <w:rPr>
          <w:rFonts w:ascii="Times New Roman" w:hAnsi="Times New Roman" w:cs="Times New Roman"/>
          <w:sz w:val="28"/>
          <w:szCs w:val="28"/>
        </w:rPr>
      </w:pPr>
    </w:p>
    <w:p w14:paraId="023338A5"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lastRenderedPageBreak/>
        <w:t>3.4. Прогнозована (орієнтовна) точка вимірювання, що має бути зазначена в технічних умовах на приєднання та договорі на приєднання, визначається в точці приєднання.</w:t>
      </w:r>
    </w:p>
    <w:p w14:paraId="0210C905" w14:textId="77777777" w:rsidR="00A00880" w:rsidRPr="00C40052" w:rsidRDefault="00A00880" w:rsidP="00A00880">
      <w:pPr>
        <w:ind w:firstLine="567"/>
        <w:contextualSpacing/>
        <w:jc w:val="both"/>
        <w:rPr>
          <w:rFonts w:ascii="Times New Roman" w:hAnsi="Times New Roman" w:cs="Times New Roman"/>
          <w:sz w:val="28"/>
          <w:szCs w:val="28"/>
        </w:rPr>
      </w:pPr>
    </w:p>
    <w:p w14:paraId="58FC6556" w14:textId="40813953"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 xml:space="preserve">3.4.1. Якщо з технічних причин неможливо чи недоцільно організувати місце встановлення вузла комерційного обліку/приладу комерційного обліку в точці приєднання, місце встановлення вузла комерційного обліку/приладу комерційного обліку визначається в найближчій до межі </w:t>
      </w:r>
      <w:r w:rsidR="00CC6B66" w:rsidRPr="00C40052">
        <w:rPr>
          <w:rFonts w:ascii="Times New Roman" w:hAnsi="Times New Roman" w:cs="Times New Roman"/>
          <w:sz w:val="28"/>
          <w:szCs w:val="28"/>
        </w:rPr>
        <w:t xml:space="preserve">розділу мереж </w:t>
      </w:r>
      <w:r w:rsidRPr="00C40052">
        <w:rPr>
          <w:rFonts w:ascii="Times New Roman" w:hAnsi="Times New Roman" w:cs="Times New Roman"/>
          <w:sz w:val="28"/>
          <w:szCs w:val="28"/>
        </w:rPr>
        <w:t xml:space="preserve">точці, в якій є технічна можливість. У такому випадку проєктом визначаються розрахункові втрати теплової енергії на ділянці мережі від межі </w:t>
      </w:r>
      <w:r w:rsidR="00CC6B66" w:rsidRPr="00C40052">
        <w:rPr>
          <w:rFonts w:ascii="Times New Roman" w:hAnsi="Times New Roman" w:cs="Times New Roman"/>
          <w:sz w:val="28"/>
          <w:szCs w:val="28"/>
        </w:rPr>
        <w:t xml:space="preserve">розділу мереж </w:t>
      </w:r>
      <w:r w:rsidRPr="00C40052">
        <w:rPr>
          <w:rFonts w:ascii="Times New Roman" w:hAnsi="Times New Roman" w:cs="Times New Roman"/>
          <w:sz w:val="28"/>
          <w:szCs w:val="28"/>
        </w:rPr>
        <w:t>до місця встановлення вузла комерційного обліку/приладу комерційного обліку.</w:t>
      </w:r>
    </w:p>
    <w:p w14:paraId="65C87EA2" w14:textId="77777777" w:rsidR="00A00880" w:rsidRPr="00C40052" w:rsidRDefault="00A00880" w:rsidP="00A00880">
      <w:pPr>
        <w:ind w:firstLine="567"/>
        <w:contextualSpacing/>
        <w:jc w:val="both"/>
        <w:rPr>
          <w:rFonts w:ascii="Times New Roman" w:hAnsi="Times New Roman" w:cs="Times New Roman"/>
          <w:sz w:val="28"/>
          <w:szCs w:val="28"/>
        </w:rPr>
      </w:pPr>
    </w:p>
    <w:p w14:paraId="57AF02B6" w14:textId="24DE56C0"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3.4.2. При підключенні тепловикористальних установок (за рахунок яких буде надаватися послуга з постачання теплової енергії або постачання гарячої води) оснащення вузлами комерційного обліку здійснюється відповідно до вимог Закону України «Про комерційний облік теплової енергії та водопостачання» та Порядку прийняття приладу обліку на абонентський облік, затвердженого наказом Міністерства регіонального розвитку, будівництва та житлово-комунального господарства України від 12</w:t>
      </w:r>
      <w:r w:rsidR="00890B99" w:rsidRPr="00C40052">
        <w:rPr>
          <w:rFonts w:ascii="Times New Roman" w:hAnsi="Times New Roman" w:cs="Times New Roman"/>
          <w:sz w:val="28"/>
          <w:szCs w:val="28"/>
        </w:rPr>
        <w:t xml:space="preserve"> жовтня </w:t>
      </w:r>
      <w:r w:rsidRPr="00C40052">
        <w:rPr>
          <w:rFonts w:ascii="Times New Roman" w:hAnsi="Times New Roman" w:cs="Times New Roman"/>
          <w:sz w:val="28"/>
          <w:szCs w:val="28"/>
        </w:rPr>
        <w:t xml:space="preserve">2018 </w:t>
      </w:r>
      <w:r w:rsidR="00890B99" w:rsidRPr="00C40052">
        <w:rPr>
          <w:rFonts w:ascii="Times New Roman" w:hAnsi="Times New Roman" w:cs="Times New Roman"/>
          <w:sz w:val="28"/>
          <w:szCs w:val="28"/>
        </w:rPr>
        <w:t xml:space="preserve">року </w:t>
      </w:r>
      <w:r w:rsidRPr="00C40052">
        <w:rPr>
          <w:rFonts w:ascii="Times New Roman" w:hAnsi="Times New Roman" w:cs="Times New Roman"/>
          <w:sz w:val="28"/>
          <w:szCs w:val="28"/>
        </w:rPr>
        <w:t xml:space="preserve">№ 270. </w:t>
      </w:r>
    </w:p>
    <w:p w14:paraId="7007F59A" w14:textId="77777777" w:rsidR="00A00880" w:rsidRPr="00C40052" w:rsidRDefault="00A00880" w:rsidP="00A00880">
      <w:pPr>
        <w:ind w:firstLine="567"/>
        <w:contextualSpacing/>
        <w:jc w:val="both"/>
        <w:rPr>
          <w:rFonts w:ascii="Times New Roman" w:hAnsi="Times New Roman" w:cs="Times New Roman"/>
          <w:sz w:val="28"/>
          <w:szCs w:val="28"/>
        </w:rPr>
      </w:pPr>
    </w:p>
    <w:p w14:paraId="7C660DF3" w14:textId="5D59F9A0"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3.4.3. При підключенні об’єктів, крім тепловикористальних установок (за рахунок яких буде надаватися послуга з постачання теплової енергії або постачання гарячої води), оснащення приладами комерційного обліку здійснюється відповідно до вимог цього Порядку, Правил користування тепловою енергією, затверджених постановою Кабінету Міністрів України від 03</w:t>
      </w:r>
      <w:r w:rsidR="00890B99" w:rsidRPr="00C40052">
        <w:rPr>
          <w:rFonts w:ascii="Times New Roman" w:hAnsi="Times New Roman" w:cs="Times New Roman"/>
          <w:sz w:val="28"/>
          <w:szCs w:val="28"/>
        </w:rPr>
        <w:t xml:space="preserve"> жовтня </w:t>
      </w:r>
      <w:r w:rsidRPr="00C40052">
        <w:rPr>
          <w:rFonts w:ascii="Times New Roman" w:hAnsi="Times New Roman" w:cs="Times New Roman"/>
          <w:sz w:val="28"/>
          <w:szCs w:val="28"/>
        </w:rPr>
        <w:t xml:space="preserve">2007 </w:t>
      </w:r>
      <w:r w:rsidR="00890B99" w:rsidRPr="00C40052">
        <w:rPr>
          <w:rFonts w:ascii="Times New Roman" w:hAnsi="Times New Roman" w:cs="Times New Roman"/>
          <w:sz w:val="28"/>
          <w:szCs w:val="28"/>
        </w:rPr>
        <w:t xml:space="preserve">року </w:t>
      </w:r>
      <w:r w:rsidRPr="00C40052">
        <w:rPr>
          <w:rFonts w:ascii="Times New Roman" w:hAnsi="Times New Roman" w:cs="Times New Roman"/>
          <w:sz w:val="28"/>
          <w:szCs w:val="28"/>
        </w:rPr>
        <w:t>№1198</w:t>
      </w:r>
      <w:r w:rsidR="00FF6500" w:rsidRPr="00C40052">
        <w:rPr>
          <w:rFonts w:ascii="Times New Roman" w:hAnsi="Times New Roman" w:cs="Times New Roman"/>
          <w:sz w:val="28"/>
          <w:szCs w:val="28"/>
        </w:rPr>
        <w:t>,</w:t>
      </w:r>
      <w:r w:rsidRPr="00C40052">
        <w:rPr>
          <w:rFonts w:ascii="Times New Roman" w:hAnsi="Times New Roman" w:cs="Times New Roman"/>
          <w:sz w:val="28"/>
          <w:szCs w:val="28"/>
        </w:rPr>
        <w:t xml:space="preserve"> та будівельних норм і правил. </w:t>
      </w:r>
    </w:p>
    <w:p w14:paraId="723230F7"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Заходи з організації встановлення приладів комерційного обліку мають передбачати облаштування вузлів обліку засобами дистанційної передачі результатів вимірювання.</w:t>
      </w:r>
    </w:p>
    <w:p w14:paraId="0A8D6028"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Вартість робіт з оснащення вузлами комерційного обліку/приладами комерційного обліку не включається в розрахунок вартості послуги з приєднання об’єкта замовника.</w:t>
      </w:r>
    </w:p>
    <w:p w14:paraId="6CAE8BB6" w14:textId="77777777" w:rsidR="00A00880" w:rsidRPr="00C40052" w:rsidRDefault="00A00880" w:rsidP="00A00880">
      <w:pPr>
        <w:ind w:firstLine="567"/>
        <w:contextualSpacing/>
        <w:jc w:val="both"/>
        <w:rPr>
          <w:rFonts w:ascii="Times New Roman" w:hAnsi="Times New Roman" w:cs="Times New Roman"/>
          <w:sz w:val="28"/>
          <w:szCs w:val="28"/>
        </w:rPr>
      </w:pPr>
    </w:p>
    <w:p w14:paraId="7F32B342" w14:textId="500F6F02"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3.5. Замовник на підставі вихідних даних для проєктування МЗ, визначених у технічних умовах на приєднання, забезпечує в установленому законодавством порядку та за власний рахунок розроблення проєкту МЗ та будівництво і введення в експлуатацію МЗ від точки приєднання до власних тепловикористальних/теплогенеруючих.</w:t>
      </w:r>
    </w:p>
    <w:p w14:paraId="5713EBC7" w14:textId="77777777" w:rsidR="00A00880" w:rsidRPr="00C40052" w:rsidRDefault="00A00880" w:rsidP="00A00880">
      <w:pPr>
        <w:ind w:firstLine="567"/>
        <w:contextualSpacing/>
        <w:jc w:val="both"/>
        <w:rPr>
          <w:rFonts w:ascii="Times New Roman" w:hAnsi="Times New Roman" w:cs="Times New Roman"/>
          <w:sz w:val="28"/>
          <w:szCs w:val="28"/>
        </w:rPr>
      </w:pPr>
    </w:p>
    <w:p w14:paraId="3249146D"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3.5.1. Проєкт МЗ повинен передбачати заходи з організації вузла обліку, та має бути погоджений замовником з Оператором для приєднань:</w:t>
      </w:r>
    </w:p>
    <w:p w14:paraId="38A158FD" w14:textId="752AF786"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lastRenderedPageBreak/>
        <w:t>теплогенеруючих установок – в</w:t>
      </w:r>
      <w:r w:rsidR="00E77BA5" w:rsidRPr="00C40052">
        <w:rPr>
          <w:rFonts w:ascii="Times New Roman" w:hAnsi="Times New Roman" w:cs="Times New Roman"/>
          <w:sz w:val="28"/>
          <w:szCs w:val="28"/>
        </w:rPr>
        <w:t xml:space="preserve"> </w:t>
      </w:r>
      <w:r w:rsidRPr="00C40052">
        <w:rPr>
          <w:rFonts w:ascii="Times New Roman" w:hAnsi="Times New Roman" w:cs="Times New Roman"/>
          <w:sz w:val="28"/>
          <w:szCs w:val="28"/>
        </w:rPr>
        <w:t>частині проєктування МЗ від точки приєднання до теплогенеруючих установок замовника;</w:t>
      </w:r>
    </w:p>
    <w:p w14:paraId="20DFAF03"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 xml:space="preserve">тепловикористальних установок – в частині проєктування МЗ від точки приєднання до теплових пунктів замовника включно. </w:t>
      </w:r>
    </w:p>
    <w:p w14:paraId="4049DC68" w14:textId="77777777" w:rsidR="00A00880" w:rsidRPr="00C40052" w:rsidRDefault="00A00880" w:rsidP="00A00880">
      <w:pPr>
        <w:ind w:firstLine="567"/>
        <w:contextualSpacing/>
        <w:jc w:val="both"/>
        <w:rPr>
          <w:rFonts w:ascii="Times New Roman" w:hAnsi="Times New Roman" w:cs="Times New Roman"/>
          <w:sz w:val="28"/>
          <w:szCs w:val="28"/>
        </w:rPr>
      </w:pPr>
    </w:p>
    <w:p w14:paraId="6C996535"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3.5.2. Погодження здійснюється Оператором у строк, що не перевищує 15 календарних днів, або в цей самий строк надається вичерпний перелік зауважень, який повинен містити посилання на конкретні положення законодавства у сферах містобудівної діяльності та теплопостачання, цього Порядку та інших нормативно-правових актів, вимогам яких не відповідає розроблений проєкт.</w:t>
      </w:r>
    </w:p>
    <w:p w14:paraId="53CCA3E1" w14:textId="77777777" w:rsidR="00A00880" w:rsidRPr="00C40052" w:rsidRDefault="00A00880" w:rsidP="00A00880">
      <w:pPr>
        <w:ind w:firstLine="567"/>
        <w:contextualSpacing/>
        <w:jc w:val="both"/>
        <w:rPr>
          <w:rFonts w:ascii="Times New Roman" w:hAnsi="Times New Roman" w:cs="Times New Roman"/>
          <w:sz w:val="28"/>
          <w:szCs w:val="28"/>
        </w:rPr>
      </w:pPr>
    </w:p>
    <w:p w14:paraId="6CB7D1DE" w14:textId="1412564F"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 xml:space="preserve">3.5.3. Вартість послуги Оператора з погодження проєкту </w:t>
      </w:r>
      <w:r w:rsidR="008F03FE" w:rsidRPr="00C40052">
        <w:rPr>
          <w:rFonts w:ascii="Times New Roman" w:hAnsi="Times New Roman" w:cs="Times New Roman"/>
          <w:sz w:val="28"/>
          <w:szCs w:val="28"/>
        </w:rPr>
        <w:t xml:space="preserve">МЗ </w:t>
      </w:r>
      <w:r w:rsidRPr="00C40052">
        <w:rPr>
          <w:rFonts w:ascii="Times New Roman" w:hAnsi="Times New Roman" w:cs="Times New Roman"/>
          <w:sz w:val="28"/>
          <w:szCs w:val="28"/>
        </w:rPr>
        <w:t>зазначається в договорі та включається до плати за приєднання.</w:t>
      </w:r>
    </w:p>
    <w:p w14:paraId="62FB1766" w14:textId="77777777" w:rsidR="00A00880" w:rsidRPr="00C40052" w:rsidRDefault="00A00880" w:rsidP="00A00880">
      <w:pPr>
        <w:ind w:firstLine="567"/>
        <w:contextualSpacing/>
        <w:jc w:val="both"/>
        <w:rPr>
          <w:rFonts w:ascii="Times New Roman" w:hAnsi="Times New Roman" w:cs="Times New Roman"/>
          <w:sz w:val="28"/>
          <w:szCs w:val="28"/>
        </w:rPr>
      </w:pPr>
    </w:p>
    <w:p w14:paraId="55BD97AB"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3.5.4. За ініціативи замовника може бути проведена незалежна експертиза технічних умов на приєднання (вихідних даних) на відповідність чинним стандартам, нормам та правилам. Проведення експертизи здійснюється незалежними організаціями, визначеними центральним органом виконавчої влади, що забезпечує формування та реалізує державну політику у сфері будівництва, у порядку, встановленому законодавством.</w:t>
      </w:r>
    </w:p>
    <w:p w14:paraId="2307C111"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Результати експертизи є обов'язковими для замовника та Оператора.</w:t>
      </w:r>
    </w:p>
    <w:p w14:paraId="7B865ED2"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Оператор, що допустив порушення чинних стандартів, норм та правил у підготовлених ним технічних умовах на приєднання (вихідних даних), зобов’язаний компенсувати замовнику витрати, понесені ним на проведення експертизи.</w:t>
      </w:r>
    </w:p>
    <w:p w14:paraId="6CF0A096" w14:textId="77777777" w:rsidR="00A00880" w:rsidRPr="00C40052" w:rsidRDefault="00A00880" w:rsidP="00A00880">
      <w:pPr>
        <w:ind w:firstLine="567"/>
        <w:contextualSpacing/>
        <w:jc w:val="both"/>
        <w:rPr>
          <w:rFonts w:ascii="Times New Roman" w:hAnsi="Times New Roman" w:cs="Times New Roman"/>
          <w:sz w:val="28"/>
          <w:szCs w:val="28"/>
        </w:rPr>
      </w:pPr>
    </w:p>
    <w:p w14:paraId="664D95E6"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3.6. Якщо виникає потреба в перенесенні існуючих теплових мереж Оператора, роботи та супутні послуги, пов'язані з їх перенесенням, забезпечуються Оператором за рахунок коштів ініціатора перенесення та не включається в розрахунок вартості послуги з приєднання (плати за приєднання).</w:t>
      </w:r>
    </w:p>
    <w:p w14:paraId="497C78B0" w14:textId="77777777" w:rsidR="00A00880" w:rsidRPr="00C40052" w:rsidRDefault="00A00880" w:rsidP="00A00880">
      <w:pPr>
        <w:ind w:firstLine="567"/>
        <w:contextualSpacing/>
        <w:jc w:val="both"/>
        <w:rPr>
          <w:rFonts w:ascii="Times New Roman" w:hAnsi="Times New Roman" w:cs="Times New Roman"/>
          <w:sz w:val="28"/>
          <w:szCs w:val="28"/>
        </w:rPr>
      </w:pPr>
    </w:p>
    <w:p w14:paraId="472ED380" w14:textId="3D8C57B1"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 xml:space="preserve">3.7. У разі неможливості визначення розміру вартості приєднання (плати за приєднання) та строку виконання приєднання на момент підписання договору, договір має передбачати норму </w:t>
      </w:r>
      <w:r w:rsidR="008F03FE" w:rsidRPr="00C40052">
        <w:rPr>
          <w:rFonts w:ascii="Times New Roman" w:hAnsi="Times New Roman" w:cs="Times New Roman"/>
          <w:sz w:val="28"/>
          <w:szCs w:val="28"/>
        </w:rPr>
        <w:t>щодо</w:t>
      </w:r>
      <w:r w:rsidRPr="00C40052">
        <w:rPr>
          <w:rFonts w:ascii="Times New Roman" w:hAnsi="Times New Roman" w:cs="Times New Roman"/>
          <w:sz w:val="28"/>
          <w:szCs w:val="28"/>
        </w:rPr>
        <w:t xml:space="preserve"> відстрочення визначення плати за послуги, у тому числі окремі послуги, які надаються Оператором замовнику при приєднанні його об’єкта до теплових мереж</w:t>
      </w:r>
      <w:r w:rsidR="008F03FE" w:rsidRPr="00C40052">
        <w:rPr>
          <w:rFonts w:ascii="Times New Roman" w:hAnsi="Times New Roman" w:cs="Times New Roman"/>
          <w:sz w:val="28"/>
          <w:szCs w:val="28"/>
        </w:rPr>
        <w:t>,</w:t>
      </w:r>
      <w:r w:rsidRPr="00C40052">
        <w:rPr>
          <w:rFonts w:ascii="Times New Roman" w:hAnsi="Times New Roman" w:cs="Times New Roman"/>
          <w:sz w:val="28"/>
          <w:szCs w:val="28"/>
        </w:rPr>
        <w:t xml:space="preserve"> та строку його виконання, які в подальшому визначаються окремими додатковими угодами. </w:t>
      </w:r>
    </w:p>
    <w:p w14:paraId="6A74ADFD" w14:textId="77777777" w:rsidR="00A00880" w:rsidRPr="00C40052" w:rsidRDefault="00A00880" w:rsidP="00A00880">
      <w:pPr>
        <w:ind w:firstLine="567"/>
        <w:contextualSpacing/>
        <w:jc w:val="both"/>
        <w:rPr>
          <w:rFonts w:ascii="Times New Roman" w:hAnsi="Times New Roman" w:cs="Times New Roman"/>
          <w:sz w:val="28"/>
          <w:szCs w:val="28"/>
        </w:rPr>
      </w:pPr>
    </w:p>
    <w:p w14:paraId="1943B09C" w14:textId="4C0CE8B5"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 xml:space="preserve">3.8. Оператор впродовж десяти робочих днів після надання йому замовником підтвердних документів про введення в експлуатацію МЗ, а також передачі Оператору одного екземпляра проєкту МЗ (в частині, погодженій з </w:t>
      </w:r>
      <w:r w:rsidRPr="00C40052">
        <w:rPr>
          <w:rFonts w:ascii="Times New Roman" w:hAnsi="Times New Roman" w:cs="Times New Roman"/>
          <w:sz w:val="28"/>
          <w:szCs w:val="28"/>
        </w:rPr>
        <w:lastRenderedPageBreak/>
        <w:t xml:space="preserve">Оператором) зобов’язаний забезпечити підключення об’єкта замовника (фізичне з’єднання МО і МЗ) за умови оплати замовником вартості послуги з приєднання (плати за приєднання), якщо договором на приєднання не встановлений більш пізніший термін. </w:t>
      </w:r>
    </w:p>
    <w:p w14:paraId="54DB0126" w14:textId="753D0EF1"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На момент підключення МЗ Оператор:</w:t>
      </w:r>
    </w:p>
    <w:p w14:paraId="66EB8AEA" w14:textId="77777777" w:rsidR="008F03FE" w:rsidRPr="00C40052" w:rsidRDefault="008F03FE" w:rsidP="00A00880">
      <w:pPr>
        <w:ind w:firstLine="567"/>
        <w:contextualSpacing/>
        <w:jc w:val="both"/>
        <w:rPr>
          <w:rFonts w:ascii="Times New Roman" w:hAnsi="Times New Roman" w:cs="Times New Roman"/>
          <w:sz w:val="28"/>
          <w:szCs w:val="28"/>
        </w:rPr>
      </w:pPr>
    </w:p>
    <w:p w14:paraId="70C7FCA6" w14:textId="31330BC3"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1) забезпечує приймання вузла обліку в експлуатацію;</w:t>
      </w:r>
    </w:p>
    <w:p w14:paraId="0E56FAC1" w14:textId="77777777" w:rsidR="008F03FE" w:rsidRPr="00C40052" w:rsidRDefault="008F03FE" w:rsidP="00A00880">
      <w:pPr>
        <w:ind w:firstLine="567"/>
        <w:contextualSpacing/>
        <w:jc w:val="both"/>
        <w:rPr>
          <w:rFonts w:ascii="Times New Roman" w:hAnsi="Times New Roman" w:cs="Times New Roman"/>
          <w:sz w:val="28"/>
          <w:szCs w:val="28"/>
        </w:rPr>
      </w:pPr>
    </w:p>
    <w:p w14:paraId="4917784E" w14:textId="66456017" w:rsidR="00A00880" w:rsidRPr="00C40052" w:rsidRDefault="007B1C98"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2</w:t>
      </w:r>
      <w:r w:rsidR="00A00880" w:rsidRPr="00C40052">
        <w:rPr>
          <w:rFonts w:ascii="Times New Roman" w:hAnsi="Times New Roman" w:cs="Times New Roman"/>
          <w:sz w:val="28"/>
          <w:szCs w:val="28"/>
        </w:rPr>
        <w:t xml:space="preserve">) складає та підписує з власником МЗ акт розмежування балансової належності та експлуатаційної відповідальності сторін, який має містити схему теплових мереж з визначенням на них межі </w:t>
      </w:r>
      <w:r w:rsidR="00CC6B66" w:rsidRPr="00C40052">
        <w:rPr>
          <w:rFonts w:ascii="Times New Roman" w:hAnsi="Times New Roman" w:cs="Times New Roman"/>
          <w:sz w:val="28"/>
          <w:szCs w:val="28"/>
        </w:rPr>
        <w:t>розділу мереж</w:t>
      </w:r>
      <w:r w:rsidR="00A00880" w:rsidRPr="00C40052">
        <w:rPr>
          <w:rFonts w:ascii="Times New Roman" w:hAnsi="Times New Roman" w:cs="Times New Roman"/>
          <w:sz w:val="28"/>
          <w:szCs w:val="28"/>
        </w:rPr>
        <w:t>, межі експлуатаційної відповідальності сторін, точок вимірювання</w:t>
      </w:r>
      <w:r w:rsidR="00B04B34" w:rsidRPr="00C40052">
        <w:rPr>
          <w:rFonts w:ascii="Times New Roman" w:hAnsi="Times New Roman" w:cs="Times New Roman"/>
          <w:sz w:val="28"/>
          <w:szCs w:val="28"/>
        </w:rPr>
        <w:t xml:space="preserve">, розрахункові втрати теплової енергії на ділянці мережі від межі </w:t>
      </w:r>
      <w:r w:rsidR="00CC6B66" w:rsidRPr="00C40052">
        <w:rPr>
          <w:rFonts w:ascii="Times New Roman" w:hAnsi="Times New Roman" w:cs="Times New Roman"/>
          <w:sz w:val="28"/>
          <w:szCs w:val="28"/>
        </w:rPr>
        <w:t xml:space="preserve">розділу мереж </w:t>
      </w:r>
      <w:r w:rsidR="00B04B34" w:rsidRPr="00C40052">
        <w:rPr>
          <w:rFonts w:ascii="Times New Roman" w:hAnsi="Times New Roman" w:cs="Times New Roman"/>
          <w:sz w:val="28"/>
          <w:szCs w:val="28"/>
        </w:rPr>
        <w:t>до місця встановлення вузла комерційного обліку/приладу комерційного обліку</w:t>
      </w:r>
      <w:r w:rsidR="00A00880" w:rsidRPr="00C40052">
        <w:rPr>
          <w:rFonts w:ascii="Times New Roman" w:hAnsi="Times New Roman" w:cs="Times New Roman"/>
          <w:sz w:val="28"/>
          <w:szCs w:val="28"/>
        </w:rPr>
        <w:t xml:space="preserve"> тощо;</w:t>
      </w:r>
    </w:p>
    <w:p w14:paraId="26E651F3" w14:textId="77777777" w:rsidR="008F03FE" w:rsidRPr="00C40052" w:rsidRDefault="008F03FE" w:rsidP="00A00880">
      <w:pPr>
        <w:ind w:firstLine="567"/>
        <w:contextualSpacing/>
        <w:jc w:val="both"/>
        <w:rPr>
          <w:rFonts w:ascii="Times New Roman" w:hAnsi="Times New Roman" w:cs="Times New Roman"/>
          <w:sz w:val="28"/>
          <w:szCs w:val="28"/>
        </w:rPr>
      </w:pPr>
    </w:p>
    <w:p w14:paraId="246F34D6" w14:textId="6CE2A5F3" w:rsidR="00A00880" w:rsidRPr="00C40052" w:rsidRDefault="007B1C98"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3</w:t>
      </w:r>
      <w:r w:rsidR="00A00880" w:rsidRPr="00C40052">
        <w:rPr>
          <w:rFonts w:ascii="Times New Roman" w:hAnsi="Times New Roman" w:cs="Times New Roman"/>
          <w:sz w:val="28"/>
          <w:szCs w:val="28"/>
        </w:rPr>
        <w:t>) здійснює заходи з унеможливлення несанкціонованого споживання теплової енергії (без укладання відповідного договору), в тому числі шляхом встановлення інвентарної заглушки та/або опломбування запірних пристроїв.</w:t>
      </w:r>
    </w:p>
    <w:p w14:paraId="4E0550D7" w14:textId="77777777" w:rsidR="008F03FE" w:rsidRPr="00C40052" w:rsidRDefault="008F03FE" w:rsidP="00A00880">
      <w:pPr>
        <w:ind w:firstLine="567"/>
        <w:contextualSpacing/>
        <w:jc w:val="both"/>
        <w:rPr>
          <w:rFonts w:ascii="Times New Roman" w:hAnsi="Times New Roman" w:cs="Times New Roman"/>
          <w:sz w:val="28"/>
          <w:szCs w:val="28"/>
        </w:rPr>
      </w:pPr>
    </w:p>
    <w:p w14:paraId="594AA9D1" w14:textId="04042904"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 xml:space="preserve">3.9. Якщо </w:t>
      </w:r>
      <w:r w:rsidR="00E43F9C" w:rsidRPr="00C40052">
        <w:rPr>
          <w:rFonts w:ascii="Times New Roman" w:hAnsi="Times New Roman" w:cs="Times New Roman"/>
          <w:sz w:val="28"/>
          <w:szCs w:val="28"/>
        </w:rPr>
        <w:t xml:space="preserve">передбачається підключення до МЗ </w:t>
      </w:r>
      <w:r w:rsidRPr="00C40052">
        <w:rPr>
          <w:rFonts w:ascii="Times New Roman" w:hAnsi="Times New Roman" w:cs="Times New Roman"/>
          <w:sz w:val="28"/>
          <w:szCs w:val="28"/>
        </w:rPr>
        <w:t>третіх осіб (інших замовників, споживачів), то у такому випадку:</w:t>
      </w:r>
    </w:p>
    <w:p w14:paraId="094C52D9" w14:textId="77777777" w:rsidR="008F03FE" w:rsidRPr="00C40052" w:rsidRDefault="008F03FE" w:rsidP="00A00880">
      <w:pPr>
        <w:ind w:firstLine="567"/>
        <w:contextualSpacing/>
        <w:jc w:val="both"/>
        <w:rPr>
          <w:rFonts w:ascii="Times New Roman" w:hAnsi="Times New Roman" w:cs="Times New Roman"/>
          <w:sz w:val="28"/>
          <w:szCs w:val="28"/>
        </w:rPr>
      </w:pPr>
    </w:p>
    <w:p w14:paraId="206199FC" w14:textId="4E01B488"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1) замовник при поданні заяви на приєднання та заповненні опитувального листа Оператора зобов’язаний зазначити відповідну інформацію про третіх осіб та надати їх перелік;</w:t>
      </w:r>
    </w:p>
    <w:p w14:paraId="3277943B" w14:textId="77777777" w:rsidR="008F03FE" w:rsidRPr="00C40052" w:rsidRDefault="008F03FE" w:rsidP="00A00880">
      <w:pPr>
        <w:ind w:firstLine="567"/>
        <w:contextualSpacing/>
        <w:jc w:val="both"/>
        <w:rPr>
          <w:rFonts w:ascii="Times New Roman" w:hAnsi="Times New Roman" w:cs="Times New Roman"/>
          <w:sz w:val="28"/>
          <w:szCs w:val="28"/>
        </w:rPr>
      </w:pPr>
    </w:p>
    <w:p w14:paraId="5B5D10F7" w14:textId="4904D5DC"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2) Оператор в технічних умовах на приєднання визначає вимоги до точок приєднання третіх осіб (споживачів), а замовник передбачає ці точки приєднання в проєкті МЗ</w:t>
      </w:r>
      <w:r w:rsidR="008F03FE" w:rsidRPr="00C40052">
        <w:rPr>
          <w:rFonts w:ascii="Times New Roman" w:hAnsi="Times New Roman" w:cs="Times New Roman"/>
          <w:sz w:val="28"/>
          <w:szCs w:val="28"/>
        </w:rPr>
        <w:t>;</w:t>
      </w:r>
    </w:p>
    <w:p w14:paraId="057754ED" w14:textId="77777777" w:rsidR="008F03FE" w:rsidRPr="00C40052" w:rsidRDefault="008F03FE" w:rsidP="00A00880">
      <w:pPr>
        <w:ind w:firstLine="567"/>
        <w:contextualSpacing/>
        <w:jc w:val="both"/>
        <w:rPr>
          <w:rFonts w:ascii="Times New Roman" w:hAnsi="Times New Roman" w:cs="Times New Roman"/>
          <w:sz w:val="28"/>
          <w:szCs w:val="28"/>
        </w:rPr>
      </w:pPr>
    </w:p>
    <w:p w14:paraId="1C60CB52" w14:textId="20D2F649"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3) Оператор на договірних засадах із замовником забезпечує контроль якості будівельно-монтажних робіт при спорудженні МЗ від точки приєднання замовника до точок приєднання третіх осіб</w:t>
      </w:r>
      <w:r w:rsidR="008F03FE" w:rsidRPr="00C40052">
        <w:rPr>
          <w:rFonts w:ascii="Times New Roman" w:hAnsi="Times New Roman" w:cs="Times New Roman"/>
          <w:sz w:val="28"/>
          <w:szCs w:val="28"/>
        </w:rPr>
        <w:t>.</w:t>
      </w:r>
    </w:p>
    <w:p w14:paraId="4864B85E" w14:textId="77777777" w:rsidR="00A00880" w:rsidRPr="00C40052" w:rsidRDefault="00A00880" w:rsidP="00A00880">
      <w:pPr>
        <w:ind w:firstLine="567"/>
        <w:contextualSpacing/>
        <w:jc w:val="both"/>
        <w:rPr>
          <w:rFonts w:ascii="Times New Roman" w:hAnsi="Times New Roman" w:cs="Times New Roman"/>
          <w:sz w:val="28"/>
          <w:szCs w:val="28"/>
        </w:rPr>
      </w:pPr>
    </w:p>
    <w:p w14:paraId="5B01D519"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3.10. Якщо Оператор відповідно до договору на приєднання збудував МО, а МЗ не підведені в точку приєднання або не введені в експлуатацію, Оператор має здійснити заходи щодо унеможливлення несанкціонованого споживання теплової енергії, у тому числі шляхом встановлення інвентарної заглушки та/або опломбування запірних пристроїв, та має право не підключати МО в місці забезпечення потужності.</w:t>
      </w:r>
    </w:p>
    <w:p w14:paraId="70590FF3" w14:textId="77777777" w:rsidR="00A00880" w:rsidRPr="00C40052" w:rsidRDefault="00A00880" w:rsidP="00A00880">
      <w:pPr>
        <w:ind w:firstLine="567"/>
        <w:contextualSpacing/>
        <w:jc w:val="both"/>
        <w:rPr>
          <w:rFonts w:ascii="Times New Roman" w:hAnsi="Times New Roman" w:cs="Times New Roman"/>
          <w:sz w:val="28"/>
          <w:szCs w:val="28"/>
        </w:rPr>
      </w:pPr>
    </w:p>
    <w:p w14:paraId="23C5BE63"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lastRenderedPageBreak/>
        <w:t>3.11. Якщо протягом одного року з дати видачі технічних умов на приєднання замовник відповідно до умов договору на приєднання не надав Оператору на погодження проєкт МО (якщо замовник був визначений розробником проєкту) та/або проєкт МЗ, якщо продовження строку щодо їх надання не погоджено з боку Оператора, Оператор залишає за собою право не враховувати зарезервовану технічну (пропускну) потужність за об’єктом замовника при дефіциті технічної потужності для інших замовників (споживачів). При цьому Оператор не враховує зарезервовану для замовника технічну потужність лише за умови письмового попередження замовника за 30 календарних днів до вчинення таких дій та за умови, що у цей самий строк замовник не надав відповідний(і) проєкт (проєкти) на погодження або не було прийняте рішення щодо погодження терміну його (їх) надання.</w:t>
      </w:r>
    </w:p>
    <w:p w14:paraId="74259F06" w14:textId="77777777" w:rsidR="00A00880" w:rsidRPr="00C40052" w:rsidRDefault="00A00880" w:rsidP="00A00880">
      <w:pPr>
        <w:ind w:firstLine="567"/>
        <w:contextualSpacing/>
        <w:jc w:val="both"/>
        <w:rPr>
          <w:rFonts w:ascii="Times New Roman" w:hAnsi="Times New Roman" w:cs="Times New Roman"/>
          <w:sz w:val="28"/>
          <w:szCs w:val="28"/>
        </w:rPr>
      </w:pPr>
    </w:p>
    <w:p w14:paraId="625298D2"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3.12. При забезпеченні послуги з приєднання Оператор має право залучати третіх осіб на умовах договору підряду.</w:t>
      </w:r>
    </w:p>
    <w:p w14:paraId="15BDA302" w14:textId="77777777" w:rsidR="00A00880" w:rsidRPr="00C40052" w:rsidRDefault="00A00880" w:rsidP="00A00880">
      <w:pPr>
        <w:ind w:firstLine="567"/>
        <w:contextualSpacing/>
        <w:jc w:val="both"/>
        <w:rPr>
          <w:rFonts w:ascii="Times New Roman" w:hAnsi="Times New Roman" w:cs="Times New Roman"/>
          <w:sz w:val="28"/>
          <w:szCs w:val="28"/>
        </w:rPr>
      </w:pPr>
    </w:p>
    <w:p w14:paraId="27233ABA"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3.13. Фактом виконання послуги з приєднання є оформлений між Оператором та замовником акт виконання послуги з приєднання, оформлення якого ініціюється Оператором. Замовник не має права без обґрунтованих причин не підписувати акт виконання послуги з приєднання.</w:t>
      </w:r>
    </w:p>
    <w:p w14:paraId="0D90B17D" w14:textId="77777777" w:rsidR="00A00880" w:rsidRPr="00C40052" w:rsidRDefault="00A00880" w:rsidP="00A00880">
      <w:pPr>
        <w:ind w:firstLine="567"/>
        <w:contextualSpacing/>
        <w:jc w:val="both"/>
        <w:rPr>
          <w:rFonts w:ascii="Times New Roman" w:hAnsi="Times New Roman" w:cs="Times New Roman"/>
          <w:sz w:val="28"/>
          <w:szCs w:val="28"/>
        </w:rPr>
      </w:pPr>
    </w:p>
    <w:p w14:paraId="02F5B991" w14:textId="169721F6"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3.14. Право власності на МО набувається Оператором відповідно до статті</w:t>
      </w:r>
      <w:r w:rsidR="004909DE">
        <w:rPr>
          <w:rFonts w:ascii="Times New Roman" w:hAnsi="Times New Roman" w:cs="Times New Roman"/>
          <w:sz w:val="28"/>
          <w:szCs w:val="28"/>
        </w:rPr>
        <w:t> </w:t>
      </w:r>
      <w:r w:rsidRPr="00C40052">
        <w:rPr>
          <w:rFonts w:ascii="Times New Roman" w:hAnsi="Times New Roman" w:cs="Times New Roman"/>
          <w:sz w:val="28"/>
          <w:szCs w:val="28"/>
        </w:rPr>
        <w:t>331 Цивільного кодексу України.</w:t>
      </w:r>
    </w:p>
    <w:p w14:paraId="27DCA926" w14:textId="77777777" w:rsidR="00A00880" w:rsidRPr="00C40052" w:rsidRDefault="00A00880" w:rsidP="00A00880">
      <w:pPr>
        <w:ind w:firstLine="567"/>
        <w:contextualSpacing/>
        <w:jc w:val="both"/>
        <w:rPr>
          <w:rFonts w:ascii="Times New Roman" w:hAnsi="Times New Roman" w:cs="Times New Roman"/>
          <w:sz w:val="28"/>
          <w:szCs w:val="28"/>
        </w:rPr>
      </w:pPr>
    </w:p>
    <w:p w14:paraId="5751D67F"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 xml:space="preserve">3.15. На запит замовника Оператор зобов’язаний надавати інформацію замовнику про стан надання послуги з приєднання, зокрема поточний стан виконання відповідних організаційних та технічних заходів, які здійснюються для надання послуги з приєднання замовнику із зазначенням очікуваних та граничних строків їх виконання. </w:t>
      </w:r>
    </w:p>
    <w:p w14:paraId="799E9FBF" w14:textId="77777777" w:rsidR="00A00880" w:rsidRPr="00C40052" w:rsidRDefault="00A00880" w:rsidP="00A00880">
      <w:pPr>
        <w:ind w:firstLine="567"/>
        <w:contextualSpacing/>
        <w:jc w:val="both"/>
        <w:rPr>
          <w:rFonts w:ascii="Times New Roman" w:hAnsi="Times New Roman" w:cs="Times New Roman"/>
          <w:sz w:val="28"/>
          <w:szCs w:val="28"/>
        </w:rPr>
      </w:pPr>
    </w:p>
    <w:p w14:paraId="55636BE1" w14:textId="26484591"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3.16. Замовник має право отримувати інформацію від Оператора, зокрема щодо:</w:t>
      </w:r>
    </w:p>
    <w:p w14:paraId="622E7C90"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готовності проєкту договору на приєднання, проєкту технічних умов на приєднання та рахунку стосовно оплати вартості послуг з надання замовнику технічних умов на приєднання;</w:t>
      </w:r>
    </w:p>
    <w:p w14:paraId="2C6D9ABF"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проєктування та здійснення заходів стосовно оформлення земельних відносин щодо траси прокладання МО (за необхідності);</w:t>
      </w:r>
    </w:p>
    <w:p w14:paraId="03D66396"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отримання містобудівних умов та обмежень забудови земельної ділянки, де планується прокладання МО (за необхідності);</w:t>
      </w:r>
    </w:p>
    <w:p w14:paraId="52B72EEF" w14:textId="565A5CA1"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 xml:space="preserve">виконання </w:t>
      </w:r>
      <w:r w:rsidR="00E43F9C" w:rsidRPr="00C40052">
        <w:rPr>
          <w:rFonts w:ascii="Times New Roman" w:hAnsi="Times New Roman" w:cs="Times New Roman"/>
          <w:sz w:val="28"/>
          <w:szCs w:val="28"/>
        </w:rPr>
        <w:t>інженерних вишукувань</w:t>
      </w:r>
      <w:r w:rsidRPr="00C40052">
        <w:rPr>
          <w:rFonts w:ascii="Times New Roman" w:hAnsi="Times New Roman" w:cs="Times New Roman"/>
          <w:sz w:val="28"/>
          <w:szCs w:val="28"/>
        </w:rPr>
        <w:t>;</w:t>
      </w:r>
    </w:p>
    <w:p w14:paraId="58905E90"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розробки та затвердження проєкту МО та його кошторисної частини;</w:t>
      </w:r>
    </w:p>
    <w:p w14:paraId="3588AF0D"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lastRenderedPageBreak/>
        <w:t>експертизи та погодження проєктної документації з іншими заінтересованими сторонами;</w:t>
      </w:r>
    </w:p>
    <w:p w14:paraId="57B05F69"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підключення до МЗ замовника в точці приєднання;</w:t>
      </w:r>
    </w:p>
    <w:p w14:paraId="2449293F" w14:textId="44340B4C"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первинного пуску теплоносія</w:t>
      </w:r>
      <w:r w:rsidR="00E43F9C" w:rsidRPr="00C40052">
        <w:rPr>
          <w:rFonts w:ascii="Times New Roman" w:hAnsi="Times New Roman" w:cs="Times New Roman"/>
          <w:sz w:val="28"/>
          <w:szCs w:val="28"/>
        </w:rPr>
        <w:t xml:space="preserve"> тощо.</w:t>
      </w:r>
    </w:p>
    <w:p w14:paraId="545EF902" w14:textId="77777777" w:rsidR="00A00880" w:rsidRPr="00C40052" w:rsidRDefault="00A00880" w:rsidP="00A00880">
      <w:pPr>
        <w:ind w:firstLine="567"/>
        <w:contextualSpacing/>
        <w:jc w:val="both"/>
        <w:rPr>
          <w:rFonts w:ascii="Times New Roman" w:hAnsi="Times New Roman" w:cs="Times New Roman"/>
          <w:sz w:val="28"/>
          <w:szCs w:val="28"/>
        </w:rPr>
      </w:pPr>
    </w:p>
    <w:p w14:paraId="5A839485" w14:textId="4718BA32"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3.17. У разі</w:t>
      </w:r>
      <w:r w:rsidR="004909DE">
        <w:rPr>
          <w:rFonts w:ascii="Times New Roman" w:hAnsi="Times New Roman" w:cs="Times New Roman"/>
          <w:sz w:val="28"/>
          <w:szCs w:val="28"/>
        </w:rPr>
        <w:t xml:space="preserve"> </w:t>
      </w:r>
      <w:r w:rsidRPr="00C40052">
        <w:rPr>
          <w:rFonts w:ascii="Times New Roman" w:hAnsi="Times New Roman" w:cs="Times New Roman"/>
          <w:sz w:val="28"/>
          <w:szCs w:val="28"/>
        </w:rPr>
        <w:t>необхідності обґрунтованого внесення змін до технічних умов на приєднання, проєкту МО, проєкту МЗ, умов договору на приєднання ці зміни мають бути письмово погоджені між замовником та Оператором.</w:t>
      </w:r>
    </w:p>
    <w:p w14:paraId="04E5A782" w14:textId="77777777" w:rsidR="00A00880" w:rsidRPr="00C40052" w:rsidRDefault="00A00880" w:rsidP="00A00880">
      <w:pPr>
        <w:ind w:firstLine="567"/>
        <w:contextualSpacing/>
        <w:jc w:val="both"/>
        <w:rPr>
          <w:rFonts w:ascii="Times New Roman" w:hAnsi="Times New Roman" w:cs="Times New Roman"/>
          <w:sz w:val="28"/>
          <w:szCs w:val="28"/>
        </w:rPr>
      </w:pPr>
    </w:p>
    <w:p w14:paraId="7957DCFF"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3.18. Новозбудовані (реконструйовані, капітально відремонтовані) МО та МЗ повинні відповідати вимогам законодавства. Відповідність якості обладнання та матеріалів, які були використані під час будівництва, повинна бути підтверджена документально.</w:t>
      </w:r>
    </w:p>
    <w:p w14:paraId="3AC61A5F" w14:textId="77777777" w:rsidR="00A00880" w:rsidRPr="00C40052" w:rsidRDefault="00A00880" w:rsidP="00A00880">
      <w:pPr>
        <w:ind w:firstLine="567"/>
        <w:contextualSpacing/>
        <w:jc w:val="both"/>
        <w:rPr>
          <w:rFonts w:ascii="Times New Roman" w:hAnsi="Times New Roman" w:cs="Times New Roman"/>
          <w:sz w:val="28"/>
          <w:szCs w:val="28"/>
        </w:rPr>
      </w:pPr>
    </w:p>
    <w:p w14:paraId="5CEE928A" w14:textId="56FD7488"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 xml:space="preserve">3.18.1. Технічна (технологічна) послідовність виконання робіт з </w:t>
      </w:r>
      <w:r w:rsidR="00E43F9C" w:rsidRPr="00C40052">
        <w:rPr>
          <w:rFonts w:ascii="Times New Roman" w:hAnsi="Times New Roman" w:cs="Times New Roman"/>
          <w:sz w:val="28"/>
          <w:szCs w:val="28"/>
        </w:rPr>
        <w:t xml:space="preserve">будівництва </w:t>
      </w:r>
      <w:r w:rsidRPr="00C40052">
        <w:rPr>
          <w:rFonts w:ascii="Times New Roman" w:hAnsi="Times New Roman" w:cs="Times New Roman"/>
          <w:sz w:val="28"/>
          <w:szCs w:val="28"/>
        </w:rPr>
        <w:t>МО та МЗ визначається у кожному конкретному випадку їх виконавцями та з урахуванням вимог договору на приєднання і законодавства України.</w:t>
      </w:r>
    </w:p>
    <w:p w14:paraId="4778A4C7" w14:textId="77777777" w:rsidR="00A00880" w:rsidRPr="00C40052" w:rsidRDefault="00A00880" w:rsidP="00A00880">
      <w:pPr>
        <w:ind w:firstLine="567"/>
        <w:contextualSpacing/>
        <w:jc w:val="both"/>
        <w:rPr>
          <w:rFonts w:ascii="Times New Roman" w:hAnsi="Times New Roman" w:cs="Times New Roman"/>
          <w:sz w:val="28"/>
          <w:szCs w:val="28"/>
        </w:rPr>
      </w:pPr>
    </w:p>
    <w:p w14:paraId="7A564EAA"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3.18.2. Технічний нагляд за будівництвом (новим будівництвом, капітальним ремонтом, реконструкцією) МО та МЗ здійснюється у встановленому законодавством порядку.</w:t>
      </w:r>
    </w:p>
    <w:p w14:paraId="5C14D0EF" w14:textId="77777777" w:rsidR="00A00880" w:rsidRPr="00C40052" w:rsidRDefault="00A00880" w:rsidP="00A00880">
      <w:pPr>
        <w:ind w:firstLine="567"/>
        <w:contextualSpacing/>
        <w:jc w:val="both"/>
        <w:rPr>
          <w:rFonts w:ascii="Times New Roman" w:hAnsi="Times New Roman" w:cs="Times New Roman"/>
          <w:sz w:val="28"/>
          <w:szCs w:val="28"/>
        </w:rPr>
      </w:pPr>
    </w:p>
    <w:p w14:paraId="25A0405C"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3.18.3. Проєктування МО та МЗ здійснюється згідно з вимогами чинного законодавства, зокрема з урахуванням вимог державних будівельних норм.</w:t>
      </w:r>
    </w:p>
    <w:p w14:paraId="0FD1D39B" w14:textId="77777777" w:rsidR="00A00880" w:rsidRPr="00C40052" w:rsidRDefault="00A00880" w:rsidP="00A00880">
      <w:pPr>
        <w:ind w:firstLine="567"/>
        <w:contextualSpacing/>
        <w:jc w:val="both"/>
        <w:rPr>
          <w:rFonts w:ascii="Times New Roman" w:hAnsi="Times New Roman" w:cs="Times New Roman"/>
          <w:sz w:val="28"/>
          <w:szCs w:val="28"/>
        </w:rPr>
      </w:pPr>
    </w:p>
    <w:p w14:paraId="7FAF8E0A" w14:textId="70A6AF5D"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3.19. Спірні питання між замовником (власником теплової МЗ) та Оператором, пов’язані з приєднанням об’єкта замовника до теплових мереж, мають вирішуватися шляхом переговорів та з урахуванням вимог нормативних документів, зокрема цього Порядку, роз’яснень Регулятора, а в разі недосягнення згоди – в судовому порядку.</w:t>
      </w:r>
    </w:p>
    <w:p w14:paraId="1A71C839" w14:textId="77777777" w:rsidR="001E7462" w:rsidRPr="00C40052" w:rsidRDefault="001E7462" w:rsidP="00A00880">
      <w:pPr>
        <w:ind w:firstLine="567"/>
        <w:contextualSpacing/>
        <w:jc w:val="both"/>
        <w:rPr>
          <w:rFonts w:ascii="Times New Roman" w:hAnsi="Times New Roman" w:cs="Times New Roman"/>
          <w:sz w:val="28"/>
          <w:szCs w:val="28"/>
        </w:rPr>
      </w:pPr>
    </w:p>
    <w:p w14:paraId="61BE8987" w14:textId="77777777" w:rsidR="00A00880" w:rsidRPr="00C40052" w:rsidRDefault="00A00880" w:rsidP="00A00880">
      <w:pPr>
        <w:ind w:firstLine="567"/>
        <w:contextualSpacing/>
        <w:jc w:val="center"/>
        <w:rPr>
          <w:rFonts w:ascii="Times New Roman" w:hAnsi="Times New Roman" w:cs="Times New Roman"/>
          <w:b/>
          <w:bCs/>
          <w:sz w:val="28"/>
          <w:szCs w:val="28"/>
        </w:rPr>
      </w:pPr>
      <w:r w:rsidRPr="00C40052">
        <w:rPr>
          <w:rFonts w:ascii="Times New Roman" w:hAnsi="Times New Roman" w:cs="Times New Roman"/>
          <w:b/>
          <w:bCs/>
          <w:sz w:val="28"/>
          <w:szCs w:val="28"/>
        </w:rPr>
        <w:t>4. Розрахунок величини технічної і вільної потужності теплових мережах</w:t>
      </w:r>
    </w:p>
    <w:p w14:paraId="65AEF946" w14:textId="77777777" w:rsidR="00A00880" w:rsidRPr="00C40052" w:rsidRDefault="00A00880" w:rsidP="00A00880">
      <w:pPr>
        <w:ind w:firstLine="567"/>
        <w:contextualSpacing/>
        <w:jc w:val="both"/>
        <w:rPr>
          <w:rFonts w:ascii="Times New Roman" w:hAnsi="Times New Roman" w:cs="Times New Roman"/>
          <w:sz w:val="28"/>
          <w:szCs w:val="28"/>
        </w:rPr>
      </w:pPr>
    </w:p>
    <w:p w14:paraId="049DEE97"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4.1. Величина технічної (пропускної) потужності – максимальний обсяг транспортування (постачання) теплової енергії на годину, який Оператор може забезпечити споживачам чи суміжним суб’єктам відносин у сфері теплопостачання та визначається в Гкал/год (кВт).</w:t>
      </w:r>
    </w:p>
    <w:p w14:paraId="39D6C982" w14:textId="77777777" w:rsidR="00A00880" w:rsidRPr="00C40052" w:rsidRDefault="00A00880" w:rsidP="00A00880">
      <w:pPr>
        <w:ind w:firstLine="567"/>
        <w:contextualSpacing/>
        <w:jc w:val="both"/>
        <w:rPr>
          <w:rFonts w:ascii="Times New Roman" w:hAnsi="Times New Roman" w:cs="Times New Roman"/>
          <w:sz w:val="28"/>
          <w:szCs w:val="28"/>
        </w:rPr>
      </w:pPr>
    </w:p>
    <w:p w14:paraId="7FFD51F8"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lastRenderedPageBreak/>
        <w:t xml:space="preserve">4.2. Величина технічної (пропускної) потужності в певній точці/ділянці теплових мереж визначається як максимальна кількість теплової енергії, яку може бути передано або прийнято в певній точці/ділянці теплової мережі з урахуванням одночасної роботи тепловикористальних установок споживачів, цілісності системи теплопостачання та забезпечення вимог щодо її експлуатації (гідравлічного режиму, температурного графіка з урахуванням втрат теплової енергії). </w:t>
      </w:r>
    </w:p>
    <w:p w14:paraId="343E9DD1" w14:textId="77777777" w:rsidR="00A00880" w:rsidRPr="00C40052" w:rsidRDefault="00A00880" w:rsidP="00A00880">
      <w:pPr>
        <w:ind w:firstLine="567"/>
        <w:contextualSpacing/>
        <w:jc w:val="both"/>
        <w:rPr>
          <w:rFonts w:ascii="Times New Roman" w:hAnsi="Times New Roman" w:cs="Times New Roman"/>
          <w:sz w:val="28"/>
          <w:szCs w:val="28"/>
        </w:rPr>
      </w:pPr>
    </w:p>
    <w:p w14:paraId="6139252E" w14:textId="79F9316B"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4.3. Величина технічної потужності в певній точці/ділянці теплових мереж розраховується Оператором на підставі проєктної документації</w:t>
      </w:r>
      <w:r w:rsidR="00F26819" w:rsidRPr="00C40052">
        <w:rPr>
          <w:rFonts w:ascii="Times New Roman" w:hAnsi="Times New Roman" w:cs="Times New Roman"/>
          <w:sz w:val="28"/>
          <w:szCs w:val="28"/>
        </w:rPr>
        <w:t>,</w:t>
      </w:r>
      <w:r w:rsidRPr="00C40052">
        <w:rPr>
          <w:rFonts w:ascii="Times New Roman" w:hAnsi="Times New Roman" w:cs="Times New Roman"/>
          <w:sz w:val="28"/>
          <w:szCs w:val="28"/>
        </w:rPr>
        <w:t xml:space="preserve"> з урахуванням фактичного стану та умов експлуатації обладнання, шляхом гідравлічного розрахунку теплової мережі.</w:t>
      </w:r>
    </w:p>
    <w:p w14:paraId="68542FC6" w14:textId="77777777" w:rsidR="00A00880" w:rsidRPr="00C40052" w:rsidRDefault="00A00880" w:rsidP="00A00880">
      <w:pPr>
        <w:ind w:firstLine="567"/>
        <w:contextualSpacing/>
        <w:jc w:val="both"/>
        <w:rPr>
          <w:rFonts w:ascii="Times New Roman" w:hAnsi="Times New Roman" w:cs="Times New Roman"/>
          <w:sz w:val="28"/>
          <w:szCs w:val="28"/>
        </w:rPr>
      </w:pPr>
    </w:p>
    <w:p w14:paraId="00B9A583"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4.3.1. Гідравлічні режими роботи теплових мереж приймаються, виходячи з умови створення, при максимально допустимих втратах тиску теплоносія найбільш економічної та надійної експлуатації теплових мереж, що забезпечує цілісність системи, стійкість її роботи, а також роботи тепловикористальних установок споживачів у допустимих діапазонах тиску теплоносія з урахуванням температурного графіку та втрат теплової енергії в теплових мережах.</w:t>
      </w:r>
    </w:p>
    <w:p w14:paraId="6D0F3940" w14:textId="77777777" w:rsidR="00A00880" w:rsidRPr="00C40052" w:rsidRDefault="00A00880" w:rsidP="00A00880">
      <w:pPr>
        <w:ind w:firstLine="567"/>
        <w:contextualSpacing/>
        <w:jc w:val="both"/>
        <w:rPr>
          <w:rFonts w:ascii="Times New Roman" w:hAnsi="Times New Roman" w:cs="Times New Roman"/>
          <w:sz w:val="28"/>
          <w:szCs w:val="28"/>
        </w:rPr>
      </w:pPr>
    </w:p>
    <w:p w14:paraId="7C1441F6"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4.3.2. Розрахунки внутрішніх діаметрів теплової мережі визначаються гідравлічним розрахунком, виходячи з умови забезпечення безперебійного транспортування (постачання) теплової енергії в години максимального споживання з урахуванням заданих технологічних параметрів, у тому числі робочого тиску, температурного графіку теплової мережі та втрат теплової енергії в теплових мережах.</w:t>
      </w:r>
    </w:p>
    <w:p w14:paraId="30336D89" w14:textId="77777777" w:rsidR="00A00880" w:rsidRPr="00C40052" w:rsidRDefault="00A00880" w:rsidP="00A00880">
      <w:pPr>
        <w:ind w:firstLine="567"/>
        <w:contextualSpacing/>
        <w:jc w:val="both"/>
        <w:rPr>
          <w:rFonts w:ascii="Times New Roman" w:hAnsi="Times New Roman" w:cs="Times New Roman"/>
          <w:sz w:val="28"/>
          <w:szCs w:val="28"/>
        </w:rPr>
      </w:pPr>
    </w:p>
    <w:p w14:paraId="3FFDDB4A" w14:textId="0E843869"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4.4. Величина вільної потужності для забезпечення нових приєднань (резервної потужності) в певній точці/ділянці теплових мереж визначається як різниця між величиною технічної потужності в цій точці/ділянці теплових мереж (з урахуванням всіх втрат та резервування обладнання) та величиною потужності, яка використовується/планує бути використана для транспортування (постачання) теплової енергії відповідно до договорів на постачання/транспортування теплової енергії (у тому числі договорів на послуги з постачання теплової енергії та постачання гарячої води), з урахуванням фактичного споживання за останні 3 роки, технічних умов та договорів на приєднання.</w:t>
      </w:r>
    </w:p>
    <w:p w14:paraId="08D27A68" w14:textId="1AABE2BD" w:rsidR="00A00880" w:rsidRDefault="00A00880" w:rsidP="00A00880">
      <w:pPr>
        <w:ind w:firstLine="567"/>
        <w:contextualSpacing/>
        <w:jc w:val="both"/>
        <w:rPr>
          <w:rFonts w:ascii="Times New Roman" w:hAnsi="Times New Roman" w:cs="Times New Roman"/>
          <w:sz w:val="28"/>
          <w:szCs w:val="28"/>
        </w:rPr>
      </w:pPr>
    </w:p>
    <w:p w14:paraId="4F262694" w14:textId="05A2E545" w:rsidR="004909DE" w:rsidRDefault="004909DE" w:rsidP="00A00880">
      <w:pPr>
        <w:ind w:firstLine="567"/>
        <w:contextualSpacing/>
        <w:jc w:val="both"/>
        <w:rPr>
          <w:rFonts w:ascii="Times New Roman" w:hAnsi="Times New Roman" w:cs="Times New Roman"/>
          <w:sz w:val="28"/>
          <w:szCs w:val="28"/>
        </w:rPr>
      </w:pPr>
    </w:p>
    <w:p w14:paraId="554231F3" w14:textId="678325B8" w:rsidR="004909DE" w:rsidRDefault="004909DE" w:rsidP="00A00880">
      <w:pPr>
        <w:ind w:firstLine="567"/>
        <w:contextualSpacing/>
        <w:jc w:val="both"/>
        <w:rPr>
          <w:rFonts w:ascii="Times New Roman" w:hAnsi="Times New Roman" w:cs="Times New Roman"/>
          <w:sz w:val="28"/>
          <w:szCs w:val="28"/>
        </w:rPr>
      </w:pPr>
    </w:p>
    <w:p w14:paraId="2D4AFA02" w14:textId="77777777" w:rsidR="004909DE" w:rsidRPr="00C40052" w:rsidRDefault="004909DE" w:rsidP="00A00880">
      <w:pPr>
        <w:ind w:firstLine="567"/>
        <w:contextualSpacing/>
        <w:jc w:val="both"/>
        <w:rPr>
          <w:rFonts w:ascii="Times New Roman" w:hAnsi="Times New Roman" w:cs="Times New Roman"/>
          <w:sz w:val="28"/>
          <w:szCs w:val="28"/>
        </w:rPr>
      </w:pPr>
    </w:p>
    <w:p w14:paraId="0DAE9710" w14:textId="77777777" w:rsidR="00A00880" w:rsidRPr="00C40052" w:rsidRDefault="00A00880" w:rsidP="00A00880">
      <w:pPr>
        <w:ind w:firstLine="567"/>
        <w:contextualSpacing/>
        <w:jc w:val="center"/>
        <w:rPr>
          <w:rFonts w:ascii="Times New Roman" w:hAnsi="Times New Roman" w:cs="Times New Roman"/>
          <w:b/>
          <w:bCs/>
          <w:sz w:val="28"/>
          <w:szCs w:val="28"/>
        </w:rPr>
      </w:pPr>
      <w:r w:rsidRPr="00C40052">
        <w:rPr>
          <w:rFonts w:ascii="Times New Roman" w:hAnsi="Times New Roman" w:cs="Times New Roman"/>
          <w:b/>
          <w:bCs/>
          <w:sz w:val="28"/>
          <w:szCs w:val="28"/>
        </w:rPr>
        <w:lastRenderedPageBreak/>
        <w:t>5. Особливості визначення плати за приєднання до теплових мереж</w:t>
      </w:r>
    </w:p>
    <w:p w14:paraId="7DE60BE3" w14:textId="77777777" w:rsidR="00A00880" w:rsidRPr="00C40052" w:rsidRDefault="00A00880" w:rsidP="00A00880">
      <w:pPr>
        <w:ind w:firstLine="567"/>
        <w:contextualSpacing/>
        <w:jc w:val="both"/>
        <w:rPr>
          <w:rFonts w:ascii="Times New Roman" w:hAnsi="Times New Roman" w:cs="Times New Roman"/>
          <w:sz w:val="28"/>
          <w:szCs w:val="28"/>
        </w:rPr>
      </w:pPr>
    </w:p>
    <w:p w14:paraId="7D6303D0"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5.1. Перелік послуг, які надаються Оператором замовнику при приєднанні його об’єкта до теплових мереж та які включаються в плату за приєднання, визначається цим Порядком.</w:t>
      </w:r>
    </w:p>
    <w:p w14:paraId="5A96489C" w14:textId="77777777" w:rsidR="00A00880" w:rsidRPr="00C40052" w:rsidRDefault="00A00880" w:rsidP="00A00880">
      <w:pPr>
        <w:ind w:firstLine="567"/>
        <w:contextualSpacing/>
        <w:jc w:val="both"/>
        <w:rPr>
          <w:rFonts w:ascii="Times New Roman" w:hAnsi="Times New Roman" w:cs="Times New Roman"/>
          <w:sz w:val="28"/>
          <w:szCs w:val="28"/>
        </w:rPr>
      </w:pPr>
    </w:p>
    <w:p w14:paraId="526C60DD"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5.2. Якщо замовник забезпечує виконання підготовчих, проєктних, будівельно-монтажних, пусконалагоджувальних робіт, необхідних для приєднання до теплових мереж Оператора, самостійно і за власні кошти, то вартість цих робіт не включається в розрахунок вартості послуги з приєднання (плати за приєднання).</w:t>
      </w:r>
    </w:p>
    <w:p w14:paraId="22CCD01C" w14:textId="77777777" w:rsidR="00A00880" w:rsidRPr="00C40052" w:rsidRDefault="00A00880" w:rsidP="00A00880">
      <w:pPr>
        <w:ind w:firstLine="567"/>
        <w:contextualSpacing/>
        <w:jc w:val="both"/>
        <w:rPr>
          <w:rFonts w:ascii="Times New Roman" w:hAnsi="Times New Roman" w:cs="Times New Roman"/>
          <w:sz w:val="28"/>
          <w:szCs w:val="28"/>
        </w:rPr>
      </w:pPr>
    </w:p>
    <w:p w14:paraId="26588323"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5.3. До вартості послуги з приєднання (плати за приєднання) ураховуються витрати на:</w:t>
      </w:r>
    </w:p>
    <w:p w14:paraId="2CAB9BB3"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розробку проєкту МО (якщо розробку проєкту здійснював Оператор);</w:t>
      </w:r>
    </w:p>
    <w:p w14:paraId="7A18E58D" w14:textId="77777777" w:rsidR="00316394"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погодження проєкту МО та МЗ та його кошторисної частини</w:t>
      </w:r>
      <w:r w:rsidR="00C40052" w:rsidRPr="00C40052">
        <w:rPr>
          <w:rFonts w:ascii="Times New Roman" w:hAnsi="Times New Roman" w:cs="Times New Roman"/>
          <w:sz w:val="28"/>
          <w:szCs w:val="28"/>
        </w:rPr>
        <w:t xml:space="preserve"> на відповідність наданим технічним умовам та чинним нормативно-правовим актам</w:t>
      </w:r>
      <w:r w:rsidR="0073209B" w:rsidRPr="00C40052">
        <w:rPr>
          <w:rFonts w:ascii="Times New Roman" w:hAnsi="Times New Roman" w:cs="Times New Roman"/>
          <w:sz w:val="28"/>
          <w:szCs w:val="28"/>
        </w:rPr>
        <w:t>,</w:t>
      </w:r>
      <w:r w:rsidRPr="00C40052">
        <w:rPr>
          <w:rFonts w:ascii="Times New Roman" w:hAnsi="Times New Roman" w:cs="Times New Roman"/>
          <w:sz w:val="28"/>
          <w:szCs w:val="28"/>
        </w:rPr>
        <w:t xml:space="preserve"> у випадках передбачених цим Порядком</w:t>
      </w:r>
      <w:r w:rsidR="00C40052" w:rsidRPr="00C40052">
        <w:rPr>
          <w:rFonts w:ascii="Times New Roman" w:hAnsi="Times New Roman" w:cs="Times New Roman"/>
          <w:sz w:val="28"/>
          <w:szCs w:val="28"/>
        </w:rPr>
        <w:t>;</w:t>
      </w:r>
    </w:p>
    <w:p w14:paraId="46B993A4" w14:textId="282B5174"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будівництво МО (визначається кошторисною частиною проєкту МО);</w:t>
      </w:r>
    </w:p>
    <w:p w14:paraId="5861D2D8"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підключення МО та МЗ;</w:t>
      </w:r>
    </w:p>
    <w:p w14:paraId="3BE28142"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первинний пуск теплоносія.</w:t>
      </w:r>
    </w:p>
    <w:p w14:paraId="7B85A42E" w14:textId="77777777" w:rsidR="00A00880" w:rsidRPr="00C40052" w:rsidRDefault="00A00880" w:rsidP="00A00880">
      <w:pPr>
        <w:ind w:firstLine="567"/>
        <w:contextualSpacing/>
        <w:jc w:val="both"/>
        <w:rPr>
          <w:rFonts w:ascii="Times New Roman" w:hAnsi="Times New Roman" w:cs="Times New Roman"/>
          <w:sz w:val="28"/>
          <w:szCs w:val="28"/>
        </w:rPr>
      </w:pPr>
    </w:p>
    <w:p w14:paraId="50F8656E"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5.4. До окремих послуг (робіт) Оператора, що пов’язані з приєднанням, належать:</w:t>
      </w:r>
    </w:p>
    <w:p w14:paraId="64581C61"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надання технічних умов на приєднання;</w:t>
      </w:r>
    </w:p>
    <w:p w14:paraId="234592E7"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надання проєкту договору на приєднання (здійснюється Оператором замовнику на безкоштовній основі);</w:t>
      </w:r>
    </w:p>
    <w:p w14:paraId="3F215D58"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контроль якості будівельно-монтажних робіт при спорудженні МЗ у випадках, передбачених цим Порядком.</w:t>
      </w:r>
    </w:p>
    <w:p w14:paraId="7E06BFFF" w14:textId="77777777" w:rsidR="00A00880" w:rsidRPr="00C40052" w:rsidRDefault="00A00880" w:rsidP="00A00880">
      <w:pPr>
        <w:ind w:firstLine="567"/>
        <w:contextualSpacing/>
        <w:jc w:val="both"/>
        <w:rPr>
          <w:rFonts w:ascii="Times New Roman" w:hAnsi="Times New Roman" w:cs="Times New Roman"/>
          <w:sz w:val="28"/>
          <w:szCs w:val="28"/>
        </w:rPr>
      </w:pPr>
    </w:p>
    <w:p w14:paraId="6400A154" w14:textId="3CD6DE7D" w:rsidR="00A00880" w:rsidRPr="00C40052" w:rsidRDefault="00A00880" w:rsidP="00A00880">
      <w:pPr>
        <w:ind w:firstLine="567"/>
        <w:contextualSpacing/>
        <w:jc w:val="center"/>
        <w:rPr>
          <w:rFonts w:ascii="Times New Roman" w:hAnsi="Times New Roman" w:cs="Times New Roman"/>
          <w:b/>
          <w:bCs/>
          <w:sz w:val="28"/>
          <w:szCs w:val="28"/>
        </w:rPr>
      </w:pPr>
      <w:r w:rsidRPr="00C40052">
        <w:rPr>
          <w:rFonts w:ascii="Times New Roman" w:hAnsi="Times New Roman" w:cs="Times New Roman"/>
          <w:b/>
          <w:bCs/>
          <w:sz w:val="28"/>
          <w:szCs w:val="28"/>
        </w:rPr>
        <w:t>6. Особливості приєднання замовників у разі передачі права на використання потужності</w:t>
      </w:r>
    </w:p>
    <w:p w14:paraId="073A11EC" w14:textId="77777777" w:rsidR="00A00880" w:rsidRPr="00C40052" w:rsidRDefault="00A00880" w:rsidP="00A00880">
      <w:pPr>
        <w:ind w:firstLine="567"/>
        <w:contextualSpacing/>
        <w:jc w:val="both"/>
        <w:rPr>
          <w:rFonts w:ascii="Times New Roman" w:hAnsi="Times New Roman" w:cs="Times New Roman"/>
          <w:sz w:val="28"/>
          <w:szCs w:val="28"/>
        </w:rPr>
      </w:pPr>
    </w:p>
    <w:p w14:paraId="59CE4E9E"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6.1. Споживачі, тепловикористальні установки яких підключено до теплових мереж, мають право передавати право на використання потужності іншим особам, що бажають приєднатись до теплових мереж.</w:t>
      </w:r>
    </w:p>
    <w:p w14:paraId="5AAAF2F7" w14:textId="77777777" w:rsidR="00A00880" w:rsidRPr="00C40052" w:rsidRDefault="00A00880" w:rsidP="00A00880">
      <w:pPr>
        <w:ind w:firstLine="567"/>
        <w:contextualSpacing/>
        <w:jc w:val="both"/>
        <w:rPr>
          <w:rFonts w:ascii="Times New Roman" w:hAnsi="Times New Roman" w:cs="Times New Roman"/>
          <w:sz w:val="28"/>
          <w:szCs w:val="28"/>
        </w:rPr>
      </w:pPr>
    </w:p>
    <w:p w14:paraId="6B37D953"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 xml:space="preserve">6.2. Передача права на використання потужності іншій особі може здійснюватися лише на подачу теплоносія того виду, який подається особі, яка передає право на використання потужності, та в тій точці приєднання, де </w:t>
      </w:r>
      <w:r w:rsidRPr="00C40052">
        <w:rPr>
          <w:rFonts w:ascii="Times New Roman" w:hAnsi="Times New Roman" w:cs="Times New Roman"/>
          <w:sz w:val="28"/>
          <w:szCs w:val="28"/>
        </w:rPr>
        <w:lastRenderedPageBreak/>
        <w:t>приєднані тепловикористальні установки особи, яка передає право на використання потужності.</w:t>
      </w:r>
    </w:p>
    <w:p w14:paraId="0A1510AC"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Технічна можливість приєднання замовника, якому передано право на використання потужності в іншій точці приєднання, визначається Оператором.</w:t>
      </w:r>
    </w:p>
    <w:p w14:paraId="652D5160" w14:textId="77777777" w:rsidR="00A00880" w:rsidRPr="00C40052" w:rsidRDefault="00A00880" w:rsidP="00A00880">
      <w:pPr>
        <w:ind w:firstLine="567"/>
        <w:contextualSpacing/>
        <w:jc w:val="both"/>
        <w:rPr>
          <w:rFonts w:ascii="Times New Roman" w:hAnsi="Times New Roman" w:cs="Times New Roman"/>
          <w:sz w:val="28"/>
          <w:szCs w:val="28"/>
        </w:rPr>
      </w:pPr>
    </w:p>
    <w:p w14:paraId="1697C73D"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6.3. Передача права на використання потужності здійснюється шляхом:</w:t>
      </w:r>
    </w:p>
    <w:p w14:paraId="57C33032"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укладення між споживачем, підключеним до теплових мереж, і замовником договору про передачу права на використання потужності (який укладається у довільній формі);</w:t>
      </w:r>
    </w:p>
    <w:p w14:paraId="761CE17A"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укладення замовником договору на приєднання з Оператором.</w:t>
      </w:r>
    </w:p>
    <w:p w14:paraId="4D02F410" w14:textId="77777777" w:rsidR="00A00880" w:rsidRPr="00C40052" w:rsidRDefault="00A00880" w:rsidP="00A00880">
      <w:pPr>
        <w:ind w:firstLine="567"/>
        <w:contextualSpacing/>
        <w:jc w:val="both"/>
        <w:rPr>
          <w:rFonts w:ascii="Times New Roman" w:hAnsi="Times New Roman" w:cs="Times New Roman"/>
          <w:sz w:val="28"/>
          <w:szCs w:val="28"/>
        </w:rPr>
      </w:pPr>
    </w:p>
    <w:p w14:paraId="0559F5A3"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6.4. Особа, якій надано право на використання потужності, надає заяву на приєднання Оператору, до теплових мереж якого приєднані тепловикористальні установки.</w:t>
      </w:r>
    </w:p>
    <w:p w14:paraId="6731304D" w14:textId="77777777" w:rsidR="00A00880" w:rsidRPr="00C40052" w:rsidRDefault="00A00880" w:rsidP="00A00880">
      <w:pPr>
        <w:ind w:firstLine="567"/>
        <w:contextualSpacing/>
        <w:jc w:val="both"/>
        <w:rPr>
          <w:rFonts w:ascii="Times New Roman" w:hAnsi="Times New Roman" w:cs="Times New Roman"/>
          <w:sz w:val="28"/>
          <w:szCs w:val="28"/>
        </w:rPr>
      </w:pPr>
    </w:p>
    <w:p w14:paraId="6516DBC1" w14:textId="5F57839E"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 xml:space="preserve">6.4.1. </w:t>
      </w:r>
      <w:r w:rsidR="001545EB" w:rsidRPr="00C40052">
        <w:rPr>
          <w:rFonts w:ascii="Times New Roman" w:hAnsi="Times New Roman" w:cs="Times New Roman"/>
          <w:sz w:val="28"/>
          <w:szCs w:val="28"/>
        </w:rPr>
        <w:t>До</w:t>
      </w:r>
      <w:r w:rsidRPr="00C40052">
        <w:rPr>
          <w:rFonts w:ascii="Times New Roman" w:hAnsi="Times New Roman" w:cs="Times New Roman"/>
          <w:sz w:val="28"/>
          <w:szCs w:val="28"/>
        </w:rPr>
        <w:t xml:space="preserve"> заяв</w:t>
      </w:r>
      <w:r w:rsidR="001545EB" w:rsidRPr="00C40052">
        <w:rPr>
          <w:rFonts w:ascii="Times New Roman" w:hAnsi="Times New Roman" w:cs="Times New Roman"/>
          <w:sz w:val="28"/>
          <w:szCs w:val="28"/>
        </w:rPr>
        <w:t>и</w:t>
      </w:r>
      <w:r w:rsidRPr="00C40052">
        <w:rPr>
          <w:rFonts w:ascii="Times New Roman" w:hAnsi="Times New Roman" w:cs="Times New Roman"/>
          <w:sz w:val="28"/>
          <w:szCs w:val="28"/>
        </w:rPr>
        <w:t xml:space="preserve"> на приєднання </w:t>
      </w:r>
      <w:r w:rsidR="0073209B" w:rsidRPr="00C40052">
        <w:rPr>
          <w:rFonts w:ascii="Times New Roman" w:hAnsi="Times New Roman" w:cs="Times New Roman"/>
          <w:sz w:val="28"/>
          <w:szCs w:val="28"/>
        </w:rPr>
        <w:t xml:space="preserve">мають </w:t>
      </w:r>
      <w:r w:rsidR="001545EB" w:rsidRPr="00C40052">
        <w:rPr>
          <w:rFonts w:ascii="Times New Roman" w:hAnsi="Times New Roman" w:cs="Times New Roman"/>
          <w:sz w:val="28"/>
          <w:szCs w:val="28"/>
        </w:rPr>
        <w:t>дода</w:t>
      </w:r>
      <w:r w:rsidR="0073209B" w:rsidRPr="00C40052">
        <w:rPr>
          <w:rFonts w:ascii="Times New Roman" w:hAnsi="Times New Roman" w:cs="Times New Roman"/>
          <w:sz w:val="28"/>
          <w:szCs w:val="28"/>
        </w:rPr>
        <w:t>ватися</w:t>
      </w:r>
      <w:r w:rsidR="001545EB" w:rsidRPr="00C40052">
        <w:rPr>
          <w:rFonts w:ascii="Times New Roman" w:hAnsi="Times New Roman" w:cs="Times New Roman"/>
          <w:sz w:val="28"/>
          <w:szCs w:val="28"/>
        </w:rPr>
        <w:t xml:space="preserve"> </w:t>
      </w:r>
      <w:r w:rsidR="0073209B" w:rsidRPr="00C40052">
        <w:rPr>
          <w:rFonts w:ascii="Times New Roman" w:hAnsi="Times New Roman" w:cs="Times New Roman"/>
          <w:sz w:val="28"/>
          <w:szCs w:val="28"/>
        </w:rPr>
        <w:t>документи, що містять і</w:t>
      </w:r>
      <w:r w:rsidR="001545EB" w:rsidRPr="00C40052">
        <w:rPr>
          <w:rFonts w:ascii="Times New Roman" w:hAnsi="Times New Roman" w:cs="Times New Roman"/>
          <w:sz w:val="28"/>
          <w:szCs w:val="28"/>
        </w:rPr>
        <w:t>нформаці</w:t>
      </w:r>
      <w:r w:rsidR="0073209B" w:rsidRPr="00C40052">
        <w:rPr>
          <w:rFonts w:ascii="Times New Roman" w:hAnsi="Times New Roman" w:cs="Times New Roman"/>
          <w:sz w:val="28"/>
          <w:szCs w:val="28"/>
        </w:rPr>
        <w:t>ю</w:t>
      </w:r>
      <w:r w:rsidR="001545EB" w:rsidRPr="00C40052">
        <w:rPr>
          <w:rFonts w:ascii="Times New Roman" w:hAnsi="Times New Roman" w:cs="Times New Roman"/>
          <w:sz w:val="28"/>
          <w:szCs w:val="28"/>
        </w:rPr>
        <w:t xml:space="preserve"> </w:t>
      </w:r>
      <w:r w:rsidRPr="00C40052">
        <w:rPr>
          <w:rFonts w:ascii="Times New Roman" w:hAnsi="Times New Roman" w:cs="Times New Roman"/>
          <w:sz w:val="28"/>
          <w:szCs w:val="28"/>
        </w:rPr>
        <w:t>про передачу права на використання потужності, у тому числі найменування (прізвище, ім’я, по батькові) та місцезнаходження (місце проживання) кожної зі сторін договору, точка приєднання та обсяг переданої потужності. Крім того, замовник надає копію документа, що підтверджує параметри приєднання, завірену сторонами копію договору про передачу права на використання потужності, а також документ, що свідчить про розмір зниження теплового навантаження споживача, який передав право на використання потужності.</w:t>
      </w:r>
    </w:p>
    <w:p w14:paraId="38F95687" w14:textId="77777777" w:rsidR="00A00880" w:rsidRPr="00C40052" w:rsidRDefault="00A00880" w:rsidP="00A00880">
      <w:pPr>
        <w:ind w:firstLine="567"/>
        <w:contextualSpacing/>
        <w:jc w:val="both"/>
        <w:rPr>
          <w:rFonts w:ascii="Times New Roman" w:hAnsi="Times New Roman" w:cs="Times New Roman"/>
          <w:sz w:val="28"/>
          <w:szCs w:val="28"/>
        </w:rPr>
      </w:pPr>
    </w:p>
    <w:p w14:paraId="50794399" w14:textId="77777777"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6.4.2. Допускається передача права на використання потужності кількома особами на користь однієї особи в межах зони дії теплових мереж Оператора.</w:t>
      </w:r>
    </w:p>
    <w:p w14:paraId="57231428" w14:textId="77777777" w:rsidR="00A00880" w:rsidRPr="00C40052" w:rsidRDefault="00A00880" w:rsidP="00A00880">
      <w:pPr>
        <w:ind w:firstLine="567"/>
        <w:contextualSpacing/>
        <w:jc w:val="both"/>
        <w:rPr>
          <w:rFonts w:ascii="Times New Roman" w:hAnsi="Times New Roman" w:cs="Times New Roman"/>
          <w:sz w:val="28"/>
          <w:szCs w:val="28"/>
        </w:rPr>
      </w:pPr>
    </w:p>
    <w:p w14:paraId="2DE780AE" w14:textId="118C2EC6" w:rsidR="00A00880" w:rsidRPr="00C40052" w:rsidRDefault="00A00880" w:rsidP="00A00880">
      <w:pPr>
        <w:ind w:firstLine="567"/>
        <w:contextualSpacing/>
        <w:jc w:val="both"/>
        <w:rPr>
          <w:rFonts w:ascii="Times New Roman" w:hAnsi="Times New Roman" w:cs="Times New Roman"/>
          <w:sz w:val="28"/>
          <w:szCs w:val="28"/>
        </w:rPr>
      </w:pPr>
      <w:r w:rsidRPr="00C40052">
        <w:rPr>
          <w:rFonts w:ascii="Times New Roman" w:hAnsi="Times New Roman" w:cs="Times New Roman"/>
          <w:sz w:val="28"/>
          <w:szCs w:val="28"/>
        </w:rPr>
        <w:t>6.5. Особа, заінтересована в перерозподілі потужностей, що використовувались іншими особами, може звернутися із запитом до Оператора</w:t>
      </w:r>
      <w:r w:rsidR="00E852FE" w:rsidRPr="00C40052">
        <w:rPr>
          <w:rFonts w:ascii="Times New Roman" w:hAnsi="Times New Roman" w:cs="Times New Roman"/>
          <w:sz w:val="28"/>
          <w:szCs w:val="28"/>
        </w:rPr>
        <w:t>,</w:t>
      </w:r>
      <w:r w:rsidRPr="00C40052">
        <w:rPr>
          <w:rFonts w:ascii="Times New Roman" w:hAnsi="Times New Roman" w:cs="Times New Roman"/>
          <w:sz w:val="28"/>
          <w:szCs w:val="28"/>
        </w:rPr>
        <w:t xml:space="preserve"> до </w:t>
      </w:r>
      <w:r w:rsidR="0073209B" w:rsidRPr="00C40052">
        <w:rPr>
          <w:rFonts w:ascii="Times New Roman" w:hAnsi="Times New Roman" w:cs="Times New Roman"/>
          <w:sz w:val="28"/>
          <w:szCs w:val="28"/>
        </w:rPr>
        <w:t xml:space="preserve">теплових мереж </w:t>
      </w:r>
      <w:r w:rsidRPr="00C40052">
        <w:rPr>
          <w:rFonts w:ascii="Times New Roman" w:hAnsi="Times New Roman" w:cs="Times New Roman"/>
          <w:sz w:val="28"/>
          <w:szCs w:val="28"/>
        </w:rPr>
        <w:t>як</w:t>
      </w:r>
      <w:r w:rsidR="0073209B" w:rsidRPr="00C40052">
        <w:rPr>
          <w:rFonts w:ascii="Times New Roman" w:hAnsi="Times New Roman" w:cs="Times New Roman"/>
          <w:sz w:val="28"/>
          <w:szCs w:val="28"/>
        </w:rPr>
        <w:t>ого</w:t>
      </w:r>
      <w:r w:rsidRPr="00C40052">
        <w:rPr>
          <w:rFonts w:ascii="Times New Roman" w:hAnsi="Times New Roman" w:cs="Times New Roman"/>
          <w:sz w:val="28"/>
          <w:szCs w:val="28"/>
        </w:rPr>
        <w:t xml:space="preserve"> приєднані або можуть бути приєднані її об'єкти.</w:t>
      </w:r>
    </w:p>
    <w:p w14:paraId="7CF898F9" w14:textId="6811830A" w:rsidR="0073209B" w:rsidRPr="004909DE" w:rsidRDefault="0073209B" w:rsidP="00A00880">
      <w:pPr>
        <w:ind w:firstLine="567"/>
        <w:contextualSpacing/>
        <w:jc w:val="both"/>
        <w:rPr>
          <w:rFonts w:ascii="Times New Roman" w:hAnsi="Times New Roman" w:cs="Times New Roman"/>
          <w:sz w:val="28"/>
          <w:szCs w:val="28"/>
        </w:rPr>
      </w:pPr>
    </w:p>
    <w:p w14:paraId="717F35D0" w14:textId="77777777" w:rsidR="001E7462" w:rsidRPr="004909DE" w:rsidRDefault="001E7462" w:rsidP="00A00880">
      <w:pPr>
        <w:ind w:firstLine="567"/>
        <w:contextualSpacing/>
        <w:jc w:val="both"/>
        <w:rPr>
          <w:rFonts w:ascii="Times New Roman" w:hAnsi="Times New Roman" w:cs="Times New Roman"/>
          <w:sz w:val="28"/>
          <w:szCs w:val="28"/>
        </w:rPr>
      </w:pPr>
    </w:p>
    <w:p w14:paraId="1B9381C7" w14:textId="77777777" w:rsidR="001E7462" w:rsidRPr="004909DE" w:rsidRDefault="001E7462" w:rsidP="00A00880">
      <w:pPr>
        <w:ind w:firstLine="567"/>
        <w:contextualSpacing/>
        <w:jc w:val="both"/>
        <w:rPr>
          <w:rFonts w:ascii="Times New Roman" w:hAnsi="Times New Roman" w:cs="Times New Roman"/>
          <w:sz w:val="28"/>
          <w:szCs w:val="28"/>
        </w:rPr>
      </w:pPr>
    </w:p>
    <w:p w14:paraId="590FD86F" w14:textId="77777777" w:rsidR="00CC6B66" w:rsidRPr="00C40052" w:rsidRDefault="00CC6B66" w:rsidP="00CC6B66">
      <w:pPr>
        <w:spacing w:after="0" w:line="240" w:lineRule="auto"/>
        <w:ind w:left="432" w:hanging="432"/>
        <w:contextualSpacing/>
        <w:jc w:val="both"/>
        <w:rPr>
          <w:rFonts w:ascii="Times New Roman" w:eastAsia="Times New Roman" w:hAnsi="Times New Roman" w:cs="Times New Roman"/>
          <w:b/>
          <w:sz w:val="28"/>
          <w:szCs w:val="28"/>
          <w:lang w:eastAsia="uk-UA"/>
        </w:rPr>
      </w:pPr>
      <w:r w:rsidRPr="00C40052">
        <w:rPr>
          <w:rFonts w:ascii="Times New Roman" w:eastAsia="Times New Roman" w:hAnsi="Times New Roman" w:cs="Times New Roman"/>
          <w:b/>
          <w:color w:val="000000"/>
          <w:sz w:val="28"/>
          <w:szCs w:val="28"/>
          <w:lang w:eastAsia="uk-UA"/>
        </w:rPr>
        <w:t>Директор Департаменту із регулювання</w:t>
      </w:r>
    </w:p>
    <w:p w14:paraId="4FEEFD14" w14:textId="77777777" w:rsidR="00CC6B66" w:rsidRPr="00C40052" w:rsidRDefault="00CC6B66" w:rsidP="00CC6B66">
      <w:pPr>
        <w:spacing w:after="0" w:line="240" w:lineRule="auto"/>
        <w:ind w:left="432" w:hanging="432"/>
        <w:contextualSpacing/>
        <w:jc w:val="both"/>
        <w:rPr>
          <w:rFonts w:ascii="Times New Roman" w:eastAsia="Times New Roman" w:hAnsi="Times New Roman" w:cs="Times New Roman"/>
          <w:b/>
          <w:sz w:val="28"/>
          <w:szCs w:val="28"/>
          <w:lang w:eastAsia="uk-UA"/>
        </w:rPr>
      </w:pPr>
      <w:r w:rsidRPr="00C40052">
        <w:rPr>
          <w:rFonts w:ascii="Times New Roman" w:eastAsia="Times New Roman" w:hAnsi="Times New Roman" w:cs="Times New Roman"/>
          <w:b/>
          <w:color w:val="000000"/>
          <w:sz w:val="28"/>
          <w:szCs w:val="28"/>
          <w:lang w:eastAsia="uk-UA"/>
        </w:rPr>
        <w:t>відносин у сферах теплопостачання та</w:t>
      </w:r>
    </w:p>
    <w:p w14:paraId="1E6FD18B" w14:textId="77777777" w:rsidR="00CC6B66" w:rsidRPr="00C40052" w:rsidRDefault="00CC6B66" w:rsidP="00CC6B66">
      <w:pPr>
        <w:spacing w:after="0" w:line="240" w:lineRule="auto"/>
        <w:ind w:left="432" w:hanging="432"/>
        <w:contextualSpacing/>
        <w:jc w:val="both"/>
        <w:rPr>
          <w:rFonts w:ascii="Times New Roman" w:eastAsia="Times New Roman" w:hAnsi="Times New Roman" w:cs="Times New Roman"/>
          <w:b/>
          <w:sz w:val="28"/>
          <w:szCs w:val="28"/>
          <w:lang w:eastAsia="uk-UA"/>
        </w:rPr>
      </w:pPr>
      <w:r w:rsidRPr="00C40052">
        <w:rPr>
          <w:rFonts w:ascii="Times New Roman" w:eastAsia="Times New Roman" w:hAnsi="Times New Roman" w:cs="Times New Roman"/>
          <w:b/>
          <w:color w:val="000000"/>
          <w:sz w:val="28"/>
          <w:szCs w:val="28"/>
          <w:lang w:eastAsia="uk-UA"/>
        </w:rPr>
        <w:t>забезпечення енергетичної ефективності</w:t>
      </w:r>
    </w:p>
    <w:p w14:paraId="687D7D7E" w14:textId="171991F3" w:rsidR="00CC6B66" w:rsidRPr="001E7462" w:rsidRDefault="00CC6B66" w:rsidP="00CC6B66">
      <w:pPr>
        <w:spacing w:after="0" w:line="240" w:lineRule="auto"/>
        <w:ind w:left="432" w:hanging="432"/>
        <w:contextualSpacing/>
        <w:jc w:val="both"/>
        <w:rPr>
          <w:rFonts w:ascii="Times New Roman" w:hAnsi="Times New Roman" w:cs="Times New Roman"/>
          <w:b/>
          <w:sz w:val="28"/>
          <w:szCs w:val="28"/>
        </w:rPr>
      </w:pPr>
      <w:r w:rsidRPr="00C40052">
        <w:rPr>
          <w:rFonts w:ascii="Times New Roman" w:eastAsia="Times New Roman" w:hAnsi="Times New Roman" w:cs="Times New Roman"/>
          <w:b/>
          <w:color w:val="000000"/>
          <w:sz w:val="28"/>
          <w:szCs w:val="28"/>
          <w:lang w:eastAsia="uk-UA"/>
        </w:rPr>
        <w:t>в галузях енергетики та комунальних послуг</w:t>
      </w:r>
      <w:r w:rsidRPr="00C40052">
        <w:rPr>
          <w:rFonts w:ascii="Times New Roman" w:eastAsia="Times New Roman" w:hAnsi="Times New Roman" w:cs="Times New Roman"/>
          <w:b/>
          <w:color w:val="000000"/>
          <w:sz w:val="28"/>
          <w:szCs w:val="28"/>
          <w:lang w:eastAsia="uk-UA"/>
        </w:rPr>
        <w:tab/>
      </w:r>
      <w:r w:rsidR="002836EA" w:rsidRPr="00C40052">
        <w:rPr>
          <w:rFonts w:ascii="Times New Roman" w:eastAsia="Times New Roman" w:hAnsi="Times New Roman" w:cs="Times New Roman"/>
          <w:b/>
          <w:color w:val="000000"/>
          <w:sz w:val="28"/>
          <w:szCs w:val="28"/>
          <w:lang w:eastAsia="uk-UA"/>
        </w:rPr>
        <w:t xml:space="preserve">  </w:t>
      </w:r>
      <w:r w:rsidR="005B7F81" w:rsidRPr="00C40052">
        <w:rPr>
          <w:rFonts w:ascii="Times New Roman" w:eastAsia="Times New Roman" w:hAnsi="Times New Roman" w:cs="Times New Roman"/>
          <w:b/>
          <w:color w:val="000000"/>
          <w:sz w:val="28"/>
          <w:szCs w:val="28"/>
          <w:lang w:eastAsia="uk-UA"/>
        </w:rPr>
        <w:t xml:space="preserve">     </w:t>
      </w:r>
      <w:r w:rsidRPr="00C40052">
        <w:rPr>
          <w:rFonts w:ascii="Times New Roman" w:eastAsia="Times New Roman" w:hAnsi="Times New Roman" w:cs="Times New Roman"/>
          <w:b/>
          <w:color w:val="000000"/>
          <w:sz w:val="28"/>
          <w:szCs w:val="28"/>
          <w:lang w:eastAsia="uk-UA"/>
        </w:rPr>
        <w:t>Р</w:t>
      </w:r>
      <w:r w:rsidR="00FC2B32" w:rsidRPr="00C40052">
        <w:rPr>
          <w:rFonts w:ascii="Times New Roman" w:eastAsia="Times New Roman" w:hAnsi="Times New Roman" w:cs="Times New Roman"/>
          <w:b/>
          <w:color w:val="000000"/>
          <w:sz w:val="28"/>
          <w:szCs w:val="28"/>
          <w:lang w:eastAsia="uk-UA"/>
        </w:rPr>
        <w:t>услан</w:t>
      </w:r>
      <w:r w:rsidRPr="00C40052">
        <w:rPr>
          <w:rFonts w:ascii="Times New Roman" w:eastAsia="Times New Roman" w:hAnsi="Times New Roman" w:cs="Times New Roman"/>
          <w:b/>
          <w:color w:val="000000"/>
          <w:sz w:val="28"/>
          <w:szCs w:val="28"/>
          <w:lang w:eastAsia="uk-UA"/>
        </w:rPr>
        <w:t xml:space="preserve"> </w:t>
      </w:r>
      <w:r w:rsidR="00FC2B32" w:rsidRPr="00C40052">
        <w:rPr>
          <w:rFonts w:ascii="Times New Roman" w:eastAsia="Times New Roman" w:hAnsi="Times New Roman" w:cs="Times New Roman"/>
          <w:b/>
          <w:color w:val="000000"/>
          <w:sz w:val="28"/>
          <w:szCs w:val="28"/>
          <w:lang w:eastAsia="uk-UA"/>
        </w:rPr>
        <w:t>ОВЧАРЕНКО</w:t>
      </w:r>
    </w:p>
    <w:sectPr w:rsidR="00CC6B66" w:rsidRPr="001E7462" w:rsidSect="00C40052">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3EA139" w14:textId="77777777" w:rsidR="005D79F6" w:rsidRDefault="005D79F6" w:rsidP="00A37B88">
      <w:pPr>
        <w:spacing w:after="0" w:line="240" w:lineRule="auto"/>
      </w:pPr>
      <w:r>
        <w:separator/>
      </w:r>
    </w:p>
  </w:endnote>
  <w:endnote w:type="continuationSeparator" w:id="0">
    <w:p w14:paraId="44CA8FED" w14:textId="77777777" w:rsidR="005D79F6" w:rsidRDefault="005D79F6" w:rsidP="00A37B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D925AB" w14:textId="77777777" w:rsidR="005D79F6" w:rsidRDefault="005D79F6" w:rsidP="00A37B88">
      <w:pPr>
        <w:spacing w:after="0" w:line="240" w:lineRule="auto"/>
      </w:pPr>
      <w:r>
        <w:separator/>
      </w:r>
    </w:p>
  </w:footnote>
  <w:footnote w:type="continuationSeparator" w:id="0">
    <w:p w14:paraId="7119463F" w14:textId="77777777" w:rsidR="005D79F6" w:rsidRDefault="005D79F6" w:rsidP="00A37B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8141810"/>
      <w:docPartObj>
        <w:docPartGallery w:val="Page Numbers (Top of Page)"/>
        <w:docPartUnique/>
      </w:docPartObj>
    </w:sdtPr>
    <w:sdtEndPr/>
    <w:sdtContent>
      <w:p w14:paraId="26F09487" w14:textId="77709484" w:rsidR="00A37B88" w:rsidRDefault="00A37B88">
        <w:pPr>
          <w:pStyle w:val="ab"/>
          <w:jc w:val="center"/>
        </w:pPr>
        <w:r>
          <w:fldChar w:fldCharType="begin"/>
        </w:r>
        <w:r>
          <w:instrText>PAGE   \* MERGEFORMAT</w:instrText>
        </w:r>
        <w:r>
          <w:fldChar w:fldCharType="separate"/>
        </w:r>
        <w:r w:rsidR="00C03B26">
          <w:rPr>
            <w:noProof/>
          </w:rPr>
          <w:t>21</w:t>
        </w:r>
        <w:r>
          <w:fldChar w:fldCharType="end"/>
        </w:r>
      </w:p>
    </w:sdtContent>
  </w:sdt>
  <w:p w14:paraId="07782B12" w14:textId="77777777" w:rsidR="00A37B88" w:rsidRDefault="00A37B8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880"/>
    <w:rsid w:val="00051793"/>
    <w:rsid w:val="000573EC"/>
    <w:rsid w:val="00067D73"/>
    <w:rsid w:val="00082B68"/>
    <w:rsid w:val="000845BB"/>
    <w:rsid w:val="00087425"/>
    <w:rsid w:val="00094689"/>
    <w:rsid w:val="000A04CB"/>
    <w:rsid w:val="000B748C"/>
    <w:rsid w:val="000D2686"/>
    <w:rsid w:val="000D5B6B"/>
    <w:rsid w:val="000E0E0C"/>
    <w:rsid w:val="000E0F4B"/>
    <w:rsid w:val="000E6753"/>
    <w:rsid w:val="000F38F7"/>
    <w:rsid w:val="00117187"/>
    <w:rsid w:val="00133612"/>
    <w:rsid w:val="00141FC4"/>
    <w:rsid w:val="001545EB"/>
    <w:rsid w:val="00190F00"/>
    <w:rsid w:val="00196214"/>
    <w:rsid w:val="001B192C"/>
    <w:rsid w:val="001D3A10"/>
    <w:rsid w:val="001E7462"/>
    <w:rsid w:val="001F131D"/>
    <w:rsid w:val="001F419C"/>
    <w:rsid w:val="002377E4"/>
    <w:rsid w:val="00240852"/>
    <w:rsid w:val="002529D0"/>
    <w:rsid w:val="00255383"/>
    <w:rsid w:val="00265D3F"/>
    <w:rsid w:val="002708D1"/>
    <w:rsid w:val="002836EA"/>
    <w:rsid w:val="002952B8"/>
    <w:rsid w:val="00302CAA"/>
    <w:rsid w:val="003150C3"/>
    <w:rsid w:val="00316394"/>
    <w:rsid w:val="003309F2"/>
    <w:rsid w:val="00351D3B"/>
    <w:rsid w:val="00352B79"/>
    <w:rsid w:val="003738E1"/>
    <w:rsid w:val="00385685"/>
    <w:rsid w:val="00390308"/>
    <w:rsid w:val="003A08FF"/>
    <w:rsid w:val="003B255E"/>
    <w:rsid w:val="003D7109"/>
    <w:rsid w:val="003F23C6"/>
    <w:rsid w:val="004228A7"/>
    <w:rsid w:val="004414B1"/>
    <w:rsid w:val="00462756"/>
    <w:rsid w:val="004909DE"/>
    <w:rsid w:val="00492070"/>
    <w:rsid w:val="00492B1B"/>
    <w:rsid w:val="004A2669"/>
    <w:rsid w:val="004E1460"/>
    <w:rsid w:val="004F0DB6"/>
    <w:rsid w:val="004F2537"/>
    <w:rsid w:val="0053193D"/>
    <w:rsid w:val="00551C09"/>
    <w:rsid w:val="00592261"/>
    <w:rsid w:val="00592870"/>
    <w:rsid w:val="005B7F81"/>
    <w:rsid w:val="005C0B5C"/>
    <w:rsid w:val="005D79F6"/>
    <w:rsid w:val="005D7FA1"/>
    <w:rsid w:val="006016D9"/>
    <w:rsid w:val="00611EB9"/>
    <w:rsid w:val="00620157"/>
    <w:rsid w:val="00631DA2"/>
    <w:rsid w:val="00637230"/>
    <w:rsid w:val="00642710"/>
    <w:rsid w:val="00676290"/>
    <w:rsid w:val="006829D6"/>
    <w:rsid w:val="006873DF"/>
    <w:rsid w:val="006A1331"/>
    <w:rsid w:val="006A2326"/>
    <w:rsid w:val="007026C2"/>
    <w:rsid w:val="007176B7"/>
    <w:rsid w:val="0073209B"/>
    <w:rsid w:val="00740E60"/>
    <w:rsid w:val="00746BD9"/>
    <w:rsid w:val="007563D5"/>
    <w:rsid w:val="00795571"/>
    <w:rsid w:val="007A32C6"/>
    <w:rsid w:val="007B1C98"/>
    <w:rsid w:val="007C32A0"/>
    <w:rsid w:val="007C7961"/>
    <w:rsid w:val="007E4CF0"/>
    <w:rsid w:val="007E6B2B"/>
    <w:rsid w:val="007F3BBC"/>
    <w:rsid w:val="00813FBC"/>
    <w:rsid w:val="00816F1C"/>
    <w:rsid w:val="00824807"/>
    <w:rsid w:val="008411E9"/>
    <w:rsid w:val="00853298"/>
    <w:rsid w:val="00885DE7"/>
    <w:rsid w:val="00890826"/>
    <w:rsid w:val="00890B99"/>
    <w:rsid w:val="00891749"/>
    <w:rsid w:val="008A3040"/>
    <w:rsid w:val="008C151A"/>
    <w:rsid w:val="008D628A"/>
    <w:rsid w:val="008F03FE"/>
    <w:rsid w:val="00913444"/>
    <w:rsid w:val="009140E7"/>
    <w:rsid w:val="00976C1F"/>
    <w:rsid w:val="00982E76"/>
    <w:rsid w:val="00983652"/>
    <w:rsid w:val="0098557B"/>
    <w:rsid w:val="009A5603"/>
    <w:rsid w:val="009F3487"/>
    <w:rsid w:val="00A00880"/>
    <w:rsid w:val="00A00994"/>
    <w:rsid w:val="00A02B66"/>
    <w:rsid w:val="00A25B65"/>
    <w:rsid w:val="00A37B88"/>
    <w:rsid w:val="00A71362"/>
    <w:rsid w:val="00A77106"/>
    <w:rsid w:val="00A81BD9"/>
    <w:rsid w:val="00A86A67"/>
    <w:rsid w:val="00A937A8"/>
    <w:rsid w:val="00AB25F0"/>
    <w:rsid w:val="00AC0ACC"/>
    <w:rsid w:val="00AD4EFD"/>
    <w:rsid w:val="00AE2390"/>
    <w:rsid w:val="00AF70F0"/>
    <w:rsid w:val="00B04B34"/>
    <w:rsid w:val="00B15CA4"/>
    <w:rsid w:val="00B23A16"/>
    <w:rsid w:val="00B53EF1"/>
    <w:rsid w:val="00B75FA0"/>
    <w:rsid w:val="00B7600D"/>
    <w:rsid w:val="00B839D8"/>
    <w:rsid w:val="00B86F8F"/>
    <w:rsid w:val="00B93474"/>
    <w:rsid w:val="00BC46F5"/>
    <w:rsid w:val="00C01CAA"/>
    <w:rsid w:val="00C03B26"/>
    <w:rsid w:val="00C065B7"/>
    <w:rsid w:val="00C2613E"/>
    <w:rsid w:val="00C26399"/>
    <w:rsid w:val="00C35B7B"/>
    <w:rsid w:val="00C40052"/>
    <w:rsid w:val="00C57925"/>
    <w:rsid w:val="00C80C94"/>
    <w:rsid w:val="00CB1146"/>
    <w:rsid w:val="00CC2669"/>
    <w:rsid w:val="00CC6B66"/>
    <w:rsid w:val="00CE1E26"/>
    <w:rsid w:val="00D12F47"/>
    <w:rsid w:val="00D355B5"/>
    <w:rsid w:val="00D54847"/>
    <w:rsid w:val="00D63922"/>
    <w:rsid w:val="00D7249E"/>
    <w:rsid w:val="00D72612"/>
    <w:rsid w:val="00D92121"/>
    <w:rsid w:val="00D95E73"/>
    <w:rsid w:val="00DA57AE"/>
    <w:rsid w:val="00DC7C99"/>
    <w:rsid w:val="00DE26DC"/>
    <w:rsid w:val="00E12AF1"/>
    <w:rsid w:val="00E17B91"/>
    <w:rsid w:val="00E404D2"/>
    <w:rsid w:val="00E43F9C"/>
    <w:rsid w:val="00E542D4"/>
    <w:rsid w:val="00E60E13"/>
    <w:rsid w:val="00E77BA5"/>
    <w:rsid w:val="00E852FE"/>
    <w:rsid w:val="00E923F1"/>
    <w:rsid w:val="00EA68DE"/>
    <w:rsid w:val="00EB16B9"/>
    <w:rsid w:val="00EB2706"/>
    <w:rsid w:val="00F11714"/>
    <w:rsid w:val="00F2590D"/>
    <w:rsid w:val="00F26819"/>
    <w:rsid w:val="00F4115D"/>
    <w:rsid w:val="00F50FBC"/>
    <w:rsid w:val="00F62205"/>
    <w:rsid w:val="00F72A2B"/>
    <w:rsid w:val="00F81BE1"/>
    <w:rsid w:val="00F831B3"/>
    <w:rsid w:val="00F86B56"/>
    <w:rsid w:val="00FC2B32"/>
    <w:rsid w:val="00FD2381"/>
    <w:rsid w:val="00FE5258"/>
    <w:rsid w:val="00FF314E"/>
    <w:rsid w:val="00FF650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5E125"/>
  <w15:chartTrackingRefBased/>
  <w15:docId w15:val="{49EF40CD-720C-4FA1-95A0-330D79B04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A00880"/>
    <w:rPr>
      <w:sz w:val="16"/>
      <w:szCs w:val="16"/>
    </w:rPr>
  </w:style>
  <w:style w:type="paragraph" w:styleId="a4">
    <w:name w:val="annotation text"/>
    <w:basedOn w:val="a"/>
    <w:link w:val="a5"/>
    <w:uiPriority w:val="99"/>
    <w:unhideWhenUsed/>
    <w:rsid w:val="00A00880"/>
    <w:pPr>
      <w:spacing w:line="240" w:lineRule="auto"/>
    </w:pPr>
    <w:rPr>
      <w:sz w:val="20"/>
      <w:szCs w:val="20"/>
    </w:rPr>
  </w:style>
  <w:style w:type="character" w:customStyle="1" w:styleId="a5">
    <w:name w:val="Текст примітки Знак"/>
    <w:basedOn w:val="a0"/>
    <w:link w:val="a4"/>
    <w:uiPriority w:val="99"/>
    <w:rsid w:val="00A00880"/>
    <w:rPr>
      <w:sz w:val="20"/>
      <w:szCs w:val="20"/>
    </w:rPr>
  </w:style>
  <w:style w:type="paragraph" w:styleId="a6">
    <w:name w:val="annotation subject"/>
    <w:basedOn w:val="a4"/>
    <w:next w:val="a4"/>
    <w:link w:val="a7"/>
    <w:uiPriority w:val="99"/>
    <w:semiHidden/>
    <w:unhideWhenUsed/>
    <w:rsid w:val="00A00880"/>
    <w:rPr>
      <w:b/>
      <w:bCs/>
    </w:rPr>
  </w:style>
  <w:style w:type="character" w:customStyle="1" w:styleId="a7">
    <w:name w:val="Тема примітки Знак"/>
    <w:basedOn w:val="a5"/>
    <w:link w:val="a6"/>
    <w:uiPriority w:val="99"/>
    <w:semiHidden/>
    <w:rsid w:val="00A00880"/>
    <w:rPr>
      <w:b/>
      <w:bCs/>
      <w:sz w:val="20"/>
      <w:szCs w:val="20"/>
    </w:rPr>
  </w:style>
  <w:style w:type="paragraph" w:styleId="a8">
    <w:name w:val="Balloon Text"/>
    <w:basedOn w:val="a"/>
    <w:link w:val="a9"/>
    <w:uiPriority w:val="99"/>
    <w:semiHidden/>
    <w:unhideWhenUsed/>
    <w:rsid w:val="00A00880"/>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A00880"/>
    <w:rPr>
      <w:rFonts w:ascii="Segoe UI" w:hAnsi="Segoe UI" w:cs="Segoe UI"/>
      <w:sz w:val="18"/>
      <w:szCs w:val="18"/>
    </w:rPr>
  </w:style>
  <w:style w:type="paragraph" w:customStyle="1" w:styleId="rvps2">
    <w:name w:val="rvps2"/>
    <w:basedOn w:val="a"/>
    <w:rsid w:val="000D268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a">
    <w:name w:val="Hyperlink"/>
    <w:basedOn w:val="a0"/>
    <w:uiPriority w:val="99"/>
    <w:unhideWhenUsed/>
    <w:rsid w:val="006A1331"/>
    <w:rPr>
      <w:color w:val="0563C1" w:themeColor="hyperlink"/>
      <w:u w:val="single"/>
    </w:rPr>
  </w:style>
  <w:style w:type="character" w:customStyle="1" w:styleId="1">
    <w:name w:val="Незакрита згадка1"/>
    <w:basedOn w:val="a0"/>
    <w:uiPriority w:val="99"/>
    <w:semiHidden/>
    <w:unhideWhenUsed/>
    <w:rsid w:val="006A1331"/>
    <w:rPr>
      <w:color w:val="605E5C"/>
      <w:shd w:val="clear" w:color="auto" w:fill="E1DFDD"/>
    </w:rPr>
  </w:style>
  <w:style w:type="character" w:customStyle="1" w:styleId="rvts9">
    <w:name w:val="rvts9"/>
    <w:basedOn w:val="a0"/>
    <w:rsid w:val="00EB2706"/>
  </w:style>
  <w:style w:type="paragraph" w:styleId="ab">
    <w:name w:val="header"/>
    <w:basedOn w:val="a"/>
    <w:link w:val="ac"/>
    <w:uiPriority w:val="99"/>
    <w:unhideWhenUsed/>
    <w:rsid w:val="00A37B88"/>
    <w:pPr>
      <w:tabs>
        <w:tab w:val="center" w:pos="4819"/>
        <w:tab w:val="right" w:pos="9639"/>
      </w:tabs>
      <w:spacing w:after="0" w:line="240" w:lineRule="auto"/>
    </w:pPr>
  </w:style>
  <w:style w:type="character" w:customStyle="1" w:styleId="ac">
    <w:name w:val="Верхній колонтитул Знак"/>
    <w:basedOn w:val="a0"/>
    <w:link w:val="ab"/>
    <w:uiPriority w:val="99"/>
    <w:rsid w:val="00A37B88"/>
  </w:style>
  <w:style w:type="paragraph" w:styleId="ad">
    <w:name w:val="footer"/>
    <w:basedOn w:val="a"/>
    <w:link w:val="ae"/>
    <w:uiPriority w:val="99"/>
    <w:unhideWhenUsed/>
    <w:rsid w:val="00A37B88"/>
    <w:pPr>
      <w:tabs>
        <w:tab w:val="center" w:pos="4819"/>
        <w:tab w:val="right" w:pos="9639"/>
      </w:tabs>
      <w:spacing w:after="0" w:line="240" w:lineRule="auto"/>
    </w:pPr>
  </w:style>
  <w:style w:type="character" w:customStyle="1" w:styleId="ae">
    <w:name w:val="Нижній колонтитул Знак"/>
    <w:basedOn w:val="a0"/>
    <w:link w:val="ad"/>
    <w:uiPriority w:val="99"/>
    <w:rsid w:val="00A37B88"/>
  </w:style>
  <w:style w:type="paragraph" w:styleId="af">
    <w:name w:val="Revision"/>
    <w:hidden/>
    <w:uiPriority w:val="99"/>
    <w:semiHidden/>
    <w:rsid w:val="00631DA2"/>
    <w:pPr>
      <w:spacing w:after="0" w:line="240" w:lineRule="auto"/>
    </w:pPr>
  </w:style>
  <w:style w:type="paragraph" w:styleId="af0">
    <w:name w:val="List Paragraph"/>
    <w:basedOn w:val="a"/>
    <w:uiPriority w:val="34"/>
    <w:qFormat/>
    <w:rsid w:val="007C79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5102347">
      <w:bodyDiv w:val="1"/>
      <w:marLeft w:val="0"/>
      <w:marRight w:val="0"/>
      <w:marTop w:val="0"/>
      <w:marBottom w:val="0"/>
      <w:divBdr>
        <w:top w:val="none" w:sz="0" w:space="0" w:color="auto"/>
        <w:left w:val="none" w:sz="0" w:space="0" w:color="auto"/>
        <w:bottom w:val="none" w:sz="0" w:space="0" w:color="auto"/>
        <w:right w:val="none" w:sz="0" w:space="0" w:color="auto"/>
      </w:divBdr>
      <w:divsChild>
        <w:div w:id="271978596">
          <w:marLeft w:val="0"/>
          <w:marRight w:val="0"/>
          <w:marTop w:val="0"/>
          <w:marBottom w:val="0"/>
          <w:divBdr>
            <w:top w:val="none" w:sz="0" w:space="0" w:color="auto"/>
            <w:left w:val="none" w:sz="0" w:space="0" w:color="auto"/>
            <w:bottom w:val="none" w:sz="0" w:space="0" w:color="auto"/>
            <w:right w:val="none" w:sz="0" w:space="0" w:color="auto"/>
          </w:divBdr>
        </w:div>
        <w:div w:id="1500852196">
          <w:marLeft w:val="0"/>
          <w:marRight w:val="0"/>
          <w:marTop w:val="0"/>
          <w:marBottom w:val="0"/>
          <w:divBdr>
            <w:top w:val="none" w:sz="0" w:space="0" w:color="auto"/>
            <w:left w:val="none" w:sz="0" w:space="0" w:color="auto"/>
            <w:bottom w:val="none" w:sz="0" w:space="0" w:color="auto"/>
            <w:right w:val="none" w:sz="0" w:space="0" w:color="auto"/>
          </w:divBdr>
        </w:div>
        <w:div w:id="1697384915">
          <w:marLeft w:val="0"/>
          <w:marRight w:val="0"/>
          <w:marTop w:val="0"/>
          <w:marBottom w:val="0"/>
          <w:divBdr>
            <w:top w:val="none" w:sz="0" w:space="0" w:color="auto"/>
            <w:left w:val="none" w:sz="0" w:space="0" w:color="auto"/>
            <w:bottom w:val="none" w:sz="0" w:space="0" w:color="auto"/>
            <w:right w:val="none" w:sz="0" w:space="0" w:color="auto"/>
          </w:divBdr>
        </w:div>
        <w:div w:id="1936160405">
          <w:marLeft w:val="0"/>
          <w:marRight w:val="0"/>
          <w:marTop w:val="0"/>
          <w:marBottom w:val="0"/>
          <w:divBdr>
            <w:top w:val="none" w:sz="0" w:space="0" w:color="auto"/>
            <w:left w:val="none" w:sz="0" w:space="0" w:color="auto"/>
            <w:bottom w:val="none" w:sz="0" w:space="0" w:color="auto"/>
            <w:right w:val="none" w:sz="0" w:space="0" w:color="auto"/>
          </w:divBdr>
        </w:div>
        <w:div w:id="1615014336">
          <w:marLeft w:val="0"/>
          <w:marRight w:val="0"/>
          <w:marTop w:val="0"/>
          <w:marBottom w:val="0"/>
          <w:divBdr>
            <w:top w:val="none" w:sz="0" w:space="0" w:color="auto"/>
            <w:left w:val="none" w:sz="0" w:space="0" w:color="auto"/>
            <w:bottom w:val="none" w:sz="0" w:space="0" w:color="auto"/>
            <w:right w:val="none" w:sz="0" w:space="0" w:color="auto"/>
          </w:divBdr>
        </w:div>
        <w:div w:id="843007581">
          <w:marLeft w:val="0"/>
          <w:marRight w:val="0"/>
          <w:marTop w:val="0"/>
          <w:marBottom w:val="0"/>
          <w:divBdr>
            <w:top w:val="none" w:sz="0" w:space="0" w:color="auto"/>
            <w:left w:val="none" w:sz="0" w:space="0" w:color="auto"/>
            <w:bottom w:val="none" w:sz="0" w:space="0" w:color="auto"/>
            <w:right w:val="none" w:sz="0" w:space="0" w:color="auto"/>
          </w:divBdr>
        </w:div>
        <w:div w:id="93092185">
          <w:marLeft w:val="0"/>
          <w:marRight w:val="0"/>
          <w:marTop w:val="0"/>
          <w:marBottom w:val="0"/>
          <w:divBdr>
            <w:top w:val="none" w:sz="0" w:space="0" w:color="auto"/>
            <w:left w:val="none" w:sz="0" w:space="0" w:color="auto"/>
            <w:bottom w:val="none" w:sz="0" w:space="0" w:color="auto"/>
            <w:right w:val="none" w:sz="0" w:space="0" w:color="auto"/>
          </w:divBdr>
        </w:div>
        <w:div w:id="1891112323">
          <w:marLeft w:val="0"/>
          <w:marRight w:val="0"/>
          <w:marTop w:val="0"/>
          <w:marBottom w:val="0"/>
          <w:divBdr>
            <w:top w:val="none" w:sz="0" w:space="0" w:color="auto"/>
            <w:left w:val="none" w:sz="0" w:space="0" w:color="auto"/>
            <w:bottom w:val="none" w:sz="0" w:space="0" w:color="auto"/>
            <w:right w:val="none" w:sz="0" w:space="0" w:color="auto"/>
          </w:divBdr>
        </w:div>
        <w:div w:id="1411805252">
          <w:marLeft w:val="0"/>
          <w:marRight w:val="0"/>
          <w:marTop w:val="0"/>
          <w:marBottom w:val="0"/>
          <w:divBdr>
            <w:top w:val="none" w:sz="0" w:space="0" w:color="auto"/>
            <w:left w:val="none" w:sz="0" w:space="0" w:color="auto"/>
            <w:bottom w:val="none" w:sz="0" w:space="0" w:color="auto"/>
            <w:right w:val="none" w:sz="0" w:space="0" w:color="auto"/>
          </w:divBdr>
        </w:div>
        <w:div w:id="165755217">
          <w:marLeft w:val="0"/>
          <w:marRight w:val="0"/>
          <w:marTop w:val="0"/>
          <w:marBottom w:val="0"/>
          <w:divBdr>
            <w:top w:val="none" w:sz="0" w:space="0" w:color="auto"/>
            <w:left w:val="none" w:sz="0" w:space="0" w:color="auto"/>
            <w:bottom w:val="none" w:sz="0" w:space="0" w:color="auto"/>
            <w:right w:val="none" w:sz="0" w:space="0" w:color="auto"/>
          </w:divBdr>
        </w:div>
        <w:div w:id="1715734860">
          <w:marLeft w:val="0"/>
          <w:marRight w:val="0"/>
          <w:marTop w:val="0"/>
          <w:marBottom w:val="0"/>
          <w:divBdr>
            <w:top w:val="none" w:sz="0" w:space="0" w:color="auto"/>
            <w:left w:val="none" w:sz="0" w:space="0" w:color="auto"/>
            <w:bottom w:val="none" w:sz="0" w:space="0" w:color="auto"/>
            <w:right w:val="none" w:sz="0" w:space="0" w:color="auto"/>
          </w:divBdr>
        </w:div>
        <w:div w:id="919562374">
          <w:marLeft w:val="0"/>
          <w:marRight w:val="0"/>
          <w:marTop w:val="0"/>
          <w:marBottom w:val="0"/>
          <w:divBdr>
            <w:top w:val="none" w:sz="0" w:space="0" w:color="auto"/>
            <w:left w:val="none" w:sz="0" w:space="0" w:color="auto"/>
            <w:bottom w:val="none" w:sz="0" w:space="0" w:color="auto"/>
            <w:right w:val="none" w:sz="0" w:space="0" w:color="auto"/>
          </w:divBdr>
        </w:div>
        <w:div w:id="1918906402">
          <w:marLeft w:val="0"/>
          <w:marRight w:val="0"/>
          <w:marTop w:val="0"/>
          <w:marBottom w:val="0"/>
          <w:divBdr>
            <w:top w:val="none" w:sz="0" w:space="0" w:color="auto"/>
            <w:left w:val="none" w:sz="0" w:space="0" w:color="auto"/>
            <w:bottom w:val="none" w:sz="0" w:space="0" w:color="auto"/>
            <w:right w:val="none" w:sz="0" w:space="0" w:color="auto"/>
          </w:divBdr>
        </w:div>
        <w:div w:id="644627680">
          <w:marLeft w:val="0"/>
          <w:marRight w:val="0"/>
          <w:marTop w:val="0"/>
          <w:marBottom w:val="0"/>
          <w:divBdr>
            <w:top w:val="none" w:sz="0" w:space="0" w:color="auto"/>
            <w:left w:val="none" w:sz="0" w:space="0" w:color="auto"/>
            <w:bottom w:val="none" w:sz="0" w:space="0" w:color="auto"/>
            <w:right w:val="none" w:sz="0" w:space="0" w:color="auto"/>
          </w:divBdr>
        </w:div>
        <w:div w:id="1873837383">
          <w:marLeft w:val="0"/>
          <w:marRight w:val="0"/>
          <w:marTop w:val="0"/>
          <w:marBottom w:val="0"/>
          <w:divBdr>
            <w:top w:val="none" w:sz="0" w:space="0" w:color="auto"/>
            <w:left w:val="none" w:sz="0" w:space="0" w:color="auto"/>
            <w:bottom w:val="none" w:sz="0" w:space="0" w:color="auto"/>
            <w:right w:val="none" w:sz="0" w:space="0" w:color="auto"/>
          </w:divBdr>
        </w:div>
        <w:div w:id="853031499">
          <w:marLeft w:val="0"/>
          <w:marRight w:val="0"/>
          <w:marTop w:val="0"/>
          <w:marBottom w:val="0"/>
          <w:divBdr>
            <w:top w:val="none" w:sz="0" w:space="0" w:color="auto"/>
            <w:left w:val="none" w:sz="0" w:space="0" w:color="auto"/>
            <w:bottom w:val="none" w:sz="0" w:space="0" w:color="auto"/>
            <w:right w:val="none" w:sz="0" w:space="0" w:color="auto"/>
          </w:divBdr>
        </w:div>
        <w:div w:id="1581064880">
          <w:marLeft w:val="0"/>
          <w:marRight w:val="0"/>
          <w:marTop w:val="0"/>
          <w:marBottom w:val="0"/>
          <w:divBdr>
            <w:top w:val="none" w:sz="0" w:space="0" w:color="auto"/>
            <w:left w:val="none" w:sz="0" w:space="0" w:color="auto"/>
            <w:bottom w:val="none" w:sz="0" w:space="0" w:color="auto"/>
            <w:right w:val="none" w:sz="0" w:space="0" w:color="auto"/>
          </w:divBdr>
        </w:div>
        <w:div w:id="1180972915">
          <w:marLeft w:val="0"/>
          <w:marRight w:val="0"/>
          <w:marTop w:val="0"/>
          <w:marBottom w:val="0"/>
          <w:divBdr>
            <w:top w:val="none" w:sz="0" w:space="0" w:color="auto"/>
            <w:left w:val="none" w:sz="0" w:space="0" w:color="auto"/>
            <w:bottom w:val="none" w:sz="0" w:space="0" w:color="auto"/>
            <w:right w:val="none" w:sz="0" w:space="0" w:color="auto"/>
          </w:divBdr>
        </w:div>
        <w:div w:id="1231035702">
          <w:marLeft w:val="0"/>
          <w:marRight w:val="0"/>
          <w:marTop w:val="0"/>
          <w:marBottom w:val="0"/>
          <w:divBdr>
            <w:top w:val="none" w:sz="0" w:space="0" w:color="auto"/>
            <w:left w:val="none" w:sz="0" w:space="0" w:color="auto"/>
            <w:bottom w:val="none" w:sz="0" w:space="0" w:color="auto"/>
            <w:right w:val="none" w:sz="0" w:space="0" w:color="auto"/>
          </w:divBdr>
        </w:div>
        <w:div w:id="749473787">
          <w:marLeft w:val="0"/>
          <w:marRight w:val="0"/>
          <w:marTop w:val="0"/>
          <w:marBottom w:val="0"/>
          <w:divBdr>
            <w:top w:val="none" w:sz="0" w:space="0" w:color="auto"/>
            <w:left w:val="none" w:sz="0" w:space="0" w:color="auto"/>
            <w:bottom w:val="none" w:sz="0" w:space="0" w:color="auto"/>
            <w:right w:val="none" w:sz="0" w:space="0" w:color="auto"/>
          </w:divBdr>
        </w:div>
        <w:div w:id="284116762">
          <w:marLeft w:val="0"/>
          <w:marRight w:val="0"/>
          <w:marTop w:val="0"/>
          <w:marBottom w:val="0"/>
          <w:divBdr>
            <w:top w:val="none" w:sz="0" w:space="0" w:color="auto"/>
            <w:left w:val="none" w:sz="0" w:space="0" w:color="auto"/>
            <w:bottom w:val="none" w:sz="0" w:space="0" w:color="auto"/>
            <w:right w:val="none" w:sz="0" w:space="0" w:color="auto"/>
          </w:divBdr>
        </w:div>
        <w:div w:id="1175997385">
          <w:marLeft w:val="0"/>
          <w:marRight w:val="0"/>
          <w:marTop w:val="0"/>
          <w:marBottom w:val="0"/>
          <w:divBdr>
            <w:top w:val="none" w:sz="0" w:space="0" w:color="auto"/>
            <w:left w:val="none" w:sz="0" w:space="0" w:color="auto"/>
            <w:bottom w:val="none" w:sz="0" w:space="0" w:color="auto"/>
            <w:right w:val="none" w:sz="0" w:space="0" w:color="auto"/>
          </w:divBdr>
        </w:div>
        <w:div w:id="2127112282">
          <w:marLeft w:val="0"/>
          <w:marRight w:val="0"/>
          <w:marTop w:val="0"/>
          <w:marBottom w:val="0"/>
          <w:divBdr>
            <w:top w:val="none" w:sz="0" w:space="0" w:color="auto"/>
            <w:left w:val="none" w:sz="0" w:space="0" w:color="auto"/>
            <w:bottom w:val="none" w:sz="0" w:space="0" w:color="auto"/>
            <w:right w:val="none" w:sz="0" w:space="0" w:color="auto"/>
          </w:divBdr>
        </w:div>
        <w:div w:id="400296680">
          <w:marLeft w:val="0"/>
          <w:marRight w:val="0"/>
          <w:marTop w:val="0"/>
          <w:marBottom w:val="0"/>
          <w:divBdr>
            <w:top w:val="none" w:sz="0" w:space="0" w:color="auto"/>
            <w:left w:val="none" w:sz="0" w:space="0" w:color="auto"/>
            <w:bottom w:val="none" w:sz="0" w:space="0" w:color="auto"/>
            <w:right w:val="none" w:sz="0" w:space="0" w:color="auto"/>
          </w:divBdr>
        </w:div>
        <w:div w:id="2070422823">
          <w:marLeft w:val="0"/>
          <w:marRight w:val="0"/>
          <w:marTop w:val="0"/>
          <w:marBottom w:val="0"/>
          <w:divBdr>
            <w:top w:val="none" w:sz="0" w:space="0" w:color="auto"/>
            <w:left w:val="none" w:sz="0" w:space="0" w:color="auto"/>
            <w:bottom w:val="none" w:sz="0" w:space="0" w:color="auto"/>
            <w:right w:val="none" w:sz="0" w:space="0" w:color="auto"/>
          </w:divBdr>
        </w:div>
        <w:div w:id="1249540722">
          <w:marLeft w:val="0"/>
          <w:marRight w:val="0"/>
          <w:marTop w:val="0"/>
          <w:marBottom w:val="0"/>
          <w:divBdr>
            <w:top w:val="none" w:sz="0" w:space="0" w:color="auto"/>
            <w:left w:val="none" w:sz="0" w:space="0" w:color="auto"/>
            <w:bottom w:val="none" w:sz="0" w:space="0" w:color="auto"/>
            <w:right w:val="none" w:sz="0" w:space="0" w:color="auto"/>
          </w:divBdr>
        </w:div>
      </w:divsChild>
    </w:div>
    <w:div w:id="1445661055">
      <w:bodyDiv w:val="1"/>
      <w:marLeft w:val="0"/>
      <w:marRight w:val="0"/>
      <w:marTop w:val="0"/>
      <w:marBottom w:val="0"/>
      <w:divBdr>
        <w:top w:val="none" w:sz="0" w:space="0" w:color="auto"/>
        <w:left w:val="none" w:sz="0" w:space="0" w:color="auto"/>
        <w:bottom w:val="none" w:sz="0" w:space="0" w:color="auto"/>
        <w:right w:val="none" w:sz="0" w:space="0" w:color="auto"/>
      </w:divBdr>
    </w:div>
    <w:div w:id="1933388015">
      <w:bodyDiv w:val="1"/>
      <w:marLeft w:val="0"/>
      <w:marRight w:val="0"/>
      <w:marTop w:val="0"/>
      <w:marBottom w:val="0"/>
      <w:divBdr>
        <w:top w:val="none" w:sz="0" w:space="0" w:color="auto"/>
        <w:left w:val="none" w:sz="0" w:space="0" w:color="auto"/>
        <w:bottom w:val="none" w:sz="0" w:space="0" w:color="auto"/>
        <w:right w:val="none" w:sz="0" w:space="0" w:color="auto"/>
      </w:divBdr>
    </w:div>
    <w:div w:id="1998536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3DA3FF-1B58-4561-8DAC-008051C96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21</Pages>
  <Words>28989</Words>
  <Characters>16525</Characters>
  <Application>Microsoft Office Word</Application>
  <DocSecurity>0</DocSecurity>
  <Lines>137</Lines>
  <Paragraphs>90</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45424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Михайло Кравченко</dc:creator>
  <cp:keywords/>
  <dc:description/>
  <cp:lastModifiedBy>Олег Талимончик</cp:lastModifiedBy>
  <cp:revision>7</cp:revision>
  <dcterms:created xsi:type="dcterms:W3CDTF">2023-09-04T12:51:00Z</dcterms:created>
  <dcterms:modified xsi:type="dcterms:W3CDTF">2023-09-05T06:46:00Z</dcterms:modified>
</cp:coreProperties>
</file>