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0CA" w:rsidRPr="00C32D1E" w:rsidRDefault="004620CA" w:rsidP="004620CA">
      <w:pPr>
        <w:pStyle w:val="20"/>
        <w:shd w:val="clear" w:color="auto" w:fill="auto"/>
        <w:spacing w:line="216" w:lineRule="auto"/>
        <w:contextualSpacing/>
        <w:rPr>
          <w:color w:val="000000"/>
          <w:sz w:val="28"/>
          <w:szCs w:val="28"/>
        </w:rPr>
      </w:pPr>
      <w:bookmarkStart w:id="0" w:name="_GoBack"/>
      <w:bookmarkEnd w:id="0"/>
      <w:r w:rsidRPr="00C32D1E">
        <w:rPr>
          <w:color w:val="000000"/>
          <w:sz w:val="28"/>
          <w:szCs w:val="28"/>
        </w:rPr>
        <w:t xml:space="preserve">Обґрунтування </w:t>
      </w:r>
    </w:p>
    <w:p w:rsidR="004620CA" w:rsidRPr="00C32D1E" w:rsidRDefault="004620CA" w:rsidP="004620CA">
      <w:pPr>
        <w:pStyle w:val="20"/>
        <w:shd w:val="clear" w:color="auto" w:fill="auto"/>
        <w:spacing w:line="216" w:lineRule="auto"/>
        <w:contextualSpacing/>
        <w:rPr>
          <w:color w:val="000000"/>
          <w:sz w:val="28"/>
          <w:szCs w:val="28"/>
        </w:rPr>
      </w:pPr>
      <w:r w:rsidRPr="00C32D1E">
        <w:rPr>
          <w:color w:val="000000"/>
          <w:sz w:val="28"/>
          <w:szCs w:val="28"/>
        </w:rPr>
        <w:t xml:space="preserve">до питання про схвалення проєкту постанови НКРЕКП </w:t>
      </w:r>
    </w:p>
    <w:p w:rsidR="004620CA" w:rsidRPr="00C32D1E" w:rsidRDefault="004620CA" w:rsidP="004620CA">
      <w:pPr>
        <w:pStyle w:val="20"/>
        <w:shd w:val="clear" w:color="auto" w:fill="auto"/>
        <w:spacing w:line="216" w:lineRule="auto"/>
        <w:contextualSpacing/>
        <w:rPr>
          <w:sz w:val="28"/>
          <w:szCs w:val="28"/>
        </w:rPr>
      </w:pPr>
      <w:r w:rsidRPr="00C32D1E">
        <w:rPr>
          <w:sz w:val="28"/>
          <w:szCs w:val="28"/>
        </w:rPr>
        <w:t>«Про внесення змін до Кодексу газотранспортної системи»</w:t>
      </w:r>
    </w:p>
    <w:p w:rsidR="004620CA" w:rsidRDefault="004620CA" w:rsidP="004620CA">
      <w:pPr>
        <w:pStyle w:val="Normal1"/>
        <w:spacing w:after="0" w:line="21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20CA" w:rsidRPr="00C32D1E" w:rsidRDefault="004620CA" w:rsidP="00136E05">
      <w:pPr>
        <w:pStyle w:val="Normal1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C32D1E">
        <w:rPr>
          <w:rFonts w:ascii="Times New Roman" w:eastAsia="Times New Roman" w:hAnsi="Times New Roman" w:cs="Times New Roman"/>
          <w:sz w:val="28"/>
          <w:szCs w:val="28"/>
        </w:rPr>
        <w:t>оложеннями глави 8 розділу XIV Кодексу газотранспортної системи, затвердженого п</w:t>
      </w:r>
      <w:r>
        <w:rPr>
          <w:rFonts w:ascii="Times New Roman" w:eastAsia="Times New Roman" w:hAnsi="Times New Roman" w:cs="Times New Roman"/>
          <w:sz w:val="28"/>
          <w:szCs w:val="28"/>
        </w:rPr>
        <w:t>остановою НКРЕКП від 30.09.2015</w:t>
      </w:r>
      <w:r w:rsidRPr="00C32D1E">
        <w:rPr>
          <w:rFonts w:ascii="Times New Roman" w:eastAsia="Times New Roman" w:hAnsi="Times New Roman" w:cs="Times New Roman"/>
          <w:sz w:val="28"/>
          <w:szCs w:val="28"/>
        </w:rPr>
        <w:t xml:space="preserve"> № 2493 (із змінами)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C32D1E">
        <w:rPr>
          <w:rFonts w:ascii="Times New Roman" w:eastAsia="Times New Roman" w:hAnsi="Times New Roman" w:cs="Times New Roman"/>
          <w:sz w:val="28"/>
          <w:szCs w:val="28"/>
        </w:rPr>
        <w:t xml:space="preserve">(далі – Кодекс ГТС), визначено </w:t>
      </w:r>
      <w:r w:rsidRPr="00C32D1E">
        <w:rPr>
          <w:rFonts w:ascii="Times New Roman" w:hAnsi="Times New Roman" w:cs="Times New Roman"/>
          <w:sz w:val="28"/>
          <w:szCs w:val="28"/>
        </w:rPr>
        <w:t>принципи нейтральності балансування, згідно з якими оператор газотранспортної системи не повинен отримувати фінансову вигоду або зазнавати фінансових втрат унаслідок сплати та отримання плати за добовий небаланс та вчинення балансуючих дій, пов'язаних зі своєю діяльністю з балансування.</w:t>
      </w:r>
    </w:p>
    <w:p w:rsidR="004620CA" w:rsidRPr="00C32D1E" w:rsidRDefault="002044F7" w:rsidP="00136E05">
      <w:pPr>
        <w:pStyle w:val="Normal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сьогодні </w:t>
      </w:r>
      <w:r w:rsidR="00D566AD">
        <w:rPr>
          <w:rFonts w:ascii="Times New Roman" w:hAnsi="Times New Roman" w:cs="Times New Roman"/>
          <w:sz w:val="28"/>
          <w:szCs w:val="28"/>
        </w:rPr>
        <w:t>Кодексом</w:t>
      </w:r>
      <w:r w:rsidR="004620CA" w:rsidRPr="00C32D1E">
        <w:rPr>
          <w:rFonts w:ascii="Times New Roman" w:hAnsi="Times New Roman" w:cs="Times New Roman"/>
          <w:sz w:val="28"/>
          <w:szCs w:val="28"/>
        </w:rPr>
        <w:t xml:space="preserve"> ГТС передбачено поетапне запровадження плати за нейтральність балансування.</w:t>
      </w:r>
    </w:p>
    <w:p w:rsidR="00AB780B" w:rsidRDefault="004620CA" w:rsidP="00136E05">
      <w:pPr>
        <w:pStyle w:val="Normal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2D1E">
        <w:rPr>
          <w:rFonts w:ascii="Times New Roman" w:hAnsi="Times New Roman" w:cs="Times New Roman"/>
          <w:sz w:val="28"/>
          <w:szCs w:val="28"/>
        </w:rPr>
        <w:t>На першому ет</w:t>
      </w:r>
      <w:r w:rsidR="002044F7">
        <w:rPr>
          <w:rFonts w:ascii="Times New Roman" w:hAnsi="Times New Roman" w:cs="Times New Roman"/>
          <w:sz w:val="28"/>
          <w:szCs w:val="28"/>
        </w:rPr>
        <w:t xml:space="preserve">апі, що припадає на </w:t>
      </w:r>
      <w:r w:rsidR="002044F7" w:rsidRPr="00C32D1E">
        <w:rPr>
          <w:rFonts w:ascii="Times New Roman" w:hAnsi="Times New Roman" w:cs="Times New Roman"/>
          <w:sz w:val="28"/>
          <w:szCs w:val="28"/>
        </w:rPr>
        <w:t>газові роки</w:t>
      </w:r>
      <w:r w:rsidR="002044F7">
        <w:rPr>
          <w:rFonts w:ascii="Times New Roman" w:hAnsi="Times New Roman" w:cs="Times New Roman"/>
          <w:sz w:val="28"/>
          <w:szCs w:val="28"/>
        </w:rPr>
        <w:t xml:space="preserve"> 2019/2020,</w:t>
      </w:r>
      <w:r w:rsidRPr="00C32D1E">
        <w:rPr>
          <w:rFonts w:ascii="Times New Roman" w:hAnsi="Times New Roman" w:cs="Times New Roman"/>
          <w:sz w:val="28"/>
          <w:szCs w:val="28"/>
        </w:rPr>
        <w:t xml:space="preserve"> 2020/2021</w:t>
      </w:r>
      <w:r w:rsidR="002010FD">
        <w:rPr>
          <w:rFonts w:ascii="Times New Roman" w:hAnsi="Times New Roman" w:cs="Times New Roman"/>
          <w:sz w:val="28"/>
          <w:szCs w:val="28"/>
        </w:rPr>
        <w:t xml:space="preserve">, </w:t>
      </w:r>
      <w:r w:rsidR="002044F7">
        <w:rPr>
          <w:rFonts w:ascii="Times New Roman" w:hAnsi="Times New Roman" w:cs="Times New Roman"/>
          <w:sz w:val="28"/>
          <w:szCs w:val="28"/>
        </w:rPr>
        <w:t>2021/2022</w:t>
      </w:r>
      <w:r w:rsidR="002010FD">
        <w:rPr>
          <w:rFonts w:ascii="Times New Roman" w:hAnsi="Times New Roman" w:cs="Times New Roman"/>
          <w:sz w:val="28"/>
          <w:szCs w:val="28"/>
        </w:rPr>
        <w:t xml:space="preserve"> та 2022/2023</w:t>
      </w:r>
      <w:r w:rsidRPr="00C32D1E">
        <w:rPr>
          <w:rFonts w:ascii="Times New Roman" w:hAnsi="Times New Roman" w:cs="Times New Roman"/>
          <w:sz w:val="28"/>
          <w:szCs w:val="28"/>
        </w:rPr>
        <w:t xml:space="preserve"> передбачено, що плата за нейтральність балансування, розрахована Оператором ГТС згідно з вимогами Кодексу ГТС, має інформативний характер, не стягується та не виплачується.</w:t>
      </w:r>
      <w:r w:rsidR="006E3104">
        <w:rPr>
          <w:rFonts w:ascii="Times New Roman" w:hAnsi="Times New Roman" w:cs="Times New Roman"/>
          <w:sz w:val="28"/>
          <w:szCs w:val="28"/>
        </w:rPr>
        <w:t xml:space="preserve"> На такому етапі передбачається можливість моніторингу розрахунку плати за нейтральність відповідно до вимог, визначених Кодексом ГТС.</w:t>
      </w:r>
    </w:p>
    <w:p w:rsidR="006E3104" w:rsidRDefault="006E3104" w:rsidP="00136E05">
      <w:pPr>
        <w:pStyle w:val="Normal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у зв’язку з аналізом доходів та витрат, які включаються Оператором ГТС до розрахунку плати за нейтральність, Департаментом</w:t>
      </w:r>
      <w:r w:rsidR="000A1730">
        <w:rPr>
          <w:rFonts w:ascii="Times New Roman" w:hAnsi="Times New Roman" w:cs="Times New Roman"/>
          <w:sz w:val="28"/>
          <w:szCs w:val="28"/>
        </w:rPr>
        <w:t xml:space="preserve"> </w:t>
      </w:r>
      <w:r w:rsidR="000A1730" w:rsidRPr="000A1730">
        <w:rPr>
          <w:rFonts w:ascii="Times New Roman" w:hAnsi="Times New Roman" w:cs="Times New Roman"/>
          <w:sz w:val="28"/>
          <w:szCs w:val="28"/>
        </w:rPr>
        <w:t>із регулювання відносин у нафтогазовій сфері</w:t>
      </w:r>
      <w:r>
        <w:rPr>
          <w:rFonts w:ascii="Times New Roman" w:hAnsi="Times New Roman" w:cs="Times New Roman"/>
          <w:sz w:val="28"/>
          <w:szCs w:val="28"/>
        </w:rPr>
        <w:t xml:space="preserve"> було виявлено необхідність у конкретизації та вдосконаленні положень Кодексу</w:t>
      </w:r>
      <w:r w:rsidR="00225215">
        <w:rPr>
          <w:rFonts w:ascii="Times New Roman" w:hAnsi="Times New Roman" w:cs="Times New Roman"/>
          <w:sz w:val="28"/>
          <w:szCs w:val="28"/>
        </w:rPr>
        <w:t xml:space="preserve"> ГТС</w:t>
      </w:r>
      <w:r>
        <w:rPr>
          <w:rFonts w:ascii="Times New Roman" w:hAnsi="Times New Roman" w:cs="Times New Roman"/>
          <w:sz w:val="28"/>
          <w:szCs w:val="28"/>
        </w:rPr>
        <w:t xml:space="preserve"> в частині </w:t>
      </w:r>
      <w:r w:rsidR="007251A2">
        <w:rPr>
          <w:rFonts w:ascii="Times New Roman" w:hAnsi="Times New Roman" w:cs="Times New Roman"/>
          <w:sz w:val="28"/>
          <w:szCs w:val="28"/>
        </w:rPr>
        <w:t xml:space="preserve">передбачення </w:t>
      </w:r>
      <w:r>
        <w:rPr>
          <w:rFonts w:ascii="Times New Roman" w:hAnsi="Times New Roman" w:cs="Times New Roman"/>
          <w:sz w:val="28"/>
          <w:szCs w:val="28"/>
        </w:rPr>
        <w:t>заборони на включення заборгованості</w:t>
      </w:r>
      <w:r w:rsidRPr="006E3104">
        <w:rPr>
          <w:rFonts w:ascii="Times New Roman" w:hAnsi="Times New Roman" w:cs="Times New Roman"/>
          <w:sz w:val="28"/>
          <w:szCs w:val="28"/>
        </w:rPr>
        <w:t xml:space="preserve"> замовників послуг транспортування за добовий небаланс та резерв</w:t>
      </w:r>
      <w:r w:rsidR="007251A2">
        <w:rPr>
          <w:rFonts w:ascii="Times New Roman" w:hAnsi="Times New Roman" w:cs="Times New Roman"/>
          <w:sz w:val="28"/>
          <w:szCs w:val="28"/>
        </w:rPr>
        <w:t>у</w:t>
      </w:r>
      <w:r w:rsidRPr="006E3104">
        <w:rPr>
          <w:rFonts w:ascii="Times New Roman" w:hAnsi="Times New Roman" w:cs="Times New Roman"/>
          <w:sz w:val="28"/>
          <w:szCs w:val="28"/>
        </w:rPr>
        <w:t xml:space="preserve"> сумнівних боргів</w:t>
      </w:r>
      <w:r>
        <w:rPr>
          <w:rFonts w:ascii="Times New Roman" w:hAnsi="Times New Roman" w:cs="Times New Roman"/>
          <w:sz w:val="28"/>
          <w:szCs w:val="28"/>
        </w:rPr>
        <w:t xml:space="preserve"> до складових витрат Оператора ГТС, пов’язаних з балансуванням.</w:t>
      </w:r>
    </w:p>
    <w:p w:rsidR="00246B92" w:rsidRDefault="001F7ED4" w:rsidP="00136E05">
      <w:pPr>
        <w:pStyle w:val="Normal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Крім цього, </w:t>
      </w:r>
      <w:r w:rsidRPr="00C32D1E">
        <w:rPr>
          <w:rFonts w:ascii="Times New Roman" w:hAnsi="Times New Roman" w:cs="Times New Roman"/>
          <w:sz w:val="28"/>
          <w:szCs w:val="28"/>
        </w:rPr>
        <w:t>на другому</w:t>
      </w:r>
      <w:r>
        <w:rPr>
          <w:rFonts w:ascii="Times New Roman" w:hAnsi="Times New Roman" w:cs="Times New Roman"/>
          <w:sz w:val="28"/>
          <w:szCs w:val="28"/>
        </w:rPr>
        <w:t xml:space="preserve"> етапі, який відповідно до положень Кодексу ГТС припадає на 2023/2024</w:t>
      </w:r>
      <w:r w:rsidRPr="00C32D1E">
        <w:rPr>
          <w:rFonts w:ascii="Times New Roman" w:hAnsi="Times New Roman" w:cs="Times New Roman"/>
          <w:sz w:val="28"/>
          <w:szCs w:val="28"/>
        </w:rPr>
        <w:t xml:space="preserve"> газові роки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32D1E">
        <w:rPr>
          <w:rFonts w:ascii="Times New Roman" w:hAnsi="Times New Roman" w:cs="Times New Roman"/>
          <w:sz w:val="28"/>
          <w:szCs w:val="28"/>
        </w:rPr>
        <w:t>передбачено обов’язкове стягнення на користь Оператора ГТС або виплату Оператором ГТС плати за нейтральність</w:t>
      </w:r>
      <w:r>
        <w:rPr>
          <w:rFonts w:ascii="Times New Roman" w:hAnsi="Times New Roman" w:cs="Times New Roman"/>
          <w:sz w:val="28"/>
          <w:szCs w:val="28"/>
        </w:rPr>
        <w:t xml:space="preserve">, проте один раз за підсумками року </w:t>
      </w:r>
      <w:r w:rsidRPr="001F7ED4">
        <w:rPr>
          <w:rFonts w:ascii="Times New Roman" w:hAnsi="Times New Roman" w:cs="Times New Roman"/>
          <w:sz w:val="28"/>
          <w:szCs w:val="28"/>
        </w:rPr>
        <w:t>у строк до 01 січня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7ED4" w:rsidRDefault="001F7ED4" w:rsidP="00136E05">
      <w:pPr>
        <w:pStyle w:val="Normal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Оскільки можуть бути ситуації, при яких замовники послуг транспортування, розривають договірні відносини з Оператором ГТС протягом року до настання терміну </w:t>
      </w:r>
      <w:r w:rsidR="00FC53B3">
        <w:rPr>
          <w:rFonts w:ascii="Times New Roman" w:hAnsi="Times New Roman" w:cs="Times New Roman"/>
          <w:sz w:val="28"/>
          <w:szCs w:val="28"/>
        </w:rPr>
        <w:t>застосування плати за нейтральність (</w:t>
      </w:r>
      <w:r>
        <w:rPr>
          <w:rFonts w:ascii="Times New Roman" w:hAnsi="Times New Roman" w:cs="Times New Roman"/>
          <w:sz w:val="28"/>
          <w:szCs w:val="28"/>
        </w:rPr>
        <w:t>стягнення з замовників послуг транспортування або її виплати</w:t>
      </w:r>
      <w:r w:rsidR="00FC53B3">
        <w:rPr>
          <w:rFonts w:ascii="Times New Roman" w:hAnsi="Times New Roman" w:cs="Times New Roman"/>
          <w:sz w:val="28"/>
          <w:szCs w:val="28"/>
        </w:rPr>
        <w:t xml:space="preserve"> з боку</w:t>
      </w:r>
      <w:r>
        <w:rPr>
          <w:rFonts w:ascii="Times New Roman" w:hAnsi="Times New Roman" w:cs="Times New Roman"/>
          <w:sz w:val="28"/>
          <w:szCs w:val="28"/>
        </w:rPr>
        <w:t xml:space="preserve"> Оператор</w:t>
      </w:r>
      <w:r w:rsidR="00FC53B3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ГТС</w:t>
      </w:r>
      <w:r w:rsidR="00FC53B3">
        <w:rPr>
          <w:rFonts w:ascii="Times New Roman" w:hAnsi="Times New Roman" w:cs="Times New Roman"/>
          <w:sz w:val="28"/>
          <w:szCs w:val="28"/>
        </w:rPr>
        <w:t>), виникає необхідність внесення змін до Кодексу ГТС</w:t>
      </w:r>
      <w:r w:rsidR="00246B92">
        <w:rPr>
          <w:rFonts w:ascii="Times New Roman" w:hAnsi="Times New Roman" w:cs="Times New Roman"/>
          <w:sz w:val="28"/>
          <w:szCs w:val="28"/>
        </w:rPr>
        <w:t xml:space="preserve">. Так, Департаментом </w:t>
      </w:r>
      <w:r w:rsidR="000A1730" w:rsidRPr="000A1730">
        <w:rPr>
          <w:rFonts w:ascii="Times New Roman" w:hAnsi="Times New Roman" w:cs="Times New Roman"/>
          <w:sz w:val="28"/>
          <w:szCs w:val="28"/>
        </w:rPr>
        <w:t xml:space="preserve">із регулювання відносин у нафтогазовій сфері </w:t>
      </w:r>
      <w:r w:rsidR="00246B92">
        <w:rPr>
          <w:rFonts w:ascii="Times New Roman" w:hAnsi="Times New Roman" w:cs="Times New Roman"/>
          <w:sz w:val="28"/>
          <w:szCs w:val="28"/>
        </w:rPr>
        <w:t xml:space="preserve">пропонується вдосконалити положення Кодексу ГТС шляхом </w:t>
      </w:r>
      <w:r w:rsidR="00FC53B3">
        <w:rPr>
          <w:rFonts w:ascii="Times New Roman" w:hAnsi="Times New Roman" w:cs="Times New Roman"/>
          <w:sz w:val="28"/>
          <w:szCs w:val="28"/>
        </w:rPr>
        <w:t>виключення другого етапу впровадження плати за нейтральність та одночасного переходу на третій, при якому плата за нейтральність застосову</w:t>
      </w:r>
      <w:r w:rsidR="00246B92">
        <w:rPr>
          <w:rFonts w:ascii="Times New Roman" w:hAnsi="Times New Roman" w:cs="Times New Roman"/>
          <w:sz w:val="28"/>
          <w:szCs w:val="28"/>
        </w:rPr>
        <w:t>ватиметься</w:t>
      </w:r>
      <w:r w:rsidR="00FC53B3">
        <w:rPr>
          <w:rFonts w:ascii="Times New Roman" w:hAnsi="Times New Roman" w:cs="Times New Roman"/>
          <w:sz w:val="28"/>
          <w:szCs w:val="28"/>
        </w:rPr>
        <w:t xml:space="preserve"> за результатами кожного місяця.</w:t>
      </w:r>
    </w:p>
    <w:p w:rsidR="007223DB" w:rsidRDefault="001F7ED4" w:rsidP="007223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53B3">
        <w:rPr>
          <w:rFonts w:ascii="Times New Roman" w:hAnsi="Times New Roman" w:cs="Times New Roman"/>
          <w:sz w:val="28"/>
          <w:szCs w:val="28"/>
        </w:rPr>
        <w:t>Разом</w:t>
      </w:r>
      <w:r w:rsidR="00225215">
        <w:rPr>
          <w:rFonts w:ascii="Times New Roman" w:hAnsi="Times New Roman" w:cs="Times New Roman"/>
          <w:sz w:val="28"/>
          <w:szCs w:val="28"/>
        </w:rPr>
        <w:t xml:space="preserve"> з тим</w:t>
      </w:r>
      <w:r w:rsidR="00FC53B3">
        <w:rPr>
          <w:rFonts w:ascii="Times New Roman" w:hAnsi="Times New Roman" w:cs="Times New Roman"/>
          <w:sz w:val="28"/>
          <w:szCs w:val="28"/>
        </w:rPr>
        <w:t xml:space="preserve"> </w:t>
      </w:r>
      <w:r w:rsidR="007223DB">
        <w:rPr>
          <w:rFonts w:ascii="Times New Roman" w:hAnsi="Times New Roman" w:cs="Times New Roman"/>
          <w:sz w:val="28"/>
          <w:szCs w:val="28"/>
        </w:rPr>
        <w:t xml:space="preserve">до НКРЕКП надійшли звернення від суб’єктів ринку природного газу (ТОВ «Оператор ГТС України», Асоціації «Газові </w:t>
      </w:r>
      <w:proofErr w:type="spellStart"/>
      <w:r w:rsidR="007223DB">
        <w:rPr>
          <w:rFonts w:ascii="Times New Roman" w:hAnsi="Times New Roman" w:cs="Times New Roman"/>
          <w:sz w:val="28"/>
          <w:szCs w:val="28"/>
        </w:rPr>
        <w:t>трейдери</w:t>
      </w:r>
      <w:proofErr w:type="spellEnd"/>
      <w:r w:rsidR="007223DB">
        <w:rPr>
          <w:rFonts w:ascii="Times New Roman" w:hAnsi="Times New Roman" w:cs="Times New Roman"/>
          <w:sz w:val="28"/>
          <w:szCs w:val="28"/>
        </w:rPr>
        <w:t xml:space="preserve"> України», Асоціації «</w:t>
      </w:r>
      <w:proofErr w:type="spellStart"/>
      <w:r w:rsidR="007223DB">
        <w:rPr>
          <w:rFonts w:ascii="Times New Roman" w:hAnsi="Times New Roman" w:cs="Times New Roman"/>
          <w:sz w:val="28"/>
          <w:szCs w:val="28"/>
        </w:rPr>
        <w:t>Надрокористувачі</w:t>
      </w:r>
      <w:proofErr w:type="spellEnd"/>
      <w:r w:rsidR="007223DB">
        <w:rPr>
          <w:rFonts w:ascii="Times New Roman" w:hAnsi="Times New Roman" w:cs="Times New Roman"/>
          <w:sz w:val="28"/>
          <w:szCs w:val="28"/>
        </w:rPr>
        <w:t xml:space="preserve"> України» та Асоціації газовидобувних компаній України) щодо необхідності відтермінування запровадження обов’язкових етапів плати за нейтральність балансування, починаючи з 2023/2024 газового року у зв’язку з </w:t>
      </w:r>
      <w:r w:rsidR="007223DB" w:rsidRPr="00E35CC6">
        <w:rPr>
          <w:rFonts w:ascii="Times New Roman" w:hAnsi="Times New Roman" w:cs="Times New Roman"/>
          <w:sz w:val="28"/>
          <w:szCs w:val="28"/>
        </w:rPr>
        <w:t>негативни</w:t>
      </w:r>
      <w:r w:rsidR="007223DB">
        <w:rPr>
          <w:rFonts w:ascii="Times New Roman" w:hAnsi="Times New Roman" w:cs="Times New Roman"/>
          <w:sz w:val="28"/>
          <w:szCs w:val="28"/>
        </w:rPr>
        <w:t>м</w:t>
      </w:r>
      <w:r w:rsidR="007223DB" w:rsidRPr="00E35CC6">
        <w:rPr>
          <w:rFonts w:ascii="Times New Roman" w:hAnsi="Times New Roman" w:cs="Times New Roman"/>
          <w:sz w:val="28"/>
          <w:szCs w:val="28"/>
        </w:rPr>
        <w:t xml:space="preserve"> вплив</w:t>
      </w:r>
      <w:r w:rsidR="007223DB">
        <w:rPr>
          <w:rFonts w:ascii="Times New Roman" w:hAnsi="Times New Roman" w:cs="Times New Roman"/>
          <w:sz w:val="28"/>
          <w:szCs w:val="28"/>
        </w:rPr>
        <w:t>ом</w:t>
      </w:r>
      <w:r w:rsidR="007223DB" w:rsidRPr="00E35CC6">
        <w:rPr>
          <w:rFonts w:ascii="Times New Roman" w:hAnsi="Times New Roman" w:cs="Times New Roman"/>
          <w:sz w:val="28"/>
          <w:szCs w:val="28"/>
        </w:rPr>
        <w:t xml:space="preserve"> </w:t>
      </w:r>
      <w:r w:rsidR="007223DB">
        <w:rPr>
          <w:rFonts w:ascii="Times New Roman" w:hAnsi="Times New Roman" w:cs="Times New Roman"/>
          <w:sz w:val="28"/>
          <w:szCs w:val="28"/>
        </w:rPr>
        <w:t>на</w:t>
      </w:r>
      <w:r w:rsidR="007223DB" w:rsidRPr="00E35CC6">
        <w:rPr>
          <w:rFonts w:ascii="Times New Roman" w:hAnsi="Times New Roman" w:cs="Times New Roman"/>
          <w:sz w:val="28"/>
          <w:szCs w:val="28"/>
        </w:rPr>
        <w:t xml:space="preserve"> учасників ринку природного газу</w:t>
      </w:r>
      <w:r w:rsidR="007223DB">
        <w:rPr>
          <w:rFonts w:ascii="Times New Roman" w:hAnsi="Times New Roman" w:cs="Times New Roman"/>
          <w:sz w:val="28"/>
          <w:szCs w:val="28"/>
        </w:rPr>
        <w:t xml:space="preserve"> наслідків військової агресії проти України.</w:t>
      </w:r>
    </w:p>
    <w:p w:rsidR="007223DB" w:rsidRDefault="007223DB" w:rsidP="007223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E3104" w:rsidRDefault="00CF0344" w:rsidP="00136E05">
      <w:pPr>
        <w:pStyle w:val="Normal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Слід зазначити, що передумовами ефективного впровадження плати за нейтральність балансування є стабілізація фінансового стану Оператора ГТС</w:t>
      </w:r>
      <w:r w:rsidR="005D262D">
        <w:rPr>
          <w:rFonts w:ascii="Times New Roman" w:hAnsi="Times New Roman" w:cs="Times New Roman"/>
          <w:sz w:val="28"/>
          <w:szCs w:val="28"/>
        </w:rPr>
        <w:t>, а також ринку природного газу в цілому, зокрема в умовах воєнного стану.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3104" w:rsidRDefault="000A1730" w:rsidP="00136E05">
      <w:pPr>
        <w:pStyle w:val="Normal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чином, вбачається необхідність відтермінування обов’язкового етапу впровадження плати за нейтральність на один газовий рік шляхом внесення змін до Кодексу ГТС.</w:t>
      </w:r>
    </w:p>
    <w:p w:rsidR="00136E05" w:rsidRDefault="004620CA" w:rsidP="00136E05">
      <w:pPr>
        <w:pStyle w:val="21"/>
        <w:shd w:val="clear" w:color="auto" w:fill="auto"/>
        <w:spacing w:before="0" w:line="240" w:lineRule="auto"/>
        <w:ind w:firstLine="709"/>
        <w:contextualSpacing/>
        <w:rPr>
          <w:color w:val="000000"/>
          <w:sz w:val="28"/>
          <w:szCs w:val="28"/>
        </w:rPr>
      </w:pPr>
      <w:r w:rsidRPr="00C32D1E">
        <w:rPr>
          <w:color w:val="000000"/>
          <w:sz w:val="28"/>
          <w:szCs w:val="28"/>
        </w:rPr>
        <w:t xml:space="preserve">У зв’язку із зазначеним, керуючись положеннями статті 17 Закону України «Про Національну комісію, що здійснює державне регулювання у сферах енергетики та комунальних послуг», Департаментом </w:t>
      </w:r>
      <w:bookmarkStart w:id="1" w:name="_Hlk144288339"/>
      <w:r w:rsidRPr="00C32D1E">
        <w:rPr>
          <w:color w:val="000000"/>
          <w:sz w:val="28"/>
          <w:szCs w:val="28"/>
        </w:rPr>
        <w:t xml:space="preserve">із регулювання відносин у нафтогазовій сфері </w:t>
      </w:r>
      <w:bookmarkEnd w:id="1"/>
      <w:r w:rsidRPr="00C32D1E">
        <w:rPr>
          <w:color w:val="000000"/>
          <w:sz w:val="28"/>
          <w:szCs w:val="28"/>
        </w:rPr>
        <w:t xml:space="preserve">було розроблено проєкт постанови НКРЕКП </w:t>
      </w:r>
      <w:r w:rsidRPr="00C32D1E">
        <w:rPr>
          <w:sz w:val="28"/>
          <w:szCs w:val="28"/>
        </w:rPr>
        <w:t>«Про внесення змін до Кодексу газотранспортної системи»</w:t>
      </w:r>
      <w:r w:rsidRPr="00C32D1E">
        <w:rPr>
          <w:color w:val="000000"/>
          <w:sz w:val="28"/>
          <w:szCs w:val="28"/>
        </w:rPr>
        <w:t xml:space="preserve"> (далі – Проєкт постанови), </w:t>
      </w:r>
      <w:r w:rsidR="00136E05">
        <w:rPr>
          <w:color w:val="000000"/>
          <w:sz w:val="28"/>
          <w:szCs w:val="28"/>
        </w:rPr>
        <w:t>з метою його подальшого обговорення із суб’єктами ринку природного газу.</w:t>
      </w:r>
    </w:p>
    <w:p w:rsidR="004620CA" w:rsidRPr="00136E05" w:rsidRDefault="004620CA" w:rsidP="00136E05">
      <w:pPr>
        <w:pStyle w:val="21"/>
        <w:shd w:val="clear" w:color="auto" w:fill="auto"/>
        <w:spacing w:before="0" w:line="240" w:lineRule="auto"/>
        <w:ind w:firstLine="709"/>
        <w:contextualSpacing/>
        <w:rPr>
          <w:sz w:val="28"/>
          <w:szCs w:val="28"/>
        </w:rPr>
      </w:pPr>
      <w:r w:rsidRPr="00C32D1E">
        <w:rPr>
          <w:color w:val="000000"/>
          <w:sz w:val="28"/>
          <w:szCs w:val="28"/>
        </w:rPr>
        <w:t xml:space="preserve">Цей </w:t>
      </w:r>
      <w:proofErr w:type="spellStart"/>
      <w:r w:rsidRPr="00C32D1E">
        <w:rPr>
          <w:color w:val="000000"/>
          <w:sz w:val="28"/>
          <w:szCs w:val="28"/>
        </w:rPr>
        <w:t>Проєкт</w:t>
      </w:r>
      <w:proofErr w:type="spellEnd"/>
      <w:r w:rsidRPr="00C32D1E">
        <w:rPr>
          <w:color w:val="000000"/>
          <w:sz w:val="28"/>
          <w:szCs w:val="28"/>
        </w:rPr>
        <w:t xml:space="preserve"> постанови має ознаки регуляторного </w:t>
      </w:r>
      <w:proofErr w:type="spellStart"/>
      <w:r w:rsidRPr="00C32D1E">
        <w:rPr>
          <w:color w:val="000000"/>
          <w:sz w:val="28"/>
          <w:szCs w:val="28"/>
        </w:rPr>
        <w:t>акта</w:t>
      </w:r>
      <w:proofErr w:type="spellEnd"/>
      <w:r w:rsidRPr="00C32D1E">
        <w:rPr>
          <w:color w:val="000000"/>
          <w:sz w:val="28"/>
          <w:szCs w:val="28"/>
        </w:rPr>
        <w:t>.</w:t>
      </w:r>
    </w:p>
    <w:p w:rsidR="004620CA" w:rsidRPr="00C32D1E" w:rsidRDefault="004620CA" w:rsidP="00136E05">
      <w:pPr>
        <w:pStyle w:val="21"/>
        <w:shd w:val="clear" w:color="auto" w:fill="auto"/>
        <w:spacing w:before="0" w:line="240" w:lineRule="auto"/>
        <w:ind w:firstLine="709"/>
        <w:contextualSpacing/>
        <w:rPr>
          <w:sz w:val="28"/>
          <w:szCs w:val="28"/>
        </w:rPr>
      </w:pPr>
      <w:r w:rsidRPr="00C32D1E">
        <w:rPr>
          <w:color w:val="000000"/>
          <w:sz w:val="28"/>
          <w:szCs w:val="28"/>
        </w:rPr>
        <w:t>З огляду на зазначене, Департамент із регулювання відносин у нафтогазовій сфері пропонує:</w:t>
      </w:r>
    </w:p>
    <w:p w:rsidR="004620CA" w:rsidRPr="00C32D1E" w:rsidRDefault="004620CA" w:rsidP="00136E05">
      <w:pPr>
        <w:pStyle w:val="21"/>
        <w:shd w:val="clear" w:color="auto" w:fill="auto"/>
        <w:spacing w:before="0" w:line="240" w:lineRule="auto"/>
        <w:ind w:firstLine="709"/>
        <w:contextualSpacing/>
        <w:rPr>
          <w:sz w:val="28"/>
          <w:szCs w:val="28"/>
        </w:rPr>
      </w:pPr>
      <w:r w:rsidRPr="00C32D1E">
        <w:rPr>
          <w:color w:val="000000"/>
          <w:sz w:val="28"/>
          <w:szCs w:val="28"/>
        </w:rPr>
        <w:t xml:space="preserve">1. Схвалити проєкт постанови НКРЕКП </w:t>
      </w:r>
      <w:r w:rsidRPr="00C32D1E">
        <w:rPr>
          <w:sz w:val="28"/>
          <w:szCs w:val="28"/>
        </w:rPr>
        <w:t>«Про внесення змін до Кодексу газотранспортної системи»</w:t>
      </w:r>
      <w:r w:rsidRPr="00C32D1E">
        <w:rPr>
          <w:color w:val="000000"/>
          <w:sz w:val="28"/>
          <w:szCs w:val="28"/>
        </w:rPr>
        <w:t>.</w:t>
      </w:r>
    </w:p>
    <w:p w:rsidR="004620CA" w:rsidRPr="00C32D1E" w:rsidRDefault="004620CA" w:rsidP="00136E05">
      <w:pPr>
        <w:pStyle w:val="21"/>
        <w:shd w:val="clear" w:color="auto" w:fill="auto"/>
        <w:spacing w:before="0" w:line="240" w:lineRule="auto"/>
        <w:ind w:firstLine="709"/>
        <w:contextualSpacing/>
        <w:rPr>
          <w:rFonts w:eastAsia="Times New Roman"/>
          <w:sz w:val="28"/>
          <w:szCs w:val="28"/>
        </w:rPr>
      </w:pPr>
      <w:r w:rsidRPr="00C32D1E">
        <w:rPr>
          <w:color w:val="000000"/>
          <w:sz w:val="28"/>
          <w:szCs w:val="28"/>
        </w:rPr>
        <w:t>2. </w:t>
      </w:r>
      <w:r w:rsidRPr="00C32D1E">
        <w:rPr>
          <w:sz w:val="28"/>
          <w:szCs w:val="28"/>
          <w:lang w:eastAsia="uk-UA"/>
        </w:rPr>
        <w:t>На виконання положень статті 15 Закону України «Про Національну комісію, що здійснює державне регулювання у сферах енергетики та комунальних послуг» о</w:t>
      </w:r>
      <w:r w:rsidRPr="00C32D1E">
        <w:rPr>
          <w:color w:val="000000"/>
          <w:sz w:val="28"/>
          <w:szCs w:val="28"/>
        </w:rPr>
        <w:t xml:space="preserve">прилюднити проєкт постанови НКРЕКП </w:t>
      </w:r>
      <w:r w:rsidRPr="00C32D1E">
        <w:rPr>
          <w:sz w:val="28"/>
          <w:szCs w:val="28"/>
        </w:rPr>
        <w:t>«Про внесення змін до Кодексу газотранспортної системи»</w:t>
      </w:r>
      <w:r w:rsidRPr="00C32D1E">
        <w:rPr>
          <w:color w:val="000000"/>
          <w:sz w:val="28"/>
          <w:szCs w:val="28"/>
        </w:rPr>
        <w:t xml:space="preserve"> на </w:t>
      </w:r>
      <w:r w:rsidRPr="00C32D1E">
        <w:rPr>
          <w:rFonts w:eastAsia="Times New Roman"/>
          <w:sz w:val="28"/>
          <w:szCs w:val="28"/>
        </w:rPr>
        <w:t xml:space="preserve">офіційному </w:t>
      </w:r>
      <w:proofErr w:type="spellStart"/>
      <w:r w:rsidRPr="00C32D1E">
        <w:rPr>
          <w:rFonts w:eastAsia="Times New Roman"/>
          <w:sz w:val="28"/>
          <w:szCs w:val="28"/>
        </w:rPr>
        <w:t>вебсайті</w:t>
      </w:r>
      <w:proofErr w:type="spellEnd"/>
      <w:r w:rsidRPr="00C32D1E">
        <w:rPr>
          <w:rFonts w:eastAsia="Times New Roman"/>
          <w:sz w:val="28"/>
          <w:szCs w:val="28"/>
        </w:rPr>
        <w:t xml:space="preserve"> НКРЕКП </w:t>
      </w:r>
      <w:hyperlink r:id="rId6" w:history="1">
        <w:r w:rsidRPr="00C32D1E">
          <w:rPr>
            <w:rFonts w:eastAsia="Times New Roman"/>
            <w:sz w:val="28"/>
            <w:szCs w:val="28"/>
          </w:rPr>
          <w:t>www.nerc.gov.ua</w:t>
        </w:r>
      </w:hyperlink>
      <w:r w:rsidRPr="00C32D1E">
        <w:rPr>
          <w:rFonts w:eastAsia="Times New Roman"/>
          <w:sz w:val="28"/>
          <w:szCs w:val="28"/>
        </w:rPr>
        <w:t xml:space="preserve"> з метою одержання зауважень і пропозицій від інших органів державної влади, фізичних та юридичних осіб, їх об’єднань та інших заінтересованих осіб.</w:t>
      </w:r>
    </w:p>
    <w:p w:rsidR="004620CA" w:rsidRDefault="004620CA" w:rsidP="004620CA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620CA" w:rsidRDefault="004620CA" w:rsidP="004620CA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620CA" w:rsidRPr="00E369B3" w:rsidRDefault="004620CA" w:rsidP="004620CA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620CA" w:rsidRDefault="004620CA" w:rsidP="004620C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2D1E">
        <w:rPr>
          <w:rFonts w:ascii="Times New Roman" w:hAnsi="Times New Roman" w:cs="Times New Roman"/>
          <w:b/>
          <w:sz w:val="28"/>
          <w:szCs w:val="28"/>
        </w:rPr>
        <w:t>Директор Департаменту із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20CA" w:rsidRDefault="004620CA" w:rsidP="004620C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регулювання відносин</w:t>
      </w:r>
      <w:r w:rsidRPr="00C32D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20CA" w:rsidRPr="00C32D1E" w:rsidRDefault="004620CA" w:rsidP="004620C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2D1E">
        <w:rPr>
          <w:rFonts w:ascii="Times New Roman" w:hAnsi="Times New Roman" w:cs="Times New Roman"/>
          <w:b/>
          <w:sz w:val="28"/>
          <w:szCs w:val="28"/>
        </w:rPr>
        <w:t>у нафтогазовій сфері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C32D1E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C06E1E">
        <w:rPr>
          <w:rFonts w:ascii="Times New Roman" w:hAnsi="Times New Roman" w:cs="Times New Roman"/>
          <w:b/>
          <w:sz w:val="28"/>
          <w:szCs w:val="28"/>
        </w:rPr>
        <w:t>Олександр КОСЯНЧУК</w:t>
      </w:r>
    </w:p>
    <w:sectPr w:rsidR="004620CA" w:rsidRPr="00C32D1E" w:rsidSect="000A1730">
      <w:headerReference w:type="first" r:id="rId7"/>
      <w:pgSz w:w="11906" w:h="16838"/>
      <w:pgMar w:top="709" w:right="567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952" w:rsidRDefault="00C05952" w:rsidP="004620CA">
      <w:pPr>
        <w:spacing w:after="0" w:line="240" w:lineRule="auto"/>
      </w:pPr>
      <w:r>
        <w:separator/>
      </w:r>
    </w:p>
  </w:endnote>
  <w:endnote w:type="continuationSeparator" w:id="0">
    <w:p w:rsidR="00C05952" w:rsidRDefault="00C05952" w:rsidP="00462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952" w:rsidRDefault="00C05952" w:rsidP="004620CA">
      <w:pPr>
        <w:spacing w:after="0" w:line="240" w:lineRule="auto"/>
      </w:pPr>
      <w:r>
        <w:separator/>
      </w:r>
    </w:p>
  </w:footnote>
  <w:footnote w:type="continuationSeparator" w:id="0">
    <w:p w:rsidR="00C05952" w:rsidRDefault="00C05952" w:rsidP="00462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6AD" w:rsidRPr="00D566AD" w:rsidRDefault="00D566AD" w:rsidP="00D566AD">
    <w:pPr>
      <w:pStyle w:val="a4"/>
      <w:jc w:val="right"/>
      <w:rPr>
        <w:rFonts w:ascii="Times New Roman" w:hAnsi="Times New Roman" w:cs="Times New Roman"/>
        <w:color w:val="FF000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0CA"/>
    <w:rsid w:val="00062FC9"/>
    <w:rsid w:val="00075016"/>
    <w:rsid w:val="000A1730"/>
    <w:rsid w:val="00136E05"/>
    <w:rsid w:val="001F7ED4"/>
    <w:rsid w:val="002010FD"/>
    <w:rsid w:val="002044F7"/>
    <w:rsid w:val="00225215"/>
    <w:rsid w:val="00246B92"/>
    <w:rsid w:val="002778F8"/>
    <w:rsid w:val="004620CA"/>
    <w:rsid w:val="004F0E6D"/>
    <w:rsid w:val="005D262D"/>
    <w:rsid w:val="0068042B"/>
    <w:rsid w:val="006E3104"/>
    <w:rsid w:val="007223DB"/>
    <w:rsid w:val="007251A2"/>
    <w:rsid w:val="00771691"/>
    <w:rsid w:val="00822978"/>
    <w:rsid w:val="008E632E"/>
    <w:rsid w:val="00944621"/>
    <w:rsid w:val="00AB780B"/>
    <w:rsid w:val="00B84BCE"/>
    <w:rsid w:val="00C05952"/>
    <w:rsid w:val="00C06E1E"/>
    <w:rsid w:val="00C95F4C"/>
    <w:rsid w:val="00CF0344"/>
    <w:rsid w:val="00D5338E"/>
    <w:rsid w:val="00D566AD"/>
    <w:rsid w:val="00D833AB"/>
    <w:rsid w:val="00F90DD6"/>
    <w:rsid w:val="00FC53B3"/>
    <w:rsid w:val="00FF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29797B4-FD0F-4511-BECE-5C4A0B9EC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0CA"/>
    <w:pPr>
      <w:spacing w:after="200" w:line="276" w:lineRule="auto"/>
    </w:pPr>
    <w:rPr>
      <w:rFonts w:ascii="Calibri" w:eastAsia="Times New Roman" w:hAnsi="Calibri" w:cs="Calibri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4620CA"/>
    <w:rPr>
      <w:rFonts w:ascii="Times New Roman" w:hAnsi="Times New Roman" w:cs="Times New Roman"/>
      <w:b/>
      <w:bCs/>
      <w:spacing w:val="6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1"/>
    <w:uiPriority w:val="99"/>
    <w:locked/>
    <w:rsid w:val="004620CA"/>
    <w:rPr>
      <w:rFonts w:ascii="Times New Roman" w:hAnsi="Times New Roman" w:cs="Times New Roman"/>
      <w:spacing w:val="5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620CA"/>
    <w:pPr>
      <w:widowControl w:val="0"/>
      <w:shd w:val="clear" w:color="auto" w:fill="FFFFFF"/>
      <w:spacing w:after="0" w:line="317" w:lineRule="exact"/>
      <w:jc w:val="center"/>
    </w:pPr>
    <w:rPr>
      <w:rFonts w:ascii="Times New Roman" w:eastAsiaTheme="minorEastAsia" w:hAnsi="Times New Roman" w:cs="Times New Roman"/>
      <w:b/>
      <w:bCs/>
      <w:spacing w:val="6"/>
      <w:sz w:val="23"/>
      <w:szCs w:val="23"/>
      <w:lang w:eastAsia="zh-CN"/>
    </w:rPr>
  </w:style>
  <w:style w:type="paragraph" w:customStyle="1" w:styleId="21">
    <w:name w:val="Основной текст2"/>
    <w:basedOn w:val="a"/>
    <w:link w:val="a3"/>
    <w:uiPriority w:val="99"/>
    <w:rsid w:val="004620CA"/>
    <w:pPr>
      <w:widowControl w:val="0"/>
      <w:shd w:val="clear" w:color="auto" w:fill="FFFFFF"/>
      <w:spacing w:before="300" w:after="0" w:line="317" w:lineRule="exact"/>
      <w:ind w:hanging="400"/>
      <w:jc w:val="both"/>
    </w:pPr>
    <w:rPr>
      <w:rFonts w:ascii="Times New Roman" w:eastAsiaTheme="minorEastAsia" w:hAnsi="Times New Roman" w:cs="Times New Roman"/>
      <w:spacing w:val="5"/>
      <w:sz w:val="23"/>
      <w:szCs w:val="23"/>
      <w:lang w:eastAsia="zh-CN"/>
    </w:rPr>
  </w:style>
  <w:style w:type="paragraph" w:styleId="a4">
    <w:name w:val="header"/>
    <w:basedOn w:val="a"/>
    <w:link w:val="a5"/>
    <w:uiPriority w:val="99"/>
    <w:rsid w:val="00462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4620CA"/>
    <w:rPr>
      <w:rFonts w:ascii="Calibri" w:eastAsia="Times New Roman" w:hAnsi="Calibri" w:cs="Calibri"/>
      <w:lang w:eastAsia="uk-UA"/>
    </w:rPr>
  </w:style>
  <w:style w:type="paragraph" w:customStyle="1" w:styleId="Normal1">
    <w:name w:val="Normal1"/>
    <w:rsid w:val="004620CA"/>
    <w:rPr>
      <w:rFonts w:ascii="Calibri" w:eastAsia="Calibri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462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4620CA"/>
    <w:rPr>
      <w:rFonts w:ascii="Calibri" w:eastAsia="Times New Roman" w:hAnsi="Calibri" w:cs="Calibri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rc.gov.u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2882</Words>
  <Characters>1644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Пріщенко</dc:creator>
  <cp:keywords/>
  <dc:description/>
  <cp:lastModifiedBy>Володимир Пріщенко</cp:lastModifiedBy>
  <cp:revision>2</cp:revision>
  <cp:lastPrinted>2021-10-06T06:37:00Z</cp:lastPrinted>
  <dcterms:created xsi:type="dcterms:W3CDTF">2023-08-30T11:39:00Z</dcterms:created>
  <dcterms:modified xsi:type="dcterms:W3CDTF">2023-08-30T11:39:00Z</dcterms:modified>
</cp:coreProperties>
</file>