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7D0CE3" w14:textId="31AE1CFD" w:rsidR="0092088B" w:rsidRPr="006F350B" w:rsidRDefault="00764480" w:rsidP="0092088B">
      <w:pPr>
        <w:jc w:val="center"/>
        <w:rPr>
          <w:rFonts w:eastAsia="Calibri"/>
          <w:b/>
          <w:sz w:val="24"/>
          <w:szCs w:val="24"/>
          <w:lang w:eastAsia="en-US"/>
        </w:rPr>
      </w:pPr>
      <w:r>
        <w:rPr>
          <w:rFonts w:eastAsia="Calibri"/>
          <w:b/>
          <w:sz w:val="24"/>
          <w:szCs w:val="24"/>
          <w:lang w:eastAsia="en-US"/>
        </w:rPr>
        <w:t xml:space="preserve">ПОРІВНЯЛЬНА ТАБЛИЦЯ </w:t>
      </w:r>
    </w:p>
    <w:p w14:paraId="77643A13" w14:textId="055D1C2D" w:rsidR="0092088B" w:rsidRPr="006F350B" w:rsidRDefault="00764480" w:rsidP="0092088B">
      <w:pPr>
        <w:jc w:val="center"/>
        <w:rPr>
          <w:rFonts w:eastAsia="Calibri"/>
          <w:b/>
          <w:sz w:val="24"/>
          <w:szCs w:val="24"/>
          <w:lang w:eastAsia="en-US"/>
        </w:rPr>
      </w:pPr>
      <w:r>
        <w:rPr>
          <w:rFonts w:eastAsia="Calibri"/>
          <w:b/>
          <w:sz w:val="24"/>
          <w:szCs w:val="24"/>
          <w:lang w:eastAsia="en-US"/>
        </w:rPr>
        <w:t>до п</w:t>
      </w:r>
      <w:r w:rsidR="0092088B" w:rsidRPr="006F350B">
        <w:rPr>
          <w:rFonts w:eastAsia="Calibri"/>
          <w:b/>
          <w:sz w:val="24"/>
          <w:szCs w:val="24"/>
          <w:lang w:eastAsia="en-US"/>
        </w:rPr>
        <w:t>роєкт</w:t>
      </w:r>
      <w:r>
        <w:rPr>
          <w:rFonts w:eastAsia="Calibri"/>
          <w:b/>
          <w:sz w:val="24"/>
          <w:szCs w:val="24"/>
          <w:lang w:eastAsia="en-US"/>
        </w:rPr>
        <w:t>у</w:t>
      </w:r>
      <w:r w:rsidR="0092088B" w:rsidRPr="006F350B">
        <w:rPr>
          <w:rFonts w:eastAsia="Calibri"/>
          <w:b/>
          <w:sz w:val="24"/>
          <w:szCs w:val="24"/>
          <w:lang w:eastAsia="en-US"/>
        </w:rPr>
        <w:t xml:space="preserve"> рішення, що має ознаки регуляторного акта – постанов</w:t>
      </w:r>
      <w:r>
        <w:rPr>
          <w:rFonts w:eastAsia="Calibri"/>
          <w:b/>
          <w:sz w:val="24"/>
          <w:szCs w:val="24"/>
          <w:lang w:eastAsia="en-US"/>
        </w:rPr>
        <w:t>и</w:t>
      </w:r>
      <w:r w:rsidR="0092088B" w:rsidRPr="006F350B">
        <w:rPr>
          <w:rFonts w:eastAsia="Calibri"/>
          <w:b/>
          <w:sz w:val="24"/>
          <w:szCs w:val="24"/>
          <w:lang w:eastAsia="en-US"/>
        </w:rPr>
        <w:t xml:space="preserve"> НКРЕКП </w:t>
      </w:r>
    </w:p>
    <w:p w14:paraId="5B14F465" w14:textId="77777777" w:rsidR="0092088B" w:rsidRPr="006F350B" w:rsidRDefault="0092088B" w:rsidP="0092088B">
      <w:pPr>
        <w:jc w:val="center"/>
        <w:rPr>
          <w:rFonts w:eastAsia="Calibri"/>
          <w:b/>
          <w:sz w:val="24"/>
          <w:szCs w:val="24"/>
          <w:lang w:eastAsia="en-US"/>
        </w:rPr>
      </w:pPr>
      <w:r w:rsidRPr="006F350B">
        <w:rPr>
          <w:rFonts w:eastAsia="Calibri"/>
          <w:b/>
          <w:sz w:val="24"/>
          <w:szCs w:val="24"/>
          <w:lang w:eastAsia="en-US"/>
        </w:rPr>
        <w:t xml:space="preserve">«Про затвердження Змін до Кодексу системи передачі» </w:t>
      </w:r>
    </w:p>
    <w:p w14:paraId="4DF0AC85" w14:textId="77777777" w:rsidR="0092088B" w:rsidRPr="006F350B" w:rsidRDefault="0092088B" w:rsidP="0092088B">
      <w:pPr>
        <w:jc w:val="center"/>
        <w:rPr>
          <w:rFonts w:eastAsia="Calibri"/>
          <w:sz w:val="24"/>
          <w:szCs w:val="24"/>
          <w:lang w:eastAsia="en-US"/>
        </w:rPr>
      </w:pPr>
      <w:r w:rsidRPr="006F350B">
        <w:rPr>
          <w:rFonts w:eastAsia="Calibri"/>
          <w:sz w:val="24"/>
          <w:szCs w:val="24"/>
          <w:lang w:eastAsia="en-US"/>
        </w:rPr>
        <w:t>(щодо зміни порядку укладення господарських договорів про надання послуг з передачі електричної енергії та про надання послуг з диспетчерського (оперативно-технологічного) управління від моделі «Типова форма договору» до моделі «Договір</w:t>
      </w:r>
    </w:p>
    <w:p w14:paraId="25173E63" w14:textId="77777777" w:rsidR="0092088B" w:rsidRPr="006F350B" w:rsidRDefault="0092088B" w:rsidP="0092088B">
      <w:pPr>
        <w:jc w:val="center"/>
        <w:rPr>
          <w:rFonts w:eastAsia="Calibri"/>
          <w:sz w:val="24"/>
          <w:szCs w:val="24"/>
          <w:lang w:eastAsia="en-US"/>
        </w:rPr>
      </w:pPr>
      <w:r w:rsidRPr="006F350B">
        <w:rPr>
          <w:rFonts w:eastAsia="Calibri"/>
          <w:sz w:val="24"/>
          <w:szCs w:val="24"/>
          <w:lang w:eastAsia="en-US"/>
        </w:rPr>
        <w:t>приєднання» та зміни порядку розрахунків планової вартості цих послуг)</w:t>
      </w:r>
    </w:p>
    <w:p w14:paraId="1ED0C8FB" w14:textId="370939DE" w:rsidR="00463436" w:rsidRPr="006F350B" w:rsidRDefault="00463436" w:rsidP="00583D32">
      <w:pPr>
        <w:spacing w:after="120"/>
        <w:rPr>
          <w:sz w:val="24"/>
          <w:szCs w:val="24"/>
        </w:rPr>
      </w:pPr>
    </w:p>
    <w:tbl>
      <w:tblPr>
        <w:tblW w:w="14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1"/>
        <w:gridCol w:w="7428"/>
      </w:tblGrid>
      <w:tr w:rsidR="00B266EC" w:rsidRPr="006F350B" w14:paraId="1301F1BC" w14:textId="77777777" w:rsidTr="00F23133">
        <w:trPr>
          <w:trHeight w:val="912"/>
        </w:trPr>
        <w:tc>
          <w:tcPr>
            <w:tcW w:w="7201" w:type="dxa"/>
          </w:tcPr>
          <w:p w14:paraId="6E2F7F17" w14:textId="600EA0F8" w:rsidR="00B266EC" w:rsidRPr="006F350B" w:rsidRDefault="00B266EC" w:rsidP="00764480">
            <w:pPr>
              <w:spacing w:before="120" w:after="120"/>
              <w:jc w:val="center"/>
              <w:rPr>
                <w:b/>
                <w:sz w:val="24"/>
                <w:szCs w:val="24"/>
              </w:rPr>
            </w:pPr>
            <w:r w:rsidRPr="006F350B">
              <w:rPr>
                <w:b/>
                <w:sz w:val="24"/>
                <w:szCs w:val="24"/>
              </w:rPr>
              <w:t xml:space="preserve">Чинна редакція постанови НКРЕКП від 14.03.2018 № 309 «Про затвердження Кодексу системи передачі» </w:t>
            </w:r>
          </w:p>
        </w:tc>
        <w:tc>
          <w:tcPr>
            <w:tcW w:w="7428" w:type="dxa"/>
          </w:tcPr>
          <w:p w14:paraId="19D22B41" w14:textId="2531513D" w:rsidR="00B266EC" w:rsidRPr="006F350B" w:rsidRDefault="00B266EC" w:rsidP="00764480">
            <w:pPr>
              <w:spacing w:before="120" w:after="120"/>
              <w:jc w:val="center"/>
              <w:rPr>
                <w:b/>
                <w:sz w:val="24"/>
                <w:szCs w:val="24"/>
                <w:lang w:val="ru-RU"/>
              </w:rPr>
            </w:pPr>
            <w:r w:rsidRPr="006F350B">
              <w:rPr>
                <w:b/>
                <w:sz w:val="24"/>
                <w:szCs w:val="24"/>
              </w:rPr>
              <w:t>Редакція</w:t>
            </w:r>
            <w:r w:rsidR="00764480">
              <w:rPr>
                <w:b/>
                <w:sz w:val="24"/>
                <w:szCs w:val="24"/>
              </w:rPr>
              <w:t>,</w:t>
            </w:r>
            <w:r w:rsidRPr="006F350B">
              <w:rPr>
                <w:b/>
                <w:sz w:val="24"/>
                <w:szCs w:val="24"/>
              </w:rPr>
              <w:t xml:space="preserve"> </w:t>
            </w:r>
            <w:r w:rsidR="00764480">
              <w:rPr>
                <w:b/>
                <w:sz w:val="24"/>
                <w:szCs w:val="24"/>
              </w:rPr>
              <w:t>що пропонується</w:t>
            </w:r>
            <w:r w:rsidRPr="006F350B">
              <w:rPr>
                <w:b/>
                <w:sz w:val="24"/>
                <w:szCs w:val="24"/>
                <w:lang w:val="ru-RU"/>
              </w:rPr>
              <w:t xml:space="preserve"> </w:t>
            </w:r>
          </w:p>
        </w:tc>
      </w:tr>
      <w:tr w:rsidR="00DD4E2B" w:rsidRPr="006F350B" w14:paraId="4C104C9A" w14:textId="77777777" w:rsidTr="00F23133">
        <w:trPr>
          <w:trHeight w:val="465"/>
        </w:trPr>
        <w:tc>
          <w:tcPr>
            <w:tcW w:w="14629" w:type="dxa"/>
            <w:gridSpan w:val="2"/>
            <w:shd w:val="clear" w:color="auto" w:fill="E7E6E6"/>
          </w:tcPr>
          <w:p w14:paraId="50FB198E" w14:textId="77777777" w:rsidR="00DD4E2B" w:rsidRPr="006F350B" w:rsidRDefault="00DD4E2B" w:rsidP="00312746">
            <w:pPr>
              <w:spacing w:before="120" w:after="120"/>
              <w:jc w:val="center"/>
              <w:rPr>
                <w:b/>
                <w:sz w:val="24"/>
                <w:szCs w:val="24"/>
              </w:rPr>
            </w:pPr>
            <w:r w:rsidRPr="006F350B">
              <w:rPr>
                <w:b/>
                <w:sz w:val="24"/>
                <w:szCs w:val="24"/>
              </w:rPr>
              <w:t>І. Загальні положення</w:t>
            </w:r>
          </w:p>
        </w:tc>
      </w:tr>
      <w:tr w:rsidR="00DD4E2B" w:rsidRPr="006F350B" w14:paraId="447B3118" w14:textId="77777777" w:rsidTr="00F23133">
        <w:trPr>
          <w:trHeight w:val="465"/>
        </w:trPr>
        <w:tc>
          <w:tcPr>
            <w:tcW w:w="14629" w:type="dxa"/>
            <w:gridSpan w:val="2"/>
            <w:shd w:val="clear" w:color="auto" w:fill="E7E6E6"/>
          </w:tcPr>
          <w:p w14:paraId="28579EFE" w14:textId="77777777" w:rsidR="00DD4E2B" w:rsidRPr="006F350B" w:rsidRDefault="00DD4E2B" w:rsidP="00312746">
            <w:pPr>
              <w:spacing w:before="120" w:after="120"/>
              <w:jc w:val="center"/>
              <w:rPr>
                <w:b/>
                <w:sz w:val="24"/>
                <w:szCs w:val="24"/>
              </w:rPr>
            </w:pPr>
            <w:r w:rsidRPr="006F350B">
              <w:rPr>
                <w:b/>
                <w:sz w:val="24"/>
                <w:szCs w:val="24"/>
              </w:rPr>
              <w:t>1. Визначення основних термінів та понять</w:t>
            </w:r>
          </w:p>
        </w:tc>
      </w:tr>
      <w:tr w:rsidR="00136056" w:rsidRPr="006F350B" w14:paraId="258F9DE9" w14:textId="77777777" w:rsidTr="00F23133">
        <w:trPr>
          <w:trHeight w:val="465"/>
        </w:trPr>
        <w:tc>
          <w:tcPr>
            <w:tcW w:w="14629" w:type="dxa"/>
            <w:gridSpan w:val="2"/>
            <w:shd w:val="clear" w:color="auto" w:fill="E7E6E6"/>
          </w:tcPr>
          <w:p w14:paraId="45172FBF" w14:textId="77777777" w:rsidR="00136056" w:rsidRPr="006F350B" w:rsidRDefault="00136056" w:rsidP="00136056">
            <w:pPr>
              <w:pStyle w:val="TableParagraph"/>
              <w:tabs>
                <w:tab w:val="left" w:pos="3119"/>
                <w:tab w:val="left" w:pos="3261"/>
                <w:tab w:val="left" w:pos="6946"/>
                <w:tab w:val="left" w:pos="7088"/>
              </w:tabs>
              <w:spacing w:before="120" w:after="120"/>
              <w:jc w:val="center"/>
              <w:rPr>
                <w:rFonts w:ascii="Times New Roman" w:hAnsi="Times New Roman" w:cs="Times New Roman"/>
                <w:b/>
                <w:sz w:val="24"/>
                <w:szCs w:val="24"/>
                <w:lang w:val="ru-RU"/>
              </w:rPr>
            </w:pPr>
            <w:r w:rsidRPr="006F350B">
              <w:rPr>
                <w:rFonts w:ascii="Times New Roman" w:hAnsi="Times New Roman" w:cs="Times New Roman"/>
                <w:b/>
                <w:sz w:val="24"/>
                <w:szCs w:val="24"/>
                <w:lang w:val="ru-RU"/>
              </w:rPr>
              <w:t>1.4. У цьому Кодексі терміни вживаються у таких значеннях:</w:t>
            </w:r>
          </w:p>
        </w:tc>
      </w:tr>
      <w:tr w:rsidR="00B266EC" w:rsidRPr="006F350B" w14:paraId="4FCC3D75" w14:textId="77777777" w:rsidTr="00F23133">
        <w:trPr>
          <w:trHeight w:val="465"/>
        </w:trPr>
        <w:tc>
          <w:tcPr>
            <w:tcW w:w="7201" w:type="dxa"/>
            <w:tcBorders>
              <w:right w:val="single" w:sz="4" w:space="0" w:color="auto"/>
            </w:tcBorders>
          </w:tcPr>
          <w:p w14:paraId="71F26276" w14:textId="77777777" w:rsidR="00B266EC" w:rsidRPr="006F350B" w:rsidRDefault="00B266EC" w:rsidP="00CD7050">
            <w:pPr>
              <w:pStyle w:val="TableParagraph"/>
              <w:spacing w:before="120" w:after="120"/>
              <w:jc w:val="both"/>
              <w:rPr>
                <w:rFonts w:ascii="Times New Roman" w:hAnsi="Times New Roman" w:cs="Times New Roman"/>
                <w:sz w:val="24"/>
                <w:szCs w:val="24"/>
              </w:rPr>
            </w:pPr>
            <w:r w:rsidRPr="006F350B">
              <w:rPr>
                <w:rFonts w:ascii="Times New Roman" w:hAnsi="Times New Roman" w:cs="Times New Roman"/>
                <w:sz w:val="24"/>
                <w:szCs w:val="24"/>
              </w:rPr>
              <w:t>1.5. Інші терміни, що використовуються у цьому Кодексі, вживаються у значеннях, наведених у законах України "Про ринок електричної енергії", "Про індустріальні парки", "Про регулювання містобудівної діяльності", "Про архітектурну діяльність" та Правилах роздрібного ринку електричної енергії, затверджених постановою Національної комісії, що здійснює державне регулювання у сферах енергетики та комунальних послуг, від 14 березня 2018 року N 312.</w:t>
            </w:r>
          </w:p>
        </w:tc>
        <w:tc>
          <w:tcPr>
            <w:tcW w:w="7428" w:type="dxa"/>
            <w:tcBorders>
              <w:left w:val="single" w:sz="4" w:space="0" w:color="auto"/>
            </w:tcBorders>
          </w:tcPr>
          <w:p w14:paraId="29295A37" w14:textId="4A5FF674" w:rsidR="00B266EC" w:rsidRPr="006F350B" w:rsidRDefault="00B266EC" w:rsidP="00A1326F">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6F350B">
              <w:rPr>
                <w:rFonts w:ascii="Times New Roman" w:hAnsi="Times New Roman" w:cs="Times New Roman"/>
                <w:sz w:val="24"/>
                <w:szCs w:val="24"/>
              </w:rPr>
              <w:t xml:space="preserve">1.5. Інші терміни, що використовуються у цьому Кодексі, вживаються у значеннях, наведених у законах України "Про ринок електричної енергії", "Про індустріальні парки", "Про регулювання містобудівної діяльності", "Про архітектурну діяльність", </w:t>
            </w:r>
            <w:r w:rsidRPr="006F350B">
              <w:rPr>
                <w:rFonts w:ascii="Times New Roman" w:hAnsi="Times New Roman" w:cs="Times New Roman"/>
                <w:b/>
                <w:sz w:val="24"/>
                <w:szCs w:val="24"/>
              </w:rPr>
              <w:t>Правилах ринку,</w:t>
            </w:r>
            <w:r w:rsidRPr="006F350B">
              <w:rPr>
                <w:rFonts w:ascii="Times New Roman" w:hAnsi="Times New Roman" w:cs="Times New Roman"/>
                <w:sz w:val="24"/>
                <w:szCs w:val="24"/>
              </w:rPr>
              <w:t xml:space="preserve"> </w:t>
            </w:r>
            <w:r w:rsidRPr="006F350B">
              <w:rPr>
                <w:rFonts w:ascii="Times New Roman" w:hAnsi="Times New Roman" w:cs="Times New Roman"/>
                <w:b/>
                <w:sz w:val="24"/>
                <w:szCs w:val="24"/>
              </w:rPr>
              <w:t xml:space="preserve">затверджених постановою Національної комісії, що здійснює державне регулювання у сферах енергетики та комунальних послуг, від 14 березня 2018 року </w:t>
            </w:r>
            <w:r w:rsidR="00A1326F">
              <w:rPr>
                <w:rFonts w:ascii="Times New Roman" w:hAnsi="Times New Roman" w:cs="Times New Roman"/>
                <w:b/>
                <w:sz w:val="24"/>
                <w:szCs w:val="24"/>
              </w:rPr>
              <w:t>№</w:t>
            </w:r>
            <w:r w:rsidRPr="006F350B">
              <w:rPr>
                <w:rFonts w:ascii="Times New Roman" w:hAnsi="Times New Roman" w:cs="Times New Roman"/>
                <w:b/>
                <w:sz w:val="24"/>
                <w:szCs w:val="24"/>
              </w:rPr>
              <w:t xml:space="preserve"> 307, Кодексі систем розподілу, </w:t>
            </w:r>
            <w:r w:rsidRPr="006F350B">
              <w:rPr>
                <w:rFonts w:ascii="Times New Roman" w:hAnsi="Times New Roman" w:cs="Times New Roman"/>
                <w:b/>
                <w:bCs/>
                <w:sz w:val="24"/>
                <w:szCs w:val="24"/>
              </w:rPr>
              <w:t xml:space="preserve">затверджених постановою Національної комісії, що здійснює державне регулювання у сферах енергетики та комунальних послуг, від 14 березня 2018 року </w:t>
            </w:r>
            <w:r w:rsidR="00A1326F">
              <w:rPr>
                <w:rFonts w:ascii="Times New Roman" w:hAnsi="Times New Roman" w:cs="Times New Roman"/>
                <w:b/>
                <w:bCs/>
                <w:sz w:val="24"/>
                <w:szCs w:val="24"/>
              </w:rPr>
              <w:t>№</w:t>
            </w:r>
            <w:r w:rsidRPr="006F350B">
              <w:rPr>
                <w:rFonts w:ascii="Times New Roman" w:hAnsi="Times New Roman" w:cs="Times New Roman"/>
                <w:b/>
                <w:bCs/>
                <w:sz w:val="24"/>
                <w:szCs w:val="24"/>
              </w:rPr>
              <w:t xml:space="preserve"> 310,</w:t>
            </w:r>
            <w:r w:rsidRPr="006F350B">
              <w:rPr>
                <w:rFonts w:ascii="Times New Roman" w:hAnsi="Times New Roman" w:cs="Times New Roman"/>
                <w:sz w:val="24"/>
                <w:szCs w:val="24"/>
              </w:rPr>
              <w:t xml:space="preserve"> та Правилах роздрібного ринку електричної енергії, затверджених постановою Національної комісії, що здійснює державне регулювання у сферах енергетики та комунальних послуг, від 14 березня 2018 року </w:t>
            </w:r>
            <w:r w:rsidR="00A1326F">
              <w:rPr>
                <w:rFonts w:ascii="Times New Roman" w:hAnsi="Times New Roman" w:cs="Times New Roman"/>
                <w:sz w:val="24"/>
                <w:szCs w:val="24"/>
              </w:rPr>
              <w:t>№</w:t>
            </w:r>
            <w:r w:rsidRPr="006F350B">
              <w:rPr>
                <w:rFonts w:ascii="Times New Roman" w:hAnsi="Times New Roman" w:cs="Times New Roman"/>
                <w:sz w:val="24"/>
                <w:szCs w:val="24"/>
              </w:rPr>
              <w:t xml:space="preserve"> 312.</w:t>
            </w:r>
          </w:p>
        </w:tc>
      </w:tr>
      <w:tr w:rsidR="00641F9D" w:rsidRPr="006F350B" w14:paraId="3BB9948C" w14:textId="77777777" w:rsidTr="00F23133">
        <w:trPr>
          <w:trHeight w:val="465"/>
        </w:trPr>
        <w:tc>
          <w:tcPr>
            <w:tcW w:w="14629" w:type="dxa"/>
            <w:gridSpan w:val="2"/>
            <w:shd w:val="clear" w:color="auto" w:fill="E7E6E6"/>
          </w:tcPr>
          <w:p w14:paraId="1866D301" w14:textId="77777777" w:rsidR="00641F9D" w:rsidRPr="006F350B" w:rsidRDefault="00641F9D" w:rsidP="00641F9D">
            <w:pPr>
              <w:spacing w:before="120" w:after="120"/>
              <w:jc w:val="center"/>
              <w:rPr>
                <w:b/>
                <w:bCs/>
                <w:sz w:val="24"/>
                <w:szCs w:val="24"/>
              </w:rPr>
            </w:pPr>
            <w:r w:rsidRPr="006F350B">
              <w:rPr>
                <w:b/>
                <w:bCs/>
                <w:sz w:val="24"/>
                <w:szCs w:val="24"/>
              </w:rPr>
              <w:t>III. Умови та порядок приєднання до системи передачі, технічні вимоги до електроустановок об’єктів електроенергетики</w:t>
            </w:r>
          </w:p>
        </w:tc>
      </w:tr>
      <w:tr w:rsidR="00641F9D" w:rsidRPr="006F350B" w14:paraId="4C5939ED" w14:textId="77777777" w:rsidTr="00F23133">
        <w:trPr>
          <w:trHeight w:val="465"/>
        </w:trPr>
        <w:tc>
          <w:tcPr>
            <w:tcW w:w="14629" w:type="dxa"/>
            <w:gridSpan w:val="2"/>
            <w:shd w:val="clear" w:color="auto" w:fill="E7E6E6"/>
          </w:tcPr>
          <w:p w14:paraId="598487C3" w14:textId="77777777" w:rsidR="00641F9D" w:rsidRPr="006F350B" w:rsidRDefault="00641F9D" w:rsidP="00641F9D">
            <w:pPr>
              <w:widowControl w:val="0"/>
              <w:autoSpaceDE w:val="0"/>
              <w:autoSpaceDN w:val="0"/>
              <w:spacing w:before="120" w:after="120"/>
              <w:jc w:val="center"/>
              <w:rPr>
                <w:rFonts w:eastAsia="Calibri"/>
                <w:b/>
                <w:bCs/>
                <w:sz w:val="24"/>
                <w:szCs w:val="24"/>
                <w:lang w:eastAsia="en-US"/>
              </w:rPr>
            </w:pPr>
            <w:r w:rsidRPr="006F350B">
              <w:rPr>
                <w:rFonts w:eastAsia="Calibri"/>
                <w:b/>
                <w:bCs/>
                <w:sz w:val="24"/>
                <w:szCs w:val="24"/>
                <w:lang w:eastAsia="en-US"/>
              </w:rPr>
              <w:t>7. Порядок організації приєднання до системи передачі</w:t>
            </w:r>
          </w:p>
        </w:tc>
      </w:tr>
      <w:tr w:rsidR="00641F9D" w:rsidRPr="006F350B" w14:paraId="033A4146" w14:textId="77777777" w:rsidTr="00F23133">
        <w:trPr>
          <w:trHeight w:val="90"/>
        </w:trPr>
        <w:tc>
          <w:tcPr>
            <w:tcW w:w="14629" w:type="dxa"/>
            <w:gridSpan w:val="2"/>
            <w:shd w:val="clear" w:color="auto" w:fill="E7E6E6"/>
          </w:tcPr>
          <w:p w14:paraId="16101D21" w14:textId="77777777" w:rsidR="00641F9D" w:rsidRPr="006F350B" w:rsidRDefault="00641F9D" w:rsidP="00641F9D">
            <w:pPr>
              <w:widowControl w:val="0"/>
              <w:autoSpaceDE w:val="0"/>
              <w:autoSpaceDN w:val="0"/>
              <w:spacing w:before="120" w:after="120"/>
              <w:jc w:val="center"/>
              <w:rPr>
                <w:rFonts w:eastAsia="Calibri"/>
                <w:b/>
                <w:bCs/>
                <w:sz w:val="24"/>
                <w:szCs w:val="24"/>
                <w:lang w:eastAsia="en-US"/>
              </w:rPr>
            </w:pPr>
            <w:r w:rsidRPr="006F350B">
              <w:rPr>
                <w:rFonts w:eastAsia="Calibri"/>
                <w:b/>
                <w:bCs/>
                <w:sz w:val="24"/>
                <w:szCs w:val="24"/>
                <w:lang w:eastAsia="en-US"/>
              </w:rPr>
              <w:t>7.11. Оформлення меж балансової належності</w:t>
            </w:r>
          </w:p>
        </w:tc>
      </w:tr>
      <w:tr w:rsidR="00B266EC" w:rsidRPr="006F350B" w14:paraId="74570294" w14:textId="77777777" w:rsidTr="00F23133">
        <w:trPr>
          <w:trHeight w:val="63"/>
        </w:trPr>
        <w:tc>
          <w:tcPr>
            <w:tcW w:w="7201" w:type="dxa"/>
            <w:tcBorders>
              <w:right w:val="single" w:sz="4" w:space="0" w:color="auto"/>
            </w:tcBorders>
          </w:tcPr>
          <w:p w14:paraId="09383CF6" w14:textId="77777777" w:rsidR="00B266EC" w:rsidRPr="006F350B" w:rsidRDefault="00B266EC" w:rsidP="00641F9D">
            <w:pPr>
              <w:pStyle w:val="TableParagraph"/>
              <w:spacing w:before="120" w:after="120"/>
              <w:jc w:val="both"/>
              <w:rPr>
                <w:rFonts w:ascii="Times New Roman" w:hAnsi="Times New Roman" w:cs="Times New Roman"/>
                <w:sz w:val="24"/>
                <w:szCs w:val="24"/>
              </w:rPr>
            </w:pPr>
            <w:r w:rsidRPr="006F350B">
              <w:rPr>
                <w:rFonts w:ascii="Times New Roman" w:hAnsi="Times New Roman" w:cs="Times New Roman"/>
                <w:sz w:val="24"/>
                <w:szCs w:val="24"/>
              </w:rPr>
              <w:lastRenderedPageBreak/>
              <w:t>7.11.4. Користувач володіє всім обладнанням на стороні Користувача до межі його балансової належності та відповідає за безпечну експлуатацію та технічне обслуговування цих активів відповідно до законодавства України, цього Кодексу та положень договору про надання послуг з передачі.</w:t>
            </w:r>
          </w:p>
        </w:tc>
        <w:tc>
          <w:tcPr>
            <w:tcW w:w="7428" w:type="dxa"/>
            <w:tcBorders>
              <w:left w:val="single" w:sz="4" w:space="0" w:color="auto"/>
            </w:tcBorders>
          </w:tcPr>
          <w:p w14:paraId="25405B47" w14:textId="77583B26" w:rsidR="00B266EC" w:rsidRPr="006F350B" w:rsidRDefault="00B266EC" w:rsidP="00641F9D">
            <w:pPr>
              <w:pStyle w:val="TableParagraph"/>
              <w:tabs>
                <w:tab w:val="left" w:pos="3119"/>
                <w:tab w:val="left" w:pos="3261"/>
                <w:tab w:val="left" w:pos="6946"/>
                <w:tab w:val="left" w:pos="7088"/>
              </w:tabs>
              <w:spacing w:before="120" w:after="120"/>
              <w:jc w:val="both"/>
              <w:rPr>
                <w:rFonts w:ascii="Times New Roman" w:hAnsi="Times New Roman" w:cs="Times New Roman"/>
                <w:bCs/>
                <w:sz w:val="24"/>
                <w:szCs w:val="24"/>
                <w:shd w:val="clear" w:color="auto" w:fill="FFFFFF"/>
              </w:rPr>
            </w:pPr>
            <w:r w:rsidRPr="006F350B">
              <w:rPr>
                <w:rFonts w:ascii="Times New Roman" w:hAnsi="Times New Roman" w:cs="Times New Roman"/>
                <w:sz w:val="24"/>
                <w:szCs w:val="24"/>
              </w:rPr>
              <w:t xml:space="preserve">7.11.4. Користувач володіє </w:t>
            </w:r>
            <w:r w:rsidRPr="006F350B">
              <w:rPr>
                <w:rFonts w:ascii="Times New Roman" w:hAnsi="Times New Roman" w:cs="Times New Roman"/>
                <w:b/>
                <w:bCs/>
                <w:sz w:val="24"/>
                <w:szCs w:val="24"/>
              </w:rPr>
              <w:t>(користується на правах оренди)</w:t>
            </w:r>
            <w:r w:rsidRPr="006F350B">
              <w:rPr>
                <w:rFonts w:ascii="Times New Roman" w:hAnsi="Times New Roman" w:cs="Times New Roman"/>
                <w:sz w:val="24"/>
                <w:szCs w:val="24"/>
              </w:rPr>
              <w:t xml:space="preserve"> всім обладнанням на стороні Користувача до межі його балансової належності та відповідає за безпечну експлуатацію та технічне обслуговування цих активів відповідно до законодавства України, цього Кодексу </w:t>
            </w:r>
            <w:r w:rsidRPr="006F350B">
              <w:rPr>
                <w:rFonts w:ascii="Times New Roman" w:hAnsi="Times New Roman" w:cs="Times New Roman"/>
                <w:strike/>
                <w:sz w:val="24"/>
                <w:szCs w:val="24"/>
              </w:rPr>
              <w:t>та положень договору про надання послуг з передачі</w:t>
            </w:r>
            <w:r w:rsidRPr="006F350B">
              <w:rPr>
                <w:rFonts w:ascii="Times New Roman" w:hAnsi="Times New Roman" w:cs="Times New Roman"/>
                <w:sz w:val="24"/>
                <w:szCs w:val="24"/>
              </w:rPr>
              <w:t>.</w:t>
            </w:r>
          </w:p>
        </w:tc>
      </w:tr>
      <w:tr w:rsidR="00B266EC" w:rsidRPr="006F350B" w14:paraId="54A55678" w14:textId="77777777" w:rsidTr="00F23133">
        <w:trPr>
          <w:trHeight w:val="1266"/>
        </w:trPr>
        <w:tc>
          <w:tcPr>
            <w:tcW w:w="7201" w:type="dxa"/>
            <w:tcBorders>
              <w:right w:val="single" w:sz="4" w:space="0" w:color="auto"/>
            </w:tcBorders>
          </w:tcPr>
          <w:p w14:paraId="429CE5B6" w14:textId="77777777" w:rsidR="00B266EC" w:rsidRPr="006F350B" w:rsidRDefault="00B266EC" w:rsidP="00641F9D">
            <w:pPr>
              <w:pStyle w:val="TableParagraph"/>
              <w:spacing w:before="120" w:after="120"/>
              <w:jc w:val="both"/>
              <w:rPr>
                <w:rFonts w:ascii="Times New Roman" w:hAnsi="Times New Roman" w:cs="Times New Roman"/>
                <w:sz w:val="24"/>
                <w:szCs w:val="24"/>
              </w:rPr>
            </w:pPr>
            <w:r w:rsidRPr="006F350B">
              <w:rPr>
                <w:rFonts w:ascii="Times New Roman" w:hAnsi="Times New Roman" w:cs="Times New Roman"/>
                <w:sz w:val="24"/>
                <w:szCs w:val="24"/>
              </w:rPr>
              <w:t>7.11.6. Усе електротехнічне обладнання Користувача в точці приєднання має бути докладно перелічене в акті розмежування балансової належності, який є додатком до договору про надання послуг з передачі.</w:t>
            </w:r>
          </w:p>
        </w:tc>
        <w:tc>
          <w:tcPr>
            <w:tcW w:w="7428" w:type="dxa"/>
            <w:tcBorders>
              <w:left w:val="single" w:sz="4" w:space="0" w:color="auto"/>
            </w:tcBorders>
          </w:tcPr>
          <w:p w14:paraId="396D4FC2" w14:textId="754AB5DA" w:rsidR="00B266EC" w:rsidRPr="006F350B" w:rsidRDefault="00B266EC" w:rsidP="00641F9D">
            <w:pPr>
              <w:pStyle w:val="TableParagraph"/>
              <w:tabs>
                <w:tab w:val="left" w:pos="3119"/>
                <w:tab w:val="left" w:pos="3261"/>
                <w:tab w:val="left" w:pos="6946"/>
                <w:tab w:val="left" w:pos="7088"/>
              </w:tabs>
              <w:spacing w:before="120" w:after="120"/>
              <w:jc w:val="both"/>
              <w:rPr>
                <w:rFonts w:ascii="Times New Roman" w:hAnsi="Times New Roman" w:cs="Times New Roman"/>
                <w:bCs/>
                <w:sz w:val="24"/>
                <w:szCs w:val="24"/>
                <w:shd w:val="clear" w:color="auto" w:fill="FFFFFF"/>
              </w:rPr>
            </w:pPr>
            <w:r w:rsidRPr="006F350B">
              <w:rPr>
                <w:rFonts w:ascii="Times New Roman" w:hAnsi="Times New Roman" w:cs="Times New Roman"/>
                <w:sz w:val="24"/>
                <w:szCs w:val="24"/>
              </w:rPr>
              <w:t>7.11.6. Усе електротехнічне обладнання Користувача в точці приєднання має бути докладно перелічене в акті розмежування балансової належності</w:t>
            </w:r>
            <w:r w:rsidRPr="006F350B">
              <w:rPr>
                <w:rFonts w:ascii="Times New Roman" w:hAnsi="Times New Roman" w:cs="Times New Roman"/>
                <w:strike/>
                <w:sz w:val="24"/>
                <w:szCs w:val="24"/>
              </w:rPr>
              <w:t>, який є додатком до договору про надання послуг з передачі</w:t>
            </w:r>
            <w:r w:rsidRPr="006F350B">
              <w:rPr>
                <w:rFonts w:ascii="Times New Roman" w:hAnsi="Times New Roman" w:cs="Times New Roman"/>
                <w:sz w:val="24"/>
                <w:szCs w:val="24"/>
              </w:rPr>
              <w:t xml:space="preserve">  </w:t>
            </w:r>
            <w:r w:rsidRPr="006F350B">
              <w:rPr>
                <w:rFonts w:ascii="Times New Roman" w:hAnsi="Times New Roman" w:cs="Times New Roman"/>
                <w:b/>
                <w:sz w:val="24"/>
                <w:szCs w:val="24"/>
              </w:rPr>
              <w:t>електричних мереж та експлуатаційної відповідальності сторін</w:t>
            </w:r>
            <w:r w:rsidRPr="006F350B">
              <w:rPr>
                <w:rFonts w:ascii="Times New Roman" w:hAnsi="Times New Roman" w:cs="Times New Roman"/>
                <w:sz w:val="24"/>
                <w:szCs w:val="24"/>
              </w:rPr>
              <w:t>.</w:t>
            </w:r>
          </w:p>
        </w:tc>
      </w:tr>
      <w:tr w:rsidR="00B266EC" w:rsidRPr="006F350B" w14:paraId="248BA121" w14:textId="77777777" w:rsidTr="00F23133">
        <w:trPr>
          <w:trHeight w:val="558"/>
        </w:trPr>
        <w:tc>
          <w:tcPr>
            <w:tcW w:w="7201" w:type="dxa"/>
            <w:tcBorders>
              <w:right w:val="single" w:sz="4" w:space="0" w:color="auto"/>
            </w:tcBorders>
          </w:tcPr>
          <w:p w14:paraId="6A1DF977" w14:textId="77777777" w:rsidR="00B266EC" w:rsidRPr="006F350B" w:rsidRDefault="00B266EC" w:rsidP="00641F9D">
            <w:pPr>
              <w:pStyle w:val="TableParagraph"/>
              <w:spacing w:before="120" w:after="120"/>
              <w:jc w:val="both"/>
              <w:rPr>
                <w:rFonts w:ascii="Times New Roman" w:hAnsi="Times New Roman" w:cs="Times New Roman"/>
                <w:sz w:val="24"/>
                <w:szCs w:val="24"/>
              </w:rPr>
            </w:pPr>
            <w:r w:rsidRPr="006F350B">
              <w:rPr>
                <w:rFonts w:ascii="Times New Roman" w:hAnsi="Times New Roman" w:cs="Times New Roman"/>
                <w:sz w:val="24"/>
                <w:szCs w:val="24"/>
              </w:rPr>
              <w:t>7.11.7. Зміни в домовленостях про межі балансової належності, запропоновані будь-якою стороною, повинні бути взаємоузгодженими перед тим, як вони наберуть чинності, після чого вносяться відповідні зміни у таблицю розподілу відповідальності і експлуатаційні схеми шляхом укладення додаткової угоди до договору про надання послуг з передачі.</w:t>
            </w:r>
          </w:p>
        </w:tc>
        <w:tc>
          <w:tcPr>
            <w:tcW w:w="7428" w:type="dxa"/>
            <w:tcBorders>
              <w:left w:val="single" w:sz="4" w:space="0" w:color="auto"/>
            </w:tcBorders>
          </w:tcPr>
          <w:p w14:paraId="0DC312D2" w14:textId="79C959C5" w:rsidR="00B266EC" w:rsidRPr="006F350B" w:rsidRDefault="00B266EC" w:rsidP="00053FFB">
            <w:pPr>
              <w:tabs>
                <w:tab w:val="left" w:pos="3119"/>
                <w:tab w:val="left" w:pos="3261"/>
                <w:tab w:val="left" w:pos="6946"/>
                <w:tab w:val="left" w:pos="7088"/>
              </w:tabs>
              <w:spacing w:before="120" w:after="120"/>
              <w:jc w:val="both"/>
              <w:rPr>
                <w:bCs/>
                <w:sz w:val="24"/>
                <w:szCs w:val="24"/>
                <w:shd w:val="clear" w:color="auto" w:fill="FFFFFF"/>
              </w:rPr>
            </w:pPr>
            <w:r w:rsidRPr="006F350B">
              <w:rPr>
                <w:rFonts w:eastAsia="Calibri"/>
                <w:sz w:val="24"/>
                <w:szCs w:val="24"/>
              </w:rPr>
              <w:t xml:space="preserve">7.11.7. Зміни в домовленостях про межі балансової належності, запропоновані будь-якою стороною, повинні бути взаємоузгодженими перед тим, як вони наберуть чинності, після чого вносяться відповідні зміни </w:t>
            </w:r>
            <w:r w:rsidRPr="006F350B">
              <w:rPr>
                <w:rFonts w:eastAsia="Calibri"/>
                <w:strike/>
                <w:sz w:val="24"/>
                <w:szCs w:val="24"/>
              </w:rPr>
              <w:t>у таблицю</w:t>
            </w:r>
            <w:r w:rsidRPr="006F350B">
              <w:rPr>
                <w:rFonts w:eastAsia="Calibri"/>
                <w:sz w:val="24"/>
                <w:szCs w:val="24"/>
              </w:rPr>
              <w:t xml:space="preserve"> </w:t>
            </w:r>
            <w:r w:rsidRPr="006F350B">
              <w:rPr>
                <w:rFonts w:eastAsia="Calibri"/>
                <w:b/>
                <w:sz w:val="24"/>
                <w:szCs w:val="24"/>
              </w:rPr>
              <w:t>щодо</w:t>
            </w:r>
            <w:r w:rsidRPr="006F350B">
              <w:rPr>
                <w:rFonts w:eastAsia="Calibri"/>
                <w:sz w:val="24"/>
                <w:szCs w:val="24"/>
              </w:rPr>
              <w:t xml:space="preserve"> розподілу відповідальності і експлуатаційні схеми шляхом </w:t>
            </w:r>
            <w:r w:rsidRPr="006F350B">
              <w:rPr>
                <w:rFonts w:eastAsia="Calibri"/>
                <w:strike/>
                <w:sz w:val="24"/>
                <w:szCs w:val="24"/>
              </w:rPr>
              <w:t>укладення додаткової угоди до</w:t>
            </w:r>
            <w:r w:rsidRPr="006F350B">
              <w:rPr>
                <w:rFonts w:eastAsia="Calibri"/>
                <w:sz w:val="24"/>
                <w:szCs w:val="24"/>
              </w:rPr>
              <w:t xml:space="preserve"> </w:t>
            </w:r>
            <w:r w:rsidRPr="006F350B">
              <w:rPr>
                <w:rFonts w:eastAsia="Calibri"/>
                <w:b/>
                <w:sz w:val="24"/>
                <w:szCs w:val="24"/>
              </w:rPr>
              <w:t>внесення змін</w:t>
            </w:r>
            <w:r w:rsidRPr="006F350B">
              <w:rPr>
                <w:rFonts w:eastAsia="Calibri"/>
                <w:sz w:val="24"/>
                <w:szCs w:val="24"/>
              </w:rPr>
              <w:t xml:space="preserve"> </w:t>
            </w:r>
            <w:r w:rsidR="00053FFB">
              <w:rPr>
                <w:rFonts w:eastAsia="Calibri"/>
                <w:b/>
                <w:sz w:val="24"/>
                <w:szCs w:val="24"/>
              </w:rPr>
              <w:t>до</w:t>
            </w:r>
            <w:r w:rsidRPr="006F350B">
              <w:rPr>
                <w:rFonts w:eastAsia="Calibri"/>
                <w:sz w:val="24"/>
                <w:szCs w:val="24"/>
              </w:rPr>
              <w:t xml:space="preserve"> </w:t>
            </w:r>
            <w:r w:rsidRPr="006F350B">
              <w:rPr>
                <w:rFonts w:eastAsia="Calibri"/>
                <w:strike/>
                <w:sz w:val="24"/>
                <w:szCs w:val="24"/>
              </w:rPr>
              <w:t>договору</w:t>
            </w:r>
            <w:r w:rsidRPr="006F350B">
              <w:rPr>
                <w:rFonts w:eastAsia="Calibri"/>
                <w:sz w:val="24"/>
                <w:szCs w:val="24"/>
              </w:rPr>
              <w:t xml:space="preserve"> </w:t>
            </w:r>
            <w:r w:rsidRPr="006F350B">
              <w:rPr>
                <w:rFonts w:eastAsia="Calibri"/>
                <w:b/>
                <w:sz w:val="24"/>
                <w:szCs w:val="24"/>
              </w:rPr>
              <w:t>договір</w:t>
            </w:r>
            <w:r w:rsidR="00053FFB">
              <w:rPr>
                <w:rFonts w:eastAsia="Calibri"/>
                <w:b/>
                <w:sz w:val="24"/>
                <w:szCs w:val="24"/>
              </w:rPr>
              <w:t>у</w:t>
            </w:r>
            <w:r w:rsidRPr="006F350B">
              <w:rPr>
                <w:rFonts w:eastAsia="Calibri"/>
                <w:sz w:val="24"/>
                <w:szCs w:val="24"/>
              </w:rPr>
              <w:t xml:space="preserve"> про надання послуг з </w:t>
            </w:r>
            <w:r w:rsidRPr="006F350B">
              <w:rPr>
                <w:rFonts w:eastAsia="Calibri"/>
                <w:strike/>
                <w:sz w:val="24"/>
                <w:szCs w:val="24"/>
              </w:rPr>
              <w:t>передачі</w:t>
            </w:r>
            <w:r w:rsidRPr="006F350B">
              <w:rPr>
                <w:rFonts w:eastAsia="Calibri"/>
                <w:sz w:val="24"/>
                <w:szCs w:val="24"/>
              </w:rPr>
              <w:t xml:space="preserve"> </w:t>
            </w:r>
            <w:r w:rsidRPr="006F350B">
              <w:rPr>
                <w:rFonts w:eastAsia="Calibri"/>
                <w:b/>
                <w:sz w:val="24"/>
                <w:szCs w:val="24"/>
              </w:rPr>
              <w:t>диспетч</w:t>
            </w:r>
            <w:r w:rsidR="0016587A">
              <w:rPr>
                <w:rFonts w:eastAsia="Calibri"/>
                <w:b/>
                <w:sz w:val="24"/>
                <w:szCs w:val="24"/>
              </w:rPr>
              <w:t>е</w:t>
            </w:r>
            <w:r w:rsidRPr="006F350B">
              <w:rPr>
                <w:rFonts w:eastAsia="Calibri"/>
                <w:b/>
                <w:sz w:val="24"/>
                <w:szCs w:val="24"/>
              </w:rPr>
              <w:t>рського (оперативно-технологічного) управління</w:t>
            </w:r>
            <w:r w:rsidRPr="006F350B">
              <w:rPr>
                <w:rFonts w:eastAsia="Calibri"/>
                <w:sz w:val="24"/>
                <w:szCs w:val="24"/>
              </w:rPr>
              <w:t>.</w:t>
            </w:r>
          </w:p>
        </w:tc>
      </w:tr>
      <w:tr w:rsidR="00641F9D" w:rsidRPr="006F350B" w14:paraId="7AE7C2D3" w14:textId="77777777" w:rsidTr="00F23133">
        <w:trPr>
          <w:trHeight w:val="465"/>
        </w:trPr>
        <w:tc>
          <w:tcPr>
            <w:tcW w:w="14629" w:type="dxa"/>
            <w:gridSpan w:val="2"/>
            <w:shd w:val="clear" w:color="auto" w:fill="E7E6E6"/>
          </w:tcPr>
          <w:p w14:paraId="1BB1466F" w14:textId="77777777" w:rsidR="00641F9D" w:rsidRPr="006F350B" w:rsidRDefault="00641F9D" w:rsidP="00641F9D">
            <w:pPr>
              <w:widowControl w:val="0"/>
              <w:autoSpaceDE w:val="0"/>
              <w:autoSpaceDN w:val="0"/>
              <w:spacing w:before="120" w:after="120"/>
              <w:jc w:val="center"/>
              <w:rPr>
                <w:rFonts w:eastAsia="Calibri"/>
                <w:b/>
                <w:sz w:val="24"/>
                <w:szCs w:val="24"/>
                <w:lang w:eastAsia="en-US"/>
              </w:rPr>
            </w:pPr>
            <w:r w:rsidRPr="006F350B">
              <w:rPr>
                <w:rFonts w:eastAsia="Calibri"/>
                <w:b/>
                <w:sz w:val="24"/>
                <w:szCs w:val="24"/>
                <w:lang w:eastAsia="en-US"/>
              </w:rPr>
              <w:t>VI. Оперативне планування роботи системи передачі</w:t>
            </w:r>
          </w:p>
        </w:tc>
      </w:tr>
      <w:tr w:rsidR="00641F9D" w:rsidRPr="006F350B" w14:paraId="6EBB4153" w14:textId="77777777" w:rsidTr="00F23133">
        <w:trPr>
          <w:trHeight w:val="465"/>
        </w:trPr>
        <w:tc>
          <w:tcPr>
            <w:tcW w:w="14629" w:type="dxa"/>
            <w:gridSpan w:val="2"/>
            <w:shd w:val="clear" w:color="auto" w:fill="E7E6E6"/>
          </w:tcPr>
          <w:p w14:paraId="282A02D4" w14:textId="77777777" w:rsidR="00641F9D" w:rsidRPr="006F350B" w:rsidRDefault="00641F9D" w:rsidP="00641F9D">
            <w:pPr>
              <w:widowControl w:val="0"/>
              <w:autoSpaceDE w:val="0"/>
              <w:autoSpaceDN w:val="0"/>
              <w:spacing w:before="120" w:after="120"/>
              <w:jc w:val="center"/>
              <w:rPr>
                <w:rFonts w:eastAsia="Calibri"/>
                <w:b/>
                <w:sz w:val="24"/>
                <w:szCs w:val="24"/>
                <w:lang w:eastAsia="en-US"/>
              </w:rPr>
            </w:pPr>
            <w:r w:rsidRPr="006F350B">
              <w:rPr>
                <w:rFonts w:eastAsia="Calibri"/>
                <w:b/>
                <w:sz w:val="24"/>
                <w:szCs w:val="24"/>
                <w:lang w:eastAsia="en-US"/>
              </w:rPr>
              <w:t>5. Прогнозування споживання та виробництва електричної енергії</w:t>
            </w:r>
          </w:p>
        </w:tc>
      </w:tr>
      <w:tr w:rsidR="00B266EC" w:rsidRPr="006F350B" w14:paraId="07E1E3D2" w14:textId="77777777" w:rsidTr="00F23133">
        <w:trPr>
          <w:trHeight w:val="465"/>
        </w:trPr>
        <w:tc>
          <w:tcPr>
            <w:tcW w:w="7201" w:type="dxa"/>
            <w:tcBorders>
              <w:right w:val="single" w:sz="4" w:space="0" w:color="auto"/>
            </w:tcBorders>
          </w:tcPr>
          <w:p w14:paraId="2879FB21" w14:textId="77777777" w:rsidR="00B266EC" w:rsidRPr="006F350B" w:rsidRDefault="00B266EC" w:rsidP="00641F9D">
            <w:pPr>
              <w:pStyle w:val="rvps2"/>
              <w:spacing w:before="120" w:beforeAutospacing="0" w:after="120" w:afterAutospacing="0"/>
              <w:jc w:val="both"/>
              <w:rPr>
                <w:lang w:val="uk-UA"/>
              </w:rPr>
            </w:pPr>
            <w:r w:rsidRPr="006F350B">
              <w:rPr>
                <w:lang w:val="uk-UA"/>
              </w:rPr>
              <w:t xml:space="preserve">5.8.2. Виробники електричної енергії надають ОСП прогнози робочої потужності для генеруючих одиниць </w:t>
            </w:r>
            <w:r w:rsidRPr="006F350B">
              <w:rPr>
                <w:bCs/>
                <w:lang w:val="uk-UA"/>
              </w:rPr>
              <w:t>із встановленою потужністю понад 20 МВт</w:t>
            </w:r>
            <w:r w:rsidRPr="006F350B">
              <w:rPr>
                <w:lang w:val="uk-UA"/>
              </w:rPr>
              <w:t xml:space="preserve"> у межах таких часових періодів:</w:t>
            </w:r>
          </w:p>
          <w:p w14:paraId="6AA3F521" w14:textId="77777777" w:rsidR="00B266EC" w:rsidRPr="006F350B" w:rsidRDefault="00B266EC" w:rsidP="00641F9D">
            <w:pPr>
              <w:pStyle w:val="rvps2"/>
              <w:spacing w:before="120" w:beforeAutospacing="0" w:after="120" w:afterAutospacing="0"/>
              <w:jc w:val="both"/>
            </w:pPr>
            <w:r w:rsidRPr="006F350B">
              <w:t>річний помісячний прогноз робочої потужності - не пізніше ніж до 01 вересня кожного року на наступний рік (кВт);</w:t>
            </w:r>
          </w:p>
          <w:p w14:paraId="2EFFF285" w14:textId="77777777" w:rsidR="00B266EC" w:rsidRPr="006F350B" w:rsidRDefault="00B266EC" w:rsidP="00641F9D">
            <w:pPr>
              <w:pStyle w:val="rvps2"/>
              <w:spacing w:before="120" w:beforeAutospacing="0" w:after="120" w:afterAutospacing="0"/>
              <w:jc w:val="both"/>
            </w:pPr>
            <w:r w:rsidRPr="006F350B">
              <w:t>місячний потижневий прогноз робочої потужності - не пізніше ніж до 20 числа кожного місяця на наступний місяць (кВт);</w:t>
            </w:r>
          </w:p>
          <w:p w14:paraId="2C0791A3" w14:textId="77777777" w:rsidR="00B266EC" w:rsidRPr="006F350B" w:rsidRDefault="00B266EC" w:rsidP="00641F9D">
            <w:pPr>
              <w:pStyle w:val="rvps2"/>
              <w:spacing w:before="120" w:beforeAutospacing="0" w:after="120" w:afterAutospacing="0"/>
              <w:jc w:val="both"/>
            </w:pPr>
            <w:r w:rsidRPr="006F350B">
              <w:t xml:space="preserve">тижневий подобовий прогноз робочої потужності - не пізніше </w:t>
            </w:r>
            <w:r w:rsidRPr="006F350B">
              <w:lastRenderedPageBreak/>
              <w:t>12:00 четверга кожного тижня на наступний тиждень (кВт);</w:t>
            </w:r>
          </w:p>
          <w:p w14:paraId="396AF255" w14:textId="77777777" w:rsidR="00B266EC" w:rsidRPr="006F350B" w:rsidRDefault="00B266EC" w:rsidP="00641F9D">
            <w:pPr>
              <w:pStyle w:val="TableParagraph"/>
              <w:spacing w:before="120" w:after="120"/>
              <w:jc w:val="both"/>
              <w:rPr>
                <w:rFonts w:ascii="Times New Roman" w:hAnsi="Times New Roman" w:cs="Times New Roman"/>
                <w:sz w:val="24"/>
                <w:szCs w:val="24"/>
              </w:rPr>
            </w:pPr>
            <w:r w:rsidRPr="006F350B">
              <w:rPr>
                <w:rFonts w:ascii="Times New Roman" w:hAnsi="Times New Roman" w:cs="Times New Roman"/>
                <w:sz w:val="24"/>
                <w:szCs w:val="24"/>
              </w:rPr>
              <w:t>добовий прогноз робочої потужності - не пізніше 09:00 кожного робочого дня на наступну добу, а у випадку вихідних/святкових днів - на всі наступні вихідні/святкові дні та наступний перший робочий день (кВт).</w:t>
            </w:r>
          </w:p>
        </w:tc>
        <w:tc>
          <w:tcPr>
            <w:tcW w:w="7428" w:type="dxa"/>
          </w:tcPr>
          <w:p w14:paraId="180C6BCF" w14:textId="77777777" w:rsidR="00B266EC" w:rsidRPr="006F350B" w:rsidRDefault="00B266EC" w:rsidP="00641F9D">
            <w:pPr>
              <w:pStyle w:val="rvps2"/>
              <w:spacing w:before="120" w:beforeAutospacing="0" w:after="120" w:afterAutospacing="0"/>
              <w:jc w:val="both"/>
            </w:pPr>
            <w:r w:rsidRPr="006F350B">
              <w:lastRenderedPageBreak/>
              <w:t xml:space="preserve">5.8.2. Виробники електричної енергії надають ОСП прогнози робочої потужності для генеруючих одиниць </w:t>
            </w:r>
            <w:r w:rsidRPr="006F350B">
              <w:rPr>
                <w:bCs/>
                <w:strike/>
              </w:rPr>
              <w:t>із встановленою потужністю понад 20 МВ</w:t>
            </w:r>
            <w:r w:rsidRPr="006F350B">
              <w:rPr>
                <w:bCs/>
              </w:rPr>
              <w:t xml:space="preserve"> </w:t>
            </w:r>
            <w:r w:rsidRPr="006F350B">
              <w:rPr>
                <w:b/>
                <w:bCs/>
              </w:rPr>
              <w:t>типу В, С, D</w:t>
            </w:r>
            <w:r w:rsidRPr="006F350B">
              <w:t xml:space="preserve"> у межах таких часових періодів:</w:t>
            </w:r>
          </w:p>
          <w:p w14:paraId="2F90ACA8" w14:textId="77777777" w:rsidR="00B266EC" w:rsidRPr="006F350B" w:rsidRDefault="00B266EC" w:rsidP="00641F9D">
            <w:pPr>
              <w:pStyle w:val="rvps2"/>
              <w:spacing w:before="120" w:beforeAutospacing="0" w:after="120" w:afterAutospacing="0"/>
              <w:jc w:val="both"/>
            </w:pPr>
            <w:r w:rsidRPr="006F350B">
              <w:t>річний помісячний прогноз робочої потужності - не пізніше ніж до 01 вересня кожного року на наступний рік (кВт);</w:t>
            </w:r>
          </w:p>
          <w:p w14:paraId="5C3C754F" w14:textId="77777777" w:rsidR="00B266EC" w:rsidRPr="006F350B" w:rsidRDefault="00B266EC" w:rsidP="00641F9D">
            <w:pPr>
              <w:pStyle w:val="rvps2"/>
              <w:spacing w:before="120" w:beforeAutospacing="0" w:after="120" w:afterAutospacing="0"/>
              <w:jc w:val="both"/>
            </w:pPr>
            <w:r w:rsidRPr="006F350B">
              <w:t>місячний потижневий прогноз робочої потужності - не пізніше ніж до 20 числа кожного місяця на наступний місяць (кВт);</w:t>
            </w:r>
          </w:p>
          <w:p w14:paraId="166D2E18" w14:textId="77777777" w:rsidR="00B266EC" w:rsidRPr="006F350B" w:rsidRDefault="00B266EC" w:rsidP="00641F9D">
            <w:pPr>
              <w:pStyle w:val="rvps2"/>
              <w:spacing w:before="120" w:beforeAutospacing="0" w:after="120" w:afterAutospacing="0"/>
              <w:jc w:val="both"/>
            </w:pPr>
            <w:r w:rsidRPr="006F350B">
              <w:t xml:space="preserve">тижневий подобовий прогноз робочої потужності - не пізніше 12:00 </w:t>
            </w:r>
            <w:r w:rsidRPr="006F350B">
              <w:lastRenderedPageBreak/>
              <w:t>четверга кожного тижня на наступний тиждень (кВт);</w:t>
            </w:r>
          </w:p>
          <w:p w14:paraId="179DFB7A" w14:textId="758E12C0" w:rsidR="00B266EC" w:rsidRPr="006F350B" w:rsidRDefault="00B266EC" w:rsidP="00641F9D">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6F350B">
              <w:rPr>
                <w:rFonts w:ascii="Times New Roman" w:hAnsi="Times New Roman" w:cs="Times New Roman"/>
                <w:sz w:val="24"/>
                <w:szCs w:val="24"/>
              </w:rPr>
              <w:t>добовий прогноз робочої потужності - не пізніше 09:00 кожного робочого дня на наступну добу, а у випадку вихідних/святкових днів - на всі наступні вихідні/святкові дні та наступний перший робочий день (кВт).</w:t>
            </w:r>
          </w:p>
        </w:tc>
      </w:tr>
      <w:tr w:rsidR="00641F9D" w:rsidRPr="006F350B" w14:paraId="5A17100C" w14:textId="77777777" w:rsidTr="00F23133">
        <w:trPr>
          <w:trHeight w:val="465"/>
        </w:trPr>
        <w:tc>
          <w:tcPr>
            <w:tcW w:w="14629" w:type="dxa"/>
            <w:gridSpan w:val="2"/>
            <w:shd w:val="clear" w:color="auto" w:fill="E7E6E6"/>
          </w:tcPr>
          <w:p w14:paraId="7FED9FC4" w14:textId="77777777" w:rsidR="00641F9D" w:rsidRPr="006F350B" w:rsidRDefault="00641F9D" w:rsidP="00641F9D">
            <w:pPr>
              <w:spacing w:before="120" w:after="120"/>
              <w:jc w:val="center"/>
              <w:rPr>
                <w:b/>
                <w:bCs/>
                <w:sz w:val="24"/>
                <w:szCs w:val="24"/>
              </w:rPr>
            </w:pPr>
            <w:r w:rsidRPr="006F350B">
              <w:rPr>
                <w:b/>
                <w:bCs/>
                <w:sz w:val="24"/>
                <w:szCs w:val="24"/>
              </w:rPr>
              <w:lastRenderedPageBreak/>
              <w:t>VII. Диспетчерське (оперативно-технологічне) управління ОЕС України</w:t>
            </w:r>
          </w:p>
        </w:tc>
      </w:tr>
      <w:tr w:rsidR="00641F9D" w:rsidRPr="006F350B" w14:paraId="509FC10F" w14:textId="77777777" w:rsidTr="00F23133">
        <w:trPr>
          <w:trHeight w:val="465"/>
        </w:trPr>
        <w:tc>
          <w:tcPr>
            <w:tcW w:w="14629" w:type="dxa"/>
            <w:gridSpan w:val="2"/>
            <w:shd w:val="clear" w:color="auto" w:fill="E7E6E6"/>
          </w:tcPr>
          <w:p w14:paraId="41CF814A" w14:textId="77777777" w:rsidR="00641F9D" w:rsidRPr="006F350B" w:rsidRDefault="00641F9D" w:rsidP="00641F9D">
            <w:pPr>
              <w:spacing w:before="120" w:after="120"/>
              <w:jc w:val="center"/>
              <w:rPr>
                <w:b/>
                <w:bCs/>
                <w:sz w:val="24"/>
                <w:szCs w:val="24"/>
              </w:rPr>
            </w:pPr>
            <w:r w:rsidRPr="006F350B">
              <w:rPr>
                <w:b/>
                <w:bCs/>
                <w:sz w:val="24"/>
                <w:szCs w:val="24"/>
              </w:rPr>
              <w:t>3. Функції диспетчерського управління в режимі реального часу, розподіл та порядок управління обладнанням за формами оперативної підпорядкованості</w:t>
            </w:r>
          </w:p>
        </w:tc>
      </w:tr>
      <w:tr w:rsidR="00B266EC" w:rsidRPr="006F350B" w14:paraId="6DE4850B" w14:textId="77777777" w:rsidTr="00F23133">
        <w:trPr>
          <w:trHeight w:val="465"/>
        </w:trPr>
        <w:tc>
          <w:tcPr>
            <w:tcW w:w="7201" w:type="dxa"/>
            <w:tcBorders>
              <w:right w:val="single" w:sz="4" w:space="0" w:color="auto"/>
            </w:tcBorders>
          </w:tcPr>
          <w:p w14:paraId="5D9FF9F4" w14:textId="77777777" w:rsidR="00B266EC" w:rsidRPr="006F350B" w:rsidRDefault="00B266EC" w:rsidP="00641F9D">
            <w:pPr>
              <w:pStyle w:val="rvps2"/>
              <w:spacing w:before="120" w:beforeAutospacing="0" w:after="120" w:afterAutospacing="0"/>
              <w:jc w:val="both"/>
            </w:pPr>
            <w:r w:rsidRPr="006F350B">
              <w:t>3.3. Принципи розподілу обладнання за категоріями оперативної підпорядкованості щодо оперативного управління та відання, вимоги щодо здійснення управління, порядок управління обладнанням, що знаходиться в оперативному підпорядкуванні ОСП, порядок підпорядкування оперативного персоналу та його взаємодії визначаються положеннями про взаємодію ОСП та користувачів системи передачі/розподілу, які розробляються ОСП і є невід’ємним додатком до цього Кодексу.</w:t>
            </w:r>
          </w:p>
        </w:tc>
        <w:tc>
          <w:tcPr>
            <w:tcW w:w="7428" w:type="dxa"/>
            <w:tcBorders>
              <w:left w:val="single" w:sz="4" w:space="0" w:color="auto"/>
            </w:tcBorders>
          </w:tcPr>
          <w:p w14:paraId="5D4AE692" w14:textId="05384915" w:rsidR="00B266EC" w:rsidRPr="006F350B" w:rsidRDefault="00B266EC" w:rsidP="00641F9D">
            <w:pPr>
              <w:pStyle w:val="TableParagraph"/>
              <w:spacing w:before="120" w:after="120"/>
              <w:jc w:val="both"/>
              <w:rPr>
                <w:rFonts w:ascii="Times New Roman" w:hAnsi="Times New Roman" w:cs="Times New Roman"/>
                <w:bCs/>
                <w:sz w:val="24"/>
                <w:szCs w:val="24"/>
                <w:shd w:val="clear" w:color="auto" w:fill="FFFFFF"/>
              </w:rPr>
            </w:pPr>
            <w:r w:rsidRPr="006F350B">
              <w:rPr>
                <w:rFonts w:ascii="Times New Roman" w:hAnsi="Times New Roman" w:cs="Times New Roman"/>
                <w:sz w:val="24"/>
                <w:szCs w:val="24"/>
              </w:rPr>
              <w:t xml:space="preserve">3.3. Принципи розподілу обладнання за категоріями оперативної підпорядкованості щодо оперативного управління та відання, вимоги щодо здійснення управління, порядок управління обладнанням, що знаходиться в оперативному підпорядкуванні ОСП, порядок підпорядкування оперативного персоналу та його взаємодії визначаються положеннями про взаємодію ОСП та користувачів системи передачі/розподілу, які розробляються ОСП і є </w:t>
            </w:r>
            <w:r w:rsidRPr="006F350B">
              <w:rPr>
                <w:rFonts w:ascii="Times New Roman" w:hAnsi="Times New Roman" w:cs="Times New Roman"/>
                <w:strike/>
                <w:sz w:val="24"/>
                <w:szCs w:val="24"/>
              </w:rPr>
              <w:t>невід’ємним</w:t>
            </w:r>
            <w:r w:rsidRPr="006F350B">
              <w:rPr>
                <w:rFonts w:ascii="Times New Roman" w:hAnsi="Times New Roman" w:cs="Times New Roman"/>
                <w:b/>
                <w:sz w:val="24"/>
                <w:szCs w:val="24"/>
              </w:rPr>
              <w:t xml:space="preserve"> невід’ємними</w:t>
            </w:r>
            <w:r w:rsidRPr="006F350B">
              <w:rPr>
                <w:rFonts w:ascii="Times New Roman" w:hAnsi="Times New Roman" w:cs="Times New Roman"/>
                <w:sz w:val="24"/>
                <w:szCs w:val="24"/>
              </w:rPr>
              <w:t xml:space="preserve"> </w:t>
            </w:r>
            <w:r w:rsidRPr="006F350B">
              <w:rPr>
                <w:rFonts w:ascii="Times New Roman" w:hAnsi="Times New Roman" w:cs="Times New Roman"/>
                <w:strike/>
                <w:sz w:val="24"/>
                <w:szCs w:val="24"/>
              </w:rPr>
              <w:t>додатком</w:t>
            </w:r>
            <w:r w:rsidRPr="006F350B">
              <w:rPr>
                <w:rFonts w:ascii="Times New Roman" w:hAnsi="Times New Roman" w:cs="Times New Roman"/>
                <w:b/>
                <w:sz w:val="24"/>
                <w:szCs w:val="24"/>
              </w:rPr>
              <w:t xml:space="preserve"> додатками</w:t>
            </w:r>
            <w:r w:rsidRPr="006F350B">
              <w:rPr>
                <w:rFonts w:ascii="Times New Roman" w:hAnsi="Times New Roman" w:cs="Times New Roman"/>
                <w:sz w:val="24"/>
                <w:szCs w:val="24"/>
              </w:rPr>
              <w:t xml:space="preserve"> </w:t>
            </w:r>
            <w:r w:rsidRPr="006F350B">
              <w:rPr>
                <w:rFonts w:ascii="Times New Roman" w:hAnsi="Times New Roman" w:cs="Times New Roman"/>
                <w:b/>
                <w:sz w:val="24"/>
                <w:szCs w:val="24"/>
              </w:rPr>
              <w:t>до Типового договору про надання послуг з диспетчерського (оперативно-технологічного) управління, що є</w:t>
            </w:r>
            <w:r w:rsidRPr="006F350B">
              <w:rPr>
                <w:rFonts w:ascii="Times New Roman" w:hAnsi="Times New Roman" w:cs="Times New Roman"/>
                <w:sz w:val="24"/>
                <w:szCs w:val="24"/>
              </w:rPr>
              <w:t xml:space="preserve"> </w:t>
            </w:r>
            <w:r w:rsidRPr="006F350B">
              <w:rPr>
                <w:rFonts w:ascii="Times New Roman" w:hAnsi="Times New Roman" w:cs="Times New Roman"/>
                <w:b/>
                <w:sz w:val="24"/>
                <w:szCs w:val="24"/>
              </w:rPr>
              <w:t>Додатком 5 до</w:t>
            </w:r>
            <w:r w:rsidRPr="006F350B">
              <w:rPr>
                <w:rFonts w:ascii="Times New Roman" w:hAnsi="Times New Roman" w:cs="Times New Roman"/>
                <w:sz w:val="24"/>
                <w:szCs w:val="24"/>
              </w:rPr>
              <w:t xml:space="preserve"> цього Кодексу</w:t>
            </w:r>
            <w:r w:rsidRPr="006F350B">
              <w:rPr>
                <w:rFonts w:ascii="Times New Roman" w:hAnsi="Times New Roman" w:cs="Times New Roman"/>
                <w:b/>
                <w:sz w:val="24"/>
                <w:szCs w:val="24"/>
              </w:rPr>
              <w:t>.</w:t>
            </w:r>
          </w:p>
        </w:tc>
      </w:tr>
      <w:tr w:rsidR="00641F9D" w:rsidRPr="006F350B" w14:paraId="534C8C6F" w14:textId="77777777" w:rsidTr="00F23133">
        <w:trPr>
          <w:trHeight w:val="465"/>
        </w:trPr>
        <w:tc>
          <w:tcPr>
            <w:tcW w:w="14629" w:type="dxa"/>
            <w:gridSpan w:val="2"/>
            <w:shd w:val="clear" w:color="auto" w:fill="E7E6E6"/>
          </w:tcPr>
          <w:p w14:paraId="72D0E776" w14:textId="77777777" w:rsidR="00641F9D" w:rsidRPr="006F350B" w:rsidRDefault="00641F9D" w:rsidP="00641F9D">
            <w:pPr>
              <w:spacing w:before="120" w:after="120"/>
              <w:jc w:val="center"/>
              <w:rPr>
                <w:b/>
                <w:bCs/>
                <w:sz w:val="24"/>
                <w:szCs w:val="24"/>
              </w:rPr>
            </w:pPr>
            <w:r w:rsidRPr="006F350B">
              <w:rPr>
                <w:b/>
                <w:bCs/>
                <w:sz w:val="24"/>
                <w:szCs w:val="24"/>
              </w:rPr>
              <w:t>XI. Надання послуг з передачі електричної енергії та з диспетчерського (оперативно-технологічного) управління</w:t>
            </w:r>
          </w:p>
        </w:tc>
      </w:tr>
      <w:tr w:rsidR="00641F9D" w:rsidRPr="006F350B" w14:paraId="321A66C7" w14:textId="77777777" w:rsidTr="00F23133">
        <w:trPr>
          <w:trHeight w:val="465"/>
        </w:trPr>
        <w:tc>
          <w:tcPr>
            <w:tcW w:w="14629" w:type="dxa"/>
            <w:gridSpan w:val="2"/>
            <w:shd w:val="clear" w:color="auto" w:fill="E7E6E6"/>
          </w:tcPr>
          <w:p w14:paraId="3AB44DD3" w14:textId="77777777" w:rsidR="00641F9D" w:rsidRPr="006F350B" w:rsidRDefault="00641F9D" w:rsidP="00641F9D">
            <w:pPr>
              <w:spacing w:before="120" w:after="120"/>
              <w:jc w:val="center"/>
              <w:rPr>
                <w:b/>
                <w:bCs/>
                <w:sz w:val="24"/>
                <w:szCs w:val="24"/>
              </w:rPr>
            </w:pPr>
            <w:r w:rsidRPr="006F350B">
              <w:rPr>
                <w:b/>
                <w:bCs/>
                <w:sz w:val="24"/>
                <w:szCs w:val="24"/>
              </w:rPr>
              <w:t>3. Порядок припинення/обмеження передачі електричної енергії споживачам</w:t>
            </w:r>
          </w:p>
        </w:tc>
      </w:tr>
      <w:tr w:rsidR="00B266EC" w:rsidRPr="006F350B" w14:paraId="3206C994" w14:textId="77777777" w:rsidTr="00F23133">
        <w:trPr>
          <w:trHeight w:val="79"/>
        </w:trPr>
        <w:tc>
          <w:tcPr>
            <w:tcW w:w="7201" w:type="dxa"/>
          </w:tcPr>
          <w:p w14:paraId="5BB42F08" w14:textId="77777777" w:rsidR="00B266EC" w:rsidRPr="006F350B" w:rsidRDefault="00B266EC" w:rsidP="00641F9D">
            <w:pPr>
              <w:spacing w:before="120" w:after="120"/>
              <w:jc w:val="both"/>
              <w:rPr>
                <w:bCs/>
                <w:sz w:val="24"/>
                <w:szCs w:val="24"/>
              </w:rPr>
            </w:pPr>
            <w:r w:rsidRPr="006F350B">
              <w:rPr>
                <w:bCs/>
                <w:sz w:val="24"/>
                <w:szCs w:val="24"/>
              </w:rPr>
              <w:t>3.7. Звернення електропостачальника щодо припинення електроживлення споживача подається ОСП у письмовому вигляді із зазначенням:</w:t>
            </w:r>
          </w:p>
          <w:p w14:paraId="2A7D2777" w14:textId="77777777" w:rsidR="00B266EC" w:rsidRPr="006F350B" w:rsidRDefault="00B266EC" w:rsidP="00641F9D">
            <w:pPr>
              <w:spacing w:before="120" w:after="120"/>
              <w:jc w:val="both"/>
              <w:rPr>
                <w:bCs/>
                <w:sz w:val="24"/>
                <w:szCs w:val="24"/>
              </w:rPr>
            </w:pPr>
            <w:r w:rsidRPr="006F350B">
              <w:rPr>
                <w:bCs/>
                <w:sz w:val="24"/>
                <w:szCs w:val="24"/>
              </w:rPr>
              <w:t>найменування і юридичної адреси електропостачальника та його контактних даних (телефон, факс, електронна адреса);</w:t>
            </w:r>
          </w:p>
          <w:p w14:paraId="1E5FC6BE" w14:textId="77777777" w:rsidR="00B266EC" w:rsidRPr="006F350B" w:rsidRDefault="00B266EC" w:rsidP="00641F9D">
            <w:pPr>
              <w:spacing w:before="120" w:after="120"/>
              <w:jc w:val="both"/>
              <w:rPr>
                <w:bCs/>
                <w:sz w:val="24"/>
                <w:szCs w:val="24"/>
              </w:rPr>
            </w:pPr>
            <w:r w:rsidRPr="006F350B">
              <w:rPr>
                <w:bCs/>
                <w:sz w:val="24"/>
                <w:szCs w:val="24"/>
              </w:rPr>
              <w:t>найменування, юридичної адреси, переліку посадових осіб споживача, відповідальних за безпечну експлуатацію струмоприймачів, їх контактні дані (телефон, факс);</w:t>
            </w:r>
          </w:p>
          <w:p w14:paraId="5B581793" w14:textId="77777777" w:rsidR="00B266EC" w:rsidRPr="006F350B" w:rsidRDefault="00B266EC" w:rsidP="00641F9D">
            <w:pPr>
              <w:spacing w:before="120" w:after="120"/>
              <w:jc w:val="both"/>
              <w:rPr>
                <w:bCs/>
                <w:sz w:val="24"/>
                <w:szCs w:val="24"/>
              </w:rPr>
            </w:pPr>
            <w:r w:rsidRPr="006F350B">
              <w:rPr>
                <w:bCs/>
                <w:sz w:val="24"/>
                <w:szCs w:val="24"/>
              </w:rPr>
              <w:lastRenderedPageBreak/>
              <w:t>причин застосування припинення електроживлення споживача;</w:t>
            </w:r>
          </w:p>
          <w:p w14:paraId="5D8D5737" w14:textId="77777777" w:rsidR="00B266EC" w:rsidRPr="006F350B" w:rsidRDefault="00B266EC" w:rsidP="00641F9D">
            <w:pPr>
              <w:spacing w:before="120" w:after="120"/>
              <w:jc w:val="both"/>
              <w:rPr>
                <w:sz w:val="24"/>
                <w:szCs w:val="24"/>
              </w:rPr>
            </w:pPr>
            <w:r w:rsidRPr="006F350B">
              <w:rPr>
                <w:bCs/>
                <w:sz w:val="24"/>
                <w:szCs w:val="24"/>
              </w:rPr>
              <w:t>дати і часу припинення електроживлення споживача.</w:t>
            </w:r>
          </w:p>
        </w:tc>
        <w:tc>
          <w:tcPr>
            <w:tcW w:w="7428" w:type="dxa"/>
          </w:tcPr>
          <w:p w14:paraId="0BBB753A" w14:textId="77777777" w:rsidR="00B266EC" w:rsidRPr="006F350B" w:rsidRDefault="00B266EC" w:rsidP="00641F9D">
            <w:pPr>
              <w:spacing w:before="120" w:after="120"/>
              <w:jc w:val="both"/>
              <w:rPr>
                <w:bCs/>
                <w:sz w:val="24"/>
                <w:szCs w:val="24"/>
              </w:rPr>
            </w:pPr>
            <w:r w:rsidRPr="006F350B">
              <w:rPr>
                <w:bCs/>
                <w:sz w:val="24"/>
                <w:szCs w:val="24"/>
              </w:rPr>
              <w:lastRenderedPageBreak/>
              <w:t xml:space="preserve">3.7. Звернення електропостачальника щодо припинення електроживлення споживача подається ОСП у </w:t>
            </w:r>
            <w:r w:rsidRPr="006F350B">
              <w:rPr>
                <w:bCs/>
                <w:strike/>
                <w:sz w:val="24"/>
                <w:szCs w:val="24"/>
              </w:rPr>
              <w:t>письмовому</w:t>
            </w:r>
            <w:r w:rsidRPr="006F350B">
              <w:rPr>
                <w:bCs/>
                <w:sz w:val="24"/>
                <w:szCs w:val="24"/>
              </w:rPr>
              <w:t xml:space="preserve"> </w:t>
            </w:r>
            <w:r w:rsidRPr="006F350B">
              <w:rPr>
                <w:b/>
                <w:bCs/>
                <w:sz w:val="24"/>
                <w:szCs w:val="24"/>
              </w:rPr>
              <w:t>письмовій</w:t>
            </w:r>
            <w:r w:rsidRPr="006F350B">
              <w:rPr>
                <w:bCs/>
                <w:sz w:val="24"/>
                <w:szCs w:val="24"/>
              </w:rPr>
              <w:t xml:space="preserve"> </w:t>
            </w:r>
            <w:r w:rsidRPr="006F350B">
              <w:rPr>
                <w:bCs/>
                <w:strike/>
                <w:sz w:val="24"/>
                <w:szCs w:val="24"/>
              </w:rPr>
              <w:t>вигляді</w:t>
            </w:r>
            <w:r w:rsidRPr="006F350B">
              <w:rPr>
                <w:bCs/>
                <w:sz w:val="24"/>
                <w:szCs w:val="24"/>
              </w:rPr>
              <w:t xml:space="preserve"> </w:t>
            </w:r>
            <w:r w:rsidRPr="006F350B">
              <w:rPr>
                <w:b/>
                <w:bCs/>
                <w:sz w:val="24"/>
                <w:szCs w:val="24"/>
              </w:rPr>
              <w:t>формі</w:t>
            </w:r>
            <w:r w:rsidRPr="006F350B">
              <w:rPr>
                <w:bCs/>
                <w:sz w:val="24"/>
                <w:szCs w:val="24"/>
              </w:rPr>
              <w:t xml:space="preserve"> </w:t>
            </w:r>
            <w:r w:rsidRPr="006F350B">
              <w:rPr>
                <w:b/>
                <w:sz w:val="24"/>
                <w:szCs w:val="24"/>
              </w:rPr>
              <w:t>з</w:t>
            </w:r>
            <w:r w:rsidRPr="006F350B">
              <w:rPr>
                <w:b/>
                <w:i/>
                <w:sz w:val="24"/>
                <w:szCs w:val="24"/>
              </w:rPr>
              <w:t xml:space="preserve"> </w:t>
            </w:r>
            <w:r w:rsidRPr="006F350B">
              <w:rPr>
                <w:b/>
                <w:sz w:val="24"/>
                <w:szCs w:val="24"/>
              </w:rPr>
              <w:t>власноручним підписом</w:t>
            </w:r>
            <w:r w:rsidRPr="006F350B">
              <w:rPr>
                <w:b/>
                <w:i/>
                <w:sz w:val="24"/>
                <w:szCs w:val="24"/>
              </w:rPr>
              <w:t xml:space="preserve"> </w:t>
            </w:r>
            <w:r w:rsidRPr="006F350B">
              <w:rPr>
                <w:bCs/>
                <w:sz w:val="24"/>
                <w:szCs w:val="24"/>
              </w:rPr>
              <w:t>або</w:t>
            </w:r>
            <w:r w:rsidRPr="006F350B">
              <w:rPr>
                <w:b/>
                <w:bCs/>
                <w:sz w:val="24"/>
                <w:szCs w:val="24"/>
              </w:rPr>
              <w:t xml:space="preserve"> електронній формі з накладанням електронного підпису</w:t>
            </w:r>
            <w:r w:rsidRPr="006F350B">
              <w:rPr>
                <w:bCs/>
                <w:sz w:val="24"/>
                <w:szCs w:val="24"/>
              </w:rPr>
              <w:t xml:space="preserve"> </w:t>
            </w:r>
            <w:r w:rsidRPr="006F350B">
              <w:rPr>
                <w:b/>
                <w:bCs/>
                <w:sz w:val="24"/>
                <w:szCs w:val="24"/>
              </w:rPr>
              <w:t>уповноваженої особи разом</w:t>
            </w:r>
            <w:r w:rsidRPr="006F350B">
              <w:rPr>
                <w:bCs/>
                <w:sz w:val="24"/>
                <w:szCs w:val="24"/>
              </w:rPr>
              <w:t xml:space="preserve"> із зазначенням:</w:t>
            </w:r>
          </w:p>
          <w:p w14:paraId="318CD79C" w14:textId="77777777" w:rsidR="00B266EC" w:rsidRPr="006F350B" w:rsidRDefault="00B266EC" w:rsidP="00641F9D">
            <w:pPr>
              <w:spacing w:before="120" w:after="120"/>
              <w:jc w:val="both"/>
              <w:rPr>
                <w:bCs/>
                <w:sz w:val="24"/>
                <w:szCs w:val="24"/>
              </w:rPr>
            </w:pPr>
            <w:r w:rsidRPr="006F350B">
              <w:rPr>
                <w:bCs/>
                <w:sz w:val="24"/>
                <w:szCs w:val="24"/>
              </w:rPr>
              <w:t xml:space="preserve">найменування і </w:t>
            </w:r>
            <w:r w:rsidRPr="006F350B">
              <w:rPr>
                <w:bCs/>
                <w:strike/>
                <w:sz w:val="24"/>
                <w:szCs w:val="24"/>
              </w:rPr>
              <w:t>юридичної адреси</w:t>
            </w:r>
            <w:r w:rsidRPr="006F350B">
              <w:rPr>
                <w:bCs/>
                <w:sz w:val="24"/>
                <w:szCs w:val="24"/>
              </w:rPr>
              <w:t xml:space="preserve"> </w:t>
            </w:r>
            <w:r w:rsidRPr="006F350B">
              <w:rPr>
                <w:b/>
                <w:bCs/>
                <w:sz w:val="24"/>
                <w:szCs w:val="24"/>
              </w:rPr>
              <w:t>місцезнаходження</w:t>
            </w:r>
            <w:r w:rsidRPr="006F350B">
              <w:rPr>
                <w:bCs/>
                <w:sz w:val="24"/>
                <w:szCs w:val="24"/>
              </w:rPr>
              <w:t xml:space="preserve"> </w:t>
            </w:r>
            <w:r w:rsidRPr="006F350B">
              <w:rPr>
                <w:b/>
                <w:bCs/>
                <w:sz w:val="24"/>
                <w:szCs w:val="24"/>
              </w:rPr>
              <w:t xml:space="preserve">юридичної </w:t>
            </w:r>
            <w:r w:rsidRPr="00F867C8">
              <w:rPr>
                <w:b/>
                <w:bCs/>
                <w:sz w:val="24"/>
                <w:szCs w:val="24"/>
              </w:rPr>
              <w:t>особи</w:t>
            </w:r>
            <w:r w:rsidRPr="00F867C8">
              <w:rPr>
                <w:bCs/>
                <w:sz w:val="24"/>
                <w:szCs w:val="24"/>
              </w:rPr>
              <w:t xml:space="preserve"> - електропостачальника та його контактних даних (телефон, факс, </w:t>
            </w:r>
            <w:r w:rsidRPr="006F350B">
              <w:rPr>
                <w:bCs/>
                <w:strike/>
                <w:sz w:val="24"/>
                <w:szCs w:val="24"/>
              </w:rPr>
              <w:t>електронна</w:t>
            </w:r>
            <w:r w:rsidRPr="006F350B">
              <w:rPr>
                <w:bCs/>
                <w:sz w:val="24"/>
                <w:szCs w:val="24"/>
              </w:rPr>
              <w:t xml:space="preserve"> адреса </w:t>
            </w:r>
            <w:r w:rsidRPr="006F350B">
              <w:rPr>
                <w:b/>
                <w:bCs/>
                <w:sz w:val="24"/>
                <w:szCs w:val="24"/>
              </w:rPr>
              <w:t>електронної пошти</w:t>
            </w:r>
            <w:r w:rsidRPr="006F350B">
              <w:rPr>
                <w:bCs/>
                <w:sz w:val="24"/>
                <w:szCs w:val="24"/>
              </w:rPr>
              <w:t>);</w:t>
            </w:r>
          </w:p>
          <w:p w14:paraId="03385597" w14:textId="44085944" w:rsidR="00B266EC" w:rsidRPr="00615E81" w:rsidRDefault="00B266EC" w:rsidP="00641F9D">
            <w:pPr>
              <w:spacing w:before="120" w:after="120"/>
              <w:jc w:val="both"/>
              <w:rPr>
                <w:bCs/>
                <w:sz w:val="24"/>
                <w:szCs w:val="24"/>
              </w:rPr>
            </w:pPr>
            <w:r w:rsidRPr="006F350B">
              <w:rPr>
                <w:bCs/>
                <w:sz w:val="24"/>
                <w:szCs w:val="24"/>
              </w:rPr>
              <w:lastRenderedPageBreak/>
              <w:t xml:space="preserve">найменування, </w:t>
            </w:r>
            <w:r w:rsidRPr="006F350B">
              <w:rPr>
                <w:bCs/>
                <w:strike/>
                <w:sz w:val="24"/>
                <w:szCs w:val="24"/>
              </w:rPr>
              <w:t>юридичної адреси</w:t>
            </w:r>
            <w:r w:rsidRPr="006F350B">
              <w:rPr>
                <w:bCs/>
                <w:sz w:val="24"/>
                <w:szCs w:val="24"/>
              </w:rPr>
              <w:t xml:space="preserve"> </w:t>
            </w:r>
            <w:r w:rsidRPr="006F350B">
              <w:rPr>
                <w:b/>
                <w:bCs/>
                <w:sz w:val="24"/>
                <w:szCs w:val="24"/>
              </w:rPr>
              <w:t>місцезнаходження юридичної особи</w:t>
            </w:r>
            <w:r w:rsidRPr="006F350B">
              <w:rPr>
                <w:bCs/>
                <w:sz w:val="24"/>
                <w:szCs w:val="24"/>
              </w:rPr>
              <w:t xml:space="preserve">, переліку посадових осіб споживача, відповідальних за </w:t>
            </w:r>
            <w:r w:rsidRPr="00615E81">
              <w:rPr>
                <w:bCs/>
                <w:sz w:val="24"/>
                <w:szCs w:val="24"/>
              </w:rPr>
              <w:t>безпечну експлуатацію струмоприймачів, їх контактні дані (телефон, факс);</w:t>
            </w:r>
          </w:p>
          <w:p w14:paraId="23383422" w14:textId="77777777" w:rsidR="00B266EC" w:rsidRPr="006F350B" w:rsidRDefault="00B266EC" w:rsidP="00641F9D">
            <w:pPr>
              <w:spacing w:before="120" w:after="120"/>
              <w:jc w:val="both"/>
              <w:rPr>
                <w:bCs/>
                <w:sz w:val="24"/>
                <w:szCs w:val="24"/>
              </w:rPr>
            </w:pPr>
            <w:r w:rsidRPr="006F350B">
              <w:rPr>
                <w:bCs/>
                <w:sz w:val="24"/>
                <w:szCs w:val="24"/>
              </w:rPr>
              <w:t>причин застосування припинення електроживлення споживача;</w:t>
            </w:r>
          </w:p>
          <w:p w14:paraId="24E31EA3" w14:textId="3E34D19F" w:rsidR="00B266EC" w:rsidRPr="006F350B" w:rsidRDefault="00B266EC" w:rsidP="00641F9D">
            <w:pPr>
              <w:widowControl w:val="0"/>
              <w:tabs>
                <w:tab w:val="left" w:pos="3119"/>
                <w:tab w:val="left" w:pos="3261"/>
                <w:tab w:val="left" w:pos="6946"/>
                <w:tab w:val="left" w:pos="7088"/>
              </w:tabs>
              <w:autoSpaceDE w:val="0"/>
              <w:autoSpaceDN w:val="0"/>
              <w:spacing w:before="120" w:after="120"/>
              <w:jc w:val="both"/>
              <w:rPr>
                <w:rFonts w:eastAsia="Calibri"/>
                <w:sz w:val="24"/>
                <w:szCs w:val="24"/>
                <w:lang w:val="ru-RU" w:eastAsia="en-US"/>
              </w:rPr>
            </w:pPr>
            <w:r w:rsidRPr="006F350B">
              <w:rPr>
                <w:bCs/>
                <w:sz w:val="24"/>
                <w:szCs w:val="24"/>
              </w:rPr>
              <w:t>дати і часу припинення електроживлення споживача.</w:t>
            </w:r>
          </w:p>
        </w:tc>
      </w:tr>
      <w:tr w:rsidR="00641F9D" w:rsidRPr="006F350B" w14:paraId="67814BEE" w14:textId="77777777" w:rsidTr="00F23133">
        <w:trPr>
          <w:trHeight w:val="465"/>
        </w:trPr>
        <w:tc>
          <w:tcPr>
            <w:tcW w:w="14629" w:type="dxa"/>
            <w:gridSpan w:val="2"/>
            <w:shd w:val="clear" w:color="auto" w:fill="E7E6E6"/>
          </w:tcPr>
          <w:p w14:paraId="496FF7C6" w14:textId="77777777" w:rsidR="00641F9D" w:rsidRPr="006F350B" w:rsidRDefault="00641F9D" w:rsidP="00641F9D">
            <w:pPr>
              <w:spacing w:before="120" w:after="120"/>
              <w:jc w:val="center"/>
              <w:rPr>
                <w:b/>
                <w:bCs/>
                <w:sz w:val="24"/>
                <w:szCs w:val="24"/>
                <w:lang w:eastAsia="uk-UA"/>
              </w:rPr>
            </w:pPr>
            <w:r w:rsidRPr="006F350B">
              <w:rPr>
                <w:b/>
                <w:bCs/>
                <w:sz w:val="24"/>
                <w:szCs w:val="24"/>
                <w:lang w:eastAsia="uk-UA"/>
              </w:rPr>
              <w:lastRenderedPageBreak/>
              <w:t>4. Порядок відновлення передачі електричної енергії споживачам</w:t>
            </w:r>
          </w:p>
        </w:tc>
      </w:tr>
      <w:tr w:rsidR="005A2FAC" w:rsidRPr="006F350B" w14:paraId="2C890148" w14:textId="77777777" w:rsidTr="00F23133">
        <w:trPr>
          <w:trHeight w:val="465"/>
        </w:trPr>
        <w:tc>
          <w:tcPr>
            <w:tcW w:w="7201" w:type="dxa"/>
          </w:tcPr>
          <w:p w14:paraId="4A008871" w14:textId="77777777" w:rsidR="005A2FAC" w:rsidRDefault="005A2FAC" w:rsidP="00DF1EAD">
            <w:pPr>
              <w:widowControl w:val="0"/>
              <w:tabs>
                <w:tab w:val="left" w:pos="3119"/>
                <w:tab w:val="left" w:pos="3261"/>
                <w:tab w:val="left" w:pos="6946"/>
                <w:tab w:val="left" w:pos="7088"/>
              </w:tabs>
              <w:autoSpaceDE w:val="0"/>
              <w:autoSpaceDN w:val="0"/>
              <w:jc w:val="both"/>
              <w:rPr>
                <w:rFonts w:eastAsia="Calibri"/>
                <w:bCs/>
                <w:sz w:val="24"/>
                <w:szCs w:val="24"/>
                <w:shd w:val="clear" w:color="auto" w:fill="FFFFFF"/>
                <w:lang w:eastAsia="en-US"/>
              </w:rPr>
            </w:pPr>
            <w:r w:rsidRPr="006F350B">
              <w:rPr>
                <w:rFonts w:eastAsia="Calibri"/>
                <w:bCs/>
                <w:sz w:val="24"/>
                <w:szCs w:val="24"/>
                <w:shd w:val="clear" w:color="auto" w:fill="FFFFFF"/>
                <w:lang w:eastAsia="en-US"/>
              </w:rPr>
              <w:t>4.3. Звернення електропостачальника/споживача щодо відновлення електроживлення споживача подається ОСП у письмовому вигляді із зазначенням:</w:t>
            </w:r>
          </w:p>
          <w:p w14:paraId="70603887" w14:textId="77777777" w:rsidR="00DF1EAD" w:rsidRDefault="00DF1EAD" w:rsidP="00DF1EAD">
            <w:pPr>
              <w:widowControl w:val="0"/>
              <w:tabs>
                <w:tab w:val="left" w:pos="3119"/>
                <w:tab w:val="left" w:pos="3261"/>
                <w:tab w:val="left" w:pos="6946"/>
                <w:tab w:val="left" w:pos="7088"/>
              </w:tabs>
              <w:autoSpaceDE w:val="0"/>
              <w:autoSpaceDN w:val="0"/>
              <w:jc w:val="both"/>
              <w:rPr>
                <w:rFonts w:eastAsia="Calibri"/>
                <w:bCs/>
                <w:sz w:val="24"/>
                <w:szCs w:val="24"/>
                <w:shd w:val="clear" w:color="auto" w:fill="FFFFFF"/>
                <w:lang w:eastAsia="en-US"/>
              </w:rPr>
            </w:pPr>
          </w:p>
          <w:p w14:paraId="366580F7" w14:textId="77777777" w:rsidR="00DF1EAD" w:rsidRPr="006F350B" w:rsidRDefault="00DF1EAD" w:rsidP="00DF1EAD">
            <w:pPr>
              <w:widowControl w:val="0"/>
              <w:tabs>
                <w:tab w:val="left" w:pos="3119"/>
                <w:tab w:val="left" w:pos="3261"/>
                <w:tab w:val="left" w:pos="6946"/>
                <w:tab w:val="left" w:pos="7088"/>
              </w:tabs>
              <w:autoSpaceDE w:val="0"/>
              <w:autoSpaceDN w:val="0"/>
              <w:jc w:val="both"/>
              <w:rPr>
                <w:rFonts w:eastAsia="Calibri"/>
                <w:bCs/>
                <w:sz w:val="24"/>
                <w:szCs w:val="24"/>
                <w:shd w:val="clear" w:color="auto" w:fill="FFFFFF"/>
                <w:lang w:eastAsia="en-US"/>
              </w:rPr>
            </w:pPr>
          </w:p>
          <w:p w14:paraId="117F4293" w14:textId="77777777" w:rsidR="005A2FAC" w:rsidRDefault="005A2FAC" w:rsidP="00DF1EAD">
            <w:pPr>
              <w:widowControl w:val="0"/>
              <w:tabs>
                <w:tab w:val="left" w:pos="3119"/>
                <w:tab w:val="left" w:pos="3261"/>
                <w:tab w:val="left" w:pos="6946"/>
                <w:tab w:val="left" w:pos="7088"/>
              </w:tabs>
              <w:autoSpaceDE w:val="0"/>
              <w:autoSpaceDN w:val="0"/>
              <w:jc w:val="both"/>
              <w:rPr>
                <w:rFonts w:eastAsia="Calibri"/>
                <w:bCs/>
                <w:sz w:val="24"/>
                <w:szCs w:val="24"/>
                <w:shd w:val="clear" w:color="auto" w:fill="FFFFFF"/>
                <w:lang w:eastAsia="en-US"/>
              </w:rPr>
            </w:pPr>
            <w:r w:rsidRPr="006F350B">
              <w:rPr>
                <w:rFonts w:eastAsia="Calibri"/>
                <w:bCs/>
                <w:sz w:val="24"/>
                <w:szCs w:val="24"/>
                <w:shd w:val="clear" w:color="auto" w:fill="FFFFFF"/>
                <w:lang w:eastAsia="en-US"/>
              </w:rPr>
              <w:t>найменування, юридичної адреси електропостачальника/споживача та його контактних даних (телефон, факс, електронна адреса);</w:t>
            </w:r>
          </w:p>
          <w:p w14:paraId="6F114930" w14:textId="77777777" w:rsidR="00DF1EAD" w:rsidRPr="006F350B" w:rsidRDefault="00DF1EAD" w:rsidP="00DF1EAD">
            <w:pPr>
              <w:widowControl w:val="0"/>
              <w:tabs>
                <w:tab w:val="left" w:pos="3119"/>
                <w:tab w:val="left" w:pos="3261"/>
                <w:tab w:val="left" w:pos="6946"/>
                <w:tab w:val="left" w:pos="7088"/>
              </w:tabs>
              <w:autoSpaceDE w:val="0"/>
              <w:autoSpaceDN w:val="0"/>
              <w:jc w:val="both"/>
              <w:rPr>
                <w:rFonts w:eastAsia="Calibri"/>
                <w:bCs/>
                <w:sz w:val="24"/>
                <w:szCs w:val="24"/>
                <w:shd w:val="clear" w:color="auto" w:fill="FFFFFF"/>
                <w:lang w:eastAsia="en-US"/>
              </w:rPr>
            </w:pPr>
          </w:p>
          <w:p w14:paraId="5A29CDFA" w14:textId="77777777" w:rsidR="005A2FAC" w:rsidRDefault="005A2FAC" w:rsidP="00DF1EAD">
            <w:pPr>
              <w:widowControl w:val="0"/>
              <w:tabs>
                <w:tab w:val="left" w:pos="3119"/>
                <w:tab w:val="left" w:pos="3261"/>
                <w:tab w:val="left" w:pos="6946"/>
                <w:tab w:val="left" w:pos="7088"/>
              </w:tabs>
              <w:autoSpaceDE w:val="0"/>
              <w:autoSpaceDN w:val="0"/>
              <w:jc w:val="both"/>
              <w:rPr>
                <w:rFonts w:eastAsia="Calibri"/>
                <w:bCs/>
                <w:sz w:val="24"/>
                <w:szCs w:val="24"/>
                <w:shd w:val="clear" w:color="auto" w:fill="FFFFFF"/>
                <w:lang w:eastAsia="en-US"/>
              </w:rPr>
            </w:pPr>
            <w:r w:rsidRPr="006F350B">
              <w:rPr>
                <w:rFonts w:eastAsia="Calibri"/>
                <w:bCs/>
                <w:sz w:val="24"/>
                <w:szCs w:val="24"/>
                <w:shd w:val="clear" w:color="auto" w:fill="FFFFFF"/>
                <w:lang w:eastAsia="en-US"/>
              </w:rPr>
              <w:t>найменування, юридичної адреси, переліку посадових осіб споживача, відповідальних за безпечну експлуатацію струмоприймачів та їх контактні дані (телефон, факс);</w:t>
            </w:r>
          </w:p>
          <w:p w14:paraId="0F554FCF" w14:textId="77777777" w:rsidR="0016587A" w:rsidRPr="006F350B" w:rsidRDefault="0016587A" w:rsidP="00DF1EAD">
            <w:pPr>
              <w:widowControl w:val="0"/>
              <w:tabs>
                <w:tab w:val="left" w:pos="3119"/>
                <w:tab w:val="left" w:pos="3261"/>
                <w:tab w:val="left" w:pos="6946"/>
                <w:tab w:val="left" w:pos="7088"/>
              </w:tabs>
              <w:autoSpaceDE w:val="0"/>
              <w:autoSpaceDN w:val="0"/>
              <w:jc w:val="both"/>
              <w:rPr>
                <w:rFonts w:eastAsia="Calibri"/>
                <w:bCs/>
                <w:sz w:val="24"/>
                <w:szCs w:val="24"/>
                <w:shd w:val="clear" w:color="auto" w:fill="FFFFFF"/>
                <w:lang w:eastAsia="en-US"/>
              </w:rPr>
            </w:pPr>
          </w:p>
          <w:p w14:paraId="10CFE217" w14:textId="77777777" w:rsidR="005A2FAC" w:rsidRPr="006F350B" w:rsidRDefault="005A2FAC" w:rsidP="00DF1EAD">
            <w:pPr>
              <w:jc w:val="both"/>
              <w:rPr>
                <w:sz w:val="24"/>
                <w:szCs w:val="24"/>
              </w:rPr>
            </w:pPr>
            <w:r w:rsidRPr="006F350B">
              <w:rPr>
                <w:rFonts w:eastAsia="Calibri"/>
                <w:bCs/>
                <w:sz w:val="24"/>
                <w:szCs w:val="24"/>
                <w:shd w:val="clear" w:color="auto" w:fill="FFFFFF"/>
                <w:lang w:eastAsia="en-US"/>
              </w:rPr>
              <w:t>дати відновлення електроживлення споживача.</w:t>
            </w:r>
          </w:p>
        </w:tc>
        <w:tc>
          <w:tcPr>
            <w:tcW w:w="7428" w:type="dxa"/>
          </w:tcPr>
          <w:p w14:paraId="55EF7857" w14:textId="77777777" w:rsidR="005A2FAC" w:rsidRPr="006F350B" w:rsidRDefault="005A2FAC" w:rsidP="00DF1EAD">
            <w:pPr>
              <w:widowControl w:val="0"/>
              <w:tabs>
                <w:tab w:val="left" w:pos="3119"/>
                <w:tab w:val="left" w:pos="3261"/>
                <w:tab w:val="left" w:pos="6946"/>
                <w:tab w:val="left" w:pos="7088"/>
              </w:tabs>
              <w:autoSpaceDE w:val="0"/>
              <w:autoSpaceDN w:val="0"/>
              <w:jc w:val="both"/>
              <w:rPr>
                <w:bCs/>
                <w:sz w:val="24"/>
                <w:szCs w:val="24"/>
                <w:shd w:val="clear" w:color="auto" w:fill="FFFFFF"/>
                <w:lang w:eastAsia="en-US"/>
              </w:rPr>
            </w:pPr>
            <w:r w:rsidRPr="006F350B">
              <w:rPr>
                <w:bCs/>
                <w:sz w:val="24"/>
                <w:szCs w:val="24"/>
                <w:shd w:val="clear" w:color="auto" w:fill="FFFFFF"/>
                <w:lang w:eastAsia="en-US"/>
              </w:rPr>
              <w:t xml:space="preserve">4.3. Звернення електропостачальника /споживача щодо відновлення електроживлення споживача подається ОСП у </w:t>
            </w:r>
            <w:r w:rsidRPr="006F350B">
              <w:rPr>
                <w:bCs/>
                <w:strike/>
                <w:sz w:val="24"/>
                <w:szCs w:val="24"/>
                <w:shd w:val="clear" w:color="auto" w:fill="FFFFFF"/>
                <w:lang w:eastAsia="en-US"/>
              </w:rPr>
              <w:t>письмовому</w:t>
            </w:r>
            <w:r w:rsidRPr="006F350B">
              <w:rPr>
                <w:bCs/>
                <w:sz w:val="24"/>
                <w:szCs w:val="24"/>
                <w:shd w:val="clear" w:color="auto" w:fill="FFFFFF"/>
                <w:lang w:eastAsia="en-US"/>
              </w:rPr>
              <w:t xml:space="preserve"> </w:t>
            </w:r>
            <w:r w:rsidRPr="006F350B">
              <w:rPr>
                <w:b/>
                <w:bCs/>
                <w:sz w:val="24"/>
                <w:szCs w:val="24"/>
                <w:shd w:val="clear" w:color="auto" w:fill="FFFFFF"/>
                <w:lang w:eastAsia="en-US"/>
              </w:rPr>
              <w:t>письмовій</w:t>
            </w:r>
            <w:r w:rsidRPr="006F350B">
              <w:rPr>
                <w:bCs/>
                <w:sz w:val="24"/>
                <w:szCs w:val="24"/>
                <w:shd w:val="clear" w:color="auto" w:fill="FFFFFF"/>
                <w:lang w:eastAsia="en-US"/>
              </w:rPr>
              <w:t xml:space="preserve"> </w:t>
            </w:r>
            <w:r w:rsidRPr="006F350B">
              <w:rPr>
                <w:bCs/>
                <w:strike/>
                <w:sz w:val="24"/>
                <w:szCs w:val="24"/>
                <w:shd w:val="clear" w:color="auto" w:fill="FFFFFF"/>
                <w:lang w:eastAsia="en-US"/>
              </w:rPr>
              <w:t>вигляді</w:t>
            </w:r>
            <w:r w:rsidRPr="006F350B">
              <w:rPr>
                <w:bCs/>
                <w:sz w:val="24"/>
                <w:szCs w:val="24"/>
                <w:shd w:val="clear" w:color="auto" w:fill="FFFFFF"/>
                <w:lang w:eastAsia="en-US"/>
              </w:rPr>
              <w:t xml:space="preserve"> </w:t>
            </w:r>
            <w:r w:rsidRPr="006F350B">
              <w:rPr>
                <w:b/>
                <w:bCs/>
                <w:sz w:val="24"/>
                <w:szCs w:val="24"/>
                <w:shd w:val="clear" w:color="auto" w:fill="FFFFFF"/>
                <w:lang w:eastAsia="en-US"/>
              </w:rPr>
              <w:t>формі</w:t>
            </w:r>
            <w:r w:rsidRPr="006F350B">
              <w:rPr>
                <w:bCs/>
                <w:sz w:val="24"/>
                <w:szCs w:val="24"/>
                <w:shd w:val="clear" w:color="auto" w:fill="FFFFFF"/>
                <w:lang w:eastAsia="en-US"/>
              </w:rPr>
              <w:t xml:space="preserve"> </w:t>
            </w:r>
            <w:r w:rsidRPr="006F350B">
              <w:rPr>
                <w:rFonts w:eastAsia="Calibri"/>
                <w:b/>
                <w:sz w:val="24"/>
                <w:szCs w:val="24"/>
                <w:lang w:eastAsia="en-US"/>
              </w:rPr>
              <w:t>з власноручним підписом</w:t>
            </w:r>
            <w:r w:rsidRPr="006F350B">
              <w:rPr>
                <w:b/>
                <w:bCs/>
                <w:sz w:val="24"/>
                <w:szCs w:val="24"/>
                <w:shd w:val="clear" w:color="auto" w:fill="FFFFFF"/>
                <w:lang w:eastAsia="en-US"/>
              </w:rPr>
              <w:t xml:space="preserve"> або електронній  формі з накладанням  </w:t>
            </w:r>
            <w:r w:rsidRPr="006F350B">
              <w:rPr>
                <w:bCs/>
                <w:sz w:val="24"/>
                <w:szCs w:val="24"/>
                <w:shd w:val="clear" w:color="auto" w:fill="FFFFFF"/>
                <w:lang w:eastAsia="en-US"/>
              </w:rPr>
              <w:t xml:space="preserve">електронного підпису </w:t>
            </w:r>
            <w:r w:rsidRPr="006F350B">
              <w:rPr>
                <w:b/>
                <w:bCs/>
                <w:sz w:val="24"/>
                <w:szCs w:val="24"/>
                <w:shd w:val="clear" w:color="auto" w:fill="FFFFFF"/>
                <w:lang w:eastAsia="en-US"/>
              </w:rPr>
              <w:t>уповноваженої особи разом</w:t>
            </w:r>
            <w:r w:rsidRPr="006F350B">
              <w:rPr>
                <w:bCs/>
                <w:sz w:val="24"/>
                <w:szCs w:val="24"/>
                <w:shd w:val="clear" w:color="auto" w:fill="FFFFFF"/>
                <w:lang w:eastAsia="en-US"/>
              </w:rPr>
              <w:t xml:space="preserve"> із зазначенням: </w:t>
            </w:r>
          </w:p>
          <w:p w14:paraId="5EE87C44" w14:textId="77777777" w:rsidR="005A2FAC" w:rsidRDefault="005A2FAC" w:rsidP="00DF1EAD">
            <w:pPr>
              <w:widowControl w:val="0"/>
              <w:tabs>
                <w:tab w:val="left" w:pos="3119"/>
                <w:tab w:val="left" w:pos="3261"/>
                <w:tab w:val="left" w:pos="6946"/>
                <w:tab w:val="left" w:pos="7088"/>
              </w:tabs>
              <w:autoSpaceDE w:val="0"/>
              <w:autoSpaceDN w:val="0"/>
              <w:jc w:val="both"/>
              <w:rPr>
                <w:bCs/>
                <w:sz w:val="24"/>
                <w:szCs w:val="24"/>
                <w:shd w:val="clear" w:color="auto" w:fill="FFFFFF"/>
                <w:lang w:eastAsia="en-US"/>
              </w:rPr>
            </w:pPr>
            <w:r w:rsidRPr="006F350B">
              <w:rPr>
                <w:bCs/>
                <w:sz w:val="24"/>
                <w:szCs w:val="24"/>
                <w:shd w:val="clear" w:color="auto" w:fill="FFFFFF"/>
                <w:lang w:eastAsia="en-US"/>
              </w:rPr>
              <w:t xml:space="preserve">найменування, </w:t>
            </w:r>
            <w:r w:rsidRPr="006F350B">
              <w:rPr>
                <w:b/>
                <w:sz w:val="24"/>
                <w:szCs w:val="24"/>
                <w:lang w:val="ru-RU" w:eastAsia="en-US"/>
              </w:rPr>
              <w:t>місцезнаходження</w:t>
            </w:r>
            <w:r w:rsidRPr="006F350B">
              <w:rPr>
                <w:bCs/>
                <w:sz w:val="24"/>
                <w:szCs w:val="24"/>
                <w:shd w:val="clear" w:color="auto" w:fill="FFFFFF"/>
                <w:lang w:eastAsia="en-US"/>
              </w:rPr>
              <w:t xml:space="preserve"> юридично</w:t>
            </w:r>
            <w:r w:rsidRPr="006F350B">
              <w:rPr>
                <w:bCs/>
                <w:strike/>
                <w:sz w:val="24"/>
                <w:szCs w:val="24"/>
                <w:shd w:val="clear" w:color="auto" w:fill="FFFFFF"/>
                <w:lang w:eastAsia="en-US"/>
              </w:rPr>
              <w:t>ї адреси</w:t>
            </w:r>
            <w:r w:rsidRPr="006F350B">
              <w:rPr>
                <w:bCs/>
                <w:sz w:val="24"/>
                <w:szCs w:val="24"/>
                <w:shd w:val="clear" w:color="auto" w:fill="FFFFFF"/>
                <w:lang w:eastAsia="en-US"/>
              </w:rPr>
              <w:t xml:space="preserve"> </w:t>
            </w:r>
            <w:r w:rsidRPr="006F350B">
              <w:rPr>
                <w:b/>
                <w:bCs/>
                <w:sz w:val="24"/>
                <w:szCs w:val="24"/>
                <w:shd w:val="clear" w:color="auto" w:fill="FFFFFF"/>
                <w:lang w:eastAsia="en-US"/>
              </w:rPr>
              <w:t>особи</w:t>
            </w:r>
            <w:r w:rsidRPr="006F350B">
              <w:rPr>
                <w:bCs/>
                <w:sz w:val="24"/>
                <w:szCs w:val="24"/>
                <w:shd w:val="clear" w:color="auto" w:fill="FFFFFF"/>
                <w:lang w:eastAsia="en-US"/>
              </w:rPr>
              <w:t xml:space="preserve"> електропостачальника/споживача та його контактних даних (телефон, факс, </w:t>
            </w:r>
            <w:r w:rsidRPr="006F350B">
              <w:rPr>
                <w:bCs/>
                <w:strike/>
                <w:sz w:val="24"/>
                <w:szCs w:val="24"/>
                <w:shd w:val="clear" w:color="auto" w:fill="FFFFFF"/>
                <w:lang w:eastAsia="en-US"/>
              </w:rPr>
              <w:t>електронна</w:t>
            </w:r>
            <w:r w:rsidRPr="006F350B">
              <w:rPr>
                <w:bCs/>
                <w:sz w:val="24"/>
                <w:szCs w:val="24"/>
                <w:shd w:val="clear" w:color="auto" w:fill="FFFFFF"/>
                <w:lang w:eastAsia="en-US"/>
              </w:rPr>
              <w:t xml:space="preserve"> адреса </w:t>
            </w:r>
            <w:r w:rsidRPr="006F350B">
              <w:rPr>
                <w:b/>
                <w:bCs/>
                <w:sz w:val="24"/>
                <w:szCs w:val="24"/>
                <w:shd w:val="clear" w:color="auto" w:fill="FFFFFF"/>
                <w:lang w:eastAsia="en-US"/>
              </w:rPr>
              <w:t>електронної пошти</w:t>
            </w:r>
            <w:r w:rsidRPr="006F350B">
              <w:rPr>
                <w:bCs/>
                <w:sz w:val="24"/>
                <w:szCs w:val="24"/>
                <w:shd w:val="clear" w:color="auto" w:fill="FFFFFF"/>
                <w:lang w:eastAsia="en-US"/>
              </w:rPr>
              <w:t>);</w:t>
            </w:r>
          </w:p>
          <w:p w14:paraId="17F434AB" w14:textId="77777777" w:rsidR="005A2FAC" w:rsidRDefault="005A2FAC" w:rsidP="00DF1EAD">
            <w:pPr>
              <w:widowControl w:val="0"/>
              <w:tabs>
                <w:tab w:val="left" w:pos="3119"/>
                <w:tab w:val="left" w:pos="3261"/>
                <w:tab w:val="left" w:pos="6946"/>
                <w:tab w:val="left" w:pos="7088"/>
              </w:tabs>
              <w:autoSpaceDE w:val="0"/>
              <w:autoSpaceDN w:val="0"/>
              <w:jc w:val="both"/>
              <w:rPr>
                <w:bCs/>
                <w:sz w:val="24"/>
                <w:szCs w:val="24"/>
                <w:shd w:val="clear" w:color="auto" w:fill="FFFFFF"/>
                <w:lang w:eastAsia="en-US"/>
              </w:rPr>
            </w:pPr>
            <w:r w:rsidRPr="006F350B">
              <w:rPr>
                <w:bCs/>
                <w:strike/>
                <w:sz w:val="24"/>
                <w:szCs w:val="24"/>
                <w:shd w:val="clear" w:color="auto" w:fill="FFFFFF"/>
                <w:lang w:eastAsia="en-US"/>
              </w:rPr>
              <w:t>найменування, юридичної адреси</w:t>
            </w:r>
            <w:r w:rsidRPr="006F350B">
              <w:rPr>
                <w:bCs/>
                <w:sz w:val="24"/>
                <w:szCs w:val="24"/>
                <w:shd w:val="clear" w:color="auto" w:fill="FFFFFF"/>
                <w:lang w:eastAsia="en-US"/>
              </w:rPr>
              <w:t>, переліку посадових осіб споживача, відповідальних за безпечну експлуатацію струмоприймачів та їх контактні дані (телефон, факс);</w:t>
            </w:r>
          </w:p>
          <w:p w14:paraId="715852F8" w14:textId="77777777" w:rsidR="0016587A" w:rsidRPr="006F350B" w:rsidRDefault="0016587A" w:rsidP="00DF1EAD">
            <w:pPr>
              <w:widowControl w:val="0"/>
              <w:tabs>
                <w:tab w:val="left" w:pos="3119"/>
                <w:tab w:val="left" w:pos="3261"/>
                <w:tab w:val="left" w:pos="6946"/>
                <w:tab w:val="left" w:pos="7088"/>
              </w:tabs>
              <w:autoSpaceDE w:val="0"/>
              <w:autoSpaceDN w:val="0"/>
              <w:jc w:val="both"/>
              <w:rPr>
                <w:bCs/>
                <w:sz w:val="24"/>
                <w:szCs w:val="24"/>
                <w:shd w:val="clear" w:color="auto" w:fill="FFFFFF"/>
                <w:lang w:eastAsia="en-US"/>
              </w:rPr>
            </w:pPr>
          </w:p>
          <w:p w14:paraId="55AD1433" w14:textId="0E95302F" w:rsidR="005A2FAC" w:rsidRPr="006F350B" w:rsidRDefault="005A2FAC" w:rsidP="00DF1EAD">
            <w:pPr>
              <w:widowControl w:val="0"/>
              <w:tabs>
                <w:tab w:val="left" w:pos="3119"/>
                <w:tab w:val="left" w:pos="3261"/>
                <w:tab w:val="left" w:pos="6946"/>
                <w:tab w:val="left" w:pos="7088"/>
              </w:tabs>
              <w:autoSpaceDE w:val="0"/>
              <w:autoSpaceDN w:val="0"/>
              <w:jc w:val="both"/>
              <w:rPr>
                <w:rFonts w:eastAsia="Calibri"/>
                <w:sz w:val="24"/>
                <w:szCs w:val="24"/>
                <w:lang w:val="ru-RU" w:eastAsia="en-US"/>
              </w:rPr>
            </w:pPr>
            <w:r w:rsidRPr="006F350B">
              <w:rPr>
                <w:rFonts w:eastAsia="Calibri"/>
                <w:bCs/>
                <w:sz w:val="24"/>
                <w:szCs w:val="24"/>
                <w:shd w:val="clear" w:color="auto" w:fill="FFFFFF"/>
                <w:lang w:eastAsia="en-US"/>
              </w:rPr>
              <w:t>дати відновлення електроживлення споживача.</w:t>
            </w:r>
          </w:p>
        </w:tc>
      </w:tr>
      <w:tr w:rsidR="0016587A" w:rsidRPr="006F350B" w14:paraId="4C880D0E" w14:textId="77777777" w:rsidTr="00F23133">
        <w:trPr>
          <w:trHeight w:val="465"/>
        </w:trPr>
        <w:tc>
          <w:tcPr>
            <w:tcW w:w="7201" w:type="dxa"/>
            <w:tcBorders>
              <w:right w:val="single" w:sz="4" w:space="0" w:color="auto"/>
            </w:tcBorders>
          </w:tcPr>
          <w:p w14:paraId="1602060A" w14:textId="6FA7341D" w:rsidR="0016587A" w:rsidRPr="0016587A" w:rsidRDefault="0016587A" w:rsidP="00E4470E">
            <w:pPr>
              <w:pStyle w:val="TableParagraph"/>
              <w:tabs>
                <w:tab w:val="left" w:pos="3119"/>
                <w:tab w:val="left" w:pos="3261"/>
                <w:tab w:val="left" w:pos="6946"/>
                <w:tab w:val="left" w:pos="7088"/>
              </w:tabs>
              <w:jc w:val="both"/>
              <w:rPr>
                <w:rFonts w:ascii="Times New Roman" w:hAnsi="Times New Roman" w:cs="Times New Roman"/>
                <w:b/>
                <w:bCs/>
                <w:sz w:val="24"/>
                <w:szCs w:val="24"/>
                <w:shd w:val="clear" w:color="auto" w:fill="FFFFFF"/>
              </w:rPr>
            </w:pPr>
            <w:r w:rsidRPr="0016587A">
              <w:rPr>
                <w:rFonts w:ascii="Times New Roman" w:hAnsi="Times New Roman" w:cs="Times New Roman"/>
                <w:b/>
                <w:bCs/>
                <w:sz w:val="24"/>
                <w:szCs w:val="24"/>
                <w:shd w:val="clear" w:color="auto" w:fill="FFFFFF"/>
              </w:rPr>
              <w:t>5. Порядок укладення договорів про надання послуг з передачі електричної енергії</w:t>
            </w:r>
          </w:p>
        </w:tc>
        <w:tc>
          <w:tcPr>
            <w:tcW w:w="7428" w:type="dxa"/>
            <w:tcBorders>
              <w:left w:val="single" w:sz="4" w:space="0" w:color="auto"/>
            </w:tcBorders>
          </w:tcPr>
          <w:p w14:paraId="66AE6C92" w14:textId="39C902DB" w:rsidR="0016587A" w:rsidRPr="0016587A" w:rsidRDefault="0016587A" w:rsidP="00E4470E">
            <w:pPr>
              <w:shd w:val="clear" w:color="auto" w:fill="FFFFFF"/>
              <w:tabs>
                <w:tab w:val="left" w:pos="6946"/>
                <w:tab w:val="left" w:pos="7088"/>
              </w:tabs>
              <w:jc w:val="both"/>
              <w:rPr>
                <w:b/>
                <w:sz w:val="24"/>
                <w:szCs w:val="24"/>
              </w:rPr>
            </w:pPr>
            <w:r w:rsidRPr="0016587A">
              <w:rPr>
                <w:b/>
                <w:sz w:val="24"/>
                <w:szCs w:val="24"/>
              </w:rPr>
              <w:t>5. Порядок укладення договорів про надання послуг з передачі електричної енергії</w:t>
            </w:r>
          </w:p>
        </w:tc>
      </w:tr>
      <w:tr w:rsidR="0016587A" w:rsidRPr="006F350B" w14:paraId="65649203" w14:textId="77777777" w:rsidTr="00F23133">
        <w:trPr>
          <w:trHeight w:val="465"/>
        </w:trPr>
        <w:tc>
          <w:tcPr>
            <w:tcW w:w="7201" w:type="dxa"/>
            <w:tcBorders>
              <w:right w:val="single" w:sz="4" w:space="0" w:color="auto"/>
            </w:tcBorders>
          </w:tcPr>
          <w:p w14:paraId="46E6F941" w14:textId="77777777" w:rsidR="0016587A" w:rsidRDefault="0016587A" w:rsidP="00E4470E">
            <w:pPr>
              <w:pStyle w:val="TableParagraph"/>
              <w:tabs>
                <w:tab w:val="left" w:pos="3119"/>
                <w:tab w:val="left" w:pos="3261"/>
                <w:tab w:val="left" w:pos="6946"/>
                <w:tab w:val="left" w:pos="7088"/>
              </w:tabs>
              <w:jc w:val="both"/>
            </w:pPr>
            <w:r w:rsidRPr="0016587A">
              <w:rPr>
                <w:rFonts w:ascii="Times New Roman" w:hAnsi="Times New Roman" w:cs="Times New Roman"/>
                <w:bCs/>
                <w:sz w:val="24"/>
                <w:szCs w:val="24"/>
                <w:shd w:val="clear" w:color="auto" w:fill="FFFFFF"/>
              </w:rPr>
              <w:t>5.1. Договір про надання послуг з передачі електричної енергії визначає організаційні, технічні та фінансові умови, на яких ОСП здійснює передачу електричної енергії електричними мережами системи передачі.</w:t>
            </w:r>
            <w:r>
              <w:t xml:space="preserve"> </w:t>
            </w:r>
          </w:p>
          <w:p w14:paraId="1A69C122" w14:textId="25F5137F" w:rsidR="0016587A" w:rsidRPr="006F350B" w:rsidRDefault="0016587A" w:rsidP="00E4470E">
            <w:pPr>
              <w:pStyle w:val="TableParagraph"/>
              <w:tabs>
                <w:tab w:val="left" w:pos="3119"/>
                <w:tab w:val="left" w:pos="3261"/>
                <w:tab w:val="left" w:pos="6946"/>
                <w:tab w:val="left" w:pos="7088"/>
              </w:tabs>
              <w:jc w:val="both"/>
              <w:rPr>
                <w:rFonts w:ascii="Times New Roman" w:hAnsi="Times New Roman" w:cs="Times New Roman"/>
                <w:bCs/>
                <w:sz w:val="24"/>
                <w:szCs w:val="24"/>
                <w:shd w:val="clear" w:color="auto" w:fill="FFFFFF"/>
              </w:rPr>
            </w:pPr>
            <w:r w:rsidRPr="0016587A">
              <w:rPr>
                <w:rFonts w:ascii="Times New Roman" w:hAnsi="Times New Roman" w:cs="Times New Roman"/>
                <w:bCs/>
                <w:sz w:val="24"/>
                <w:szCs w:val="24"/>
                <w:shd w:val="clear" w:color="auto" w:fill="FFFFFF"/>
              </w:rPr>
              <w:t>Договір встановлює обов'язки та права сторін у процесі передачі електричної енергії електричними мережами ОСП від виробників та УЗЕ до систем розподілу, УЗЕ та споживачів, а також при здійсненні експорту/імпорту електричної енергії.</w:t>
            </w:r>
          </w:p>
        </w:tc>
        <w:tc>
          <w:tcPr>
            <w:tcW w:w="7428" w:type="dxa"/>
            <w:tcBorders>
              <w:left w:val="single" w:sz="4" w:space="0" w:color="auto"/>
            </w:tcBorders>
          </w:tcPr>
          <w:p w14:paraId="196E7CCE" w14:textId="77777777" w:rsidR="0016587A" w:rsidRPr="0016587A" w:rsidRDefault="0016587A" w:rsidP="0016587A">
            <w:pPr>
              <w:shd w:val="clear" w:color="auto" w:fill="FFFFFF"/>
              <w:tabs>
                <w:tab w:val="left" w:pos="6946"/>
                <w:tab w:val="left" w:pos="7088"/>
              </w:tabs>
              <w:jc w:val="both"/>
              <w:rPr>
                <w:sz w:val="24"/>
                <w:szCs w:val="24"/>
              </w:rPr>
            </w:pPr>
            <w:r w:rsidRPr="0016587A">
              <w:rPr>
                <w:sz w:val="24"/>
                <w:szCs w:val="24"/>
              </w:rPr>
              <w:t xml:space="preserve">5.1. Договір про надання послуг з передачі електричної енергії визначає організаційні, технічні та фінансові умови, на яких ОСП здійснює передачу електричної енергії електричними мережами системи передачі. </w:t>
            </w:r>
          </w:p>
          <w:p w14:paraId="6622F02B" w14:textId="3EB69A44" w:rsidR="0016587A" w:rsidRPr="006F350B" w:rsidRDefault="0016587A" w:rsidP="0016587A">
            <w:pPr>
              <w:shd w:val="clear" w:color="auto" w:fill="FFFFFF"/>
              <w:tabs>
                <w:tab w:val="left" w:pos="6946"/>
                <w:tab w:val="left" w:pos="7088"/>
              </w:tabs>
              <w:jc w:val="both"/>
              <w:rPr>
                <w:sz w:val="24"/>
                <w:szCs w:val="24"/>
              </w:rPr>
            </w:pPr>
            <w:r w:rsidRPr="0016587A">
              <w:rPr>
                <w:sz w:val="24"/>
                <w:szCs w:val="24"/>
              </w:rPr>
              <w:t>Договір встановлює обов'язки та права сторін у процесі передачі електричної енергії електричними мережами ОСП від виробників та УЗЕ до систем розподілу, УЗЕ та споживачів, а також при здійсненні експорту/імпорту електричної енергії.</w:t>
            </w:r>
          </w:p>
        </w:tc>
      </w:tr>
      <w:tr w:rsidR="0016587A" w:rsidRPr="006F350B" w14:paraId="10C3E476" w14:textId="77777777" w:rsidTr="00F23133">
        <w:trPr>
          <w:trHeight w:val="465"/>
        </w:trPr>
        <w:tc>
          <w:tcPr>
            <w:tcW w:w="7201" w:type="dxa"/>
            <w:tcBorders>
              <w:right w:val="single" w:sz="4" w:space="0" w:color="auto"/>
            </w:tcBorders>
          </w:tcPr>
          <w:p w14:paraId="1C0D07C3" w14:textId="65662A93" w:rsidR="0016587A" w:rsidRPr="006F350B" w:rsidRDefault="0016587A" w:rsidP="00E4470E">
            <w:pPr>
              <w:pStyle w:val="TableParagraph"/>
              <w:tabs>
                <w:tab w:val="left" w:pos="3119"/>
                <w:tab w:val="left" w:pos="3261"/>
                <w:tab w:val="left" w:pos="6946"/>
                <w:tab w:val="left" w:pos="7088"/>
              </w:tabs>
              <w:jc w:val="both"/>
              <w:rPr>
                <w:rFonts w:ascii="Times New Roman" w:hAnsi="Times New Roman" w:cs="Times New Roman"/>
                <w:bCs/>
                <w:sz w:val="24"/>
                <w:szCs w:val="24"/>
                <w:shd w:val="clear" w:color="auto" w:fill="FFFFFF"/>
              </w:rPr>
            </w:pPr>
            <w:r w:rsidRPr="0016587A">
              <w:rPr>
                <w:rFonts w:ascii="Times New Roman" w:hAnsi="Times New Roman" w:cs="Times New Roman"/>
                <w:bCs/>
                <w:sz w:val="24"/>
                <w:szCs w:val="24"/>
                <w:shd w:val="clear" w:color="auto" w:fill="FFFFFF"/>
              </w:rPr>
              <w:t xml:space="preserve">5.2. Укладення договорів про надання послуг з передачі електричної енергії є обов'язковою умовою надання Користувачам </w:t>
            </w:r>
            <w:r w:rsidRPr="0016587A">
              <w:rPr>
                <w:rFonts w:ascii="Times New Roman" w:hAnsi="Times New Roman" w:cs="Times New Roman"/>
                <w:bCs/>
                <w:sz w:val="24"/>
                <w:szCs w:val="24"/>
                <w:shd w:val="clear" w:color="auto" w:fill="FFFFFF"/>
              </w:rPr>
              <w:lastRenderedPageBreak/>
              <w:t>доступу до системи передачі.</w:t>
            </w:r>
          </w:p>
        </w:tc>
        <w:tc>
          <w:tcPr>
            <w:tcW w:w="7428" w:type="dxa"/>
            <w:tcBorders>
              <w:left w:val="single" w:sz="4" w:space="0" w:color="auto"/>
            </w:tcBorders>
          </w:tcPr>
          <w:p w14:paraId="3AEF7E0F" w14:textId="238B273F" w:rsidR="0016587A" w:rsidRPr="006F350B" w:rsidRDefault="0016587A" w:rsidP="00E4470E">
            <w:pPr>
              <w:shd w:val="clear" w:color="auto" w:fill="FFFFFF"/>
              <w:tabs>
                <w:tab w:val="left" w:pos="6946"/>
                <w:tab w:val="left" w:pos="7088"/>
              </w:tabs>
              <w:jc w:val="both"/>
              <w:rPr>
                <w:sz w:val="24"/>
                <w:szCs w:val="24"/>
              </w:rPr>
            </w:pPr>
            <w:r w:rsidRPr="0016587A">
              <w:rPr>
                <w:sz w:val="24"/>
                <w:szCs w:val="24"/>
              </w:rPr>
              <w:lastRenderedPageBreak/>
              <w:t xml:space="preserve">5.2. Укладення договорів про надання послуг з передачі електричної енергії є обов'язковою умовою надання Користувачам доступу до </w:t>
            </w:r>
            <w:r w:rsidRPr="0016587A">
              <w:rPr>
                <w:sz w:val="24"/>
                <w:szCs w:val="24"/>
              </w:rPr>
              <w:lastRenderedPageBreak/>
              <w:t>системи передачі.</w:t>
            </w:r>
          </w:p>
        </w:tc>
      </w:tr>
      <w:tr w:rsidR="0016587A" w:rsidRPr="006F350B" w14:paraId="3EB36262" w14:textId="77777777" w:rsidTr="00F23133">
        <w:trPr>
          <w:trHeight w:val="465"/>
        </w:trPr>
        <w:tc>
          <w:tcPr>
            <w:tcW w:w="7201" w:type="dxa"/>
            <w:tcBorders>
              <w:right w:val="single" w:sz="4" w:space="0" w:color="auto"/>
            </w:tcBorders>
          </w:tcPr>
          <w:p w14:paraId="12A1249A" w14:textId="77777777" w:rsidR="0016587A" w:rsidRPr="006F350B" w:rsidRDefault="0016587A" w:rsidP="00E4470E">
            <w:pPr>
              <w:pStyle w:val="TableParagraph"/>
              <w:tabs>
                <w:tab w:val="left" w:pos="3119"/>
                <w:tab w:val="left" w:pos="3261"/>
                <w:tab w:val="left" w:pos="6946"/>
                <w:tab w:val="left" w:pos="7088"/>
              </w:tabs>
              <w:jc w:val="both"/>
              <w:rPr>
                <w:rFonts w:ascii="Times New Roman" w:hAnsi="Times New Roman" w:cs="Times New Roman"/>
                <w:bCs/>
                <w:sz w:val="24"/>
                <w:szCs w:val="24"/>
                <w:shd w:val="clear" w:color="auto" w:fill="FFFFFF"/>
              </w:rPr>
            </w:pPr>
          </w:p>
        </w:tc>
        <w:tc>
          <w:tcPr>
            <w:tcW w:w="7428" w:type="dxa"/>
            <w:tcBorders>
              <w:left w:val="single" w:sz="4" w:space="0" w:color="auto"/>
            </w:tcBorders>
          </w:tcPr>
          <w:p w14:paraId="4B05F5CC" w14:textId="77777777" w:rsidR="0016587A" w:rsidRPr="006F350B" w:rsidRDefault="0016587A" w:rsidP="00E4470E">
            <w:pPr>
              <w:shd w:val="clear" w:color="auto" w:fill="FFFFFF"/>
              <w:tabs>
                <w:tab w:val="left" w:pos="6946"/>
                <w:tab w:val="left" w:pos="7088"/>
              </w:tabs>
              <w:jc w:val="both"/>
              <w:rPr>
                <w:sz w:val="24"/>
                <w:szCs w:val="24"/>
              </w:rPr>
            </w:pPr>
          </w:p>
        </w:tc>
      </w:tr>
      <w:tr w:rsidR="005A2FAC" w:rsidRPr="006F350B" w14:paraId="31AA6F36" w14:textId="77777777" w:rsidTr="00F23133">
        <w:trPr>
          <w:trHeight w:val="465"/>
        </w:trPr>
        <w:tc>
          <w:tcPr>
            <w:tcW w:w="7201" w:type="dxa"/>
            <w:tcBorders>
              <w:right w:val="single" w:sz="4" w:space="0" w:color="auto"/>
            </w:tcBorders>
          </w:tcPr>
          <w:p w14:paraId="488729AE" w14:textId="77777777" w:rsidR="005A2FAC" w:rsidRDefault="005A2FAC" w:rsidP="00E4470E">
            <w:pPr>
              <w:pStyle w:val="TableParagraph"/>
              <w:tabs>
                <w:tab w:val="left" w:pos="3119"/>
                <w:tab w:val="left" w:pos="3261"/>
                <w:tab w:val="left" w:pos="6946"/>
                <w:tab w:val="left" w:pos="7088"/>
              </w:tabs>
              <w:jc w:val="both"/>
              <w:rPr>
                <w:rFonts w:ascii="Times New Roman" w:hAnsi="Times New Roman" w:cs="Times New Roman"/>
                <w:bCs/>
                <w:sz w:val="24"/>
                <w:szCs w:val="24"/>
                <w:shd w:val="clear" w:color="auto" w:fill="FFFFFF"/>
              </w:rPr>
            </w:pPr>
            <w:r w:rsidRPr="006F350B">
              <w:rPr>
                <w:rFonts w:ascii="Times New Roman" w:hAnsi="Times New Roman" w:cs="Times New Roman"/>
                <w:bCs/>
                <w:sz w:val="24"/>
                <w:szCs w:val="24"/>
                <w:shd w:val="clear" w:color="auto" w:fill="FFFFFF"/>
              </w:rPr>
              <w:t>5.3. Послуги з передачі електричної енергії надаються ОСП на підставі договору між ним та:</w:t>
            </w:r>
          </w:p>
          <w:p w14:paraId="0F8B0CE0" w14:textId="77777777" w:rsidR="006C7E0D" w:rsidRDefault="006C7E0D" w:rsidP="00E4470E">
            <w:pPr>
              <w:pStyle w:val="TableParagraph"/>
              <w:tabs>
                <w:tab w:val="left" w:pos="3119"/>
                <w:tab w:val="left" w:pos="3261"/>
                <w:tab w:val="left" w:pos="6946"/>
                <w:tab w:val="left" w:pos="7088"/>
              </w:tabs>
              <w:jc w:val="both"/>
              <w:rPr>
                <w:rFonts w:ascii="Times New Roman" w:hAnsi="Times New Roman" w:cs="Times New Roman"/>
                <w:bCs/>
                <w:sz w:val="24"/>
                <w:szCs w:val="24"/>
                <w:shd w:val="clear" w:color="auto" w:fill="FFFFFF"/>
              </w:rPr>
            </w:pPr>
          </w:p>
          <w:p w14:paraId="6479B288" w14:textId="77777777" w:rsidR="006C7E0D" w:rsidRDefault="006C7E0D" w:rsidP="00E4470E">
            <w:pPr>
              <w:pStyle w:val="TableParagraph"/>
              <w:tabs>
                <w:tab w:val="left" w:pos="3119"/>
                <w:tab w:val="left" w:pos="3261"/>
                <w:tab w:val="left" w:pos="6946"/>
                <w:tab w:val="left" w:pos="7088"/>
              </w:tabs>
              <w:jc w:val="both"/>
              <w:rPr>
                <w:rFonts w:ascii="Times New Roman" w:hAnsi="Times New Roman" w:cs="Times New Roman"/>
                <w:bCs/>
                <w:sz w:val="24"/>
                <w:szCs w:val="24"/>
                <w:shd w:val="clear" w:color="auto" w:fill="FFFFFF"/>
              </w:rPr>
            </w:pPr>
          </w:p>
          <w:p w14:paraId="0456D0C8" w14:textId="77777777" w:rsidR="005A2FAC" w:rsidRPr="006F350B" w:rsidRDefault="005A2FAC" w:rsidP="00E4470E">
            <w:pPr>
              <w:pStyle w:val="TableParagraph"/>
              <w:tabs>
                <w:tab w:val="left" w:pos="3119"/>
                <w:tab w:val="left" w:pos="3261"/>
                <w:tab w:val="left" w:pos="6946"/>
                <w:tab w:val="left" w:pos="7088"/>
              </w:tabs>
              <w:jc w:val="both"/>
              <w:rPr>
                <w:rFonts w:ascii="Times New Roman" w:hAnsi="Times New Roman" w:cs="Times New Roman"/>
                <w:bCs/>
                <w:sz w:val="24"/>
                <w:szCs w:val="24"/>
                <w:shd w:val="clear" w:color="auto" w:fill="FFFFFF"/>
              </w:rPr>
            </w:pPr>
            <w:r w:rsidRPr="006F350B">
              <w:rPr>
                <w:rFonts w:ascii="Times New Roman" w:hAnsi="Times New Roman" w:cs="Times New Roman"/>
                <w:bCs/>
                <w:sz w:val="24"/>
                <w:szCs w:val="24"/>
                <w:shd w:val="clear" w:color="auto" w:fill="FFFFFF"/>
              </w:rPr>
              <w:t>ОСР;</w:t>
            </w:r>
          </w:p>
          <w:p w14:paraId="11943099" w14:textId="77777777" w:rsidR="005A2FAC" w:rsidRPr="006F350B" w:rsidRDefault="005A2FAC" w:rsidP="00E4470E">
            <w:pPr>
              <w:pStyle w:val="TableParagraph"/>
              <w:tabs>
                <w:tab w:val="left" w:pos="3119"/>
                <w:tab w:val="left" w:pos="3261"/>
                <w:tab w:val="left" w:pos="6946"/>
                <w:tab w:val="left" w:pos="7088"/>
              </w:tabs>
              <w:jc w:val="both"/>
              <w:rPr>
                <w:rFonts w:ascii="Times New Roman" w:hAnsi="Times New Roman" w:cs="Times New Roman"/>
                <w:bCs/>
                <w:sz w:val="24"/>
                <w:szCs w:val="24"/>
                <w:shd w:val="clear" w:color="auto" w:fill="FFFFFF"/>
              </w:rPr>
            </w:pPr>
            <w:r w:rsidRPr="006F350B">
              <w:rPr>
                <w:rFonts w:ascii="Times New Roman" w:hAnsi="Times New Roman" w:cs="Times New Roman"/>
                <w:bCs/>
                <w:sz w:val="24"/>
                <w:szCs w:val="24"/>
                <w:shd w:val="clear" w:color="auto" w:fill="FFFFFF"/>
              </w:rPr>
              <w:t>електропостачальником;</w:t>
            </w:r>
          </w:p>
          <w:p w14:paraId="7D1909F0" w14:textId="77777777" w:rsidR="005A2FAC" w:rsidRPr="006F350B" w:rsidRDefault="005A2FAC" w:rsidP="00E4470E">
            <w:pPr>
              <w:shd w:val="clear" w:color="auto" w:fill="FFFFFF"/>
              <w:tabs>
                <w:tab w:val="left" w:pos="6946"/>
                <w:tab w:val="left" w:pos="7088"/>
              </w:tabs>
              <w:jc w:val="both"/>
              <w:rPr>
                <w:sz w:val="24"/>
                <w:szCs w:val="24"/>
              </w:rPr>
            </w:pPr>
            <w:r w:rsidRPr="006F350B">
              <w:rPr>
                <w:sz w:val="24"/>
                <w:szCs w:val="24"/>
              </w:rPr>
              <w:t>трейдером;</w:t>
            </w:r>
          </w:p>
          <w:p w14:paraId="449F2A68" w14:textId="77777777" w:rsidR="005A2FAC" w:rsidRDefault="005A2FAC" w:rsidP="00E4470E">
            <w:pPr>
              <w:pStyle w:val="TableParagraph"/>
              <w:tabs>
                <w:tab w:val="left" w:pos="3119"/>
                <w:tab w:val="left" w:pos="3261"/>
                <w:tab w:val="left" w:pos="6946"/>
                <w:tab w:val="left" w:pos="7088"/>
              </w:tabs>
              <w:jc w:val="both"/>
              <w:rPr>
                <w:rFonts w:ascii="Times New Roman" w:hAnsi="Times New Roman" w:cs="Times New Roman"/>
                <w:bCs/>
                <w:sz w:val="24"/>
                <w:szCs w:val="24"/>
                <w:shd w:val="clear" w:color="auto" w:fill="FFFFFF"/>
              </w:rPr>
            </w:pPr>
            <w:r w:rsidRPr="006F350B">
              <w:rPr>
                <w:rFonts w:ascii="Times New Roman" w:hAnsi="Times New Roman" w:cs="Times New Roman"/>
                <w:bCs/>
                <w:sz w:val="24"/>
                <w:szCs w:val="24"/>
                <w:shd w:val="clear" w:color="auto" w:fill="FFFFFF"/>
              </w:rPr>
              <w:t>споживачем електричної енергії (у т. ч. ОМСР), який 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w:t>
            </w:r>
          </w:p>
          <w:p w14:paraId="72A4683B" w14:textId="77777777" w:rsidR="006C7E0D" w:rsidRPr="006F350B" w:rsidRDefault="006C7E0D" w:rsidP="00E4470E">
            <w:pPr>
              <w:pStyle w:val="TableParagraph"/>
              <w:tabs>
                <w:tab w:val="left" w:pos="3119"/>
                <w:tab w:val="left" w:pos="3261"/>
                <w:tab w:val="left" w:pos="6946"/>
                <w:tab w:val="left" w:pos="7088"/>
              </w:tabs>
              <w:jc w:val="both"/>
              <w:rPr>
                <w:rFonts w:ascii="Times New Roman" w:hAnsi="Times New Roman" w:cs="Times New Roman"/>
                <w:bCs/>
                <w:sz w:val="24"/>
                <w:szCs w:val="24"/>
                <w:shd w:val="clear" w:color="auto" w:fill="FFFFFF"/>
              </w:rPr>
            </w:pPr>
          </w:p>
          <w:p w14:paraId="292AB91D" w14:textId="77777777" w:rsidR="005A2FAC" w:rsidRDefault="005A2FAC" w:rsidP="00E4470E">
            <w:pPr>
              <w:pStyle w:val="TableParagraph"/>
              <w:tabs>
                <w:tab w:val="left" w:pos="3119"/>
                <w:tab w:val="left" w:pos="3261"/>
                <w:tab w:val="left" w:pos="6946"/>
                <w:tab w:val="left" w:pos="7088"/>
              </w:tabs>
              <w:jc w:val="both"/>
              <w:rPr>
                <w:rFonts w:ascii="Times New Roman" w:hAnsi="Times New Roman" w:cs="Times New Roman"/>
                <w:bCs/>
                <w:sz w:val="24"/>
                <w:szCs w:val="24"/>
                <w:shd w:val="clear" w:color="auto" w:fill="FFFFFF"/>
              </w:rPr>
            </w:pPr>
            <w:r w:rsidRPr="006F350B">
              <w:rPr>
                <w:rFonts w:ascii="Times New Roman" w:hAnsi="Times New Roman" w:cs="Times New Roman"/>
                <w:bCs/>
                <w:sz w:val="24"/>
                <w:szCs w:val="24"/>
                <w:shd w:val="clear" w:color="auto" w:fill="FFFFFF"/>
              </w:rPr>
              <w:t>споживачем електричної енергії (у т. ч. ОМСР), оператором системи якого є ОСП, незалежно від способу купівлі електричної енергії (в електропостачальника за Правилами роздрібного ринку чи за двосторонніми договорами та на організованих сегментах ринку);</w:t>
            </w:r>
          </w:p>
          <w:p w14:paraId="2BDEE1C2" w14:textId="77777777" w:rsidR="006C7E0D" w:rsidRPr="006F350B" w:rsidRDefault="006C7E0D" w:rsidP="00E4470E">
            <w:pPr>
              <w:pStyle w:val="TableParagraph"/>
              <w:tabs>
                <w:tab w:val="left" w:pos="3119"/>
                <w:tab w:val="left" w:pos="3261"/>
                <w:tab w:val="left" w:pos="6946"/>
                <w:tab w:val="left" w:pos="7088"/>
              </w:tabs>
              <w:jc w:val="both"/>
              <w:rPr>
                <w:rFonts w:ascii="Times New Roman" w:hAnsi="Times New Roman" w:cs="Times New Roman"/>
                <w:bCs/>
                <w:sz w:val="24"/>
                <w:szCs w:val="24"/>
                <w:shd w:val="clear" w:color="auto" w:fill="FFFFFF"/>
              </w:rPr>
            </w:pPr>
          </w:p>
          <w:p w14:paraId="670C6580" w14:textId="77777777" w:rsidR="005A2FAC" w:rsidRPr="006F350B" w:rsidRDefault="005A2FAC" w:rsidP="00E4470E">
            <w:pPr>
              <w:pStyle w:val="TableParagraph"/>
              <w:tabs>
                <w:tab w:val="left" w:pos="3119"/>
                <w:tab w:val="left" w:pos="3261"/>
                <w:tab w:val="left" w:pos="6946"/>
                <w:tab w:val="left" w:pos="7088"/>
              </w:tabs>
              <w:jc w:val="both"/>
              <w:rPr>
                <w:rFonts w:ascii="Times New Roman" w:hAnsi="Times New Roman" w:cs="Times New Roman"/>
                <w:bCs/>
                <w:sz w:val="24"/>
                <w:szCs w:val="24"/>
                <w:shd w:val="clear" w:color="auto" w:fill="FFFFFF"/>
              </w:rPr>
            </w:pPr>
            <w:r w:rsidRPr="006F350B">
              <w:rPr>
                <w:rFonts w:ascii="Times New Roman" w:hAnsi="Times New Roman" w:cs="Times New Roman"/>
                <w:bCs/>
                <w:sz w:val="24"/>
                <w:szCs w:val="24"/>
                <w:shd w:val="clear" w:color="auto" w:fill="FFFFFF"/>
              </w:rPr>
              <w:t>виробником електричної енергії;</w:t>
            </w:r>
          </w:p>
          <w:p w14:paraId="619EC2C7" w14:textId="77777777" w:rsidR="005A2FAC" w:rsidRPr="006F350B" w:rsidRDefault="005A2FAC" w:rsidP="00E4470E">
            <w:pPr>
              <w:pStyle w:val="TableParagraph"/>
              <w:tabs>
                <w:tab w:val="left" w:pos="3119"/>
                <w:tab w:val="left" w:pos="3261"/>
                <w:tab w:val="left" w:pos="6946"/>
                <w:tab w:val="left" w:pos="7088"/>
              </w:tabs>
              <w:jc w:val="both"/>
              <w:rPr>
                <w:rFonts w:ascii="Times New Roman" w:hAnsi="Times New Roman" w:cs="Times New Roman"/>
                <w:bCs/>
                <w:sz w:val="24"/>
                <w:szCs w:val="24"/>
                <w:shd w:val="clear" w:color="auto" w:fill="FFFFFF"/>
              </w:rPr>
            </w:pPr>
            <w:r w:rsidRPr="006F350B">
              <w:rPr>
                <w:rFonts w:ascii="Times New Roman" w:hAnsi="Times New Roman" w:cs="Times New Roman"/>
                <w:bCs/>
                <w:sz w:val="24"/>
                <w:szCs w:val="24"/>
                <w:shd w:val="clear" w:color="auto" w:fill="FFFFFF"/>
              </w:rPr>
              <w:t>ОУЗЕ.</w:t>
            </w:r>
          </w:p>
          <w:p w14:paraId="22A33FFC" w14:textId="77777777" w:rsidR="005A2FAC" w:rsidRDefault="005A2FAC" w:rsidP="00E4470E">
            <w:pPr>
              <w:pStyle w:val="TableParagraph"/>
              <w:tabs>
                <w:tab w:val="left" w:pos="3119"/>
                <w:tab w:val="left" w:pos="3261"/>
                <w:tab w:val="left" w:pos="6946"/>
                <w:tab w:val="left" w:pos="7088"/>
              </w:tabs>
              <w:jc w:val="both"/>
              <w:rPr>
                <w:rFonts w:ascii="Times New Roman" w:hAnsi="Times New Roman" w:cs="Times New Roman"/>
                <w:bCs/>
                <w:sz w:val="24"/>
                <w:szCs w:val="24"/>
                <w:shd w:val="clear" w:color="auto" w:fill="FFFFFF"/>
              </w:rPr>
            </w:pPr>
            <w:r w:rsidRPr="006F350B">
              <w:rPr>
                <w:rFonts w:ascii="Times New Roman" w:hAnsi="Times New Roman" w:cs="Times New Roman"/>
                <w:bCs/>
                <w:sz w:val="24"/>
                <w:szCs w:val="24"/>
                <w:shd w:val="clear" w:color="auto" w:fill="FFFFFF"/>
              </w:rPr>
              <w:t>Зі споживачами (у тому числі ОМСР), які купують електричну енергію в електропостачальника за Правилами роздрібного ринку, для яких оператором системи є ОСП, ОСП укладає договір споживача про надання послуг з передачі електричної енергії відповідно до Правил роздрібного ринку.</w:t>
            </w:r>
          </w:p>
          <w:p w14:paraId="2087A4BF" w14:textId="77777777" w:rsidR="006C7E0D" w:rsidRPr="006F350B" w:rsidRDefault="006C7E0D" w:rsidP="00E4470E">
            <w:pPr>
              <w:pStyle w:val="TableParagraph"/>
              <w:tabs>
                <w:tab w:val="left" w:pos="3119"/>
                <w:tab w:val="left" w:pos="3261"/>
                <w:tab w:val="left" w:pos="6946"/>
                <w:tab w:val="left" w:pos="7088"/>
              </w:tabs>
              <w:jc w:val="both"/>
              <w:rPr>
                <w:rFonts w:ascii="Times New Roman" w:hAnsi="Times New Roman" w:cs="Times New Roman"/>
                <w:bCs/>
                <w:sz w:val="24"/>
                <w:szCs w:val="24"/>
                <w:shd w:val="clear" w:color="auto" w:fill="FFFFFF"/>
              </w:rPr>
            </w:pPr>
          </w:p>
          <w:p w14:paraId="6BDA6B67" w14:textId="77777777" w:rsidR="005A2FAC" w:rsidRPr="006F350B" w:rsidRDefault="005A2FAC" w:rsidP="00E4470E">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Користувачі, зазначені у цьому пункті, не можуть здійснювати свою діяльність на ринку електричної енергії, а також експорт</w:t>
            </w:r>
          </w:p>
          <w:p w14:paraId="5D6F7BA5" w14:textId="77777777" w:rsidR="005A2FAC" w:rsidRDefault="005A2FAC" w:rsidP="00E4470E">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/імпорт електричної енергії, до укладення договору про надання послуг з передачі електричної енергії.</w:t>
            </w:r>
          </w:p>
          <w:p w14:paraId="6A57548F" w14:textId="77777777" w:rsidR="00E4470E" w:rsidRDefault="00E4470E" w:rsidP="00E4470E">
            <w:pPr>
              <w:pStyle w:val="TableParagraph"/>
              <w:tabs>
                <w:tab w:val="left" w:pos="3119"/>
                <w:tab w:val="left" w:pos="3261"/>
                <w:tab w:val="left" w:pos="6946"/>
                <w:tab w:val="left" w:pos="7088"/>
              </w:tabs>
              <w:jc w:val="both"/>
              <w:rPr>
                <w:rFonts w:ascii="Times New Roman" w:hAnsi="Times New Roman" w:cs="Times New Roman"/>
                <w:b/>
                <w:sz w:val="24"/>
                <w:szCs w:val="24"/>
              </w:rPr>
            </w:pPr>
            <w:r w:rsidRPr="00E4470E">
              <w:rPr>
                <w:rFonts w:ascii="Times New Roman" w:hAnsi="Times New Roman" w:cs="Times New Roman"/>
                <w:b/>
                <w:sz w:val="24"/>
                <w:szCs w:val="24"/>
              </w:rPr>
              <w:t>Абзац відсутній</w:t>
            </w:r>
          </w:p>
          <w:p w14:paraId="3353E4F7" w14:textId="77777777" w:rsidR="006C7E0D" w:rsidRDefault="006C7E0D" w:rsidP="00E4470E">
            <w:pPr>
              <w:pStyle w:val="TableParagraph"/>
              <w:tabs>
                <w:tab w:val="left" w:pos="3119"/>
                <w:tab w:val="left" w:pos="3261"/>
                <w:tab w:val="left" w:pos="6946"/>
                <w:tab w:val="left" w:pos="7088"/>
              </w:tabs>
              <w:jc w:val="both"/>
              <w:rPr>
                <w:rFonts w:ascii="Times New Roman" w:hAnsi="Times New Roman" w:cs="Times New Roman"/>
                <w:b/>
                <w:sz w:val="24"/>
                <w:szCs w:val="24"/>
              </w:rPr>
            </w:pPr>
          </w:p>
          <w:p w14:paraId="3483AA9A" w14:textId="77777777" w:rsidR="006C7E0D" w:rsidRDefault="006C7E0D" w:rsidP="00E4470E">
            <w:pPr>
              <w:pStyle w:val="TableParagraph"/>
              <w:tabs>
                <w:tab w:val="left" w:pos="3119"/>
                <w:tab w:val="left" w:pos="3261"/>
                <w:tab w:val="left" w:pos="6946"/>
                <w:tab w:val="left" w:pos="7088"/>
              </w:tabs>
              <w:jc w:val="both"/>
              <w:rPr>
                <w:rFonts w:ascii="Times New Roman" w:hAnsi="Times New Roman" w:cs="Times New Roman"/>
                <w:b/>
                <w:sz w:val="24"/>
                <w:szCs w:val="24"/>
              </w:rPr>
            </w:pPr>
          </w:p>
          <w:p w14:paraId="49DC0B65" w14:textId="77777777" w:rsidR="006C7E0D" w:rsidRDefault="006C7E0D" w:rsidP="00E4470E">
            <w:pPr>
              <w:pStyle w:val="TableParagraph"/>
              <w:tabs>
                <w:tab w:val="left" w:pos="3119"/>
                <w:tab w:val="left" w:pos="3261"/>
                <w:tab w:val="left" w:pos="6946"/>
                <w:tab w:val="left" w:pos="7088"/>
              </w:tabs>
              <w:jc w:val="both"/>
              <w:rPr>
                <w:rFonts w:ascii="Times New Roman" w:hAnsi="Times New Roman" w:cs="Times New Roman"/>
                <w:b/>
                <w:sz w:val="24"/>
                <w:szCs w:val="24"/>
              </w:rPr>
            </w:pPr>
          </w:p>
          <w:p w14:paraId="19AE00EE" w14:textId="77777777" w:rsidR="006C7E0D" w:rsidRDefault="006C7E0D" w:rsidP="00E4470E">
            <w:pPr>
              <w:pStyle w:val="TableParagraph"/>
              <w:tabs>
                <w:tab w:val="left" w:pos="3119"/>
                <w:tab w:val="left" w:pos="3261"/>
                <w:tab w:val="left" w:pos="6946"/>
                <w:tab w:val="left" w:pos="7088"/>
              </w:tabs>
              <w:jc w:val="both"/>
              <w:rPr>
                <w:rFonts w:ascii="Times New Roman" w:hAnsi="Times New Roman" w:cs="Times New Roman"/>
                <w:b/>
                <w:sz w:val="24"/>
                <w:szCs w:val="24"/>
              </w:rPr>
            </w:pPr>
          </w:p>
          <w:p w14:paraId="35574BD9" w14:textId="1CF5D8B5" w:rsidR="006C7E0D" w:rsidRPr="00E4470E" w:rsidRDefault="006C7E0D" w:rsidP="00E4470E">
            <w:pPr>
              <w:pStyle w:val="TableParagraph"/>
              <w:tabs>
                <w:tab w:val="left" w:pos="3119"/>
                <w:tab w:val="left" w:pos="3261"/>
                <w:tab w:val="left" w:pos="6946"/>
                <w:tab w:val="left" w:pos="7088"/>
              </w:tabs>
              <w:jc w:val="both"/>
              <w:rPr>
                <w:rFonts w:ascii="Times New Roman" w:hAnsi="Times New Roman" w:cs="Times New Roman"/>
                <w:b/>
                <w:bCs/>
                <w:sz w:val="24"/>
                <w:szCs w:val="24"/>
                <w:shd w:val="clear" w:color="auto" w:fill="FFFFFF"/>
              </w:rPr>
            </w:pPr>
            <w:r w:rsidRPr="00E4470E">
              <w:rPr>
                <w:rFonts w:ascii="Times New Roman" w:hAnsi="Times New Roman" w:cs="Times New Roman"/>
                <w:b/>
                <w:sz w:val="24"/>
                <w:szCs w:val="24"/>
              </w:rPr>
              <w:t>Абзац відсутній</w:t>
            </w:r>
          </w:p>
        </w:tc>
        <w:tc>
          <w:tcPr>
            <w:tcW w:w="7428" w:type="dxa"/>
            <w:tcBorders>
              <w:left w:val="single" w:sz="4" w:space="0" w:color="auto"/>
            </w:tcBorders>
          </w:tcPr>
          <w:p w14:paraId="2F503F52" w14:textId="49689D76" w:rsidR="005A2FAC" w:rsidRPr="006F350B" w:rsidRDefault="005A2FAC" w:rsidP="00E4470E">
            <w:pPr>
              <w:shd w:val="clear" w:color="auto" w:fill="FFFFFF"/>
              <w:tabs>
                <w:tab w:val="left" w:pos="6946"/>
                <w:tab w:val="left" w:pos="7088"/>
              </w:tabs>
              <w:jc w:val="both"/>
              <w:rPr>
                <w:sz w:val="24"/>
                <w:szCs w:val="24"/>
              </w:rPr>
            </w:pPr>
            <w:r w:rsidRPr="006F350B">
              <w:rPr>
                <w:sz w:val="24"/>
                <w:szCs w:val="24"/>
              </w:rPr>
              <w:lastRenderedPageBreak/>
              <w:t>5.3. Послуги з передачі електричної енергії надаються ОСП</w:t>
            </w:r>
            <w:r w:rsidR="00687C83">
              <w:rPr>
                <w:sz w:val="24"/>
                <w:szCs w:val="24"/>
              </w:rPr>
              <w:t xml:space="preserve"> </w:t>
            </w:r>
            <w:r w:rsidR="00687C83" w:rsidRPr="00687C83">
              <w:rPr>
                <w:b/>
                <w:sz w:val="24"/>
                <w:szCs w:val="24"/>
              </w:rPr>
              <w:t>учаснику ринку електричної енергії</w:t>
            </w:r>
            <w:r w:rsidRPr="006F350B">
              <w:rPr>
                <w:sz w:val="24"/>
                <w:szCs w:val="24"/>
              </w:rPr>
              <w:t xml:space="preserve"> </w:t>
            </w:r>
            <w:r w:rsidRPr="006F350B">
              <w:rPr>
                <w:b/>
                <w:sz w:val="24"/>
                <w:szCs w:val="24"/>
              </w:rPr>
              <w:t>безперервно</w:t>
            </w:r>
            <w:r w:rsidRPr="006F350B">
              <w:rPr>
                <w:sz w:val="24"/>
                <w:szCs w:val="24"/>
              </w:rPr>
              <w:t xml:space="preserve"> на підставі договору </w:t>
            </w:r>
            <w:r w:rsidR="00687C83" w:rsidRPr="00687C83">
              <w:rPr>
                <w:b/>
                <w:sz w:val="24"/>
                <w:szCs w:val="24"/>
              </w:rPr>
              <w:t>про надання послуг з передачі електричної енергії, що є додатком 6 до цього Кодексу,</w:t>
            </w:r>
            <w:r w:rsidRPr="006F350B">
              <w:rPr>
                <w:sz w:val="24"/>
                <w:szCs w:val="24"/>
              </w:rPr>
              <w:t>між ним та:</w:t>
            </w:r>
          </w:p>
          <w:p w14:paraId="3499E80F" w14:textId="77777777" w:rsidR="005A2FAC" w:rsidRPr="006F350B" w:rsidRDefault="005A2FAC" w:rsidP="00E4470E">
            <w:pPr>
              <w:shd w:val="clear" w:color="auto" w:fill="FFFFFF"/>
              <w:tabs>
                <w:tab w:val="left" w:pos="6946"/>
                <w:tab w:val="left" w:pos="7088"/>
              </w:tabs>
              <w:jc w:val="both"/>
              <w:rPr>
                <w:sz w:val="24"/>
                <w:szCs w:val="24"/>
              </w:rPr>
            </w:pPr>
            <w:r w:rsidRPr="006F350B">
              <w:rPr>
                <w:sz w:val="24"/>
                <w:szCs w:val="24"/>
              </w:rPr>
              <w:t>ОСР;</w:t>
            </w:r>
          </w:p>
          <w:p w14:paraId="0F6854EE" w14:textId="77777777" w:rsidR="005A2FAC" w:rsidRPr="006F350B" w:rsidRDefault="005A2FAC" w:rsidP="00E4470E">
            <w:pPr>
              <w:shd w:val="clear" w:color="auto" w:fill="FFFFFF"/>
              <w:tabs>
                <w:tab w:val="left" w:pos="6946"/>
                <w:tab w:val="left" w:pos="7088"/>
              </w:tabs>
              <w:jc w:val="both"/>
              <w:rPr>
                <w:sz w:val="24"/>
                <w:szCs w:val="24"/>
              </w:rPr>
            </w:pPr>
            <w:r w:rsidRPr="006F350B">
              <w:rPr>
                <w:sz w:val="24"/>
                <w:szCs w:val="24"/>
              </w:rPr>
              <w:t>електропостачальником;</w:t>
            </w:r>
          </w:p>
          <w:p w14:paraId="308EDAE5" w14:textId="77777777" w:rsidR="005A2FAC" w:rsidRPr="006F350B" w:rsidRDefault="005A2FAC" w:rsidP="00E4470E">
            <w:pPr>
              <w:shd w:val="clear" w:color="auto" w:fill="FFFFFF"/>
              <w:tabs>
                <w:tab w:val="left" w:pos="6946"/>
                <w:tab w:val="left" w:pos="7088"/>
              </w:tabs>
              <w:jc w:val="both"/>
              <w:rPr>
                <w:sz w:val="24"/>
                <w:szCs w:val="24"/>
              </w:rPr>
            </w:pPr>
            <w:r w:rsidRPr="006F350B">
              <w:rPr>
                <w:sz w:val="24"/>
                <w:szCs w:val="24"/>
              </w:rPr>
              <w:t>трейдером;</w:t>
            </w:r>
          </w:p>
          <w:p w14:paraId="73705203" w14:textId="77777777" w:rsidR="005A2FAC" w:rsidRDefault="005A2FAC" w:rsidP="00E4470E">
            <w:pPr>
              <w:shd w:val="clear" w:color="auto" w:fill="FFFFFF"/>
              <w:tabs>
                <w:tab w:val="left" w:pos="6946"/>
                <w:tab w:val="left" w:pos="7088"/>
              </w:tabs>
              <w:jc w:val="both"/>
              <w:rPr>
                <w:sz w:val="24"/>
                <w:szCs w:val="24"/>
              </w:rPr>
            </w:pPr>
            <w:r w:rsidRPr="006F350B">
              <w:rPr>
                <w:sz w:val="24"/>
                <w:szCs w:val="24"/>
              </w:rPr>
              <w:t xml:space="preserve">споживачем електричної енергії </w:t>
            </w:r>
            <w:r w:rsidRPr="006F350B">
              <w:rPr>
                <w:bCs/>
                <w:sz w:val="24"/>
                <w:szCs w:val="24"/>
              </w:rPr>
              <w:t>(у т.ч. ОМСР)</w:t>
            </w:r>
            <w:r w:rsidRPr="006F350B">
              <w:rPr>
                <w:sz w:val="24"/>
                <w:szCs w:val="24"/>
              </w:rPr>
              <w:t xml:space="preserve">, який має намір купувати електричну енергію для власного споживання за </w:t>
            </w:r>
            <w:r w:rsidRPr="00F867C8">
              <w:rPr>
                <w:sz w:val="24"/>
                <w:szCs w:val="24"/>
              </w:rPr>
              <w:t>двосторонніми договорами та на організованих сегментах ринку незалежно від точки приєднання;</w:t>
            </w:r>
          </w:p>
          <w:p w14:paraId="283F9FB6" w14:textId="77777777" w:rsidR="006C7E0D" w:rsidRPr="00F867C8" w:rsidRDefault="006C7E0D" w:rsidP="00E4470E">
            <w:pPr>
              <w:shd w:val="clear" w:color="auto" w:fill="FFFFFF"/>
              <w:tabs>
                <w:tab w:val="left" w:pos="6946"/>
                <w:tab w:val="left" w:pos="7088"/>
              </w:tabs>
              <w:jc w:val="both"/>
              <w:rPr>
                <w:sz w:val="24"/>
                <w:szCs w:val="24"/>
              </w:rPr>
            </w:pPr>
          </w:p>
          <w:p w14:paraId="37074097" w14:textId="77777777" w:rsidR="005A2FAC" w:rsidRPr="00F867C8" w:rsidRDefault="005A2FAC" w:rsidP="00E4470E">
            <w:pPr>
              <w:shd w:val="clear" w:color="auto" w:fill="FFFFFF"/>
              <w:tabs>
                <w:tab w:val="left" w:pos="6946"/>
                <w:tab w:val="left" w:pos="7088"/>
              </w:tabs>
              <w:jc w:val="both"/>
              <w:rPr>
                <w:b/>
                <w:sz w:val="24"/>
                <w:szCs w:val="24"/>
              </w:rPr>
            </w:pPr>
            <w:r w:rsidRPr="00F867C8">
              <w:rPr>
                <w:b/>
                <w:strike/>
                <w:sz w:val="24"/>
                <w:szCs w:val="24"/>
              </w:rPr>
              <w:t xml:space="preserve">споживачем електричної енергії </w:t>
            </w:r>
            <w:r w:rsidRPr="00F867C8">
              <w:rPr>
                <w:b/>
                <w:bCs/>
                <w:strike/>
                <w:sz w:val="24"/>
                <w:szCs w:val="24"/>
              </w:rPr>
              <w:t>(у т.ч. ОМСР)</w:t>
            </w:r>
            <w:r w:rsidRPr="00F867C8">
              <w:rPr>
                <w:b/>
                <w:strike/>
                <w:sz w:val="24"/>
                <w:szCs w:val="24"/>
              </w:rPr>
              <w:t>, оператором системи якого є ОСП, незалежно від способу купівлі електричної енергії (в електропостачальника за Правилами роздрібного ринку чи за двосторонніми договорами та на організованих сегментах ринку)</w:t>
            </w:r>
            <w:r w:rsidRPr="00F867C8">
              <w:rPr>
                <w:b/>
                <w:sz w:val="24"/>
                <w:szCs w:val="24"/>
              </w:rPr>
              <w:t>;</w:t>
            </w:r>
          </w:p>
          <w:p w14:paraId="36545706" w14:textId="77777777" w:rsidR="00E4470E" w:rsidRPr="00F867C8" w:rsidRDefault="00E4470E" w:rsidP="00E4470E">
            <w:pPr>
              <w:shd w:val="clear" w:color="auto" w:fill="FFFFFF"/>
              <w:tabs>
                <w:tab w:val="left" w:pos="6946"/>
                <w:tab w:val="left" w:pos="7088"/>
              </w:tabs>
              <w:jc w:val="both"/>
              <w:rPr>
                <w:sz w:val="24"/>
                <w:szCs w:val="24"/>
              </w:rPr>
            </w:pPr>
          </w:p>
          <w:p w14:paraId="2C45B24E" w14:textId="77777777" w:rsidR="005A2FAC" w:rsidRPr="00F867C8" w:rsidRDefault="005A2FAC" w:rsidP="00E4470E">
            <w:pPr>
              <w:pStyle w:val="TableParagraph"/>
              <w:tabs>
                <w:tab w:val="left" w:pos="3119"/>
                <w:tab w:val="left" w:pos="3261"/>
                <w:tab w:val="left" w:pos="6946"/>
                <w:tab w:val="left" w:pos="7088"/>
              </w:tabs>
              <w:jc w:val="both"/>
              <w:rPr>
                <w:rFonts w:ascii="Times New Roman" w:hAnsi="Times New Roman" w:cs="Times New Roman"/>
                <w:bCs/>
                <w:sz w:val="24"/>
                <w:szCs w:val="24"/>
                <w:shd w:val="clear" w:color="auto" w:fill="FFFFFF"/>
              </w:rPr>
            </w:pPr>
            <w:r w:rsidRPr="00F867C8">
              <w:rPr>
                <w:rFonts w:ascii="Times New Roman" w:hAnsi="Times New Roman" w:cs="Times New Roman"/>
                <w:bCs/>
                <w:sz w:val="24"/>
                <w:szCs w:val="24"/>
                <w:shd w:val="clear" w:color="auto" w:fill="FFFFFF"/>
              </w:rPr>
              <w:t>виробником електричної енергії;</w:t>
            </w:r>
          </w:p>
          <w:p w14:paraId="08D61ED3" w14:textId="77777777" w:rsidR="005A2FAC" w:rsidRPr="00F867C8" w:rsidRDefault="005A2FAC" w:rsidP="00E4470E">
            <w:pPr>
              <w:pStyle w:val="TableParagraph"/>
              <w:tabs>
                <w:tab w:val="left" w:pos="3119"/>
                <w:tab w:val="left" w:pos="3261"/>
                <w:tab w:val="left" w:pos="6946"/>
                <w:tab w:val="left" w:pos="7088"/>
              </w:tabs>
              <w:jc w:val="both"/>
              <w:rPr>
                <w:rFonts w:ascii="Times New Roman" w:hAnsi="Times New Roman" w:cs="Times New Roman"/>
                <w:bCs/>
                <w:sz w:val="24"/>
                <w:szCs w:val="24"/>
                <w:shd w:val="clear" w:color="auto" w:fill="FFFFFF"/>
              </w:rPr>
            </w:pPr>
            <w:r w:rsidRPr="00F867C8">
              <w:rPr>
                <w:rFonts w:ascii="Times New Roman" w:hAnsi="Times New Roman" w:cs="Times New Roman"/>
                <w:bCs/>
                <w:sz w:val="24"/>
                <w:szCs w:val="24"/>
                <w:shd w:val="clear" w:color="auto" w:fill="FFFFFF"/>
              </w:rPr>
              <w:t>ОУЗЕ.</w:t>
            </w:r>
          </w:p>
          <w:p w14:paraId="196938E1" w14:textId="77777777" w:rsidR="005A2FAC" w:rsidRDefault="005A2FAC" w:rsidP="00E4470E">
            <w:pPr>
              <w:pStyle w:val="TableParagraph"/>
              <w:tabs>
                <w:tab w:val="left" w:pos="3119"/>
                <w:tab w:val="left" w:pos="3261"/>
                <w:tab w:val="left" w:pos="6946"/>
                <w:tab w:val="left" w:pos="7088"/>
              </w:tabs>
              <w:jc w:val="both"/>
              <w:rPr>
                <w:rFonts w:ascii="Times New Roman" w:hAnsi="Times New Roman" w:cs="Times New Roman"/>
                <w:strike/>
                <w:sz w:val="24"/>
                <w:szCs w:val="24"/>
              </w:rPr>
            </w:pPr>
            <w:r w:rsidRPr="00F867C8">
              <w:rPr>
                <w:rFonts w:ascii="Times New Roman" w:hAnsi="Times New Roman" w:cs="Times New Roman"/>
                <w:b/>
                <w:strike/>
                <w:sz w:val="24"/>
                <w:szCs w:val="24"/>
              </w:rPr>
              <w:t xml:space="preserve">Зі споживачами </w:t>
            </w:r>
            <w:r w:rsidRPr="00F867C8">
              <w:rPr>
                <w:rFonts w:ascii="Times New Roman" w:hAnsi="Times New Roman" w:cs="Times New Roman"/>
                <w:b/>
                <w:bCs/>
                <w:strike/>
                <w:sz w:val="24"/>
                <w:szCs w:val="24"/>
              </w:rPr>
              <w:t>(у т.ч. ОМСР)</w:t>
            </w:r>
            <w:r w:rsidRPr="00F867C8">
              <w:rPr>
                <w:rFonts w:ascii="Times New Roman" w:hAnsi="Times New Roman" w:cs="Times New Roman"/>
                <w:b/>
                <w:strike/>
                <w:sz w:val="24"/>
                <w:szCs w:val="24"/>
              </w:rPr>
              <w:t>, які купують електричну енергію в електропостачальника за Правилами роздрібного ринку, для яких оператором системи є ОСП, ОСП укладає договір споживача про надання послуг з передачі електричної</w:t>
            </w:r>
            <w:r w:rsidRPr="00F867C8">
              <w:rPr>
                <w:rFonts w:ascii="Times New Roman" w:hAnsi="Times New Roman" w:cs="Times New Roman"/>
                <w:strike/>
                <w:sz w:val="24"/>
                <w:szCs w:val="24"/>
              </w:rPr>
              <w:t xml:space="preserve"> енергії відповідно до Правил роздрібного ринку.</w:t>
            </w:r>
          </w:p>
          <w:p w14:paraId="0EC801FD" w14:textId="77777777" w:rsidR="006C7E0D" w:rsidRPr="00F867C8" w:rsidRDefault="006C7E0D" w:rsidP="00E4470E">
            <w:pPr>
              <w:pStyle w:val="TableParagraph"/>
              <w:tabs>
                <w:tab w:val="left" w:pos="3119"/>
                <w:tab w:val="left" w:pos="3261"/>
                <w:tab w:val="left" w:pos="6946"/>
                <w:tab w:val="left" w:pos="7088"/>
              </w:tabs>
              <w:jc w:val="both"/>
              <w:rPr>
                <w:rFonts w:ascii="Times New Roman" w:hAnsi="Times New Roman" w:cs="Times New Roman"/>
                <w:strike/>
                <w:sz w:val="24"/>
                <w:szCs w:val="24"/>
              </w:rPr>
            </w:pPr>
          </w:p>
          <w:p w14:paraId="74B7DA5D" w14:textId="77777777" w:rsidR="005A2FAC" w:rsidRPr="00F867C8" w:rsidRDefault="005A2FAC" w:rsidP="00E4470E">
            <w:pPr>
              <w:pStyle w:val="TableParagraph"/>
              <w:tabs>
                <w:tab w:val="left" w:pos="3119"/>
                <w:tab w:val="left" w:pos="3261"/>
                <w:tab w:val="left" w:pos="6946"/>
                <w:tab w:val="left" w:pos="7088"/>
              </w:tabs>
              <w:jc w:val="both"/>
              <w:rPr>
                <w:rFonts w:ascii="Times New Roman" w:hAnsi="Times New Roman" w:cs="Times New Roman"/>
                <w:sz w:val="24"/>
                <w:szCs w:val="24"/>
              </w:rPr>
            </w:pPr>
            <w:r w:rsidRPr="00F867C8">
              <w:rPr>
                <w:rFonts w:ascii="Times New Roman" w:hAnsi="Times New Roman" w:cs="Times New Roman"/>
                <w:sz w:val="24"/>
                <w:szCs w:val="24"/>
              </w:rPr>
              <w:t xml:space="preserve">Користувачі, зазначені у цьому пункті, не можуть здійснювати свою діяльність на ринку електричної енергії, а також експорт/імпорт електричної енергії, </w:t>
            </w:r>
            <w:r w:rsidRPr="00F867C8">
              <w:rPr>
                <w:rFonts w:ascii="Times New Roman" w:hAnsi="Times New Roman" w:cs="Times New Roman"/>
                <w:strike/>
                <w:sz w:val="24"/>
                <w:szCs w:val="24"/>
              </w:rPr>
              <w:t>до укладення</w:t>
            </w:r>
            <w:r w:rsidRPr="00F867C8">
              <w:rPr>
                <w:rFonts w:ascii="Times New Roman" w:hAnsi="Times New Roman" w:cs="Times New Roman"/>
                <w:sz w:val="24"/>
                <w:szCs w:val="24"/>
              </w:rPr>
              <w:t xml:space="preserve"> </w:t>
            </w:r>
            <w:r w:rsidRPr="00F867C8">
              <w:rPr>
                <w:rFonts w:ascii="Times New Roman" w:hAnsi="Times New Roman" w:cs="Times New Roman"/>
                <w:b/>
                <w:bCs/>
                <w:sz w:val="24"/>
                <w:szCs w:val="24"/>
              </w:rPr>
              <w:t xml:space="preserve">без укладеного </w:t>
            </w:r>
            <w:r w:rsidRPr="00F867C8">
              <w:rPr>
                <w:rFonts w:ascii="Times New Roman" w:hAnsi="Times New Roman" w:cs="Times New Roman"/>
                <w:sz w:val="24"/>
                <w:szCs w:val="24"/>
              </w:rPr>
              <w:t>договору про надання послуг з передачі електричної енергії.</w:t>
            </w:r>
          </w:p>
          <w:p w14:paraId="0671DF9C" w14:textId="77777777" w:rsidR="005A2FAC" w:rsidRDefault="006C7E0D" w:rsidP="00E4470E">
            <w:pPr>
              <w:jc w:val="both"/>
              <w:rPr>
                <w:b/>
                <w:bCs/>
                <w:sz w:val="24"/>
                <w:szCs w:val="24"/>
              </w:rPr>
            </w:pPr>
            <w:r w:rsidRPr="006C7E0D">
              <w:rPr>
                <w:b/>
                <w:bCs/>
                <w:sz w:val="24"/>
                <w:szCs w:val="24"/>
              </w:rPr>
              <w:t xml:space="preserve">Між ОСП та Користувачем, який є (або планує стати) учасником ринку електричної енергії, укладається один Договір про надання послуг з передачі електричної енергії, який є додатком 6 до цього </w:t>
            </w:r>
            <w:r w:rsidRPr="006C7E0D">
              <w:rPr>
                <w:b/>
                <w:bCs/>
                <w:sz w:val="24"/>
                <w:szCs w:val="24"/>
              </w:rPr>
              <w:lastRenderedPageBreak/>
              <w:t>Кодексу, сукупно за всіма видами діяльності цього Користувача на ринку електричної енергії.</w:t>
            </w:r>
          </w:p>
          <w:p w14:paraId="599D8B31" w14:textId="0EF5D48F" w:rsidR="006C7E0D" w:rsidRPr="006F350B" w:rsidRDefault="006C7E0D" w:rsidP="00E4470E">
            <w:pPr>
              <w:jc w:val="both"/>
              <w:rPr>
                <w:rStyle w:val="st42"/>
                <w:color w:val="auto"/>
                <w:sz w:val="24"/>
                <w:szCs w:val="24"/>
              </w:rPr>
            </w:pPr>
            <w:r w:rsidRPr="006C7E0D">
              <w:rPr>
                <w:b/>
                <w:bCs/>
                <w:sz w:val="24"/>
                <w:szCs w:val="24"/>
              </w:rPr>
              <w:t xml:space="preserve">Відносини між ОСП та споживачами (у тому числі ОМСР), які купують електричну енергію в електропостачальника за Правилами роздрібного ринку </w:t>
            </w:r>
            <w:r>
              <w:rPr>
                <w:b/>
                <w:bCs/>
                <w:sz w:val="24"/>
                <w:szCs w:val="24"/>
              </w:rPr>
              <w:t xml:space="preserve">електричної енергії </w:t>
            </w:r>
            <w:r w:rsidRPr="006C7E0D">
              <w:rPr>
                <w:b/>
                <w:bCs/>
                <w:sz w:val="24"/>
                <w:szCs w:val="24"/>
              </w:rPr>
              <w:t>та для яких оператором системи є ОСП, регулюються цим Кодексом, Правилами роздрібного ринку електричної енергії та укладеними між ними договорами відповідно до Правил роздрібного ринку електричної енергії.</w:t>
            </w:r>
          </w:p>
        </w:tc>
      </w:tr>
      <w:tr w:rsidR="005A2FAC" w:rsidRPr="006F350B" w14:paraId="7D05EE8C" w14:textId="77777777" w:rsidTr="00F23133">
        <w:trPr>
          <w:trHeight w:val="465"/>
        </w:trPr>
        <w:tc>
          <w:tcPr>
            <w:tcW w:w="7201" w:type="dxa"/>
            <w:tcBorders>
              <w:right w:val="single" w:sz="4" w:space="0" w:color="auto"/>
            </w:tcBorders>
          </w:tcPr>
          <w:p w14:paraId="02A781C0" w14:textId="77777777" w:rsidR="005A2FAC" w:rsidRDefault="005A2FAC" w:rsidP="00B005F4">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lastRenderedPageBreak/>
              <w:t>5.4. ОСП укладає договір про надання послуг з передачі електричної енергії з Користувачем до набуття ним статусу учасника ринку електричної енергії відповідно до Правил ринку.</w:t>
            </w:r>
          </w:p>
          <w:p w14:paraId="7135EC32" w14:textId="77777777" w:rsidR="00B005F4" w:rsidRDefault="00B005F4" w:rsidP="00B005F4">
            <w:pPr>
              <w:pStyle w:val="TableParagraph"/>
              <w:tabs>
                <w:tab w:val="left" w:pos="3119"/>
                <w:tab w:val="left" w:pos="3261"/>
                <w:tab w:val="left" w:pos="6946"/>
                <w:tab w:val="left" w:pos="7088"/>
              </w:tabs>
              <w:jc w:val="both"/>
              <w:rPr>
                <w:rFonts w:ascii="Times New Roman" w:hAnsi="Times New Roman" w:cs="Times New Roman"/>
                <w:sz w:val="24"/>
                <w:szCs w:val="24"/>
              </w:rPr>
            </w:pPr>
          </w:p>
          <w:p w14:paraId="7A73EAE3" w14:textId="679B8314" w:rsidR="00E4470E" w:rsidRDefault="00E4470E" w:rsidP="00B005F4">
            <w:pPr>
              <w:pStyle w:val="TableParagraph"/>
              <w:tabs>
                <w:tab w:val="left" w:pos="3119"/>
                <w:tab w:val="left" w:pos="3261"/>
                <w:tab w:val="left" w:pos="6946"/>
                <w:tab w:val="left" w:pos="7088"/>
              </w:tabs>
              <w:jc w:val="both"/>
              <w:rPr>
                <w:rFonts w:ascii="Times New Roman" w:hAnsi="Times New Roman" w:cs="Times New Roman"/>
                <w:sz w:val="24"/>
                <w:szCs w:val="24"/>
              </w:rPr>
            </w:pPr>
            <w:r w:rsidRPr="00E4470E">
              <w:rPr>
                <w:rFonts w:ascii="Times New Roman" w:hAnsi="Times New Roman" w:cs="Times New Roman"/>
                <w:b/>
                <w:sz w:val="24"/>
                <w:szCs w:val="24"/>
              </w:rPr>
              <w:t>Абзац відсутній</w:t>
            </w:r>
          </w:p>
          <w:p w14:paraId="4C06F7AE" w14:textId="77777777" w:rsidR="00E4470E" w:rsidRDefault="00E4470E" w:rsidP="00B005F4">
            <w:pPr>
              <w:pStyle w:val="TableParagraph"/>
              <w:tabs>
                <w:tab w:val="left" w:pos="3119"/>
                <w:tab w:val="left" w:pos="3261"/>
                <w:tab w:val="left" w:pos="6946"/>
                <w:tab w:val="left" w:pos="7088"/>
              </w:tabs>
              <w:jc w:val="both"/>
              <w:rPr>
                <w:rFonts w:ascii="Times New Roman" w:hAnsi="Times New Roman" w:cs="Times New Roman"/>
                <w:sz w:val="24"/>
                <w:szCs w:val="24"/>
              </w:rPr>
            </w:pPr>
          </w:p>
          <w:p w14:paraId="4258B9BC" w14:textId="77777777" w:rsidR="00E4470E" w:rsidRDefault="00E4470E" w:rsidP="00B005F4">
            <w:pPr>
              <w:pStyle w:val="TableParagraph"/>
              <w:tabs>
                <w:tab w:val="left" w:pos="3119"/>
                <w:tab w:val="left" w:pos="3261"/>
                <w:tab w:val="left" w:pos="6946"/>
                <w:tab w:val="left" w:pos="7088"/>
              </w:tabs>
              <w:jc w:val="both"/>
              <w:rPr>
                <w:rFonts w:ascii="Times New Roman" w:hAnsi="Times New Roman" w:cs="Times New Roman"/>
                <w:sz w:val="24"/>
                <w:szCs w:val="24"/>
              </w:rPr>
            </w:pPr>
          </w:p>
          <w:p w14:paraId="3CB31C3F" w14:textId="77777777" w:rsidR="00B005F4" w:rsidRDefault="00B005F4" w:rsidP="00B005F4">
            <w:pPr>
              <w:pStyle w:val="TableParagraph"/>
              <w:tabs>
                <w:tab w:val="left" w:pos="3119"/>
                <w:tab w:val="left" w:pos="3261"/>
                <w:tab w:val="left" w:pos="6946"/>
                <w:tab w:val="left" w:pos="7088"/>
              </w:tabs>
              <w:jc w:val="both"/>
              <w:rPr>
                <w:rFonts w:ascii="Times New Roman" w:hAnsi="Times New Roman" w:cs="Times New Roman"/>
                <w:sz w:val="24"/>
                <w:szCs w:val="24"/>
              </w:rPr>
            </w:pPr>
          </w:p>
          <w:p w14:paraId="3E4F6DE2" w14:textId="77777777" w:rsidR="00B005F4" w:rsidRPr="006F350B" w:rsidRDefault="00B005F4" w:rsidP="00B005F4">
            <w:pPr>
              <w:pStyle w:val="TableParagraph"/>
              <w:tabs>
                <w:tab w:val="left" w:pos="3119"/>
                <w:tab w:val="left" w:pos="3261"/>
                <w:tab w:val="left" w:pos="6946"/>
                <w:tab w:val="left" w:pos="7088"/>
              </w:tabs>
              <w:jc w:val="both"/>
              <w:rPr>
                <w:rFonts w:ascii="Times New Roman" w:hAnsi="Times New Roman" w:cs="Times New Roman"/>
                <w:sz w:val="24"/>
                <w:szCs w:val="24"/>
              </w:rPr>
            </w:pPr>
          </w:p>
          <w:p w14:paraId="6F295D1E" w14:textId="77777777" w:rsidR="005A2FAC" w:rsidRDefault="005A2FAC" w:rsidP="00B005F4">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У випадку постачання електричної енергії електропостачальником споживачу (у т. ч. ОМСР), оператором системи якого є ОСП, ОСП додатково укладає договір електропостачальника про надання послуг з передачі електричної енергії відповідно до Правил роздрібного ринку.</w:t>
            </w:r>
          </w:p>
          <w:p w14:paraId="4F3147D0" w14:textId="77777777" w:rsidR="00B005F4" w:rsidRPr="006F350B" w:rsidRDefault="00B005F4" w:rsidP="00B005F4">
            <w:pPr>
              <w:pStyle w:val="TableParagraph"/>
              <w:tabs>
                <w:tab w:val="left" w:pos="3119"/>
                <w:tab w:val="left" w:pos="3261"/>
                <w:tab w:val="left" w:pos="6946"/>
                <w:tab w:val="left" w:pos="7088"/>
              </w:tabs>
              <w:jc w:val="both"/>
              <w:rPr>
                <w:rFonts w:ascii="Times New Roman" w:hAnsi="Times New Roman" w:cs="Times New Roman"/>
                <w:sz w:val="24"/>
                <w:szCs w:val="24"/>
              </w:rPr>
            </w:pPr>
          </w:p>
          <w:p w14:paraId="20E634D9" w14:textId="77777777" w:rsidR="005A2FAC" w:rsidRPr="006F350B" w:rsidRDefault="005A2FAC" w:rsidP="00B005F4">
            <w:pPr>
              <w:pStyle w:val="TableParagraph"/>
              <w:tabs>
                <w:tab w:val="left" w:pos="3119"/>
                <w:tab w:val="left" w:pos="3261"/>
                <w:tab w:val="left" w:pos="6946"/>
                <w:tab w:val="left" w:pos="7088"/>
              </w:tabs>
              <w:jc w:val="both"/>
              <w:rPr>
                <w:rFonts w:ascii="Times New Roman" w:hAnsi="Times New Roman" w:cs="Times New Roman"/>
                <w:bCs/>
                <w:sz w:val="24"/>
                <w:szCs w:val="24"/>
                <w:shd w:val="clear" w:color="auto" w:fill="FFFFFF"/>
              </w:rPr>
            </w:pPr>
            <w:r w:rsidRPr="006F350B">
              <w:rPr>
                <w:rFonts w:ascii="Times New Roman" w:hAnsi="Times New Roman" w:cs="Times New Roman"/>
                <w:sz w:val="24"/>
                <w:szCs w:val="24"/>
              </w:rPr>
              <w:t>Зі споживачем електричної енергії (у т. ч. ОМСР), який має намір купувати електричну енергію для власного споживання за двосторонніми договорами та на організованих сегментах ринку, у разі якщо для нього оператором системи є ОСП, ОСП додатково укладає договір споживача про надання послуг з передачі електричної енергії відповідно до Правил роздрібного ринку.</w:t>
            </w:r>
          </w:p>
        </w:tc>
        <w:tc>
          <w:tcPr>
            <w:tcW w:w="7428" w:type="dxa"/>
            <w:tcBorders>
              <w:left w:val="single" w:sz="4" w:space="0" w:color="auto"/>
            </w:tcBorders>
          </w:tcPr>
          <w:p w14:paraId="540C2515" w14:textId="77777777" w:rsidR="005A2FAC" w:rsidRDefault="005A2FAC" w:rsidP="00B005F4">
            <w:pPr>
              <w:shd w:val="clear" w:color="auto" w:fill="FFFFFF"/>
              <w:tabs>
                <w:tab w:val="left" w:pos="6946"/>
                <w:tab w:val="left" w:pos="7088"/>
              </w:tabs>
              <w:jc w:val="both"/>
              <w:rPr>
                <w:sz w:val="24"/>
                <w:szCs w:val="24"/>
              </w:rPr>
            </w:pPr>
            <w:r w:rsidRPr="006F350B">
              <w:rPr>
                <w:sz w:val="24"/>
                <w:szCs w:val="24"/>
              </w:rPr>
              <w:t>5.4. ОСП укладає договір про надання послуг з передачі електричної енергії з Користувачем до набуття ним статусу учасника ринку електричної енергії відповідно до </w:t>
            </w:r>
            <w:hyperlink r:id="rId12" w:anchor="n9" w:tgtFrame="_blank" w:history="1">
              <w:r w:rsidRPr="006F350B">
                <w:rPr>
                  <w:sz w:val="24"/>
                  <w:szCs w:val="24"/>
                </w:rPr>
                <w:t>Правил ринку</w:t>
              </w:r>
            </w:hyperlink>
            <w:r w:rsidRPr="006F350B">
              <w:rPr>
                <w:sz w:val="24"/>
                <w:szCs w:val="24"/>
              </w:rPr>
              <w:t>.</w:t>
            </w:r>
          </w:p>
          <w:p w14:paraId="7ED94B97" w14:textId="77777777" w:rsidR="00B005F4" w:rsidRPr="006F350B" w:rsidRDefault="00B005F4" w:rsidP="00B005F4">
            <w:pPr>
              <w:shd w:val="clear" w:color="auto" w:fill="FFFFFF"/>
              <w:tabs>
                <w:tab w:val="left" w:pos="6946"/>
                <w:tab w:val="left" w:pos="7088"/>
              </w:tabs>
              <w:jc w:val="both"/>
              <w:rPr>
                <w:sz w:val="24"/>
                <w:szCs w:val="24"/>
              </w:rPr>
            </w:pPr>
          </w:p>
          <w:p w14:paraId="70F76DC5" w14:textId="77777777" w:rsidR="005A2FAC" w:rsidRPr="006F350B" w:rsidRDefault="005A2FAC" w:rsidP="00B005F4">
            <w:pPr>
              <w:shd w:val="clear" w:color="auto" w:fill="FFFFFF"/>
              <w:tabs>
                <w:tab w:val="left" w:pos="6946"/>
                <w:tab w:val="left" w:pos="7088"/>
              </w:tabs>
              <w:jc w:val="both"/>
              <w:rPr>
                <w:sz w:val="24"/>
                <w:szCs w:val="24"/>
              </w:rPr>
            </w:pPr>
            <w:r w:rsidRPr="006F350B">
              <w:rPr>
                <w:b/>
                <w:iCs/>
                <w:sz w:val="24"/>
                <w:szCs w:val="24"/>
              </w:rPr>
              <w:t>Будь-який Користувач системи, у випадку купівлі електричної енергії для власних потреб (споживання та/або відбору) своїх електроустановок, незалежно від їх функціонального призначення прирівнюється до споживача та має права і обов’язки споживача в частині оплати послуг.</w:t>
            </w:r>
          </w:p>
          <w:p w14:paraId="5F3B01EB" w14:textId="7E6D1664" w:rsidR="005A2FAC" w:rsidRDefault="005A2FAC" w:rsidP="00B005F4">
            <w:pPr>
              <w:shd w:val="clear" w:color="auto" w:fill="FFFFFF"/>
              <w:tabs>
                <w:tab w:val="left" w:pos="6946"/>
                <w:tab w:val="left" w:pos="7088"/>
              </w:tabs>
              <w:jc w:val="both"/>
              <w:rPr>
                <w:b/>
                <w:sz w:val="24"/>
                <w:szCs w:val="24"/>
              </w:rPr>
            </w:pPr>
            <w:r w:rsidRPr="006F350B">
              <w:rPr>
                <w:sz w:val="24"/>
                <w:szCs w:val="24"/>
              </w:rPr>
              <w:t xml:space="preserve">У випадку постачання електричної енергії електропостачальником споживачу </w:t>
            </w:r>
            <w:r w:rsidRPr="006F350B">
              <w:rPr>
                <w:bCs/>
                <w:sz w:val="24"/>
                <w:szCs w:val="24"/>
              </w:rPr>
              <w:t xml:space="preserve">(у </w:t>
            </w:r>
            <w:r w:rsidR="005867AA">
              <w:rPr>
                <w:bCs/>
                <w:sz w:val="24"/>
                <w:szCs w:val="24"/>
              </w:rPr>
              <w:t>тому числі</w:t>
            </w:r>
            <w:r w:rsidRPr="006F350B">
              <w:rPr>
                <w:bCs/>
                <w:sz w:val="24"/>
                <w:szCs w:val="24"/>
              </w:rPr>
              <w:t xml:space="preserve"> ОМСР </w:t>
            </w:r>
            <w:r w:rsidRPr="005867AA">
              <w:rPr>
                <w:b/>
                <w:iCs/>
                <w:strike/>
                <w:sz w:val="24"/>
                <w:szCs w:val="24"/>
              </w:rPr>
              <w:t>та/або виробнику, та/або ОУЗЕ</w:t>
            </w:r>
            <w:r w:rsidRPr="006F350B">
              <w:rPr>
                <w:bCs/>
                <w:i/>
                <w:iCs/>
                <w:sz w:val="24"/>
                <w:szCs w:val="24"/>
              </w:rPr>
              <w:t>)</w:t>
            </w:r>
            <w:r w:rsidRPr="006F350B">
              <w:rPr>
                <w:sz w:val="24"/>
                <w:szCs w:val="24"/>
              </w:rPr>
              <w:t>, оператором системи якого є ОСП,</w:t>
            </w:r>
            <w:r w:rsidRPr="006F350B">
              <w:rPr>
                <w:b/>
                <w:sz w:val="24"/>
                <w:szCs w:val="24"/>
              </w:rPr>
              <w:t xml:space="preserve"> </w:t>
            </w:r>
            <w:r w:rsidRPr="006F350B">
              <w:rPr>
                <w:sz w:val="24"/>
                <w:szCs w:val="24"/>
              </w:rPr>
              <w:t xml:space="preserve">ОСП додатково укладає договір електропостачальника про надання послуг з передачі електричної енергії відповідно до Правил роздрібного ринку </w:t>
            </w:r>
            <w:r w:rsidRPr="006F350B">
              <w:rPr>
                <w:b/>
                <w:sz w:val="24"/>
                <w:szCs w:val="24"/>
              </w:rPr>
              <w:t>електричної енергії.</w:t>
            </w:r>
          </w:p>
          <w:p w14:paraId="08375E82" w14:textId="77777777" w:rsidR="00B005F4" w:rsidRPr="006F350B" w:rsidRDefault="00B005F4" w:rsidP="00B005F4">
            <w:pPr>
              <w:shd w:val="clear" w:color="auto" w:fill="FFFFFF"/>
              <w:tabs>
                <w:tab w:val="left" w:pos="6946"/>
                <w:tab w:val="left" w:pos="7088"/>
              </w:tabs>
              <w:jc w:val="both"/>
              <w:rPr>
                <w:b/>
                <w:sz w:val="24"/>
                <w:szCs w:val="24"/>
              </w:rPr>
            </w:pPr>
          </w:p>
          <w:p w14:paraId="277E0AB8" w14:textId="3EC69D1A" w:rsidR="005A2FAC" w:rsidRPr="006F350B" w:rsidRDefault="005A2FAC" w:rsidP="004219C3">
            <w:pPr>
              <w:jc w:val="both"/>
              <w:rPr>
                <w:rStyle w:val="st42"/>
                <w:rFonts w:eastAsia="Calibri"/>
                <w:color w:val="auto"/>
                <w:sz w:val="24"/>
                <w:szCs w:val="24"/>
              </w:rPr>
            </w:pPr>
            <w:r w:rsidRPr="00E4470E">
              <w:rPr>
                <w:b/>
                <w:strike/>
                <w:sz w:val="24"/>
                <w:szCs w:val="24"/>
              </w:rPr>
              <w:t xml:space="preserve">Зі споживачем електричної енергії </w:t>
            </w:r>
            <w:r w:rsidRPr="00E4470E">
              <w:rPr>
                <w:b/>
                <w:bCs/>
                <w:strike/>
                <w:sz w:val="24"/>
                <w:szCs w:val="24"/>
              </w:rPr>
              <w:t>(у т.ч. ОМСР)</w:t>
            </w:r>
            <w:r w:rsidRPr="00E4470E">
              <w:rPr>
                <w:b/>
                <w:strike/>
                <w:sz w:val="24"/>
                <w:szCs w:val="24"/>
              </w:rPr>
              <w:t>, який має намір купувати електричну енергію для власного споживання за двосторонніми договорами та на організованих сегментах ринку, у разі якщо для нього оператором системи є</w:t>
            </w:r>
            <w:r w:rsidRPr="006F350B">
              <w:rPr>
                <w:sz w:val="24"/>
                <w:szCs w:val="24"/>
              </w:rPr>
              <w:t xml:space="preserve"> </w:t>
            </w:r>
            <w:r w:rsidRPr="006F350B">
              <w:rPr>
                <w:b/>
                <w:sz w:val="24"/>
                <w:szCs w:val="24"/>
              </w:rPr>
              <w:t>Якщо оператором системи споживача (</w:t>
            </w:r>
            <w:r w:rsidR="004219C3">
              <w:rPr>
                <w:b/>
                <w:sz w:val="24"/>
                <w:szCs w:val="24"/>
              </w:rPr>
              <w:t>у тому числі</w:t>
            </w:r>
            <w:r w:rsidRPr="006F350B">
              <w:rPr>
                <w:b/>
                <w:sz w:val="24"/>
                <w:szCs w:val="24"/>
              </w:rPr>
              <w:t xml:space="preserve"> ОМСР), </w:t>
            </w:r>
            <w:r w:rsidRPr="006F350B">
              <w:rPr>
                <w:b/>
                <w:bCs/>
                <w:i/>
                <w:iCs/>
                <w:sz w:val="24"/>
                <w:szCs w:val="24"/>
              </w:rPr>
              <w:t>який має намір купувати електричну енергію для власного споживання за двосторонніми договорами та на організованих сегментах ринку</w:t>
            </w:r>
            <w:r w:rsidRPr="006F350B">
              <w:rPr>
                <w:b/>
                <w:sz w:val="24"/>
                <w:szCs w:val="24"/>
              </w:rPr>
              <w:t xml:space="preserve"> є </w:t>
            </w:r>
            <w:r w:rsidRPr="006F350B">
              <w:rPr>
                <w:sz w:val="24"/>
                <w:szCs w:val="24"/>
              </w:rPr>
              <w:t>ОСП, ОСП додатково укладає договір споживача про надання послуг з передачі електричної енергії відповідно до Правил роздрібного ринку</w:t>
            </w:r>
            <w:r w:rsidRPr="006F350B">
              <w:rPr>
                <w:b/>
                <w:sz w:val="24"/>
                <w:szCs w:val="24"/>
              </w:rPr>
              <w:t xml:space="preserve"> електричної енергії.</w:t>
            </w:r>
          </w:p>
        </w:tc>
      </w:tr>
      <w:tr w:rsidR="005A2FAC" w:rsidRPr="006F350B" w14:paraId="30650C2D" w14:textId="77777777" w:rsidTr="00F23133">
        <w:trPr>
          <w:trHeight w:val="465"/>
        </w:trPr>
        <w:tc>
          <w:tcPr>
            <w:tcW w:w="7201" w:type="dxa"/>
            <w:tcBorders>
              <w:right w:val="single" w:sz="4" w:space="0" w:color="auto"/>
            </w:tcBorders>
          </w:tcPr>
          <w:p w14:paraId="606ACA65" w14:textId="77777777" w:rsidR="005A2FAC" w:rsidRDefault="005A2FAC" w:rsidP="00837176">
            <w:pPr>
              <w:shd w:val="clear" w:color="auto" w:fill="FFFFFF"/>
              <w:tabs>
                <w:tab w:val="left" w:pos="6946"/>
                <w:tab w:val="left" w:pos="7088"/>
              </w:tabs>
              <w:spacing w:before="120" w:after="120"/>
              <w:jc w:val="both"/>
              <w:rPr>
                <w:sz w:val="24"/>
                <w:szCs w:val="24"/>
              </w:rPr>
            </w:pPr>
            <w:r w:rsidRPr="006F350B">
              <w:rPr>
                <w:sz w:val="24"/>
                <w:szCs w:val="24"/>
              </w:rPr>
              <w:t xml:space="preserve">5.5. Договір про надання послуг з передачі електричної енергії </w:t>
            </w:r>
            <w:r w:rsidRPr="006F350B">
              <w:rPr>
                <w:sz w:val="24"/>
                <w:szCs w:val="24"/>
              </w:rPr>
              <w:lastRenderedPageBreak/>
              <w:t>укладається за типовою формою, яка затверджується Регулятором.</w:t>
            </w:r>
          </w:p>
          <w:p w14:paraId="54007F8A" w14:textId="77777777" w:rsidR="00E4470E" w:rsidRPr="006F350B" w:rsidRDefault="00E4470E" w:rsidP="00837176">
            <w:pPr>
              <w:shd w:val="clear" w:color="auto" w:fill="FFFFFF"/>
              <w:tabs>
                <w:tab w:val="left" w:pos="6946"/>
                <w:tab w:val="left" w:pos="7088"/>
              </w:tabs>
              <w:spacing w:before="120" w:after="120"/>
              <w:jc w:val="both"/>
              <w:rPr>
                <w:sz w:val="24"/>
                <w:szCs w:val="24"/>
              </w:rPr>
            </w:pPr>
          </w:p>
          <w:p w14:paraId="3229B2D7" w14:textId="77777777" w:rsidR="005A2FAC" w:rsidRDefault="005A2FAC" w:rsidP="00837176">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6F350B">
              <w:rPr>
                <w:rFonts w:ascii="Times New Roman" w:hAnsi="Times New Roman" w:cs="Times New Roman"/>
                <w:sz w:val="24"/>
                <w:szCs w:val="24"/>
              </w:rPr>
              <w:t>Типовий договір про надання послуг з передачі електричної енергії оприлюднюється на власному вебсайті ОСП в мережі Інтернет.</w:t>
            </w:r>
          </w:p>
          <w:p w14:paraId="04BEB68E" w14:textId="43BB68BA" w:rsidR="00E4470E" w:rsidRDefault="00E4470E" w:rsidP="00837176">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E4470E">
              <w:rPr>
                <w:rFonts w:ascii="Times New Roman" w:hAnsi="Times New Roman" w:cs="Times New Roman"/>
                <w:b/>
                <w:sz w:val="24"/>
                <w:szCs w:val="24"/>
              </w:rPr>
              <w:t>Абзац відсутній</w:t>
            </w:r>
          </w:p>
          <w:p w14:paraId="236E0DE6" w14:textId="77777777" w:rsidR="00E4470E" w:rsidRDefault="00E4470E" w:rsidP="00837176">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p>
          <w:p w14:paraId="5017FFC1" w14:textId="77777777" w:rsidR="00E4470E" w:rsidRDefault="00E4470E" w:rsidP="00837176">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p>
          <w:p w14:paraId="7BE366EB" w14:textId="07AD8AB4" w:rsidR="00E4470E" w:rsidRPr="006F350B" w:rsidRDefault="00E4470E" w:rsidP="00837176">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E4470E">
              <w:rPr>
                <w:rFonts w:ascii="Times New Roman" w:hAnsi="Times New Roman" w:cs="Times New Roman"/>
                <w:b/>
                <w:sz w:val="24"/>
                <w:szCs w:val="24"/>
              </w:rPr>
              <w:t>Абзац відсутній</w:t>
            </w:r>
          </w:p>
        </w:tc>
        <w:tc>
          <w:tcPr>
            <w:tcW w:w="7428" w:type="dxa"/>
            <w:tcBorders>
              <w:left w:val="single" w:sz="4" w:space="0" w:color="auto"/>
            </w:tcBorders>
          </w:tcPr>
          <w:p w14:paraId="1251B750" w14:textId="77777777" w:rsidR="005A2FAC" w:rsidRPr="006F350B" w:rsidRDefault="005A2FAC" w:rsidP="00837176">
            <w:pPr>
              <w:tabs>
                <w:tab w:val="left" w:pos="6946"/>
                <w:tab w:val="left" w:pos="7088"/>
              </w:tabs>
              <w:spacing w:before="120" w:after="120"/>
              <w:jc w:val="both"/>
              <w:rPr>
                <w:b/>
                <w:sz w:val="24"/>
                <w:szCs w:val="24"/>
              </w:rPr>
            </w:pPr>
            <w:r w:rsidRPr="006F350B">
              <w:rPr>
                <w:sz w:val="24"/>
                <w:szCs w:val="24"/>
              </w:rPr>
              <w:lastRenderedPageBreak/>
              <w:t xml:space="preserve">5.5. Договір про надання послуг з передачі електричної енергії </w:t>
            </w:r>
            <w:r w:rsidRPr="006F350B">
              <w:rPr>
                <w:b/>
                <w:sz w:val="24"/>
                <w:szCs w:val="24"/>
              </w:rPr>
              <w:t>є публічним договором приєднання та</w:t>
            </w:r>
            <w:r w:rsidRPr="006F350B">
              <w:rPr>
                <w:sz w:val="24"/>
                <w:szCs w:val="24"/>
              </w:rPr>
              <w:t xml:space="preserve"> укладається </w:t>
            </w:r>
            <w:r w:rsidRPr="006F350B">
              <w:rPr>
                <w:strike/>
                <w:sz w:val="24"/>
                <w:szCs w:val="24"/>
              </w:rPr>
              <w:t>за</w:t>
            </w:r>
            <w:r w:rsidRPr="006F350B">
              <w:rPr>
                <w:sz w:val="24"/>
                <w:szCs w:val="24"/>
              </w:rPr>
              <w:t xml:space="preserve"> </w:t>
            </w:r>
            <w:r w:rsidRPr="006F350B">
              <w:rPr>
                <w:b/>
                <w:sz w:val="24"/>
                <w:szCs w:val="24"/>
              </w:rPr>
              <w:t>на основі</w:t>
            </w:r>
            <w:r w:rsidRPr="006F350B">
              <w:rPr>
                <w:sz w:val="24"/>
                <w:szCs w:val="24"/>
              </w:rPr>
              <w:t xml:space="preserve"> </w:t>
            </w:r>
            <w:r w:rsidRPr="006F350B">
              <w:rPr>
                <w:strike/>
                <w:sz w:val="24"/>
                <w:szCs w:val="24"/>
              </w:rPr>
              <w:lastRenderedPageBreak/>
              <w:t>типовою</w:t>
            </w:r>
            <w:r w:rsidRPr="006F350B">
              <w:rPr>
                <w:b/>
                <w:sz w:val="24"/>
                <w:szCs w:val="24"/>
              </w:rPr>
              <w:t xml:space="preserve"> типового </w:t>
            </w:r>
            <w:r w:rsidRPr="006F350B">
              <w:rPr>
                <w:strike/>
                <w:sz w:val="24"/>
                <w:szCs w:val="24"/>
              </w:rPr>
              <w:t>формою</w:t>
            </w:r>
            <w:r w:rsidRPr="006F350B">
              <w:rPr>
                <w:sz w:val="24"/>
                <w:szCs w:val="24"/>
              </w:rPr>
              <w:t xml:space="preserve"> </w:t>
            </w:r>
            <w:r w:rsidRPr="006F350B">
              <w:rPr>
                <w:b/>
                <w:sz w:val="24"/>
                <w:szCs w:val="24"/>
              </w:rPr>
              <w:t xml:space="preserve">договору, </w:t>
            </w:r>
            <w:r w:rsidRPr="006F350B">
              <w:rPr>
                <w:strike/>
                <w:sz w:val="24"/>
                <w:szCs w:val="24"/>
              </w:rPr>
              <w:t>яка затверджується Регулятором</w:t>
            </w:r>
            <w:r w:rsidRPr="006F350B">
              <w:rPr>
                <w:b/>
                <w:sz w:val="24"/>
                <w:szCs w:val="24"/>
              </w:rPr>
              <w:t xml:space="preserve"> що є додатком 6 до цього Кодексу.</w:t>
            </w:r>
          </w:p>
          <w:p w14:paraId="63F23414" w14:textId="77777777" w:rsidR="005A2FAC" w:rsidRPr="006F350B" w:rsidRDefault="005A2FAC" w:rsidP="00837176">
            <w:pPr>
              <w:tabs>
                <w:tab w:val="left" w:pos="6946"/>
                <w:tab w:val="left" w:pos="7088"/>
              </w:tabs>
              <w:spacing w:before="120" w:after="120"/>
              <w:jc w:val="both"/>
              <w:rPr>
                <w:b/>
                <w:sz w:val="24"/>
                <w:szCs w:val="24"/>
              </w:rPr>
            </w:pPr>
            <w:r w:rsidRPr="006F350B">
              <w:rPr>
                <w:strike/>
                <w:sz w:val="24"/>
                <w:szCs w:val="24"/>
              </w:rPr>
              <w:t>Типовий договір про надання послуг з передачі електричної енергії оприлюднюється на власному вебсайті ОСП в мережі Інтернет.</w:t>
            </w:r>
          </w:p>
          <w:p w14:paraId="5DC4D00F" w14:textId="77777777" w:rsidR="005A2FAC" w:rsidRPr="006F350B" w:rsidRDefault="005A2FAC" w:rsidP="00837176">
            <w:pPr>
              <w:tabs>
                <w:tab w:val="left" w:pos="6946"/>
                <w:tab w:val="left" w:pos="7088"/>
              </w:tabs>
              <w:spacing w:before="120" w:after="120"/>
              <w:jc w:val="both"/>
              <w:rPr>
                <w:b/>
                <w:sz w:val="24"/>
                <w:szCs w:val="24"/>
                <w:shd w:val="clear" w:color="auto" w:fill="FFFFFF"/>
              </w:rPr>
            </w:pPr>
            <w:r w:rsidRPr="006F350B">
              <w:rPr>
                <w:b/>
                <w:sz w:val="24"/>
                <w:szCs w:val="24"/>
                <w:shd w:val="clear" w:color="auto" w:fill="FFFFFF"/>
              </w:rPr>
              <w:t>ОСП зобов’язаний на своєму офіційному вебсайті розмістити редакцію договору про надання послуг з передачі електричної енергії та роз’яснення щодо укладення та приєднання Користувача до договору про надання послуг з передачі електричної енергії.</w:t>
            </w:r>
          </w:p>
          <w:p w14:paraId="040C3ED7" w14:textId="01BB5CAE" w:rsidR="005A2FAC" w:rsidRPr="006F350B" w:rsidRDefault="005A2FAC" w:rsidP="00847B01">
            <w:pPr>
              <w:pStyle w:val="TableParagraph"/>
              <w:tabs>
                <w:tab w:val="left" w:pos="3119"/>
                <w:tab w:val="left" w:pos="3261"/>
                <w:tab w:val="left" w:pos="6946"/>
                <w:tab w:val="left" w:pos="7088"/>
              </w:tabs>
              <w:spacing w:before="120" w:after="120"/>
              <w:jc w:val="both"/>
              <w:rPr>
                <w:rStyle w:val="st42"/>
                <w:rFonts w:ascii="Times New Roman" w:hAnsi="Times New Roman" w:cs="Times New Roman"/>
                <w:sz w:val="24"/>
                <w:szCs w:val="24"/>
              </w:rPr>
            </w:pPr>
            <w:r w:rsidRPr="006F350B">
              <w:rPr>
                <w:rStyle w:val="st42"/>
                <w:rFonts w:ascii="Times New Roman" w:hAnsi="Times New Roman" w:cs="Times New Roman"/>
                <w:b/>
                <w:color w:val="auto"/>
                <w:sz w:val="24"/>
                <w:szCs w:val="24"/>
              </w:rPr>
              <w:t xml:space="preserve">На вимогу Користувача ОСП протягом </w:t>
            </w:r>
            <w:r w:rsidR="00847B01">
              <w:rPr>
                <w:rStyle w:val="st42"/>
                <w:rFonts w:ascii="Times New Roman" w:hAnsi="Times New Roman" w:cs="Times New Roman"/>
                <w:b/>
                <w:color w:val="auto"/>
                <w:sz w:val="24"/>
                <w:szCs w:val="24"/>
              </w:rPr>
              <w:t>10</w:t>
            </w:r>
            <w:r w:rsidRPr="006F350B">
              <w:rPr>
                <w:rStyle w:val="st42"/>
                <w:rFonts w:ascii="Times New Roman" w:hAnsi="Times New Roman" w:cs="Times New Roman"/>
                <w:b/>
                <w:color w:val="auto"/>
                <w:sz w:val="24"/>
                <w:szCs w:val="24"/>
              </w:rPr>
              <w:t xml:space="preserve"> робочих днів від </w:t>
            </w:r>
            <w:r w:rsidR="00847B01">
              <w:rPr>
                <w:rStyle w:val="st42"/>
                <w:rFonts w:ascii="Times New Roman" w:hAnsi="Times New Roman" w:cs="Times New Roman"/>
                <w:b/>
                <w:color w:val="auto"/>
                <w:sz w:val="24"/>
                <w:szCs w:val="24"/>
              </w:rPr>
              <w:t>дня</w:t>
            </w:r>
            <w:r w:rsidRPr="006F350B">
              <w:rPr>
                <w:rStyle w:val="st42"/>
                <w:rFonts w:ascii="Times New Roman" w:hAnsi="Times New Roman" w:cs="Times New Roman"/>
                <w:b/>
                <w:color w:val="auto"/>
                <w:sz w:val="24"/>
                <w:szCs w:val="24"/>
              </w:rPr>
              <w:t xml:space="preserve"> звернення повинен надати Користувачу підписаний ОСП примірник укладеного договору у паперовій формі.</w:t>
            </w:r>
          </w:p>
        </w:tc>
      </w:tr>
      <w:tr w:rsidR="0016587A" w:rsidRPr="006F350B" w14:paraId="1DA69D9D" w14:textId="77777777" w:rsidTr="00F23133">
        <w:trPr>
          <w:trHeight w:val="465"/>
        </w:trPr>
        <w:tc>
          <w:tcPr>
            <w:tcW w:w="7201" w:type="dxa"/>
            <w:tcBorders>
              <w:right w:val="single" w:sz="4" w:space="0" w:color="auto"/>
            </w:tcBorders>
          </w:tcPr>
          <w:p w14:paraId="6D88D8A4" w14:textId="77777777" w:rsidR="0016587A" w:rsidRPr="0016587A" w:rsidRDefault="0016587A" w:rsidP="0016587A">
            <w:pPr>
              <w:pStyle w:val="TableParagraph"/>
              <w:tabs>
                <w:tab w:val="left" w:pos="3119"/>
                <w:tab w:val="left" w:pos="3261"/>
                <w:tab w:val="left" w:pos="6946"/>
                <w:tab w:val="left" w:pos="7088"/>
              </w:tabs>
              <w:jc w:val="both"/>
              <w:rPr>
                <w:rFonts w:ascii="Times New Roman" w:hAnsi="Times New Roman" w:cs="Times New Roman"/>
                <w:sz w:val="24"/>
                <w:szCs w:val="24"/>
              </w:rPr>
            </w:pPr>
            <w:r w:rsidRPr="0016587A">
              <w:rPr>
                <w:rFonts w:ascii="Times New Roman" w:hAnsi="Times New Roman" w:cs="Times New Roman"/>
                <w:sz w:val="24"/>
                <w:szCs w:val="24"/>
              </w:rPr>
              <w:lastRenderedPageBreak/>
              <w:t>5.6. Оплата послуг з передачі електричної енергії здійснюється за тарифом, який встановлюється Регулятором відповідно до затвердженої(-ого) ним методики (порядку).</w:t>
            </w:r>
          </w:p>
          <w:p w14:paraId="35EBFB86" w14:textId="77777777" w:rsidR="0016587A" w:rsidRPr="0016587A" w:rsidRDefault="0016587A" w:rsidP="0016587A">
            <w:pPr>
              <w:pStyle w:val="TableParagraph"/>
              <w:tabs>
                <w:tab w:val="left" w:pos="3119"/>
                <w:tab w:val="left" w:pos="3261"/>
                <w:tab w:val="left" w:pos="6946"/>
                <w:tab w:val="left" w:pos="7088"/>
              </w:tabs>
              <w:jc w:val="both"/>
              <w:rPr>
                <w:rFonts w:ascii="Times New Roman" w:hAnsi="Times New Roman" w:cs="Times New Roman"/>
                <w:sz w:val="24"/>
                <w:szCs w:val="24"/>
              </w:rPr>
            </w:pPr>
            <w:r w:rsidRPr="0016587A">
              <w:rPr>
                <w:rFonts w:ascii="Times New Roman" w:hAnsi="Times New Roman" w:cs="Times New Roman"/>
                <w:sz w:val="24"/>
                <w:szCs w:val="24"/>
              </w:rPr>
              <w:t>Тариф на послуги з передачі електричної енергії оприлюднюється ОСП на офіційному вебсайті у триденний термін після його встановлення Регулятором, але не пізніше дня, що передує даті набуття ним чинності.</w:t>
            </w:r>
          </w:p>
          <w:p w14:paraId="50231818" w14:textId="391D058B" w:rsidR="0016587A" w:rsidRPr="006F350B" w:rsidRDefault="0016587A" w:rsidP="0016587A">
            <w:pPr>
              <w:pStyle w:val="TableParagraph"/>
              <w:tabs>
                <w:tab w:val="left" w:pos="3119"/>
                <w:tab w:val="left" w:pos="3261"/>
                <w:tab w:val="left" w:pos="6946"/>
                <w:tab w:val="left" w:pos="7088"/>
              </w:tabs>
              <w:jc w:val="both"/>
              <w:rPr>
                <w:rFonts w:ascii="Times New Roman" w:hAnsi="Times New Roman" w:cs="Times New Roman"/>
                <w:sz w:val="24"/>
                <w:szCs w:val="24"/>
              </w:rPr>
            </w:pPr>
            <w:r w:rsidRPr="0016587A">
              <w:rPr>
                <w:rFonts w:ascii="Times New Roman" w:hAnsi="Times New Roman" w:cs="Times New Roman"/>
                <w:sz w:val="24"/>
                <w:szCs w:val="24"/>
              </w:rPr>
              <w:t>Оплата послуг з передачі електричної енергії при здійсненні експорту/імпорту електричної енергії у період після приєднання оператора системи передачі України до ІТС механізму здійснюється відповідно до глави 7 цього розділу.</w:t>
            </w:r>
          </w:p>
        </w:tc>
        <w:tc>
          <w:tcPr>
            <w:tcW w:w="7428" w:type="dxa"/>
          </w:tcPr>
          <w:p w14:paraId="28B6B2AB" w14:textId="77777777" w:rsidR="0016587A" w:rsidRPr="0016587A" w:rsidRDefault="0016587A" w:rsidP="0016587A">
            <w:pPr>
              <w:pStyle w:val="TableParagraph"/>
              <w:tabs>
                <w:tab w:val="left" w:pos="3119"/>
                <w:tab w:val="left" w:pos="3261"/>
                <w:tab w:val="left" w:pos="6946"/>
                <w:tab w:val="left" w:pos="7088"/>
              </w:tabs>
              <w:jc w:val="both"/>
              <w:rPr>
                <w:rFonts w:ascii="Times New Roman" w:hAnsi="Times New Roman" w:cs="Times New Roman"/>
                <w:sz w:val="24"/>
                <w:szCs w:val="24"/>
              </w:rPr>
            </w:pPr>
            <w:r w:rsidRPr="0016587A">
              <w:rPr>
                <w:rFonts w:ascii="Times New Roman" w:hAnsi="Times New Roman" w:cs="Times New Roman"/>
                <w:sz w:val="24"/>
                <w:szCs w:val="24"/>
              </w:rPr>
              <w:t>5.6. Оплата послуг з передачі електричної енергії здійснюється за тарифом, який встановлюється Регулятором відповідно до затвердженої(-ого) ним методики (порядку).</w:t>
            </w:r>
          </w:p>
          <w:p w14:paraId="03F1156E" w14:textId="7F79B59F" w:rsidR="0016587A" w:rsidRDefault="0016587A" w:rsidP="0016587A">
            <w:pPr>
              <w:pStyle w:val="TableParagraph"/>
              <w:tabs>
                <w:tab w:val="left" w:pos="3119"/>
                <w:tab w:val="left" w:pos="3261"/>
                <w:tab w:val="left" w:pos="6946"/>
                <w:tab w:val="left" w:pos="7088"/>
              </w:tabs>
              <w:jc w:val="both"/>
              <w:rPr>
                <w:rFonts w:ascii="Times New Roman" w:hAnsi="Times New Roman" w:cs="Times New Roman"/>
                <w:sz w:val="24"/>
                <w:szCs w:val="24"/>
              </w:rPr>
            </w:pPr>
            <w:r w:rsidRPr="0016587A">
              <w:rPr>
                <w:rFonts w:ascii="Times New Roman" w:hAnsi="Times New Roman" w:cs="Times New Roman"/>
                <w:sz w:val="24"/>
                <w:szCs w:val="24"/>
              </w:rPr>
              <w:t xml:space="preserve">Тариф на послуги з передачі електричної енергії оприлюднюється ОСП на офіційному вебсайті у триденний термін після його встановлення Регулятором, але не пізніше дня, що передує </w:t>
            </w:r>
            <w:r w:rsidR="00847B01">
              <w:rPr>
                <w:rFonts w:ascii="Times New Roman" w:hAnsi="Times New Roman" w:cs="Times New Roman"/>
                <w:sz w:val="24"/>
                <w:szCs w:val="24"/>
              </w:rPr>
              <w:t>дню</w:t>
            </w:r>
            <w:r w:rsidRPr="0016587A">
              <w:rPr>
                <w:rFonts w:ascii="Times New Roman" w:hAnsi="Times New Roman" w:cs="Times New Roman"/>
                <w:sz w:val="24"/>
                <w:szCs w:val="24"/>
              </w:rPr>
              <w:t xml:space="preserve"> </w:t>
            </w:r>
            <w:r w:rsidR="00001C76">
              <w:rPr>
                <w:rFonts w:ascii="Times New Roman" w:hAnsi="Times New Roman" w:cs="Times New Roman"/>
                <w:sz w:val="24"/>
                <w:szCs w:val="24"/>
              </w:rPr>
              <w:t>набрання</w:t>
            </w:r>
            <w:r w:rsidRPr="0016587A">
              <w:rPr>
                <w:rFonts w:ascii="Times New Roman" w:hAnsi="Times New Roman" w:cs="Times New Roman"/>
                <w:sz w:val="24"/>
                <w:szCs w:val="24"/>
              </w:rPr>
              <w:t xml:space="preserve"> ним чинності.</w:t>
            </w:r>
          </w:p>
          <w:p w14:paraId="06E4283D" w14:textId="77777777" w:rsidR="0016587A" w:rsidRPr="0016587A" w:rsidRDefault="0016587A" w:rsidP="0016587A">
            <w:pPr>
              <w:pStyle w:val="TableParagraph"/>
              <w:tabs>
                <w:tab w:val="left" w:pos="3119"/>
                <w:tab w:val="left" w:pos="3261"/>
                <w:tab w:val="left" w:pos="6946"/>
                <w:tab w:val="left" w:pos="7088"/>
              </w:tabs>
              <w:jc w:val="both"/>
              <w:rPr>
                <w:rFonts w:ascii="Times New Roman" w:hAnsi="Times New Roman" w:cs="Times New Roman"/>
                <w:sz w:val="24"/>
                <w:szCs w:val="24"/>
              </w:rPr>
            </w:pPr>
          </w:p>
          <w:p w14:paraId="6D602CE1" w14:textId="52CFBF21" w:rsidR="0016587A" w:rsidRPr="006F350B" w:rsidRDefault="0016587A" w:rsidP="0016587A">
            <w:pPr>
              <w:pStyle w:val="TableParagraph"/>
              <w:tabs>
                <w:tab w:val="left" w:pos="3119"/>
                <w:tab w:val="left" w:pos="3261"/>
                <w:tab w:val="left" w:pos="6946"/>
                <w:tab w:val="left" w:pos="7088"/>
              </w:tabs>
              <w:jc w:val="both"/>
              <w:rPr>
                <w:rFonts w:ascii="Times New Roman" w:hAnsi="Times New Roman" w:cs="Times New Roman"/>
                <w:sz w:val="24"/>
                <w:szCs w:val="24"/>
              </w:rPr>
            </w:pPr>
            <w:r w:rsidRPr="0016587A">
              <w:rPr>
                <w:rFonts w:ascii="Times New Roman" w:hAnsi="Times New Roman" w:cs="Times New Roman"/>
                <w:sz w:val="24"/>
                <w:szCs w:val="24"/>
              </w:rPr>
              <w:t>Оплата послуг з передачі електричної енергії при здійсненні експорту/імпорту електричної енергії у період після приєднання оператора системи передачі України до ІТС механізму здійснюється відповідно до глави 7 цього розділу.</w:t>
            </w:r>
          </w:p>
        </w:tc>
      </w:tr>
      <w:tr w:rsidR="00A818F8" w:rsidRPr="006F350B" w14:paraId="758C918C" w14:textId="77777777" w:rsidTr="00F23133">
        <w:trPr>
          <w:trHeight w:val="465"/>
        </w:trPr>
        <w:tc>
          <w:tcPr>
            <w:tcW w:w="7201" w:type="dxa"/>
            <w:tcBorders>
              <w:right w:val="single" w:sz="4" w:space="0" w:color="auto"/>
            </w:tcBorders>
          </w:tcPr>
          <w:p w14:paraId="61F02B50" w14:textId="77777777"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5.7. Обсяг послуг з передачі електричної енергії визначається:</w:t>
            </w:r>
          </w:p>
          <w:p w14:paraId="55BA74BD" w14:textId="77777777"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1) у період до приєднання ОСП до ІТС механізму:</w:t>
            </w:r>
          </w:p>
          <w:p w14:paraId="6D1D628E" w14:textId="40325E2A"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для ОСР – на підставі даних щодо обсягів технологічних витрат електричної енергії на її розподіл електричними мережами ОСР;</w:t>
            </w:r>
          </w:p>
          <w:p w14:paraId="4F445134" w14:textId="0FABE387" w:rsidR="00A818F8"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4943AA77" w14:textId="77777777" w:rsidR="00973613" w:rsidRPr="006F350B" w:rsidRDefault="0097361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B5AD102" w14:textId="6BF52FD6"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 xml:space="preserve">для електропостачальників – на підставі даних щодо обсягів експорту електричної енергії та обсягів споживання електричної енергії споживачами (у тому числі ОМСР) електропостачальника, </w:t>
            </w:r>
            <w:r w:rsidRPr="006F350B">
              <w:rPr>
                <w:rFonts w:ascii="Times New Roman" w:hAnsi="Times New Roman" w:cs="Times New Roman"/>
                <w:sz w:val="24"/>
                <w:szCs w:val="24"/>
              </w:rPr>
              <w:lastRenderedPageBreak/>
              <w:t>крім обсягів споживання електричної енергії споживачами, оператором системи яких є ОСП;</w:t>
            </w:r>
          </w:p>
          <w:p w14:paraId="311619F1" w14:textId="7552DD59"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610F11A" w14:textId="0A92084D"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для електропостачальників, які постачають електричну енергію споживачам (у тому числі ОМСР), оператором системи яких є ОСП, та які відповідно до договору електропостачальника про надання послуг з передачі електричної енергії, укладеного відповідно до Правил роздрібного ринку, оплачують послуги з передачі електричної енергії ОСП через електропостачальника, –  на підставі даних щодо обсягів споживання електричної енергії цими споживачами електропостачальника (з урахуванням втрат електричної енергії в мережах споживача);</w:t>
            </w:r>
          </w:p>
          <w:p w14:paraId="1F55375C" w14:textId="77777777"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2FE2ED6" w14:textId="77777777"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для споживачів електричної енергії (у тому числі ОМСР), які купують електричну енергію для власного споживання за двосторонніми договорами та на організованих сегментах ринку, незалежно від точки приєднання – на підставі даних щодо обсягів споживання електричної енергії цими споживачами (з урахуванням втрат електричної енергії в мережах споживача);</w:t>
            </w:r>
          </w:p>
          <w:p w14:paraId="16129502" w14:textId="77777777" w:rsidR="00A818F8"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D9B5265" w14:textId="77777777" w:rsidR="00973613" w:rsidRPr="006F350B" w:rsidRDefault="0097361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C57B103" w14:textId="4C9BF4FE" w:rsidR="00A818F8"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для споживачів електричної енергії (у тому числі ОМСР), оператором системи яких є ОСП, які купують електричну енергію в електропостачальника за Правилами роздрібного ринку та відповідно до договору споживача про надання послуг з передачі електричної енергії самостійно (напряму) оплачують послуги з передачі електричної енергії ОСП, – на підставі даних щодо обсягів споживання електричної енергії цими споживачами по точках приєднання, по яких оператором системи є ОСП (з урахуванням втрат електричної енергії в мережах споживача);</w:t>
            </w:r>
          </w:p>
          <w:p w14:paraId="0AB4BDB1" w14:textId="77777777" w:rsidR="00973613" w:rsidRPr="006F350B" w:rsidRDefault="0097361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4B2EC829" w14:textId="06CB7216"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для виробників електричної енергії – на підставі даних щодо обсягів експорту електричної енергії та обсягів електричної енергії для забезпечення власних потреб електричних станцій, що заживлені від мереж ОСР/ОСП, а також власних потреб електричних станцій у випадку відсутності генерації;</w:t>
            </w:r>
          </w:p>
          <w:p w14:paraId="45E4681F" w14:textId="3DFDFFB2"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467E619" w14:textId="77777777" w:rsidR="00A030A1" w:rsidRDefault="00A030A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CC1A156" w14:textId="518D7110"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для трейдерів – на підставі даних щодо обсягів експорту електричної енергії;</w:t>
            </w:r>
          </w:p>
          <w:p w14:paraId="3A375FD5" w14:textId="77777777"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B575549" w14:textId="5235521D"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для ОУЗЕ -  на підставі даних щодо обсягів, що дорівнюють абсолютній величині різниці між місячним відпуском та місячним відбором електричної енергії УЗЕ і, у разі здійснення експорту електричної енергії, обсягів експорту електричної енергії.</w:t>
            </w:r>
          </w:p>
          <w:p w14:paraId="629C0BF5" w14:textId="14C951C0"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A51E0E9" w14:textId="36B33E7B"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570D33F" w14:textId="3BED3E17" w:rsidR="00A818F8" w:rsidRPr="006F350B" w:rsidRDefault="00973613"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973613">
              <w:rPr>
                <w:rFonts w:ascii="Times New Roman" w:eastAsia="Times New Roman" w:hAnsi="Times New Roman" w:cs="Times New Roman"/>
                <w:b/>
                <w:sz w:val="24"/>
                <w:szCs w:val="24"/>
                <w:lang w:eastAsia="ru-RU"/>
              </w:rPr>
              <w:t>Абзац відсутній</w:t>
            </w:r>
          </w:p>
          <w:p w14:paraId="0B602F1C" w14:textId="6D2D87C1"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6BDD8C0" w14:textId="77777777" w:rsidR="00A818F8"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773CDA0" w14:textId="77777777" w:rsidR="00973613" w:rsidRDefault="0097361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D6EEC74" w14:textId="77777777" w:rsidR="009A0AB3" w:rsidRDefault="009A0AB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0A441B9" w14:textId="77777777" w:rsidR="00973613" w:rsidRPr="006F350B" w:rsidRDefault="0097361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06F7A5B" w14:textId="77777777"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 xml:space="preserve">2) у період після приєднання ОСП до ІТС механізму: </w:t>
            </w:r>
          </w:p>
          <w:p w14:paraId="3FB5CEAC" w14:textId="2CF2EEB2"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для ОСР – на підставі даних щодо обсягів технологічних витрат електричної енергії на її розподіл електричними мережами ОСР;</w:t>
            </w:r>
          </w:p>
          <w:p w14:paraId="7EBBF635" w14:textId="6C5295D1"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74A58C1" w14:textId="77777777"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CC67F9D" w14:textId="54AA0DEC"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для електропостачальників –  на підставі даних щодо обсягів експорту/імпорту електричної енергії до/з країн периметру та обсягів споживання електричної енергії споживачами (у тому числі ОМСР) електропостачальника, крім обсягів споживання електричної енергії споживачами, оператором системи яких є ОСП;</w:t>
            </w:r>
          </w:p>
          <w:p w14:paraId="1AE4FB11" w14:textId="008E2631" w:rsidR="00A818F8"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487A44CD" w14:textId="77777777" w:rsidR="00973613" w:rsidRPr="006F350B" w:rsidRDefault="0097361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261A8FCA" w14:textId="77777777"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 xml:space="preserve">для електропостачальників, які постачають електричну енергію споживачам (у тому числі ОМСР), оператором системи яких є ОСП, та які відповідно до договору електропостачальника про надання послуг з передачі електричної енергії, укладеного відповідно до Правил роздрібного ринку оплачують послуги з передачі електричної енергії ОСП через електропостачальника, – на підставі даних щодо обсягів споживання електричної енергії </w:t>
            </w:r>
            <w:r w:rsidRPr="006F350B">
              <w:rPr>
                <w:rFonts w:ascii="Times New Roman" w:hAnsi="Times New Roman" w:cs="Times New Roman"/>
                <w:sz w:val="24"/>
                <w:szCs w:val="24"/>
              </w:rPr>
              <w:lastRenderedPageBreak/>
              <w:t>цими споживачами електропостачальника (з урахуванням втрат електричної енергії в мережах споживача);</w:t>
            </w:r>
          </w:p>
          <w:p w14:paraId="640B057B" w14:textId="1051D80B"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для споживачів електричної енергії (у тому числі ОМСР), які купують електричну енергію для власного споживання за двосторонніми договорами та на організованих сегментах ринку, незалежно від точки приєднання – на підставі даних щодо обсягів споживання електричної енергії цими споживачами (з урахуванням втрат електричної енергії в мережах споживача);</w:t>
            </w:r>
          </w:p>
          <w:p w14:paraId="2ED9E567" w14:textId="77777777" w:rsidR="00A818F8"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A61B602" w14:textId="77777777" w:rsidR="00973613" w:rsidRPr="006F350B" w:rsidRDefault="0097361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5DE3C5E" w14:textId="77777777" w:rsidR="00A818F8"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для споживачів електричної енергії (у тому числі ОМСР), оператором системи яких є ОСП, які купують електричну енергію в електропостачальника за Правилами роздрібного ринку та відповідно до договору споживача про надання послуг з передачі електричної енергії самостійно (напряму) оплачують послуги з передачі електричної енергії ОСП, – на підставі даних щодо обсягів споживання електричної енергії цими споживачами по точках приєднання, по яких оператором системи є ОСП (з урахуванням втрат електричної енергії в мережах споживача);</w:t>
            </w:r>
          </w:p>
          <w:p w14:paraId="71905400" w14:textId="77777777" w:rsidR="00973613" w:rsidRPr="006F350B" w:rsidRDefault="0097361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9BE9F38" w14:textId="77777777" w:rsidR="00A818F8"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для виробників електричної енергії – на підставі даних щодо обсягів експорту/імпорту електричної енергії до/з країн периметру та обсягів електричної енергії для забезпечення власних потреб електричних станцій, що заживлені від мереж ОСР/ОСП, а також власних потреб електричних станцій у випадку відсутності генерації;</w:t>
            </w:r>
          </w:p>
          <w:p w14:paraId="3C91A533" w14:textId="77777777" w:rsidR="00973613" w:rsidRDefault="0097361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2ABFEE17" w14:textId="77777777" w:rsidR="00973613" w:rsidRDefault="0097361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201DC1F9" w14:textId="77777777" w:rsidR="00973613" w:rsidRDefault="0097361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4371F116" w14:textId="77777777" w:rsidR="009A0AB3" w:rsidRDefault="009A0AB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53AB5C2" w14:textId="77777777" w:rsidR="009A0AB3" w:rsidRDefault="009A0AB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85B8202" w14:textId="77777777" w:rsidR="009A0AB3" w:rsidRDefault="009A0AB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299758DA" w14:textId="77777777" w:rsidR="009A0AB3" w:rsidRDefault="009A0AB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2E3859AB" w14:textId="77777777" w:rsidR="009A0AB3" w:rsidRDefault="009A0AB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42D4D0FC" w14:textId="77777777" w:rsidR="009A0AB3" w:rsidRDefault="009A0AB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962218B" w14:textId="77777777" w:rsidR="009A0AB3" w:rsidRDefault="009A0AB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4CECF3FE" w14:textId="77777777" w:rsidR="009A0AB3" w:rsidRDefault="009A0AB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95943FF" w14:textId="77777777" w:rsidR="009A0AB3" w:rsidRPr="006F350B" w:rsidRDefault="009A0AB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0EEDC3E" w14:textId="77777777" w:rsidR="00A818F8"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для трейдерів – на підставі даних щодо обсягів експорту/імпорту електричної енергії до/з країн периметру.</w:t>
            </w:r>
          </w:p>
          <w:p w14:paraId="30A72A3A" w14:textId="77777777" w:rsidR="00973613" w:rsidRPr="006F350B" w:rsidRDefault="0097361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6841982" w14:textId="77777777" w:rsidR="00A818F8"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Для ОУЗЕ – на підставі даних щодо обсягів, що дорівнюють абсолютній величині різниці між місячним відпуском та місячним відбором електричної енергії УЗЕ і, у разі здійснення експорту/імпорту електричної енергії, обсягів експорту/імпорту електричної енергії до/з країн периметру.</w:t>
            </w:r>
          </w:p>
          <w:p w14:paraId="13CA25F9" w14:textId="77777777" w:rsidR="00973613" w:rsidRPr="006F350B" w:rsidRDefault="0097361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4D341C1" w14:textId="77777777"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З цією метою використовуються дані комерційного обліку Адміністратора комерційного обліку та/або графіки імпорту та експорту електричної енергії на кожному міждержавному перетині з країнами периметру.</w:t>
            </w:r>
          </w:p>
        </w:tc>
        <w:tc>
          <w:tcPr>
            <w:tcW w:w="7428" w:type="dxa"/>
          </w:tcPr>
          <w:p w14:paraId="2218061C" w14:textId="77777777"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lastRenderedPageBreak/>
              <w:t>5.7. Обсяг послуг з передачі електричної енергії визначається</w:t>
            </w:r>
            <w:r w:rsidRPr="006F350B">
              <w:rPr>
                <w:rFonts w:ascii="Times New Roman" w:hAnsi="Times New Roman" w:cs="Times New Roman"/>
                <w:b/>
                <w:iCs/>
                <w:sz w:val="24"/>
                <w:szCs w:val="24"/>
              </w:rPr>
              <w:t>:</w:t>
            </w:r>
          </w:p>
          <w:p w14:paraId="0EAF2FAD" w14:textId="77777777"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1) у період до приєднання ОСП до ІТС механізму:</w:t>
            </w:r>
          </w:p>
          <w:p w14:paraId="71C4A89B" w14:textId="77777777"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для ОСР – на підставі даних щодо обсягів технологічних витрат електричної енергії на її розподіл</w:t>
            </w:r>
            <w:r w:rsidRPr="006F350B">
              <w:rPr>
                <w:rFonts w:ascii="Times New Roman" w:hAnsi="Times New Roman" w:cs="Times New Roman"/>
                <w:b/>
                <w:bCs/>
                <w:sz w:val="24"/>
                <w:szCs w:val="24"/>
              </w:rPr>
              <w:t xml:space="preserve"> територією здійснення ліцензованої діяльності, як</w:t>
            </w:r>
            <w:r w:rsidRPr="006F350B">
              <w:rPr>
                <w:rFonts w:ascii="Times New Roman" w:hAnsi="Times New Roman" w:cs="Times New Roman"/>
                <w:sz w:val="24"/>
                <w:szCs w:val="24"/>
              </w:rPr>
              <w:t xml:space="preserve"> електричними мережами ОСР</w:t>
            </w:r>
            <w:r w:rsidRPr="006F350B">
              <w:rPr>
                <w:rFonts w:ascii="Times New Roman" w:hAnsi="Times New Roman" w:cs="Times New Roman"/>
                <w:b/>
                <w:sz w:val="24"/>
                <w:szCs w:val="24"/>
              </w:rPr>
              <w:t>, так і електричними мережами інших власників</w:t>
            </w:r>
            <w:r w:rsidRPr="006F350B">
              <w:rPr>
                <w:rFonts w:ascii="Times New Roman" w:hAnsi="Times New Roman" w:cs="Times New Roman"/>
                <w:sz w:val="24"/>
                <w:szCs w:val="24"/>
              </w:rPr>
              <w:t>;</w:t>
            </w:r>
          </w:p>
          <w:p w14:paraId="20853B52" w14:textId="77777777" w:rsidR="00A818F8" w:rsidRPr="00F867C8"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для електропостачальників – на підставі даних щодо</w:t>
            </w:r>
            <w:r w:rsidRPr="006F350B">
              <w:rPr>
                <w:rFonts w:ascii="Times New Roman" w:hAnsi="Times New Roman" w:cs="Times New Roman"/>
                <w:b/>
                <w:sz w:val="24"/>
                <w:szCs w:val="24"/>
              </w:rPr>
              <w:t xml:space="preserve"> </w:t>
            </w:r>
            <w:r w:rsidRPr="006F350B">
              <w:rPr>
                <w:rFonts w:ascii="Times New Roman" w:hAnsi="Times New Roman" w:cs="Times New Roman"/>
                <w:iCs/>
                <w:strike/>
                <w:sz w:val="24"/>
                <w:szCs w:val="24"/>
              </w:rPr>
              <w:t>обсягів експорту електричної енергії та</w:t>
            </w:r>
            <w:r w:rsidRPr="006F350B">
              <w:rPr>
                <w:rFonts w:ascii="Times New Roman" w:hAnsi="Times New Roman" w:cs="Times New Roman"/>
                <w:sz w:val="24"/>
                <w:szCs w:val="24"/>
              </w:rPr>
              <w:t xml:space="preserve"> обсягів </w:t>
            </w:r>
            <w:r w:rsidRPr="006F350B">
              <w:rPr>
                <w:rFonts w:ascii="Times New Roman" w:hAnsi="Times New Roman" w:cs="Times New Roman"/>
                <w:b/>
                <w:bCs/>
                <w:sz w:val="24"/>
                <w:szCs w:val="24"/>
              </w:rPr>
              <w:t>відбору</w:t>
            </w:r>
            <w:r w:rsidRPr="006F350B">
              <w:rPr>
                <w:rFonts w:ascii="Times New Roman" w:hAnsi="Times New Roman" w:cs="Times New Roman"/>
                <w:sz w:val="24"/>
                <w:szCs w:val="24"/>
              </w:rPr>
              <w:t xml:space="preserve"> </w:t>
            </w:r>
            <w:r w:rsidRPr="006F350B">
              <w:rPr>
                <w:rFonts w:ascii="Times New Roman" w:hAnsi="Times New Roman" w:cs="Times New Roman"/>
                <w:strike/>
                <w:sz w:val="24"/>
                <w:szCs w:val="24"/>
              </w:rPr>
              <w:t>споживання</w:t>
            </w:r>
            <w:r w:rsidRPr="006F350B">
              <w:rPr>
                <w:rFonts w:ascii="Times New Roman" w:hAnsi="Times New Roman" w:cs="Times New Roman"/>
                <w:sz w:val="24"/>
                <w:szCs w:val="24"/>
              </w:rPr>
              <w:t xml:space="preserve"> електричної енергії </w:t>
            </w:r>
            <w:r w:rsidRPr="006F350B">
              <w:rPr>
                <w:rFonts w:ascii="Times New Roman" w:hAnsi="Times New Roman" w:cs="Times New Roman"/>
                <w:b/>
                <w:bCs/>
                <w:sz w:val="24"/>
                <w:szCs w:val="24"/>
              </w:rPr>
              <w:t>об’єктами/площадками комерційного обліку споживачів</w:t>
            </w:r>
            <w:r w:rsidRPr="006F350B">
              <w:rPr>
                <w:rFonts w:ascii="Times New Roman" w:hAnsi="Times New Roman" w:cs="Times New Roman"/>
                <w:sz w:val="24"/>
                <w:szCs w:val="24"/>
              </w:rPr>
              <w:t xml:space="preserve"> (у </w:t>
            </w:r>
            <w:r w:rsidRPr="006F350B">
              <w:rPr>
                <w:rFonts w:ascii="Times New Roman" w:hAnsi="Times New Roman" w:cs="Times New Roman"/>
                <w:sz w:val="24"/>
                <w:szCs w:val="24"/>
              </w:rPr>
              <w:lastRenderedPageBreak/>
              <w:t xml:space="preserve">тому </w:t>
            </w:r>
            <w:r w:rsidRPr="00F867C8">
              <w:rPr>
                <w:rFonts w:ascii="Times New Roman" w:hAnsi="Times New Roman" w:cs="Times New Roman"/>
                <w:sz w:val="24"/>
                <w:szCs w:val="24"/>
              </w:rPr>
              <w:t xml:space="preserve">числі ОМСР) електропостачальника, крім обсягів </w:t>
            </w:r>
            <w:r w:rsidRPr="00F867C8">
              <w:rPr>
                <w:rFonts w:ascii="Times New Roman" w:hAnsi="Times New Roman" w:cs="Times New Roman"/>
                <w:b/>
                <w:bCs/>
                <w:sz w:val="24"/>
                <w:szCs w:val="24"/>
              </w:rPr>
              <w:t>відбору</w:t>
            </w:r>
            <w:r w:rsidRPr="00F867C8">
              <w:rPr>
                <w:rFonts w:ascii="Times New Roman" w:hAnsi="Times New Roman" w:cs="Times New Roman"/>
                <w:sz w:val="24"/>
                <w:szCs w:val="24"/>
              </w:rPr>
              <w:t xml:space="preserve"> </w:t>
            </w:r>
            <w:r w:rsidRPr="00F867C8">
              <w:rPr>
                <w:rFonts w:ascii="Times New Roman" w:hAnsi="Times New Roman" w:cs="Times New Roman"/>
                <w:strike/>
                <w:sz w:val="24"/>
                <w:szCs w:val="24"/>
              </w:rPr>
              <w:t>споживання</w:t>
            </w:r>
            <w:r w:rsidRPr="00F867C8">
              <w:rPr>
                <w:rFonts w:ascii="Times New Roman" w:hAnsi="Times New Roman" w:cs="Times New Roman"/>
                <w:sz w:val="24"/>
                <w:szCs w:val="24"/>
              </w:rPr>
              <w:t xml:space="preserve"> електричної енергії </w:t>
            </w:r>
            <w:r w:rsidRPr="00F867C8">
              <w:rPr>
                <w:rFonts w:ascii="Times New Roman" w:hAnsi="Times New Roman" w:cs="Times New Roman"/>
                <w:b/>
                <w:bCs/>
                <w:sz w:val="24"/>
                <w:szCs w:val="24"/>
              </w:rPr>
              <w:t>об’єктами/площадками комерційного обліку споживачів</w:t>
            </w:r>
            <w:r w:rsidRPr="00F867C8">
              <w:rPr>
                <w:rFonts w:ascii="Times New Roman" w:hAnsi="Times New Roman" w:cs="Times New Roman"/>
                <w:sz w:val="24"/>
                <w:szCs w:val="24"/>
              </w:rPr>
              <w:t>, оператором системи яких є ОСП;</w:t>
            </w:r>
          </w:p>
          <w:p w14:paraId="324179C1" w14:textId="77777777" w:rsidR="00A818F8" w:rsidRPr="00F867C8" w:rsidRDefault="00A818F8" w:rsidP="00973613">
            <w:pPr>
              <w:pStyle w:val="TableParagraph"/>
              <w:tabs>
                <w:tab w:val="left" w:pos="3119"/>
                <w:tab w:val="left" w:pos="3261"/>
                <w:tab w:val="left" w:pos="6946"/>
                <w:tab w:val="left" w:pos="7088"/>
              </w:tabs>
              <w:jc w:val="both"/>
              <w:rPr>
                <w:rFonts w:ascii="Times New Roman" w:hAnsi="Times New Roman" w:cs="Times New Roman"/>
                <w:b/>
                <w:strike/>
                <w:sz w:val="24"/>
                <w:szCs w:val="24"/>
              </w:rPr>
            </w:pPr>
            <w:r w:rsidRPr="00F867C8">
              <w:rPr>
                <w:rFonts w:ascii="Times New Roman" w:hAnsi="Times New Roman" w:cs="Times New Roman"/>
                <w:b/>
                <w:strike/>
                <w:sz w:val="24"/>
                <w:szCs w:val="24"/>
              </w:rPr>
              <w:t>для електропостачальників, які постачають електричну енергію споживачам (у тому числі ОМСР), оператором системи яких є ОСП, та які відповідно до договору електропостачальника про надання послуг з передачі електричної енергії, укладеного відповідно до Правил роздрібного ринку, оплачують послуги з передачі електричної енергії ОСП через електропостачальника, –  на підставі даних щодо обсягів споживання електричної енергії цими споживачами електропостачальника (з урахуванням втрат електричної енергії в мережах споживача);</w:t>
            </w:r>
          </w:p>
          <w:p w14:paraId="43EF69F4" w14:textId="77777777" w:rsidR="00973613" w:rsidRPr="00F867C8" w:rsidRDefault="00973613" w:rsidP="00973613">
            <w:pPr>
              <w:pStyle w:val="TableParagraph"/>
              <w:tabs>
                <w:tab w:val="left" w:pos="3119"/>
                <w:tab w:val="left" w:pos="3261"/>
                <w:tab w:val="left" w:pos="6946"/>
                <w:tab w:val="left" w:pos="7088"/>
              </w:tabs>
              <w:jc w:val="both"/>
              <w:rPr>
                <w:rFonts w:ascii="Times New Roman" w:hAnsi="Times New Roman" w:cs="Times New Roman"/>
                <w:strike/>
                <w:sz w:val="24"/>
                <w:szCs w:val="24"/>
              </w:rPr>
            </w:pPr>
          </w:p>
          <w:p w14:paraId="14E8A719" w14:textId="77777777" w:rsidR="00A818F8"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F867C8">
              <w:rPr>
                <w:rFonts w:ascii="Times New Roman" w:hAnsi="Times New Roman" w:cs="Times New Roman"/>
                <w:sz w:val="24"/>
                <w:szCs w:val="24"/>
              </w:rPr>
              <w:t xml:space="preserve">для споживачів електричної енергії (у тому числі ОМСР), які купують  електричну енергію для власного споживання за двосторонніми договорами та на організованих сегментах ринку, незалежно від точки приєднання – на підставі даних щодо обсягів </w:t>
            </w:r>
            <w:r w:rsidRPr="00F867C8">
              <w:rPr>
                <w:rFonts w:ascii="Times New Roman" w:hAnsi="Times New Roman" w:cs="Times New Roman"/>
                <w:b/>
                <w:bCs/>
                <w:sz w:val="24"/>
                <w:szCs w:val="24"/>
              </w:rPr>
              <w:t>відбору</w:t>
            </w:r>
            <w:r w:rsidRPr="00F867C8">
              <w:rPr>
                <w:rFonts w:ascii="Times New Roman" w:hAnsi="Times New Roman" w:cs="Times New Roman"/>
                <w:sz w:val="24"/>
                <w:szCs w:val="24"/>
              </w:rPr>
              <w:t xml:space="preserve"> </w:t>
            </w:r>
            <w:r w:rsidRPr="00F867C8">
              <w:rPr>
                <w:rFonts w:ascii="Times New Roman" w:hAnsi="Times New Roman" w:cs="Times New Roman"/>
                <w:strike/>
                <w:sz w:val="24"/>
                <w:szCs w:val="24"/>
              </w:rPr>
              <w:t>споживання</w:t>
            </w:r>
            <w:r w:rsidRPr="00F867C8">
              <w:rPr>
                <w:rFonts w:ascii="Times New Roman" w:hAnsi="Times New Roman" w:cs="Times New Roman"/>
                <w:sz w:val="24"/>
                <w:szCs w:val="24"/>
              </w:rPr>
              <w:t xml:space="preserve"> електричної енергії </w:t>
            </w:r>
            <w:r w:rsidRPr="00F867C8">
              <w:rPr>
                <w:rFonts w:ascii="Times New Roman" w:hAnsi="Times New Roman" w:cs="Times New Roman"/>
                <w:b/>
                <w:bCs/>
                <w:sz w:val="24"/>
                <w:szCs w:val="24"/>
              </w:rPr>
              <w:t xml:space="preserve">об’єктами/площадками </w:t>
            </w:r>
            <w:r w:rsidRPr="006F350B">
              <w:rPr>
                <w:rFonts w:ascii="Times New Roman" w:hAnsi="Times New Roman" w:cs="Times New Roman"/>
                <w:b/>
                <w:bCs/>
                <w:sz w:val="24"/>
                <w:szCs w:val="24"/>
              </w:rPr>
              <w:t>комерційного обліку</w:t>
            </w:r>
            <w:r w:rsidRPr="006F350B">
              <w:rPr>
                <w:rFonts w:ascii="Times New Roman" w:hAnsi="Times New Roman" w:cs="Times New Roman"/>
                <w:sz w:val="24"/>
                <w:szCs w:val="24"/>
              </w:rPr>
              <w:t xml:space="preserve"> </w:t>
            </w:r>
            <w:r w:rsidRPr="006F350B">
              <w:rPr>
                <w:rFonts w:ascii="Times New Roman" w:hAnsi="Times New Roman" w:cs="Times New Roman"/>
                <w:b/>
                <w:bCs/>
                <w:sz w:val="24"/>
                <w:szCs w:val="24"/>
              </w:rPr>
              <w:t>цих</w:t>
            </w:r>
            <w:r w:rsidRPr="006F350B">
              <w:rPr>
                <w:rFonts w:ascii="Times New Roman" w:hAnsi="Times New Roman" w:cs="Times New Roman"/>
                <w:bCs/>
                <w:strike/>
                <w:sz w:val="24"/>
                <w:szCs w:val="24"/>
              </w:rPr>
              <w:t>ми</w:t>
            </w:r>
            <w:r w:rsidRPr="006F350B">
              <w:rPr>
                <w:rFonts w:ascii="Times New Roman" w:hAnsi="Times New Roman" w:cs="Times New Roman"/>
                <w:b/>
                <w:bCs/>
                <w:sz w:val="24"/>
                <w:szCs w:val="24"/>
              </w:rPr>
              <w:t xml:space="preserve"> споживачів</w:t>
            </w:r>
            <w:r w:rsidRPr="006F350B">
              <w:rPr>
                <w:rFonts w:ascii="Times New Roman" w:hAnsi="Times New Roman" w:cs="Times New Roman"/>
                <w:bCs/>
                <w:strike/>
                <w:sz w:val="24"/>
                <w:szCs w:val="24"/>
              </w:rPr>
              <w:t>ами</w:t>
            </w:r>
            <w:r w:rsidRPr="006F350B">
              <w:rPr>
                <w:rFonts w:ascii="Times New Roman" w:hAnsi="Times New Roman" w:cs="Times New Roman"/>
                <w:sz w:val="24"/>
                <w:szCs w:val="24"/>
              </w:rPr>
              <w:t xml:space="preserve"> (з урахуванням втрат електричної енергії в мережах споживача </w:t>
            </w:r>
            <w:r w:rsidRPr="006F350B">
              <w:rPr>
                <w:rFonts w:ascii="Times New Roman" w:hAnsi="Times New Roman" w:cs="Times New Roman"/>
                <w:b/>
                <w:sz w:val="24"/>
                <w:szCs w:val="24"/>
              </w:rPr>
              <w:t>у тому числі ОМСР</w:t>
            </w:r>
            <w:r w:rsidRPr="006F350B">
              <w:rPr>
                <w:rFonts w:ascii="Times New Roman" w:hAnsi="Times New Roman" w:cs="Times New Roman"/>
                <w:sz w:val="24"/>
                <w:szCs w:val="24"/>
              </w:rPr>
              <w:t>);</w:t>
            </w:r>
          </w:p>
          <w:p w14:paraId="52C07D7F" w14:textId="77777777" w:rsidR="00973613" w:rsidRPr="00F867C8" w:rsidRDefault="0097361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C5F3696" w14:textId="77777777" w:rsidR="00A818F8" w:rsidRPr="00F867C8" w:rsidRDefault="00A818F8" w:rsidP="00973613">
            <w:pPr>
              <w:pStyle w:val="TableParagraph"/>
              <w:tabs>
                <w:tab w:val="left" w:pos="3119"/>
                <w:tab w:val="left" w:pos="3261"/>
                <w:tab w:val="left" w:pos="6946"/>
                <w:tab w:val="left" w:pos="7088"/>
              </w:tabs>
              <w:jc w:val="both"/>
              <w:rPr>
                <w:rFonts w:ascii="Times New Roman" w:hAnsi="Times New Roman" w:cs="Times New Roman"/>
                <w:b/>
                <w:strike/>
                <w:sz w:val="24"/>
                <w:szCs w:val="24"/>
              </w:rPr>
            </w:pPr>
            <w:r w:rsidRPr="00F867C8">
              <w:rPr>
                <w:rFonts w:ascii="Times New Roman" w:hAnsi="Times New Roman" w:cs="Times New Roman"/>
                <w:b/>
                <w:strike/>
                <w:sz w:val="24"/>
                <w:szCs w:val="24"/>
              </w:rPr>
              <w:t>для споживачів електричної енергії (у тому числі ОМСР), оператором системи яких є ОСП, які купують електричну енергію в електропостачальника за Правилами роздрібного ринку та відповідно до договору споживача про надання послуг з передачі електричної енергії самостійно (напряму) оплачують послуги з передачі електричної енергії ОСП, – на підставі даних щодо обсягів споживання електричної енергії цими споживачами по точках приєднання, по яких оператором системи є ОСП (з урахуванням втрат електричної енергії в мережах споживача);</w:t>
            </w:r>
          </w:p>
          <w:p w14:paraId="52DDF056" w14:textId="77777777" w:rsidR="00973613" w:rsidRPr="00F867C8" w:rsidRDefault="00973613" w:rsidP="00973613">
            <w:pPr>
              <w:pStyle w:val="TableParagraph"/>
              <w:tabs>
                <w:tab w:val="left" w:pos="3119"/>
                <w:tab w:val="left" w:pos="3261"/>
                <w:tab w:val="left" w:pos="6946"/>
                <w:tab w:val="left" w:pos="7088"/>
              </w:tabs>
              <w:jc w:val="both"/>
              <w:rPr>
                <w:rFonts w:ascii="Times New Roman" w:hAnsi="Times New Roman" w:cs="Times New Roman"/>
                <w:b/>
                <w:strike/>
                <w:sz w:val="24"/>
                <w:szCs w:val="24"/>
              </w:rPr>
            </w:pPr>
          </w:p>
          <w:p w14:paraId="050A197B" w14:textId="77777777" w:rsidR="00432B1A" w:rsidRPr="00A030A1" w:rsidRDefault="00432B1A" w:rsidP="00432B1A">
            <w:pPr>
              <w:widowControl w:val="0"/>
              <w:tabs>
                <w:tab w:val="left" w:pos="3119"/>
                <w:tab w:val="left" w:pos="3261"/>
                <w:tab w:val="left" w:pos="6946"/>
                <w:tab w:val="left" w:pos="7088"/>
              </w:tabs>
              <w:autoSpaceDE w:val="0"/>
              <w:autoSpaceDN w:val="0"/>
              <w:jc w:val="both"/>
              <w:rPr>
                <w:rFonts w:eastAsia="Calibri"/>
                <w:sz w:val="24"/>
                <w:szCs w:val="24"/>
                <w:lang w:eastAsia="en-US"/>
              </w:rPr>
            </w:pPr>
            <w:r w:rsidRPr="00A030A1">
              <w:rPr>
                <w:rFonts w:eastAsia="Calibri"/>
                <w:sz w:val="24"/>
                <w:szCs w:val="24"/>
                <w:lang w:eastAsia="en-US"/>
              </w:rPr>
              <w:t xml:space="preserve">для виробників електричної енергії – на підставі даних щодо </w:t>
            </w:r>
            <w:r w:rsidRPr="00A030A1">
              <w:rPr>
                <w:rFonts w:eastAsia="Calibri"/>
                <w:i/>
                <w:iCs/>
                <w:strike/>
                <w:sz w:val="24"/>
                <w:szCs w:val="24"/>
                <w:lang w:eastAsia="en-US"/>
              </w:rPr>
              <w:t>обсягів експорту електричної енергії та</w:t>
            </w:r>
            <w:r w:rsidRPr="00A030A1">
              <w:rPr>
                <w:rFonts w:eastAsia="Calibri"/>
                <w:sz w:val="24"/>
                <w:szCs w:val="24"/>
                <w:lang w:eastAsia="en-US"/>
              </w:rPr>
              <w:t xml:space="preserve"> обсягів електричної енергії для забезпечення власних потреб електричних станцій, що заживлені від мереж ОСР/ОСП, а також власних потреб електричних станцій у випадку відсутності генерації </w:t>
            </w:r>
            <w:r w:rsidRPr="00A030A1">
              <w:rPr>
                <w:rFonts w:eastAsia="Calibri"/>
                <w:b/>
                <w:sz w:val="24"/>
                <w:szCs w:val="24"/>
                <w:lang w:eastAsia="en-US"/>
              </w:rPr>
              <w:t xml:space="preserve">або власного споживання, у тому </w:t>
            </w:r>
            <w:r w:rsidRPr="00A030A1">
              <w:rPr>
                <w:rFonts w:eastAsia="Calibri"/>
                <w:b/>
                <w:sz w:val="24"/>
                <w:szCs w:val="24"/>
                <w:lang w:eastAsia="en-US"/>
              </w:rPr>
              <w:lastRenderedPageBreak/>
              <w:t>числі для забезпечення роботи насосних модулів</w:t>
            </w:r>
            <w:r w:rsidRPr="00A030A1">
              <w:rPr>
                <w:rFonts w:eastAsia="Calibri"/>
                <w:sz w:val="24"/>
                <w:szCs w:val="24"/>
                <w:lang w:eastAsia="en-US"/>
              </w:rPr>
              <w:t>;</w:t>
            </w:r>
          </w:p>
          <w:p w14:paraId="76180C2E" w14:textId="0EF91359" w:rsidR="00432B1A" w:rsidRPr="00F867C8" w:rsidRDefault="00432B1A"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A030A1">
              <w:rPr>
                <w:rFonts w:ascii="Times New Roman" w:hAnsi="Times New Roman" w:cs="Times New Roman"/>
                <w:sz w:val="24"/>
                <w:szCs w:val="24"/>
              </w:rPr>
              <w:t xml:space="preserve"> </w:t>
            </w:r>
          </w:p>
          <w:p w14:paraId="2DE47CA2" w14:textId="77777777" w:rsidR="00A818F8" w:rsidRPr="00973613" w:rsidRDefault="00A818F8" w:rsidP="00973613">
            <w:pPr>
              <w:pStyle w:val="TableParagraph"/>
              <w:tabs>
                <w:tab w:val="left" w:pos="3119"/>
                <w:tab w:val="left" w:pos="3261"/>
                <w:tab w:val="left" w:pos="6946"/>
                <w:tab w:val="left" w:pos="7088"/>
              </w:tabs>
              <w:jc w:val="both"/>
              <w:rPr>
                <w:rFonts w:ascii="Times New Roman" w:hAnsi="Times New Roman" w:cs="Times New Roman"/>
                <w:b/>
                <w:iCs/>
                <w:strike/>
                <w:sz w:val="24"/>
                <w:szCs w:val="24"/>
              </w:rPr>
            </w:pPr>
            <w:r w:rsidRPr="00F867C8">
              <w:rPr>
                <w:rFonts w:ascii="Times New Roman" w:hAnsi="Times New Roman" w:cs="Times New Roman"/>
                <w:b/>
                <w:iCs/>
                <w:strike/>
                <w:sz w:val="24"/>
                <w:szCs w:val="24"/>
              </w:rPr>
              <w:t xml:space="preserve">для трейдерів – на підставі </w:t>
            </w:r>
            <w:r w:rsidRPr="00973613">
              <w:rPr>
                <w:rFonts w:ascii="Times New Roman" w:hAnsi="Times New Roman" w:cs="Times New Roman"/>
                <w:b/>
                <w:iCs/>
                <w:strike/>
                <w:sz w:val="24"/>
                <w:szCs w:val="24"/>
              </w:rPr>
              <w:t>даних щодо обсягів експорту електричної енергії;</w:t>
            </w:r>
          </w:p>
          <w:p w14:paraId="43BA6454" w14:textId="77777777" w:rsidR="00973613" w:rsidRPr="006F350B" w:rsidRDefault="00973613" w:rsidP="00973613">
            <w:pPr>
              <w:pStyle w:val="TableParagraph"/>
              <w:tabs>
                <w:tab w:val="left" w:pos="3119"/>
                <w:tab w:val="left" w:pos="3261"/>
                <w:tab w:val="left" w:pos="6946"/>
                <w:tab w:val="left" w:pos="7088"/>
              </w:tabs>
              <w:jc w:val="both"/>
              <w:rPr>
                <w:rFonts w:ascii="Times New Roman" w:hAnsi="Times New Roman" w:cs="Times New Roman"/>
                <w:iCs/>
                <w:strike/>
                <w:sz w:val="24"/>
                <w:szCs w:val="24"/>
              </w:rPr>
            </w:pPr>
          </w:p>
          <w:p w14:paraId="318E2B1E" w14:textId="77777777" w:rsidR="00A818F8"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 xml:space="preserve">для ОУЗЕ -  на підставі даних щодо обсягів, що дорівнюють абсолютній величині різниці між місячним </w:t>
            </w:r>
            <w:r w:rsidRPr="006F350B">
              <w:rPr>
                <w:rFonts w:ascii="Times New Roman" w:hAnsi="Times New Roman" w:cs="Times New Roman"/>
                <w:strike/>
                <w:sz w:val="24"/>
                <w:szCs w:val="24"/>
              </w:rPr>
              <w:t>відпуском</w:t>
            </w:r>
            <w:r w:rsidRPr="006F350B">
              <w:rPr>
                <w:rFonts w:ascii="Times New Roman" w:hAnsi="Times New Roman" w:cs="Times New Roman"/>
                <w:sz w:val="24"/>
                <w:szCs w:val="24"/>
              </w:rPr>
              <w:t xml:space="preserve"> </w:t>
            </w:r>
            <w:r w:rsidRPr="006F350B">
              <w:rPr>
                <w:rFonts w:ascii="Times New Roman" w:hAnsi="Times New Roman" w:cs="Times New Roman"/>
                <w:b/>
                <w:bCs/>
                <w:iCs/>
                <w:sz w:val="24"/>
                <w:szCs w:val="24"/>
              </w:rPr>
              <w:t>відбором</w:t>
            </w:r>
            <w:r w:rsidRPr="006F350B">
              <w:rPr>
                <w:rFonts w:ascii="Times New Roman" w:hAnsi="Times New Roman" w:cs="Times New Roman"/>
                <w:sz w:val="24"/>
                <w:szCs w:val="24"/>
              </w:rPr>
              <w:t xml:space="preserve"> та місячним </w:t>
            </w:r>
            <w:r w:rsidRPr="006F350B">
              <w:rPr>
                <w:rFonts w:ascii="Times New Roman" w:hAnsi="Times New Roman" w:cs="Times New Roman"/>
                <w:strike/>
                <w:sz w:val="24"/>
                <w:szCs w:val="24"/>
              </w:rPr>
              <w:t>відбором</w:t>
            </w:r>
            <w:r w:rsidRPr="006F350B">
              <w:rPr>
                <w:rFonts w:ascii="Times New Roman" w:hAnsi="Times New Roman" w:cs="Times New Roman"/>
                <w:sz w:val="24"/>
                <w:szCs w:val="24"/>
              </w:rPr>
              <w:t xml:space="preserve"> </w:t>
            </w:r>
            <w:r w:rsidRPr="006F350B">
              <w:rPr>
                <w:rFonts w:ascii="Times New Roman" w:hAnsi="Times New Roman" w:cs="Times New Roman"/>
                <w:b/>
                <w:bCs/>
                <w:iCs/>
                <w:sz w:val="24"/>
                <w:szCs w:val="24"/>
              </w:rPr>
              <w:t>відпуском</w:t>
            </w:r>
            <w:r w:rsidRPr="006F350B">
              <w:rPr>
                <w:rFonts w:ascii="Times New Roman" w:hAnsi="Times New Roman" w:cs="Times New Roman"/>
                <w:sz w:val="24"/>
                <w:szCs w:val="24"/>
              </w:rPr>
              <w:t xml:space="preserve"> електричної енергії УЗЕ </w:t>
            </w:r>
            <w:r w:rsidRPr="006F350B">
              <w:rPr>
                <w:rFonts w:ascii="Times New Roman" w:hAnsi="Times New Roman" w:cs="Times New Roman"/>
                <w:iCs/>
                <w:strike/>
                <w:sz w:val="24"/>
                <w:szCs w:val="24"/>
              </w:rPr>
              <w:t>і, у разі здійснення експорту електричної енергії, обсягів експорту електричної енергії</w:t>
            </w:r>
            <w:r w:rsidRPr="006F350B">
              <w:rPr>
                <w:rFonts w:ascii="Times New Roman" w:hAnsi="Times New Roman" w:cs="Times New Roman"/>
                <w:sz w:val="24"/>
                <w:szCs w:val="24"/>
              </w:rPr>
              <w:t>.</w:t>
            </w:r>
          </w:p>
          <w:p w14:paraId="60A7D630" w14:textId="77777777" w:rsidR="00973613" w:rsidRPr="006F350B" w:rsidRDefault="0097361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618F6B0" w14:textId="77777777"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b/>
                <w:bCs/>
                <w:iCs/>
                <w:sz w:val="24"/>
                <w:szCs w:val="24"/>
              </w:rPr>
            </w:pPr>
            <w:r w:rsidRPr="006F350B">
              <w:rPr>
                <w:rFonts w:ascii="Times New Roman" w:hAnsi="Times New Roman" w:cs="Times New Roman"/>
                <w:b/>
                <w:bCs/>
                <w:sz w:val="24"/>
                <w:szCs w:val="24"/>
              </w:rPr>
              <w:t xml:space="preserve">З цією метою використовуються дані комерційного обліку щодо відпуску та/або відбору електричної енергії сформовані Адміністратором комерційного обліку </w:t>
            </w:r>
            <w:r w:rsidRPr="006F350B">
              <w:rPr>
                <w:rFonts w:ascii="Times New Roman" w:hAnsi="Times New Roman" w:cs="Times New Roman"/>
                <w:b/>
                <w:sz w:val="24"/>
                <w:szCs w:val="24"/>
              </w:rPr>
              <w:t xml:space="preserve">відповідно до Кодексу комерційного обліку в інтервалі розрахункового періоду затвердженого Правилами ринку, що агреговані за кожен календарний день. </w:t>
            </w:r>
          </w:p>
          <w:p w14:paraId="76BCA124" w14:textId="77777777"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 xml:space="preserve">2) у період після приєднання ОСП до ІТС механізму: </w:t>
            </w:r>
          </w:p>
          <w:p w14:paraId="3D7ECECD" w14:textId="77777777" w:rsidR="00A818F8" w:rsidRPr="006F350B"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для ОСР – на підставі даних щодо обсягів</w:t>
            </w:r>
            <w:r w:rsidRPr="006F350B">
              <w:rPr>
                <w:rFonts w:ascii="Times New Roman" w:hAnsi="Times New Roman" w:cs="Times New Roman"/>
                <w:b/>
                <w:sz w:val="24"/>
                <w:szCs w:val="24"/>
              </w:rPr>
              <w:t xml:space="preserve"> </w:t>
            </w:r>
            <w:r w:rsidRPr="006F350B">
              <w:rPr>
                <w:rFonts w:ascii="Times New Roman" w:hAnsi="Times New Roman" w:cs="Times New Roman"/>
                <w:sz w:val="24"/>
                <w:szCs w:val="24"/>
              </w:rPr>
              <w:t xml:space="preserve">технологічних витрат електричної енергії на її розподіл </w:t>
            </w:r>
            <w:r w:rsidRPr="006F350B">
              <w:rPr>
                <w:rFonts w:ascii="Times New Roman" w:hAnsi="Times New Roman" w:cs="Times New Roman"/>
                <w:b/>
                <w:bCs/>
                <w:sz w:val="24"/>
                <w:szCs w:val="24"/>
              </w:rPr>
              <w:t>територією здійснення ліцензованої діяльності, як</w:t>
            </w:r>
            <w:r w:rsidRPr="006F350B">
              <w:rPr>
                <w:rFonts w:ascii="Times New Roman" w:hAnsi="Times New Roman" w:cs="Times New Roman"/>
                <w:sz w:val="24"/>
                <w:szCs w:val="24"/>
              </w:rPr>
              <w:t xml:space="preserve"> електричними мережами ОСР</w:t>
            </w:r>
            <w:r w:rsidRPr="006F350B">
              <w:rPr>
                <w:rFonts w:ascii="Times New Roman" w:hAnsi="Times New Roman" w:cs="Times New Roman"/>
                <w:b/>
                <w:sz w:val="24"/>
                <w:szCs w:val="24"/>
              </w:rPr>
              <w:t>, так і електричними мережами інших власників</w:t>
            </w:r>
            <w:r w:rsidRPr="006F350B">
              <w:rPr>
                <w:rFonts w:ascii="Times New Roman" w:hAnsi="Times New Roman" w:cs="Times New Roman"/>
                <w:sz w:val="24"/>
                <w:szCs w:val="24"/>
              </w:rPr>
              <w:t>;</w:t>
            </w:r>
          </w:p>
          <w:p w14:paraId="44D05787" w14:textId="77777777" w:rsidR="00A818F8" w:rsidRPr="00F867C8"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 xml:space="preserve">для електропостачальників –  на підставі даних щодо обсягів експорту/імпорту електричної енергії до/з країн периметру та обсягів </w:t>
            </w:r>
            <w:r w:rsidRPr="006F350B">
              <w:rPr>
                <w:rFonts w:ascii="Times New Roman" w:hAnsi="Times New Roman" w:cs="Times New Roman"/>
                <w:b/>
                <w:bCs/>
                <w:sz w:val="24"/>
                <w:szCs w:val="24"/>
              </w:rPr>
              <w:t>відбору</w:t>
            </w:r>
            <w:r w:rsidRPr="006F350B">
              <w:rPr>
                <w:rFonts w:ascii="Times New Roman" w:hAnsi="Times New Roman" w:cs="Times New Roman"/>
                <w:sz w:val="24"/>
                <w:szCs w:val="24"/>
              </w:rPr>
              <w:t xml:space="preserve"> </w:t>
            </w:r>
            <w:r w:rsidRPr="006F350B">
              <w:rPr>
                <w:rFonts w:ascii="Times New Roman" w:hAnsi="Times New Roman" w:cs="Times New Roman"/>
                <w:strike/>
                <w:sz w:val="24"/>
                <w:szCs w:val="24"/>
              </w:rPr>
              <w:t>споживання</w:t>
            </w:r>
            <w:r w:rsidRPr="006F350B">
              <w:rPr>
                <w:rFonts w:ascii="Times New Roman" w:hAnsi="Times New Roman" w:cs="Times New Roman"/>
                <w:sz w:val="24"/>
                <w:szCs w:val="24"/>
              </w:rPr>
              <w:t xml:space="preserve"> електричної енергії </w:t>
            </w:r>
            <w:r w:rsidRPr="006F350B">
              <w:rPr>
                <w:rFonts w:ascii="Times New Roman" w:hAnsi="Times New Roman" w:cs="Times New Roman"/>
                <w:b/>
                <w:bCs/>
                <w:sz w:val="24"/>
                <w:szCs w:val="24"/>
              </w:rPr>
              <w:t>об’єктами/площадками комерційного обліку споживачів</w:t>
            </w:r>
            <w:r w:rsidRPr="006F350B">
              <w:rPr>
                <w:rFonts w:ascii="Times New Roman" w:hAnsi="Times New Roman" w:cs="Times New Roman"/>
                <w:sz w:val="24"/>
                <w:szCs w:val="24"/>
              </w:rPr>
              <w:t xml:space="preserve"> (у тому числі ОМСР) електропостачальника, крім обсягів </w:t>
            </w:r>
            <w:r w:rsidRPr="006F350B">
              <w:rPr>
                <w:rFonts w:ascii="Times New Roman" w:hAnsi="Times New Roman" w:cs="Times New Roman"/>
                <w:b/>
                <w:bCs/>
                <w:sz w:val="24"/>
                <w:szCs w:val="24"/>
              </w:rPr>
              <w:t>відбору</w:t>
            </w:r>
            <w:r w:rsidRPr="006F350B">
              <w:rPr>
                <w:rFonts w:ascii="Times New Roman" w:hAnsi="Times New Roman" w:cs="Times New Roman"/>
                <w:sz w:val="24"/>
                <w:szCs w:val="24"/>
              </w:rPr>
              <w:t xml:space="preserve"> </w:t>
            </w:r>
            <w:r w:rsidRPr="006F350B">
              <w:rPr>
                <w:rFonts w:ascii="Times New Roman" w:hAnsi="Times New Roman" w:cs="Times New Roman"/>
                <w:strike/>
                <w:sz w:val="24"/>
                <w:szCs w:val="24"/>
              </w:rPr>
              <w:t>споживання</w:t>
            </w:r>
            <w:r w:rsidRPr="006F350B">
              <w:rPr>
                <w:rFonts w:ascii="Times New Roman" w:hAnsi="Times New Roman" w:cs="Times New Roman"/>
                <w:sz w:val="24"/>
                <w:szCs w:val="24"/>
              </w:rPr>
              <w:t xml:space="preserve"> електричної </w:t>
            </w:r>
            <w:r w:rsidRPr="00F867C8">
              <w:rPr>
                <w:rFonts w:ascii="Times New Roman" w:hAnsi="Times New Roman" w:cs="Times New Roman"/>
                <w:sz w:val="24"/>
                <w:szCs w:val="24"/>
              </w:rPr>
              <w:t xml:space="preserve">енергії </w:t>
            </w:r>
            <w:r w:rsidRPr="00F867C8">
              <w:rPr>
                <w:rFonts w:ascii="Times New Roman" w:hAnsi="Times New Roman" w:cs="Times New Roman"/>
                <w:b/>
                <w:bCs/>
                <w:sz w:val="24"/>
                <w:szCs w:val="24"/>
              </w:rPr>
              <w:t>об’єктами/площадками комерційного обліку споживачів</w:t>
            </w:r>
            <w:r w:rsidRPr="00F867C8">
              <w:rPr>
                <w:rFonts w:ascii="Times New Roman" w:hAnsi="Times New Roman" w:cs="Times New Roman"/>
                <w:sz w:val="24"/>
                <w:szCs w:val="24"/>
              </w:rPr>
              <w:t>, оператором системи яких є ОСП;</w:t>
            </w:r>
          </w:p>
          <w:p w14:paraId="07BAB3B5" w14:textId="77777777" w:rsidR="00A818F8" w:rsidRPr="00F867C8" w:rsidRDefault="00A818F8" w:rsidP="00973613">
            <w:pPr>
              <w:pStyle w:val="TableParagraph"/>
              <w:tabs>
                <w:tab w:val="left" w:pos="3119"/>
                <w:tab w:val="left" w:pos="3261"/>
                <w:tab w:val="left" w:pos="6946"/>
                <w:tab w:val="left" w:pos="7088"/>
              </w:tabs>
              <w:jc w:val="both"/>
              <w:rPr>
                <w:rFonts w:ascii="Times New Roman" w:hAnsi="Times New Roman" w:cs="Times New Roman"/>
                <w:b/>
                <w:strike/>
                <w:sz w:val="24"/>
                <w:szCs w:val="24"/>
              </w:rPr>
            </w:pPr>
            <w:r w:rsidRPr="00F867C8">
              <w:rPr>
                <w:rFonts w:ascii="Times New Roman" w:hAnsi="Times New Roman" w:cs="Times New Roman"/>
                <w:b/>
                <w:strike/>
                <w:sz w:val="24"/>
                <w:szCs w:val="24"/>
              </w:rPr>
              <w:t xml:space="preserve">для електропостачальників, які постачають електричну енергію споживачам (у тому числі ОМСР), оператором системи яких є ОСП, та які відповідно до договору електропостачальника про надання послуг з передачі електричної енергії, укладеного відповідно до Правил роздрібного ринку оплачують послуги з передачі електричної енергії ОСП через електропостачальника, – на підставі даних щодо обсягів споживання електричної енергії </w:t>
            </w:r>
            <w:r w:rsidRPr="00F867C8">
              <w:rPr>
                <w:rFonts w:ascii="Times New Roman" w:hAnsi="Times New Roman" w:cs="Times New Roman"/>
                <w:b/>
                <w:strike/>
                <w:sz w:val="24"/>
                <w:szCs w:val="24"/>
              </w:rPr>
              <w:lastRenderedPageBreak/>
              <w:t>цими споживачами електропостачальника (з урахуванням втрат електричної енергії в мережах споживача);</w:t>
            </w:r>
          </w:p>
          <w:p w14:paraId="208CDC2E" w14:textId="77777777" w:rsidR="00A818F8" w:rsidRPr="00F867C8"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F867C8">
              <w:rPr>
                <w:rFonts w:ascii="Times New Roman" w:hAnsi="Times New Roman" w:cs="Times New Roman"/>
                <w:sz w:val="24"/>
                <w:szCs w:val="24"/>
              </w:rPr>
              <w:t xml:space="preserve">для споживачів електричної енергії (у тому числі ОМСР), які купують електричну енергію для власного споживання за двосторонніми договорами та на організованих сегментах ринку, незалежно від точки приєднання – на підставі даних щодо обсягів </w:t>
            </w:r>
            <w:r w:rsidRPr="00F867C8">
              <w:rPr>
                <w:rFonts w:ascii="Times New Roman" w:hAnsi="Times New Roman" w:cs="Times New Roman"/>
                <w:b/>
                <w:bCs/>
                <w:sz w:val="24"/>
                <w:szCs w:val="24"/>
              </w:rPr>
              <w:t>відбору</w:t>
            </w:r>
            <w:r w:rsidRPr="00F867C8">
              <w:rPr>
                <w:rFonts w:ascii="Times New Roman" w:hAnsi="Times New Roman" w:cs="Times New Roman"/>
                <w:sz w:val="24"/>
                <w:szCs w:val="24"/>
              </w:rPr>
              <w:t xml:space="preserve"> </w:t>
            </w:r>
            <w:r w:rsidRPr="00F867C8">
              <w:rPr>
                <w:rFonts w:ascii="Times New Roman" w:hAnsi="Times New Roman" w:cs="Times New Roman"/>
                <w:strike/>
                <w:sz w:val="24"/>
                <w:szCs w:val="24"/>
              </w:rPr>
              <w:t>споживання</w:t>
            </w:r>
            <w:r w:rsidRPr="00F867C8">
              <w:rPr>
                <w:rFonts w:ascii="Times New Roman" w:hAnsi="Times New Roman" w:cs="Times New Roman"/>
                <w:sz w:val="24"/>
                <w:szCs w:val="24"/>
              </w:rPr>
              <w:t xml:space="preserve"> електричної енергії </w:t>
            </w:r>
            <w:r w:rsidRPr="00F867C8">
              <w:rPr>
                <w:rFonts w:ascii="Times New Roman" w:hAnsi="Times New Roman" w:cs="Times New Roman"/>
                <w:b/>
                <w:bCs/>
                <w:sz w:val="24"/>
                <w:szCs w:val="24"/>
              </w:rPr>
              <w:t>об’єктами/площадками комерційного обліку цих</w:t>
            </w:r>
            <w:r w:rsidRPr="00F867C8">
              <w:rPr>
                <w:rFonts w:ascii="Times New Roman" w:hAnsi="Times New Roman" w:cs="Times New Roman"/>
                <w:b/>
                <w:bCs/>
                <w:strike/>
                <w:sz w:val="24"/>
                <w:szCs w:val="24"/>
              </w:rPr>
              <w:t>ми</w:t>
            </w:r>
            <w:r w:rsidRPr="00F867C8">
              <w:rPr>
                <w:rFonts w:ascii="Times New Roman" w:hAnsi="Times New Roman" w:cs="Times New Roman"/>
                <w:b/>
                <w:bCs/>
                <w:sz w:val="24"/>
                <w:szCs w:val="24"/>
              </w:rPr>
              <w:t xml:space="preserve"> споживачів</w:t>
            </w:r>
            <w:r w:rsidRPr="00F867C8">
              <w:rPr>
                <w:rFonts w:ascii="Times New Roman" w:hAnsi="Times New Roman" w:cs="Times New Roman"/>
                <w:b/>
                <w:bCs/>
                <w:strike/>
                <w:sz w:val="24"/>
                <w:szCs w:val="24"/>
              </w:rPr>
              <w:t>ами</w:t>
            </w:r>
            <w:r w:rsidRPr="00F867C8">
              <w:rPr>
                <w:rFonts w:ascii="Times New Roman" w:hAnsi="Times New Roman" w:cs="Times New Roman"/>
                <w:sz w:val="24"/>
                <w:szCs w:val="24"/>
              </w:rPr>
              <w:t xml:space="preserve"> (з урахуванням втрат електричної енергії в мережах споживача</w:t>
            </w:r>
            <w:r w:rsidRPr="00F867C8">
              <w:rPr>
                <w:rFonts w:ascii="Times New Roman" w:hAnsi="Times New Roman" w:cs="Times New Roman"/>
                <w:b/>
                <w:sz w:val="24"/>
                <w:szCs w:val="24"/>
              </w:rPr>
              <w:t xml:space="preserve"> у тому числі ОМСР</w:t>
            </w:r>
            <w:r w:rsidRPr="00F867C8">
              <w:rPr>
                <w:rFonts w:ascii="Times New Roman" w:hAnsi="Times New Roman" w:cs="Times New Roman"/>
                <w:sz w:val="24"/>
                <w:szCs w:val="24"/>
              </w:rPr>
              <w:t>);</w:t>
            </w:r>
          </w:p>
          <w:p w14:paraId="15AE4A36" w14:textId="77777777" w:rsidR="00973613" w:rsidRPr="00F867C8" w:rsidRDefault="0097361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6E797BE" w14:textId="77777777" w:rsidR="00A818F8" w:rsidRPr="00F867C8" w:rsidRDefault="00A818F8" w:rsidP="00973613">
            <w:pPr>
              <w:pStyle w:val="TableParagraph"/>
              <w:tabs>
                <w:tab w:val="left" w:pos="3119"/>
                <w:tab w:val="left" w:pos="3261"/>
                <w:tab w:val="left" w:pos="6946"/>
                <w:tab w:val="left" w:pos="7088"/>
              </w:tabs>
              <w:jc w:val="both"/>
              <w:rPr>
                <w:rFonts w:ascii="Times New Roman" w:hAnsi="Times New Roman" w:cs="Times New Roman"/>
                <w:b/>
                <w:strike/>
                <w:sz w:val="24"/>
                <w:szCs w:val="24"/>
              </w:rPr>
            </w:pPr>
            <w:r w:rsidRPr="00F867C8">
              <w:rPr>
                <w:rFonts w:ascii="Times New Roman" w:hAnsi="Times New Roman" w:cs="Times New Roman"/>
                <w:b/>
                <w:strike/>
                <w:sz w:val="24"/>
                <w:szCs w:val="24"/>
              </w:rPr>
              <w:t>для споживачів електричної енергії (у тому числі ОМСР), оператором системи яких є ОСП, які купують електричну енергію в електропостачальника за Правилами роздрібного ринку та відповідно до договору споживача про надання послуг з передачі електричної енергії самостійно (напряму) оплачують послуги з передачі електричної енергії ОСП, – на підставі даних щодо обсягів споживання електричної енергії цими споживачами по точках приєднання, по яких оператором системи є ОСП (з урахуванням втрат електричної енергії в мережах споживача);</w:t>
            </w:r>
          </w:p>
          <w:p w14:paraId="48F365B5" w14:textId="77777777" w:rsidR="00973613" w:rsidRPr="00973613" w:rsidRDefault="00973613" w:rsidP="00973613">
            <w:pPr>
              <w:pStyle w:val="TableParagraph"/>
              <w:tabs>
                <w:tab w:val="left" w:pos="3119"/>
                <w:tab w:val="left" w:pos="3261"/>
                <w:tab w:val="left" w:pos="6946"/>
                <w:tab w:val="left" w:pos="7088"/>
              </w:tabs>
              <w:jc w:val="both"/>
              <w:rPr>
                <w:rFonts w:ascii="Times New Roman" w:hAnsi="Times New Roman" w:cs="Times New Roman"/>
                <w:b/>
                <w:strike/>
                <w:sz w:val="24"/>
                <w:szCs w:val="24"/>
              </w:rPr>
            </w:pPr>
          </w:p>
          <w:p w14:paraId="44ADD512" w14:textId="69787352" w:rsidR="009A0AB3" w:rsidRPr="0051409A" w:rsidRDefault="009A0AB3" w:rsidP="00973613">
            <w:pPr>
              <w:pStyle w:val="TableParagraph"/>
              <w:tabs>
                <w:tab w:val="left" w:pos="3119"/>
                <w:tab w:val="left" w:pos="3261"/>
                <w:tab w:val="left" w:pos="6946"/>
                <w:tab w:val="left" w:pos="7088"/>
              </w:tabs>
              <w:jc w:val="both"/>
              <w:rPr>
                <w:rFonts w:ascii="Times New Roman" w:hAnsi="Times New Roman" w:cs="Times New Roman"/>
                <w:b/>
                <w:sz w:val="24"/>
                <w:szCs w:val="24"/>
              </w:rPr>
            </w:pPr>
            <w:r w:rsidRPr="0051409A">
              <w:rPr>
                <w:rFonts w:ascii="Times New Roman" w:hAnsi="Times New Roman" w:cs="Times New Roman"/>
                <w:sz w:val="24"/>
                <w:szCs w:val="24"/>
              </w:rPr>
              <w:t xml:space="preserve">для виробників електричної енергії – на підставі даних щодо обсягів експорту/імпорту електричної енергії до/з країн периметру та обсягів електричної енергії для забезпечення власних потреб електричних станцій, що заживлені від мереж ОСР/ОСП, а також власних потреб електричних станцій у випадку відсутності генерації </w:t>
            </w:r>
            <w:r w:rsidRPr="0051409A">
              <w:rPr>
                <w:rFonts w:ascii="Times New Roman" w:hAnsi="Times New Roman" w:cs="Times New Roman"/>
                <w:b/>
                <w:sz w:val="24"/>
                <w:szCs w:val="24"/>
              </w:rPr>
              <w:t>або власного споживання, у тому числі для забезпечення роботи насосних модулів;</w:t>
            </w:r>
          </w:p>
          <w:p w14:paraId="5BD3EBE1" w14:textId="77777777" w:rsidR="009A0AB3" w:rsidRPr="009A0AB3" w:rsidRDefault="009A0AB3" w:rsidP="00973613">
            <w:pPr>
              <w:pStyle w:val="TableParagraph"/>
              <w:tabs>
                <w:tab w:val="left" w:pos="3119"/>
                <w:tab w:val="left" w:pos="3261"/>
                <w:tab w:val="left" w:pos="6946"/>
                <w:tab w:val="left" w:pos="7088"/>
              </w:tabs>
              <w:jc w:val="both"/>
              <w:rPr>
                <w:rFonts w:ascii="Times New Roman" w:hAnsi="Times New Roman" w:cs="Times New Roman"/>
                <w:b/>
                <w:sz w:val="24"/>
                <w:szCs w:val="24"/>
              </w:rPr>
            </w:pPr>
          </w:p>
          <w:p w14:paraId="7BCCBC05" w14:textId="342F238D" w:rsidR="00A818F8" w:rsidRDefault="00A818F8"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для трейдерів – на підставі даних щодо обсягів експорту/імпорту електричн</w:t>
            </w:r>
            <w:r w:rsidR="00667E67">
              <w:rPr>
                <w:rFonts w:ascii="Times New Roman" w:hAnsi="Times New Roman" w:cs="Times New Roman"/>
                <w:sz w:val="24"/>
                <w:szCs w:val="24"/>
              </w:rPr>
              <w:t>ої енергії до/з країн периметру;</w:t>
            </w:r>
          </w:p>
          <w:p w14:paraId="180BB276" w14:textId="77777777" w:rsidR="00973613" w:rsidRPr="006F350B" w:rsidRDefault="0097361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8561575" w14:textId="385FB675" w:rsidR="00A818F8" w:rsidRDefault="00667E67" w:rsidP="00973613">
            <w:pPr>
              <w:pStyle w:val="TableParagraph"/>
              <w:tabs>
                <w:tab w:val="left" w:pos="3119"/>
                <w:tab w:val="left" w:pos="3261"/>
                <w:tab w:val="left" w:pos="6946"/>
                <w:tab w:val="left" w:pos="7088"/>
              </w:tabs>
              <w:jc w:val="both"/>
              <w:rPr>
                <w:rFonts w:ascii="Times New Roman" w:hAnsi="Times New Roman" w:cs="Times New Roman"/>
                <w:sz w:val="24"/>
                <w:szCs w:val="24"/>
              </w:rPr>
            </w:pPr>
            <w:r>
              <w:rPr>
                <w:rFonts w:ascii="Times New Roman" w:hAnsi="Times New Roman" w:cs="Times New Roman"/>
                <w:sz w:val="24"/>
                <w:szCs w:val="24"/>
              </w:rPr>
              <w:t>д</w:t>
            </w:r>
            <w:r w:rsidR="00A818F8" w:rsidRPr="006F350B">
              <w:rPr>
                <w:rFonts w:ascii="Times New Roman" w:hAnsi="Times New Roman" w:cs="Times New Roman"/>
                <w:sz w:val="24"/>
                <w:szCs w:val="24"/>
              </w:rPr>
              <w:t xml:space="preserve">ля ОУЗЕ – на підставі даних щодо обсягів, що дорівнюють абсолютній величині різниці між місячним </w:t>
            </w:r>
            <w:r w:rsidR="00A818F8" w:rsidRPr="006F350B">
              <w:rPr>
                <w:rFonts w:ascii="Times New Roman" w:hAnsi="Times New Roman" w:cs="Times New Roman"/>
                <w:strike/>
                <w:sz w:val="24"/>
                <w:szCs w:val="24"/>
              </w:rPr>
              <w:t>відпуском</w:t>
            </w:r>
            <w:r w:rsidR="00A818F8" w:rsidRPr="006F350B">
              <w:rPr>
                <w:rFonts w:ascii="Times New Roman" w:hAnsi="Times New Roman" w:cs="Times New Roman"/>
                <w:sz w:val="24"/>
                <w:szCs w:val="24"/>
              </w:rPr>
              <w:t xml:space="preserve"> </w:t>
            </w:r>
            <w:r w:rsidR="00A818F8" w:rsidRPr="006F350B">
              <w:rPr>
                <w:rFonts w:ascii="Times New Roman" w:hAnsi="Times New Roman" w:cs="Times New Roman"/>
                <w:b/>
                <w:sz w:val="24"/>
                <w:szCs w:val="24"/>
              </w:rPr>
              <w:t>відбором</w:t>
            </w:r>
            <w:r w:rsidR="00A818F8" w:rsidRPr="006F350B">
              <w:rPr>
                <w:rFonts w:ascii="Times New Roman" w:hAnsi="Times New Roman" w:cs="Times New Roman"/>
                <w:sz w:val="24"/>
                <w:szCs w:val="24"/>
              </w:rPr>
              <w:t xml:space="preserve"> та місячним </w:t>
            </w:r>
            <w:r w:rsidR="00A818F8" w:rsidRPr="006F350B">
              <w:rPr>
                <w:rFonts w:ascii="Times New Roman" w:hAnsi="Times New Roman" w:cs="Times New Roman"/>
                <w:strike/>
                <w:sz w:val="24"/>
                <w:szCs w:val="24"/>
              </w:rPr>
              <w:t>відбором</w:t>
            </w:r>
            <w:r w:rsidR="00A818F8" w:rsidRPr="006F350B">
              <w:rPr>
                <w:rFonts w:ascii="Times New Roman" w:hAnsi="Times New Roman" w:cs="Times New Roman"/>
                <w:sz w:val="24"/>
                <w:szCs w:val="24"/>
              </w:rPr>
              <w:t xml:space="preserve"> </w:t>
            </w:r>
            <w:r w:rsidR="00A818F8" w:rsidRPr="006F350B">
              <w:rPr>
                <w:rFonts w:ascii="Times New Roman" w:hAnsi="Times New Roman" w:cs="Times New Roman"/>
                <w:b/>
                <w:sz w:val="24"/>
                <w:szCs w:val="24"/>
              </w:rPr>
              <w:t>відпуском</w:t>
            </w:r>
            <w:r w:rsidR="00A818F8" w:rsidRPr="006F350B">
              <w:rPr>
                <w:rFonts w:ascii="Times New Roman" w:hAnsi="Times New Roman" w:cs="Times New Roman"/>
                <w:sz w:val="24"/>
                <w:szCs w:val="24"/>
              </w:rPr>
              <w:t xml:space="preserve"> електричної енергії УЗЕ і, у разі здійснення експорту/імпорту електричної енергії, обсягів експорту/імпорту електричної енергії до/з країн периметру.</w:t>
            </w:r>
          </w:p>
          <w:p w14:paraId="4D1F7169" w14:textId="77777777" w:rsidR="00973613" w:rsidRPr="006F350B" w:rsidRDefault="0097361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2CEFED3E" w14:textId="19821D45" w:rsidR="00A818F8" w:rsidRPr="006F350B" w:rsidRDefault="00A818F8" w:rsidP="00973613">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r w:rsidRPr="006F350B">
              <w:rPr>
                <w:rFonts w:ascii="Times New Roman" w:hAnsi="Times New Roman" w:cs="Times New Roman"/>
                <w:bCs/>
                <w:sz w:val="24"/>
                <w:szCs w:val="24"/>
              </w:rPr>
              <w:t>З цією метою використовуються дані комерційного обліку</w:t>
            </w:r>
            <w:r w:rsidRPr="006F350B">
              <w:rPr>
                <w:rFonts w:ascii="Times New Roman" w:hAnsi="Times New Roman" w:cs="Times New Roman"/>
                <w:b/>
                <w:bCs/>
                <w:sz w:val="24"/>
                <w:szCs w:val="24"/>
              </w:rPr>
              <w:t xml:space="preserve"> </w:t>
            </w:r>
            <w:r w:rsidRPr="006F350B">
              <w:rPr>
                <w:rFonts w:ascii="Times New Roman" w:hAnsi="Times New Roman" w:cs="Times New Roman"/>
                <w:strike/>
                <w:sz w:val="24"/>
                <w:szCs w:val="24"/>
              </w:rPr>
              <w:t>Адміністратора комерційного обліку</w:t>
            </w:r>
            <w:r w:rsidRPr="006F350B">
              <w:rPr>
                <w:rFonts w:ascii="Times New Roman" w:hAnsi="Times New Roman" w:cs="Times New Roman"/>
                <w:b/>
                <w:bCs/>
                <w:sz w:val="24"/>
                <w:szCs w:val="24"/>
              </w:rPr>
              <w:t xml:space="preserve"> щодо відпуску та/або відбору сформовані Адміністратором комерційного обліку </w:t>
            </w:r>
            <w:r w:rsidRPr="006F350B">
              <w:rPr>
                <w:rFonts w:ascii="Times New Roman" w:hAnsi="Times New Roman" w:cs="Times New Roman"/>
                <w:b/>
                <w:sz w:val="24"/>
                <w:szCs w:val="24"/>
              </w:rPr>
              <w:t xml:space="preserve">відповідно до Кодексу комерційного обліку </w:t>
            </w:r>
            <w:r w:rsidRPr="006F350B">
              <w:rPr>
                <w:rFonts w:ascii="Times New Roman" w:hAnsi="Times New Roman" w:cs="Times New Roman"/>
                <w:sz w:val="24"/>
                <w:szCs w:val="24"/>
              </w:rPr>
              <w:t xml:space="preserve">та/або графіки імпорту та експорту електричної енергії </w:t>
            </w:r>
            <w:r w:rsidRPr="006F350B">
              <w:rPr>
                <w:rFonts w:ascii="Times New Roman" w:hAnsi="Times New Roman" w:cs="Times New Roman"/>
                <w:b/>
                <w:sz w:val="24"/>
                <w:szCs w:val="24"/>
              </w:rPr>
              <w:t>за зовнішньоекономічними контрактами (договорами)</w:t>
            </w:r>
            <w:r w:rsidRPr="006F350B">
              <w:rPr>
                <w:rFonts w:ascii="Times New Roman" w:hAnsi="Times New Roman" w:cs="Times New Roman"/>
                <w:sz w:val="24"/>
                <w:szCs w:val="24"/>
              </w:rPr>
              <w:t xml:space="preserve"> на кожному міждержавному перетині з країнами периметру </w:t>
            </w:r>
            <w:r w:rsidRPr="006F350B">
              <w:rPr>
                <w:rFonts w:ascii="Times New Roman" w:hAnsi="Times New Roman" w:cs="Times New Roman"/>
                <w:b/>
                <w:sz w:val="24"/>
                <w:szCs w:val="24"/>
              </w:rPr>
              <w:t>в інтервалі розрахункового періоду затвердженого Правилами ринку, що агреговані за кожен календарний день.</w:t>
            </w:r>
          </w:p>
        </w:tc>
      </w:tr>
      <w:tr w:rsidR="00A818F8" w:rsidRPr="006F350B" w14:paraId="33818660" w14:textId="77777777" w:rsidTr="00F23133">
        <w:trPr>
          <w:trHeight w:val="465"/>
        </w:trPr>
        <w:tc>
          <w:tcPr>
            <w:tcW w:w="7201" w:type="dxa"/>
            <w:tcBorders>
              <w:right w:val="single" w:sz="4" w:space="0" w:color="auto"/>
            </w:tcBorders>
          </w:tcPr>
          <w:p w14:paraId="7DB23167" w14:textId="77777777" w:rsidR="00A818F8" w:rsidRDefault="00A818F8" w:rsidP="004E473E">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lastRenderedPageBreak/>
              <w:t>5.8. Для отримання проєкту договору про надання послуг з передачі електричної енергії Користувач, зазначений у пункті 5.3 цієї глави, звертається до ОСП з відповідною заявою із зазначенням реквізитів Користувача та інформації щодо обраного ним ППКО, до якої додаються:</w:t>
            </w:r>
          </w:p>
          <w:p w14:paraId="1885C63D" w14:textId="77777777" w:rsidR="004E473E" w:rsidRDefault="004E473E"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5F12CB07" w14:textId="77777777" w:rsidR="004E473E" w:rsidRDefault="004E473E"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6F03C693" w14:textId="77777777" w:rsidR="004E473E" w:rsidRPr="006F350B" w:rsidRDefault="004E473E"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381E3AF9" w14:textId="77777777" w:rsidR="00A818F8" w:rsidRDefault="00A818F8" w:rsidP="004E473E">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підтвердження повноважень особи на укладення договору (витяг з установчого документа про повноваження керівника (для юридичних осіб), копію довіреності, виданої в установленому порядку тощо);</w:t>
            </w:r>
          </w:p>
          <w:p w14:paraId="7EE5D8FB" w14:textId="77777777" w:rsidR="004E473E" w:rsidRPr="006F350B" w:rsidRDefault="004E473E"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7AC9345A" w14:textId="77777777" w:rsidR="00A818F8" w:rsidRDefault="00A818F8" w:rsidP="004E473E">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перелік точок комерційного обліку (ЕІС-кодів) Користувача в електронному вигляді.</w:t>
            </w:r>
          </w:p>
          <w:p w14:paraId="56548A60" w14:textId="77777777" w:rsidR="004E473E" w:rsidRDefault="004E473E"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044D7AD1" w14:textId="31515BB3" w:rsidR="004E473E" w:rsidRDefault="004E473E" w:rsidP="004E473E">
            <w:pPr>
              <w:pStyle w:val="TableParagraph"/>
              <w:tabs>
                <w:tab w:val="left" w:pos="3119"/>
                <w:tab w:val="left" w:pos="3261"/>
                <w:tab w:val="left" w:pos="6946"/>
                <w:tab w:val="left" w:pos="7088"/>
              </w:tabs>
              <w:jc w:val="both"/>
              <w:rPr>
                <w:rFonts w:ascii="Times New Roman" w:eastAsia="Times New Roman" w:hAnsi="Times New Roman" w:cs="Times New Roman"/>
                <w:b/>
                <w:sz w:val="24"/>
                <w:szCs w:val="24"/>
                <w:lang w:eastAsia="ru-RU"/>
              </w:rPr>
            </w:pPr>
            <w:r w:rsidRPr="004E473E">
              <w:rPr>
                <w:rFonts w:ascii="Times New Roman" w:eastAsia="Times New Roman" w:hAnsi="Times New Roman" w:cs="Times New Roman"/>
                <w:b/>
                <w:sz w:val="24"/>
                <w:szCs w:val="24"/>
                <w:lang w:eastAsia="ru-RU"/>
              </w:rPr>
              <w:t>Абзац відсутній</w:t>
            </w:r>
          </w:p>
          <w:p w14:paraId="1937C250" w14:textId="77777777" w:rsidR="004E473E" w:rsidRDefault="004E473E" w:rsidP="004E473E">
            <w:pPr>
              <w:pStyle w:val="TableParagraph"/>
              <w:tabs>
                <w:tab w:val="left" w:pos="3119"/>
                <w:tab w:val="left" w:pos="3261"/>
                <w:tab w:val="left" w:pos="6946"/>
                <w:tab w:val="left" w:pos="7088"/>
              </w:tabs>
              <w:jc w:val="both"/>
              <w:rPr>
                <w:rFonts w:ascii="Times New Roman" w:eastAsia="Times New Roman" w:hAnsi="Times New Roman" w:cs="Times New Roman"/>
                <w:b/>
                <w:sz w:val="24"/>
                <w:szCs w:val="24"/>
                <w:lang w:eastAsia="ru-RU"/>
              </w:rPr>
            </w:pPr>
          </w:p>
          <w:p w14:paraId="0B263A34" w14:textId="77777777" w:rsidR="004E473E" w:rsidRDefault="004E473E"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2B6D53A8" w14:textId="77777777" w:rsidR="004E473E" w:rsidRDefault="004E473E"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774BB048" w14:textId="77777777" w:rsidR="004E473E" w:rsidRPr="006F350B" w:rsidRDefault="004E473E"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13EA4EFE" w14:textId="77777777" w:rsidR="00A818F8" w:rsidRDefault="00A818F8" w:rsidP="004E473E">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lastRenderedPageBreak/>
              <w:t>Бланк заяви повинен бути розміщений на вебсайті ОСП.</w:t>
            </w:r>
          </w:p>
          <w:p w14:paraId="3AA64860" w14:textId="77777777" w:rsidR="004E473E" w:rsidRDefault="004E473E"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18335AAD" w14:textId="77777777" w:rsidR="004E473E" w:rsidRPr="006F350B" w:rsidRDefault="004E473E"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04E2F96C" w14:textId="77777777" w:rsidR="00A818F8" w:rsidRDefault="00A818F8" w:rsidP="004E473E">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Документи, надані в електронному вигляді, мають бути завірені електронно-цифровим підписом. Засоби передачі даних визначаються за згодою сторін.</w:t>
            </w:r>
          </w:p>
          <w:p w14:paraId="128765BA" w14:textId="77777777" w:rsidR="00FE08C1" w:rsidRDefault="00FE08C1"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1EE52823" w14:textId="5E74E5B9" w:rsidR="00FE08C1" w:rsidRPr="006F350B" w:rsidRDefault="00FE08C1" w:rsidP="004E473E">
            <w:pPr>
              <w:pStyle w:val="TableParagraph"/>
              <w:tabs>
                <w:tab w:val="left" w:pos="3119"/>
                <w:tab w:val="left" w:pos="3261"/>
                <w:tab w:val="left" w:pos="6946"/>
                <w:tab w:val="left" w:pos="7088"/>
              </w:tabs>
              <w:jc w:val="both"/>
              <w:rPr>
                <w:rFonts w:ascii="Times New Roman" w:hAnsi="Times New Roman" w:cs="Times New Roman"/>
                <w:sz w:val="24"/>
                <w:szCs w:val="24"/>
              </w:rPr>
            </w:pPr>
            <w:r w:rsidRPr="00FE08C1">
              <w:rPr>
                <w:rFonts w:ascii="Times New Roman" w:eastAsia="Times New Roman" w:hAnsi="Times New Roman" w:cs="Times New Roman"/>
                <w:b/>
                <w:sz w:val="24"/>
                <w:szCs w:val="24"/>
                <w:lang w:eastAsia="ru-RU"/>
              </w:rPr>
              <w:t>Абзац відсутній</w:t>
            </w:r>
          </w:p>
        </w:tc>
        <w:tc>
          <w:tcPr>
            <w:tcW w:w="7428" w:type="dxa"/>
          </w:tcPr>
          <w:p w14:paraId="22CD78F0" w14:textId="24ACEB9F" w:rsidR="00A818F8" w:rsidRDefault="00A818F8" w:rsidP="004E473E">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lastRenderedPageBreak/>
              <w:t>5.8.</w:t>
            </w:r>
            <w:r w:rsidRPr="006F350B">
              <w:rPr>
                <w:rFonts w:ascii="Times New Roman" w:hAnsi="Times New Roman" w:cs="Times New Roman"/>
                <w:strike/>
                <w:sz w:val="24"/>
                <w:szCs w:val="24"/>
              </w:rPr>
              <w:t xml:space="preserve"> Для отримання проєкту договору про надання послуг з передачі електричної енергії Користувач, зазначений у пункті 5.3 цієї глави, звертається до ОСП з відповідною заявою</w:t>
            </w:r>
            <w:r w:rsidRPr="006F350B">
              <w:rPr>
                <w:rFonts w:ascii="Times New Roman" w:hAnsi="Times New Roman" w:cs="Times New Roman"/>
                <w:b/>
                <w:sz w:val="24"/>
                <w:szCs w:val="24"/>
              </w:rPr>
              <w:t xml:space="preserve"> Договір про надання послуг з передачі електричної енергії укладається шляхом приєднання Користувача до умов договору згідно наданої ним заяв</w:t>
            </w:r>
            <w:r w:rsidR="00386831">
              <w:rPr>
                <w:rFonts w:ascii="Times New Roman" w:hAnsi="Times New Roman" w:cs="Times New Roman"/>
                <w:b/>
                <w:sz w:val="24"/>
                <w:szCs w:val="24"/>
              </w:rPr>
              <w:t>ою</w:t>
            </w:r>
            <w:r w:rsidRPr="006F350B">
              <w:rPr>
                <w:rFonts w:ascii="Times New Roman" w:hAnsi="Times New Roman" w:cs="Times New Roman"/>
                <w:b/>
                <w:sz w:val="24"/>
                <w:szCs w:val="24"/>
              </w:rPr>
              <w:t xml:space="preserve">-приєднання </w:t>
            </w:r>
            <w:r w:rsidRPr="006F350B">
              <w:rPr>
                <w:rFonts w:ascii="Times New Roman" w:hAnsi="Times New Roman" w:cs="Times New Roman"/>
                <w:sz w:val="24"/>
                <w:szCs w:val="24"/>
              </w:rPr>
              <w:t>із зазначенням реквізитів Користувача та інформації щодо обраного ним ППКО, до якої додаються:</w:t>
            </w:r>
          </w:p>
          <w:p w14:paraId="5939C6A0" w14:textId="77777777" w:rsidR="004E473E" w:rsidRPr="006F350B" w:rsidRDefault="004E473E"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3FA54A88" w14:textId="77777777" w:rsidR="00A818F8" w:rsidRDefault="00A818F8" w:rsidP="004E473E">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t xml:space="preserve">підтвердження повноважень особи на укладення договору (витяг з установчого документа про повноваження керівника (для юридичних осіб), </w:t>
            </w:r>
            <w:r w:rsidRPr="006F350B">
              <w:rPr>
                <w:rFonts w:ascii="Times New Roman" w:hAnsi="Times New Roman" w:cs="Times New Roman"/>
                <w:b/>
                <w:sz w:val="24"/>
                <w:szCs w:val="24"/>
              </w:rPr>
              <w:t>завірена</w:t>
            </w:r>
            <w:r w:rsidRPr="006F350B">
              <w:rPr>
                <w:rFonts w:ascii="Times New Roman" w:hAnsi="Times New Roman" w:cs="Times New Roman"/>
                <w:sz w:val="24"/>
                <w:szCs w:val="24"/>
              </w:rPr>
              <w:t xml:space="preserve"> </w:t>
            </w:r>
            <w:r w:rsidRPr="006F350B">
              <w:rPr>
                <w:rFonts w:ascii="Times New Roman" w:hAnsi="Times New Roman" w:cs="Times New Roman"/>
                <w:strike/>
                <w:sz w:val="24"/>
                <w:szCs w:val="24"/>
              </w:rPr>
              <w:t>копію</w:t>
            </w:r>
            <w:r w:rsidRPr="006F350B">
              <w:rPr>
                <w:rFonts w:ascii="Times New Roman" w:hAnsi="Times New Roman" w:cs="Times New Roman"/>
                <w:b/>
                <w:sz w:val="24"/>
                <w:szCs w:val="24"/>
              </w:rPr>
              <w:t xml:space="preserve"> копія </w:t>
            </w:r>
            <w:r w:rsidRPr="006F350B">
              <w:rPr>
                <w:rFonts w:ascii="Times New Roman" w:hAnsi="Times New Roman" w:cs="Times New Roman"/>
                <w:sz w:val="24"/>
                <w:szCs w:val="24"/>
              </w:rPr>
              <w:t>довіреності, виданої в установленому порядку тощо);</w:t>
            </w:r>
          </w:p>
          <w:p w14:paraId="52C1FE75" w14:textId="77777777" w:rsidR="004E473E" w:rsidRPr="006F350B" w:rsidRDefault="004E473E"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432917DA" w14:textId="77777777" w:rsidR="00A818F8" w:rsidRDefault="00A818F8" w:rsidP="004E473E">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trike/>
                <w:sz w:val="24"/>
                <w:szCs w:val="24"/>
              </w:rPr>
              <w:t>перелік точок комерційного обліку (ЕІС-кодів) Користувача в електронному вигляді</w:t>
            </w:r>
            <w:r w:rsidRPr="006F350B">
              <w:rPr>
                <w:rFonts w:ascii="Times New Roman" w:hAnsi="Times New Roman" w:cs="Times New Roman"/>
                <w:sz w:val="24"/>
                <w:szCs w:val="24"/>
              </w:rPr>
              <w:t>.</w:t>
            </w:r>
          </w:p>
          <w:p w14:paraId="2DB6BBEF" w14:textId="77777777" w:rsidR="004E473E" w:rsidRPr="006F350B" w:rsidRDefault="004E473E"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1A84D4DF" w14:textId="29E1CFA9" w:rsidR="00A818F8" w:rsidRPr="006F350B" w:rsidRDefault="00A818F8" w:rsidP="004E473E">
            <w:pPr>
              <w:pStyle w:val="TableParagraph"/>
              <w:tabs>
                <w:tab w:val="left" w:pos="3119"/>
                <w:tab w:val="left" w:pos="3261"/>
                <w:tab w:val="left" w:pos="6946"/>
                <w:tab w:val="left" w:pos="7088"/>
              </w:tabs>
              <w:jc w:val="both"/>
              <w:rPr>
                <w:rFonts w:ascii="Times New Roman" w:hAnsi="Times New Roman" w:cs="Times New Roman"/>
                <w:b/>
                <w:sz w:val="24"/>
                <w:szCs w:val="24"/>
              </w:rPr>
            </w:pPr>
            <w:r w:rsidRPr="006F350B">
              <w:rPr>
                <w:rFonts w:ascii="Times New Roman" w:hAnsi="Times New Roman" w:cs="Times New Roman"/>
                <w:b/>
                <w:sz w:val="24"/>
                <w:szCs w:val="24"/>
              </w:rPr>
              <w:t xml:space="preserve">Копії Договорів споживача та/або виробника/ОМСР /ОУЗЕ про надання послуг з розподілу (передачі) електричної енергії з додатками (для виробників та/або ОУЗЕ та/або ОМСР та споживачів розміщених за місцем провадження ліцензованої діяльності </w:t>
            </w:r>
            <w:r w:rsidRPr="00113A54">
              <w:rPr>
                <w:rFonts w:ascii="Times New Roman" w:hAnsi="Times New Roman" w:cs="Times New Roman"/>
                <w:b/>
                <w:sz w:val="24"/>
                <w:szCs w:val="24"/>
              </w:rPr>
              <w:t>відповідного</w:t>
            </w:r>
            <w:r w:rsidR="00113A54">
              <w:rPr>
                <w:rFonts w:ascii="Times New Roman" w:hAnsi="Times New Roman" w:cs="Times New Roman"/>
                <w:b/>
                <w:sz w:val="24"/>
                <w:szCs w:val="24"/>
              </w:rPr>
              <w:t xml:space="preserve"> </w:t>
            </w:r>
            <w:r w:rsidRPr="00113A54">
              <w:rPr>
                <w:rFonts w:ascii="Times New Roman" w:hAnsi="Times New Roman" w:cs="Times New Roman"/>
                <w:b/>
                <w:sz w:val="24"/>
                <w:szCs w:val="24"/>
              </w:rPr>
              <w:t>О</w:t>
            </w:r>
            <w:r w:rsidRPr="006F350B">
              <w:rPr>
                <w:rFonts w:ascii="Times New Roman" w:hAnsi="Times New Roman" w:cs="Times New Roman"/>
                <w:b/>
                <w:sz w:val="24"/>
                <w:szCs w:val="24"/>
              </w:rPr>
              <w:t>СР).</w:t>
            </w:r>
          </w:p>
          <w:p w14:paraId="74E73E35" w14:textId="77777777" w:rsidR="00A818F8" w:rsidRDefault="00A818F8" w:rsidP="004E473E">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Fonts w:ascii="Times New Roman" w:hAnsi="Times New Roman" w:cs="Times New Roman"/>
                <w:sz w:val="24"/>
                <w:szCs w:val="24"/>
              </w:rPr>
              <w:lastRenderedPageBreak/>
              <w:t xml:space="preserve">Бланк заяви-прєднання повинен бути розміщений на </w:t>
            </w:r>
            <w:r w:rsidRPr="006F350B">
              <w:rPr>
                <w:rFonts w:ascii="Times New Roman" w:hAnsi="Times New Roman" w:cs="Times New Roman"/>
                <w:b/>
                <w:sz w:val="24"/>
                <w:szCs w:val="24"/>
              </w:rPr>
              <w:t>офіційному</w:t>
            </w:r>
            <w:r w:rsidRPr="006F350B">
              <w:rPr>
                <w:rFonts w:ascii="Times New Roman" w:hAnsi="Times New Roman" w:cs="Times New Roman"/>
                <w:sz w:val="24"/>
                <w:szCs w:val="24"/>
              </w:rPr>
              <w:t xml:space="preserve"> вебсайті ОСП.</w:t>
            </w:r>
          </w:p>
          <w:p w14:paraId="549386C6" w14:textId="77777777" w:rsidR="004E473E" w:rsidRPr="006F350B" w:rsidRDefault="004E473E"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664A773B" w14:textId="77777777" w:rsidR="00A818F8" w:rsidRDefault="00A818F8" w:rsidP="004E473E">
            <w:pPr>
              <w:pStyle w:val="TableParagraph"/>
              <w:tabs>
                <w:tab w:val="left" w:pos="3119"/>
                <w:tab w:val="left" w:pos="3261"/>
                <w:tab w:val="left" w:pos="6946"/>
                <w:tab w:val="left" w:pos="7088"/>
              </w:tabs>
              <w:jc w:val="both"/>
              <w:rPr>
                <w:rFonts w:ascii="Times New Roman" w:hAnsi="Times New Roman" w:cs="Times New Roman"/>
                <w:strike/>
                <w:sz w:val="24"/>
                <w:szCs w:val="24"/>
              </w:rPr>
            </w:pPr>
            <w:r w:rsidRPr="006F350B">
              <w:rPr>
                <w:rFonts w:ascii="Times New Roman" w:hAnsi="Times New Roman" w:cs="Times New Roman"/>
                <w:strike/>
                <w:sz w:val="24"/>
                <w:szCs w:val="24"/>
              </w:rPr>
              <w:t>Документи, надані в електронному вигляді, мають бути завірені електронно-цифровим підписом. Засоби передачі даних визначаються за згодою сторін.</w:t>
            </w:r>
          </w:p>
          <w:p w14:paraId="052A637C" w14:textId="77777777" w:rsidR="004E473E" w:rsidRPr="006F350B" w:rsidRDefault="004E473E"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354B0534" w14:textId="51CCF590" w:rsidR="00A818F8" w:rsidRPr="006F350B" w:rsidRDefault="00A818F8" w:rsidP="004E473E">
            <w:pPr>
              <w:widowControl w:val="0"/>
              <w:tabs>
                <w:tab w:val="left" w:pos="3119"/>
                <w:tab w:val="left" w:pos="3261"/>
                <w:tab w:val="left" w:pos="6946"/>
                <w:tab w:val="left" w:pos="7088"/>
              </w:tabs>
              <w:autoSpaceDE w:val="0"/>
              <w:autoSpaceDN w:val="0"/>
              <w:jc w:val="both"/>
              <w:rPr>
                <w:rFonts w:eastAsia="Calibri"/>
                <w:color w:val="000000"/>
                <w:sz w:val="24"/>
                <w:szCs w:val="24"/>
                <w:lang w:eastAsia="en-US"/>
              </w:rPr>
            </w:pPr>
            <w:r w:rsidRPr="006F350B">
              <w:rPr>
                <w:b/>
                <w:sz w:val="24"/>
                <w:szCs w:val="24"/>
              </w:rPr>
              <w:t>Заява-приєднання може бути надана до ОСП як в паперовій формі шляхом проставляння власноручного підпису уповноваженої особи, так і в електронній формі з використанням електронного підпису.</w:t>
            </w:r>
          </w:p>
        </w:tc>
      </w:tr>
      <w:tr w:rsidR="00A818F8" w:rsidRPr="006F350B" w14:paraId="73F922B9" w14:textId="77777777" w:rsidTr="00F23133">
        <w:trPr>
          <w:trHeight w:val="465"/>
        </w:trPr>
        <w:tc>
          <w:tcPr>
            <w:tcW w:w="7201" w:type="dxa"/>
            <w:tcBorders>
              <w:right w:val="single" w:sz="4" w:space="0" w:color="auto"/>
            </w:tcBorders>
          </w:tcPr>
          <w:p w14:paraId="6061DEDC" w14:textId="77777777" w:rsidR="00A818F8" w:rsidRPr="006F350B" w:rsidRDefault="00A818F8" w:rsidP="00837176">
            <w:pPr>
              <w:widowControl w:val="0"/>
              <w:tabs>
                <w:tab w:val="left" w:pos="3119"/>
                <w:tab w:val="left" w:pos="3261"/>
                <w:tab w:val="left" w:pos="6946"/>
                <w:tab w:val="left" w:pos="7088"/>
              </w:tabs>
              <w:autoSpaceDE w:val="0"/>
              <w:autoSpaceDN w:val="0"/>
              <w:spacing w:before="120" w:after="120"/>
              <w:jc w:val="both"/>
              <w:rPr>
                <w:rFonts w:eastAsia="Calibri"/>
                <w:sz w:val="24"/>
                <w:szCs w:val="24"/>
                <w:lang w:eastAsia="en-US"/>
              </w:rPr>
            </w:pPr>
            <w:r w:rsidRPr="006F350B">
              <w:rPr>
                <w:rFonts w:eastAsia="Calibri"/>
                <w:sz w:val="24"/>
                <w:szCs w:val="24"/>
                <w:lang w:eastAsia="en-US"/>
              </w:rPr>
              <w:lastRenderedPageBreak/>
              <w:t>5.9. ОСП протягом 10 робочих днів від дня отримання заяви та необхідної для укладення договору інформації надає Користувачу два примірники підписаного зі свого боку договору про надання послуг з передачі електричної енергії.</w:t>
            </w:r>
          </w:p>
          <w:p w14:paraId="459DC1E0" w14:textId="77777777" w:rsidR="00A818F8" w:rsidRDefault="00A818F8" w:rsidP="00837176">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6F350B">
              <w:rPr>
                <w:rFonts w:ascii="Times New Roman" w:hAnsi="Times New Roman" w:cs="Times New Roman"/>
                <w:sz w:val="24"/>
                <w:szCs w:val="24"/>
              </w:rPr>
              <w:t>За згодою сторін примірники договору про надання послуг з передачі електричної енергії можуть бути направлені Користувачу в електронному вигляді, підписані електронно-цифровим підписом уповноваженого представника ОСП.</w:t>
            </w:r>
          </w:p>
          <w:p w14:paraId="060FEB9C" w14:textId="77777777" w:rsidR="00FE08C1" w:rsidRDefault="00FE08C1" w:rsidP="00837176">
            <w:pPr>
              <w:pStyle w:val="TableParagraph"/>
              <w:tabs>
                <w:tab w:val="left" w:pos="3119"/>
                <w:tab w:val="left" w:pos="3261"/>
                <w:tab w:val="left" w:pos="6946"/>
                <w:tab w:val="left" w:pos="7088"/>
              </w:tabs>
              <w:spacing w:before="120" w:after="120"/>
              <w:jc w:val="both"/>
              <w:rPr>
                <w:rFonts w:ascii="Times New Roman" w:eastAsia="Times New Roman" w:hAnsi="Times New Roman" w:cs="Times New Roman"/>
                <w:b/>
                <w:sz w:val="24"/>
                <w:szCs w:val="24"/>
                <w:lang w:eastAsia="ru-RU"/>
              </w:rPr>
            </w:pPr>
            <w:r w:rsidRPr="00FE08C1">
              <w:rPr>
                <w:rFonts w:ascii="Times New Roman" w:eastAsia="Times New Roman" w:hAnsi="Times New Roman" w:cs="Times New Roman"/>
                <w:b/>
                <w:sz w:val="24"/>
                <w:szCs w:val="24"/>
                <w:lang w:eastAsia="ru-RU"/>
              </w:rPr>
              <w:t>Абзац відсутній</w:t>
            </w:r>
          </w:p>
          <w:p w14:paraId="2BCE63A4" w14:textId="77777777" w:rsidR="00FE08C1" w:rsidRDefault="00FE08C1" w:rsidP="00837176">
            <w:pPr>
              <w:pStyle w:val="TableParagraph"/>
              <w:tabs>
                <w:tab w:val="left" w:pos="3119"/>
                <w:tab w:val="left" w:pos="3261"/>
                <w:tab w:val="left" w:pos="6946"/>
                <w:tab w:val="left" w:pos="7088"/>
              </w:tabs>
              <w:spacing w:before="120" w:after="120"/>
              <w:jc w:val="both"/>
              <w:rPr>
                <w:rFonts w:ascii="Times New Roman" w:eastAsia="Times New Roman" w:hAnsi="Times New Roman" w:cs="Times New Roman"/>
                <w:b/>
                <w:sz w:val="24"/>
                <w:szCs w:val="24"/>
                <w:lang w:eastAsia="ru-RU"/>
              </w:rPr>
            </w:pPr>
          </w:p>
          <w:p w14:paraId="27D14540" w14:textId="77777777" w:rsidR="00FE08C1" w:rsidRDefault="00FE08C1" w:rsidP="00837176">
            <w:pPr>
              <w:pStyle w:val="TableParagraph"/>
              <w:tabs>
                <w:tab w:val="left" w:pos="3119"/>
                <w:tab w:val="left" w:pos="3261"/>
                <w:tab w:val="left" w:pos="6946"/>
                <w:tab w:val="left" w:pos="7088"/>
              </w:tabs>
              <w:spacing w:before="120" w:after="120"/>
              <w:jc w:val="both"/>
              <w:rPr>
                <w:rFonts w:ascii="Times New Roman" w:eastAsia="Times New Roman" w:hAnsi="Times New Roman" w:cs="Times New Roman"/>
                <w:b/>
                <w:sz w:val="24"/>
                <w:szCs w:val="24"/>
                <w:lang w:eastAsia="ru-RU"/>
              </w:rPr>
            </w:pPr>
          </w:p>
          <w:p w14:paraId="225A6458" w14:textId="77777777" w:rsidR="00FE08C1" w:rsidRDefault="00FE08C1" w:rsidP="00837176">
            <w:pPr>
              <w:pStyle w:val="TableParagraph"/>
              <w:tabs>
                <w:tab w:val="left" w:pos="3119"/>
                <w:tab w:val="left" w:pos="3261"/>
                <w:tab w:val="left" w:pos="6946"/>
                <w:tab w:val="left" w:pos="7088"/>
              </w:tabs>
              <w:spacing w:before="120" w:after="120"/>
              <w:jc w:val="both"/>
              <w:rPr>
                <w:rFonts w:ascii="Times New Roman" w:eastAsia="Times New Roman" w:hAnsi="Times New Roman" w:cs="Times New Roman"/>
                <w:b/>
                <w:sz w:val="24"/>
                <w:szCs w:val="24"/>
                <w:lang w:eastAsia="ru-RU"/>
              </w:rPr>
            </w:pPr>
          </w:p>
          <w:p w14:paraId="00C85160" w14:textId="77777777" w:rsidR="00FE08C1" w:rsidRDefault="00FE08C1" w:rsidP="00837176">
            <w:pPr>
              <w:pStyle w:val="TableParagraph"/>
              <w:tabs>
                <w:tab w:val="left" w:pos="3119"/>
                <w:tab w:val="left" w:pos="3261"/>
                <w:tab w:val="left" w:pos="6946"/>
                <w:tab w:val="left" w:pos="7088"/>
              </w:tabs>
              <w:spacing w:before="120" w:after="120"/>
              <w:jc w:val="both"/>
              <w:rPr>
                <w:rFonts w:ascii="Times New Roman" w:eastAsia="Times New Roman" w:hAnsi="Times New Roman" w:cs="Times New Roman"/>
                <w:b/>
                <w:sz w:val="24"/>
                <w:szCs w:val="24"/>
                <w:lang w:eastAsia="ru-RU"/>
              </w:rPr>
            </w:pPr>
          </w:p>
          <w:p w14:paraId="25AF9775" w14:textId="59739A30" w:rsidR="00FE08C1" w:rsidRPr="006F350B" w:rsidRDefault="00FE08C1" w:rsidP="00837176">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FE08C1">
              <w:rPr>
                <w:rFonts w:ascii="Times New Roman" w:eastAsia="Times New Roman" w:hAnsi="Times New Roman" w:cs="Times New Roman"/>
                <w:b/>
                <w:sz w:val="24"/>
                <w:szCs w:val="24"/>
                <w:lang w:eastAsia="ru-RU"/>
              </w:rPr>
              <w:t>Абзац відсутній</w:t>
            </w:r>
          </w:p>
        </w:tc>
        <w:tc>
          <w:tcPr>
            <w:tcW w:w="7428" w:type="dxa"/>
          </w:tcPr>
          <w:p w14:paraId="1B704DCF" w14:textId="77777777" w:rsidR="00A818F8" w:rsidRPr="006F350B" w:rsidRDefault="00A818F8" w:rsidP="00837176">
            <w:pPr>
              <w:widowControl w:val="0"/>
              <w:tabs>
                <w:tab w:val="left" w:pos="3119"/>
                <w:tab w:val="left" w:pos="3261"/>
                <w:tab w:val="left" w:pos="6946"/>
                <w:tab w:val="left" w:pos="7088"/>
              </w:tabs>
              <w:autoSpaceDE w:val="0"/>
              <w:autoSpaceDN w:val="0"/>
              <w:spacing w:before="120" w:after="120"/>
              <w:jc w:val="both"/>
              <w:rPr>
                <w:rFonts w:eastAsia="Calibri"/>
                <w:strike/>
                <w:sz w:val="24"/>
                <w:szCs w:val="24"/>
                <w:lang w:eastAsia="en-US"/>
              </w:rPr>
            </w:pPr>
            <w:r w:rsidRPr="006F350B">
              <w:rPr>
                <w:rFonts w:eastAsia="Calibri"/>
                <w:sz w:val="24"/>
                <w:szCs w:val="24"/>
                <w:lang w:eastAsia="en-US"/>
              </w:rPr>
              <w:t>5.9.</w:t>
            </w:r>
            <w:r w:rsidRPr="006F350B">
              <w:rPr>
                <w:rFonts w:eastAsia="Calibri"/>
                <w:b/>
                <w:sz w:val="24"/>
                <w:szCs w:val="24"/>
                <w:lang w:eastAsia="en-US"/>
              </w:rPr>
              <w:t xml:space="preserve"> </w:t>
            </w:r>
            <w:r w:rsidRPr="006F350B">
              <w:rPr>
                <w:rFonts w:eastAsia="Calibri"/>
                <w:strike/>
                <w:sz w:val="24"/>
                <w:szCs w:val="24"/>
                <w:lang w:eastAsia="en-US"/>
              </w:rPr>
              <w:t>ОСП протягом 10 робочих днів від дня отримання заяви та необхідної для укладення договору інформації надає Користувачу два примірники підписаного зі свого боку договору про надання послуг з передачі електричної енергії.</w:t>
            </w:r>
          </w:p>
          <w:p w14:paraId="3E65CDD0" w14:textId="77777777" w:rsidR="00A818F8" w:rsidRPr="006F350B" w:rsidRDefault="00A818F8" w:rsidP="00837176">
            <w:pPr>
              <w:widowControl w:val="0"/>
              <w:tabs>
                <w:tab w:val="left" w:pos="3119"/>
                <w:tab w:val="left" w:pos="3261"/>
                <w:tab w:val="left" w:pos="6946"/>
                <w:tab w:val="left" w:pos="7088"/>
              </w:tabs>
              <w:autoSpaceDE w:val="0"/>
              <w:autoSpaceDN w:val="0"/>
              <w:spacing w:before="120" w:after="120"/>
              <w:jc w:val="both"/>
              <w:rPr>
                <w:rFonts w:eastAsia="Calibri"/>
                <w:sz w:val="24"/>
                <w:szCs w:val="24"/>
                <w:lang w:eastAsia="en-US"/>
              </w:rPr>
            </w:pPr>
            <w:r w:rsidRPr="006F350B">
              <w:rPr>
                <w:rFonts w:eastAsia="Calibri"/>
                <w:strike/>
                <w:sz w:val="24"/>
                <w:szCs w:val="24"/>
                <w:lang w:eastAsia="en-US"/>
              </w:rPr>
              <w:t>За згодою сторін примірники договору про надання послуг з передачі електричної енергії можуть бути направлені Користувачу в електронному вигляді, підписані електронно-цифровим підписом уповноваженого представника ОСП.</w:t>
            </w:r>
          </w:p>
          <w:p w14:paraId="62956AF5" w14:textId="12CAAF0E" w:rsidR="00A818F8" w:rsidRPr="006F350B" w:rsidRDefault="00A818F8" w:rsidP="00837176">
            <w:pPr>
              <w:widowControl w:val="0"/>
              <w:tabs>
                <w:tab w:val="left" w:pos="3119"/>
                <w:tab w:val="left" w:pos="3261"/>
                <w:tab w:val="left" w:pos="6946"/>
                <w:tab w:val="left" w:pos="7088"/>
              </w:tabs>
              <w:autoSpaceDE w:val="0"/>
              <w:autoSpaceDN w:val="0"/>
              <w:spacing w:before="120" w:after="120"/>
              <w:jc w:val="both"/>
              <w:rPr>
                <w:rFonts w:eastAsia="Calibri"/>
                <w:b/>
                <w:sz w:val="24"/>
                <w:szCs w:val="24"/>
                <w:lang w:eastAsia="en-US"/>
              </w:rPr>
            </w:pPr>
            <w:r w:rsidRPr="006F350B">
              <w:rPr>
                <w:rFonts w:eastAsia="Calibri"/>
                <w:b/>
                <w:sz w:val="24"/>
                <w:szCs w:val="24"/>
                <w:lang w:eastAsia="en-US"/>
              </w:rPr>
              <w:t xml:space="preserve">ОСП протягом 10 робочих днів від дня отримання заяви-приєднання, повного пакету документів та необхідної для укладення договору інформації направляє </w:t>
            </w:r>
            <w:r w:rsidRPr="006F350B">
              <w:rPr>
                <w:b/>
                <w:sz w:val="24"/>
                <w:szCs w:val="24"/>
                <w:lang w:eastAsia="en-US"/>
              </w:rPr>
              <w:t>Користувачу</w:t>
            </w:r>
            <w:r w:rsidRPr="006F350B">
              <w:rPr>
                <w:rFonts w:eastAsia="Calibri"/>
                <w:b/>
                <w:sz w:val="24"/>
                <w:szCs w:val="24"/>
                <w:lang w:eastAsia="en-US"/>
              </w:rPr>
              <w:t xml:space="preserve"> повідомлення, в якому вказує дату акцептування заяви-приєднання. Разом з листом-повідомленням про приєднання до Договору ОСП направляє Користувачу оформлений в паперовій або електронній формі</w:t>
            </w:r>
            <w:r w:rsidRPr="006F350B">
              <w:rPr>
                <w:rFonts w:eastAsia="Calibri"/>
                <w:sz w:val="24"/>
                <w:szCs w:val="24"/>
                <w:lang w:eastAsia="en-US"/>
              </w:rPr>
              <w:t xml:space="preserve"> </w:t>
            </w:r>
            <w:r w:rsidRPr="006F350B">
              <w:rPr>
                <w:rFonts w:eastAsia="Calibri"/>
                <w:b/>
                <w:sz w:val="24"/>
                <w:szCs w:val="24"/>
                <w:lang w:eastAsia="en-US"/>
              </w:rPr>
              <w:t>перелік об’єктів електроенергетики (додаток</w:t>
            </w:r>
            <w:r w:rsidRPr="006F350B">
              <w:rPr>
                <w:rFonts w:eastAsia="Calibri"/>
                <w:b/>
                <w:sz w:val="24"/>
                <w:szCs w:val="24"/>
                <w:lang w:val="ru-RU" w:eastAsia="en-US"/>
              </w:rPr>
              <w:t xml:space="preserve"> 4</w:t>
            </w:r>
            <w:r w:rsidRPr="006F350B">
              <w:rPr>
                <w:rFonts w:eastAsia="Calibri"/>
                <w:b/>
                <w:sz w:val="24"/>
                <w:szCs w:val="24"/>
                <w:lang w:eastAsia="en-US"/>
              </w:rPr>
              <w:t xml:space="preserve"> до Договору (виробникам/ОУЗЕ/ Споживачам/ОМСР)).</w:t>
            </w:r>
          </w:p>
          <w:p w14:paraId="2743961C" w14:textId="1935189D" w:rsidR="00A818F8" w:rsidRPr="006F350B" w:rsidRDefault="00A818F8" w:rsidP="00837176">
            <w:pPr>
              <w:widowControl w:val="0"/>
              <w:tabs>
                <w:tab w:val="left" w:pos="3119"/>
                <w:tab w:val="left" w:pos="3261"/>
                <w:tab w:val="left" w:pos="6946"/>
                <w:tab w:val="left" w:pos="7088"/>
              </w:tabs>
              <w:autoSpaceDE w:val="0"/>
              <w:autoSpaceDN w:val="0"/>
              <w:spacing w:before="120" w:after="120"/>
              <w:jc w:val="both"/>
              <w:rPr>
                <w:rFonts w:eastAsia="Calibri"/>
                <w:color w:val="000000"/>
                <w:sz w:val="24"/>
                <w:szCs w:val="24"/>
                <w:lang w:eastAsia="en-US"/>
              </w:rPr>
            </w:pPr>
            <w:r w:rsidRPr="006F350B">
              <w:rPr>
                <w:b/>
                <w:sz w:val="24"/>
                <w:szCs w:val="24"/>
              </w:rPr>
              <w:t>Датою початку дії договору про надання послуг з передачі електричної енергії є дата акцепту, зазначена у повідомленні ОСП.</w:t>
            </w:r>
          </w:p>
        </w:tc>
      </w:tr>
      <w:tr w:rsidR="00A818F8" w:rsidRPr="006F350B" w14:paraId="54939417" w14:textId="77777777" w:rsidTr="00F23133">
        <w:trPr>
          <w:trHeight w:val="465"/>
        </w:trPr>
        <w:tc>
          <w:tcPr>
            <w:tcW w:w="7201" w:type="dxa"/>
            <w:tcBorders>
              <w:right w:val="single" w:sz="4" w:space="0" w:color="auto"/>
            </w:tcBorders>
          </w:tcPr>
          <w:p w14:paraId="1971D3A0" w14:textId="77777777" w:rsidR="00A818F8" w:rsidRPr="006F350B" w:rsidRDefault="00A818F8" w:rsidP="00837176">
            <w:pPr>
              <w:widowControl w:val="0"/>
              <w:tabs>
                <w:tab w:val="left" w:pos="3119"/>
                <w:tab w:val="left" w:pos="3261"/>
                <w:tab w:val="left" w:pos="6946"/>
                <w:tab w:val="left" w:pos="7088"/>
              </w:tabs>
              <w:autoSpaceDE w:val="0"/>
              <w:autoSpaceDN w:val="0"/>
              <w:spacing w:before="120" w:after="120"/>
              <w:jc w:val="both"/>
              <w:rPr>
                <w:rFonts w:eastAsia="Calibri"/>
                <w:sz w:val="24"/>
                <w:szCs w:val="24"/>
                <w:lang w:eastAsia="en-US"/>
              </w:rPr>
            </w:pPr>
            <w:r w:rsidRPr="006F350B">
              <w:rPr>
                <w:rFonts w:eastAsia="Calibri"/>
                <w:sz w:val="24"/>
                <w:szCs w:val="24"/>
                <w:lang w:eastAsia="en-US"/>
              </w:rPr>
              <w:t xml:space="preserve">5.10. Користувач підписує договір у строки, визначені </w:t>
            </w:r>
            <w:r w:rsidRPr="006F350B">
              <w:rPr>
                <w:rFonts w:eastAsia="Calibri"/>
                <w:sz w:val="24"/>
                <w:szCs w:val="24"/>
                <w:lang w:eastAsia="en-US"/>
              </w:rPr>
              <w:lastRenderedPageBreak/>
              <w:t>законодавством України, та повертає один примірник ОСП.</w:t>
            </w:r>
          </w:p>
          <w:p w14:paraId="3ED06FBA" w14:textId="77777777" w:rsidR="00A818F8" w:rsidRPr="006F350B" w:rsidRDefault="00A818F8" w:rsidP="00837176">
            <w:pPr>
              <w:widowControl w:val="0"/>
              <w:tabs>
                <w:tab w:val="left" w:pos="3119"/>
                <w:tab w:val="left" w:pos="3261"/>
                <w:tab w:val="left" w:pos="6946"/>
                <w:tab w:val="left" w:pos="7088"/>
              </w:tabs>
              <w:autoSpaceDE w:val="0"/>
              <w:autoSpaceDN w:val="0"/>
              <w:spacing w:before="120" w:after="120"/>
              <w:jc w:val="both"/>
              <w:rPr>
                <w:rFonts w:eastAsia="Calibri"/>
                <w:sz w:val="24"/>
                <w:szCs w:val="24"/>
                <w:lang w:eastAsia="en-US"/>
              </w:rPr>
            </w:pPr>
            <w:r w:rsidRPr="006F350B">
              <w:rPr>
                <w:rFonts w:eastAsia="Calibri"/>
                <w:sz w:val="24"/>
                <w:szCs w:val="24"/>
                <w:lang w:eastAsia="en-US"/>
              </w:rPr>
              <w:t>При направленні договору в електронному вигляді Користувач підписує договір електронно-цифровим підписом у строки, визначені законодавством України, та повертає один примірник на адресу ОСП.</w:t>
            </w:r>
          </w:p>
        </w:tc>
        <w:tc>
          <w:tcPr>
            <w:tcW w:w="7428" w:type="dxa"/>
          </w:tcPr>
          <w:p w14:paraId="529D48C0" w14:textId="77777777" w:rsidR="00A818F8" w:rsidRPr="006F350B" w:rsidRDefault="00A818F8" w:rsidP="00837176">
            <w:pPr>
              <w:widowControl w:val="0"/>
              <w:tabs>
                <w:tab w:val="left" w:pos="3119"/>
                <w:tab w:val="left" w:pos="3261"/>
                <w:tab w:val="left" w:pos="6946"/>
                <w:tab w:val="left" w:pos="7088"/>
              </w:tabs>
              <w:autoSpaceDE w:val="0"/>
              <w:autoSpaceDN w:val="0"/>
              <w:spacing w:before="120" w:after="120"/>
              <w:jc w:val="both"/>
              <w:rPr>
                <w:rFonts w:eastAsia="Calibri"/>
                <w:strike/>
                <w:sz w:val="24"/>
                <w:szCs w:val="24"/>
                <w:lang w:eastAsia="en-US"/>
              </w:rPr>
            </w:pPr>
            <w:r w:rsidRPr="006F350B">
              <w:rPr>
                <w:rFonts w:eastAsia="Calibri"/>
                <w:strike/>
                <w:sz w:val="24"/>
                <w:szCs w:val="24"/>
                <w:lang w:eastAsia="en-US"/>
              </w:rPr>
              <w:lastRenderedPageBreak/>
              <w:t xml:space="preserve">5.10. Користувач підписує договір у строки, визначені </w:t>
            </w:r>
            <w:r w:rsidRPr="006F350B">
              <w:rPr>
                <w:rFonts w:eastAsia="Calibri"/>
                <w:strike/>
                <w:sz w:val="24"/>
                <w:szCs w:val="24"/>
                <w:lang w:eastAsia="en-US"/>
              </w:rPr>
              <w:lastRenderedPageBreak/>
              <w:t>законодавством України, та повертає один примірник ОСП.</w:t>
            </w:r>
          </w:p>
          <w:p w14:paraId="6F2E9C02" w14:textId="76FCD2E6" w:rsidR="00A818F8" w:rsidRPr="006F350B" w:rsidRDefault="00A818F8" w:rsidP="00837176">
            <w:pPr>
              <w:widowControl w:val="0"/>
              <w:tabs>
                <w:tab w:val="left" w:pos="3119"/>
                <w:tab w:val="left" w:pos="3261"/>
                <w:tab w:val="left" w:pos="6946"/>
                <w:tab w:val="left" w:pos="7088"/>
              </w:tabs>
              <w:autoSpaceDE w:val="0"/>
              <w:autoSpaceDN w:val="0"/>
              <w:spacing w:before="120" w:after="120"/>
              <w:jc w:val="both"/>
              <w:rPr>
                <w:rFonts w:eastAsia="Calibri"/>
                <w:sz w:val="24"/>
                <w:szCs w:val="24"/>
                <w:lang w:eastAsia="en-US"/>
              </w:rPr>
            </w:pPr>
            <w:r w:rsidRPr="006F350B">
              <w:rPr>
                <w:rFonts w:eastAsia="Calibri"/>
                <w:strike/>
                <w:sz w:val="24"/>
                <w:szCs w:val="24"/>
                <w:lang w:eastAsia="en-US"/>
              </w:rPr>
              <w:t>При направленні договору в електронному вигляді Користувач підписує договір електронно-цифровим підписом у строки, визначені законодавством України, та повертає один примірник на адресу ОСП.</w:t>
            </w:r>
          </w:p>
        </w:tc>
      </w:tr>
      <w:tr w:rsidR="00D70A0B" w:rsidRPr="006F350B" w14:paraId="1A59F968" w14:textId="77777777" w:rsidTr="00F23133">
        <w:trPr>
          <w:trHeight w:val="465"/>
        </w:trPr>
        <w:tc>
          <w:tcPr>
            <w:tcW w:w="7201" w:type="dxa"/>
          </w:tcPr>
          <w:p w14:paraId="7CEFF62A" w14:textId="157A54E2" w:rsidR="00D70A0B" w:rsidRPr="00D70A0B" w:rsidRDefault="00D70A0B" w:rsidP="00FE08C1">
            <w:pPr>
              <w:widowControl w:val="0"/>
              <w:tabs>
                <w:tab w:val="left" w:pos="3119"/>
                <w:tab w:val="left" w:pos="3261"/>
                <w:tab w:val="left" w:pos="6946"/>
                <w:tab w:val="left" w:pos="7088"/>
              </w:tabs>
              <w:autoSpaceDE w:val="0"/>
              <w:autoSpaceDN w:val="0"/>
              <w:jc w:val="both"/>
              <w:rPr>
                <w:rFonts w:eastAsia="Calibri"/>
                <w:b/>
                <w:sz w:val="24"/>
                <w:szCs w:val="24"/>
                <w:lang w:eastAsia="en-US"/>
              </w:rPr>
            </w:pPr>
            <w:r w:rsidRPr="00D70A0B">
              <w:rPr>
                <w:rFonts w:eastAsia="Calibri"/>
                <w:b/>
                <w:sz w:val="24"/>
                <w:szCs w:val="24"/>
                <w:lang w:eastAsia="en-US"/>
              </w:rPr>
              <w:lastRenderedPageBreak/>
              <w:t>6. Порядок укладення договорів про надання послуг з диспетчерського (оперативно-технологічного) управління</w:t>
            </w:r>
          </w:p>
        </w:tc>
        <w:tc>
          <w:tcPr>
            <w:tcW w:w="7428" w:type="dxa"/>
            <w:tcBorders>
              <w:left w:val="single" w:sz="4" w:space="0" w:color="auto"/>
            </w:tcBorders>
          </w:tcPr>
          <w:p w14:paraId="1CC3B095" w14:textId="4927BB57" w:rsidR="00D70A0B" w:rsidRPr="00D70A0B" w:rsidRDefault="00D70A0B" w:rsidP="00FE08C1">
            <w:pPr>
              <w:widowControl w:val="0"/>
              <w:shd w:val="clear" w:color="auto" w:fill="FFFFFF"/>
              <w:tabs>
                <w:tab w:val="left" w:pos="6946"/>
                <w:tab w:val="left" w:pos="7088"/>
              </w:tabs>
              <w:autoSpaceDE w:val="0"/>
              <w:autoSpaceDN w:val="0"/>
              <w:jc w:val="both"/>
              <w:rPr>
                <w:rFonts w:eastAsia="Calibri"/>
                <w:b/>
                <w:sz w:val="24"/>
                <w:szCs w:val="24"/>
                <w:lang w:eastAsia="en-US"/>
              </w:rPr>
            </w:pPr>
            <w:r w:rsidRPr="00D70A0B">
              <w:rPr>
                <w:rFonts w:eastAsia="Calibri"/>
                <w:b/>
                <w:sz w:val="24"/>
                <w:szCs w:val="24"/>
                <w:lang w:eastAsia="en-US"/>
              </w:rPr>
              <w:t>6. Порядок укладення договорів про надання послуг з диспетчерського (оперативно-технологічного) управління</w:t>
            </w:r>
          </w:p>
        </w:tc>
      </w:tr>
      <w:tr w:rsidR="00D70A0B" w:rsidRPr="006F350B" w14:paraId="397236EE" w14:textId="77777777" w:rsidTr="00F23133">
        <w:trPr>
          <w:trHeight w:val="465"/>
        </w:trPr>
        <w:tc>
          <w:tcPr>
            <w:tcW w:w="7201" w:type="dxa"/>
          </w:tcPr>
          <w:p w14:paraId="39BC59D9" w14:textId="77777777" w:rsidR="00D70A0B" w:rsidRPr="00D70A0B" w:rsidRDefault="00D70A0B" w:rsidP="00D70A0B">
            <w:pPr>
              <w:widowControl w:val="0"/>
              <w:tabs>
                <w:tab w:val="left" w:pos="3119"/>
                <w:tab w:val="left" w:pos="3261"/>
                <w:tab w:val="left" w:pos="6946"/>
                <w:tab w:val="left" w:pos="7088"/>
              </w:tabs>
              <w:autoSpaceDE w:val="0"/>
              <w:autoSpaceDN w:val="0"/>
              <w:jc w:val="both"/>
              <w:rPr>
                <w:rFonts w:eastAsia="Calibri"/>
                <w:sz w:val="24"/>
                <w:szCs w:val="24"/>
                <w:lang w:eastAsia="en-US"/>
              </w:rPr>
            </w:pPr>
            <w:r w:rsidRPr="00D70A0B">
              <w:rPr>
                <w:rFonts w:eastAsia="Calibri"/>
                <w:sz w:val="24"/>
                <w:szCs w:val="24"/>
                <w:lang w:eastAsia="en-US"/>
              </w:rPr>
              <w:t>6.1. Договір про надання послуг з диспетчерського (оперативно-технологічного) управління визначає організаційні, технічні та фінансові умови, на яких ОСП здійснює диспетчерське (оперативно-технологічне) управління в ОЕС України.</w:t>
            </w:r>
          </w:p>
          <w:p w14:paraId="7336C27A" w14:textId="09CFB2A0" w:rsidR="00D70A0B" w:rsidRPr="006F350B" w:rsidRDefault="00D70A0B" w:rsidP="00D70A0B">
            <w:pPr>
              <w:widowControl w:val="0"/>
              <w:tabs>
                <w:tab w:val="left" w:pos="3119"/>
                <w:tab w:val="left" w:pos="3261"/>
                <w:tab w:val="left" w:pos="6946"/>
                <w:tab w:val="left" w:pos="7088"/>
              </w:tabs>
              <w:autoSpaceDE w:val="0"/>
              <w:autoSpaceDN w:val="0"/>
              <w:jc w:val="both"/>
              <w:rPr>
                <w:rFonts w:eastAsia="Calibri"/>
                <w:sz w:val="24"/>
                <w:szCs w:val="24"/>
                <w:lang w:eastAsia="en-US"/>
              </w:rPr>
            </w:pPr>
            <w:r w:rsidRPr="00D70A0B">
              <w:rPr>
                <w:rFonts w:eastAsia="Calibri"/>
                <w:sz w:val="24"/>
                <w:szCs w:val="24"/>
                <w:lang w:eastAsia="en-US"/>
              </w:rPr>
              <w:t>Договір встановлює обов'язки та права сторін у процесі оперативного та перспективного планування, експлуатації обладнання, диспетчерського управління та балансування енергосистеми в реальному часі та її захисту в надзвичайних ситуаціях, а також формування, обробки, передачі та відображення даних під час регламентованого обміну інформацією.</w:t>
            </w:r>
          </w:p>
        </w:tc>
        <w:tc>
          <w:tcPr>
            <w:tcW w:w="7428" w:type="dxa"/>
            <w:tcBorders>
              <w:left w:val="single" w:sz="4" w:space="0" w:color="auto"/>
            </w:tcBorders>
          </w:tcPr>
          <w:p w14:paraId="7968D38A" w14:textId="77777777" w:rsidR="00D70A0B" w:rsidRPr="00D70A0B" w:rsidRDefault="00D70A0B" w:rsidP="00D70A0B">
            <w:pPr>
              <w:widowControl w:val="0"/>
              <w:shd w:val="clear" w:color="auto" w:fill="FFFFFF"/>
              <w:tabs>
                <w:tab w:val="left" w:pos="6946"/>
                <w:tab w:val="left" w:pos="7088"/>
              </w:tabs>
              <w:autoSpaceDE w:val="0"/>
              <w:autoSpaceDN w:val="0"/>
              <w:jc w:val="both"/>
              <w:rPr>
                <w:rFonts w:eastAsia="Calibri"/>
                <w:sz w:val="24"/>
                <w:szCs w:val="24"/>
                <w:lang w:eastAsia="en-US"/>
              </w:rPr>
            </w:pPr>
            <w:r w:rsidRPr="00D70A0B">
              <w:rPr>
                <w:rFonts w:eastAsia="Calibri"/>
                <w:sz w:val="24"/>
                <w:szCs w:val="24"/>
                <w:lang w:eastAsia="en-US"/>
              </w:rPr>
              <w:t>6.1. Договір про надання послуг з диспетчерського (оперативно-технологічного) управління визначає організаційні, технічні та фінансові умови, на яких ОСП здійснює диспетчерське (оперативно-технологічне) управління в ОЕС України.</w:t>
            </w:r>
          </w:p>
          <w:p w14:paraId="16CFB57D" w14:textId="45884FF1" w:rsidR="00D70A0B" w:rsidRPr="006F350B" w:rsidRDefault="00D70A0B" w:rsidP="00D70A0B">
            <w:pPr>
              <w:widowControl w:val="0"/>
              <w:shd w:val="clear" w:color="auto" w:fill="FFFFFF"/>
              <w:tabs>
                <w:tab w:val="left" w:pos="6946"/>
                <w:tab w:val="left" w:pos="7088"/>
              </w:tabs>
              <w:autoSpaceDE w:val="0"/>
              <w:autoSpaceDN w:val="0"/>
              <w:jc w:val="both"/>
              <w:rPr>
                <w:rFonts w:eastAsia="Calibri"/>
                <w:sz w:val="24"/>
                <w:szCs w:val="24"/>
                <w:lang w:eastAsia="en-US"/>
              </w:rPr>
            </w:pPr>
            <w:r w:rsidRPr="00D70A0B">
              <w:rPr>
                <w:rFonts w:eastAsia="Calibri"/>
                <w:sz w:val="24"/>
                <w:szCs w:val="24"/>
                <w:lang w:eastAsia="en-US"/>
              </w:rPr>
              <w:t>Договір встановлює обов'язки та права сторін у процесі оперативного та перспективного планування, експлуатації обладнання, диспетчерського управління та балансування енергосистеми в реальному часі та її захисту в надзвичайних ситуаціях, а також формування, обробки, передачі та відображення даних під час регламентованого обміну інформацією.</w:t>
            </w:r>
          </w:p>
        </w:tc>
      </w:tr>
      <w:tr w:rsidR="00A818F8" w:rsidRPr="006F350B" w14:paraId="18FE242F" w14:textId="77777777" w:rsidTr="00F23133">
        <w:trPr>
          <w:trHeight w:val="465"/>
        </w:trPr>
        <w:tc>
          <w:tcPr>
            <w:tcW w:w="7201" w:type="dxa"/>
          </w:tcPr>
          <w:p w14:paraId="4E7C4DF6" w14:textId="77777777" w:rsidR="00A818F8" w:rsidRDefault="00A818F8" w:rsidP="00FE08C1">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6.2. Послуги з диспетчерського (оперативно-технологічного) управління у період до приєднання ОСП до ІТС механізму надаються ОСП безперервно на підставі договору між ним та:</w:t>
            </w:r>
          </w:p>
          <w:p w14:paraId="64CE3679" w14:textId="77777777" w:rsidR="00FE08C1" w:rsidRPr="006F350B" w:rsidRDefault="00FE08C1" w:rsidP="00FE08C1">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11C7A6EB" w14:textId="77777777" w:rsidR="00A818F8" w:rsidRPr="006F350B" w:rsidRDefault="00A818F8" w:rsidP="00FE08C1">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ОСР (у тому числі ОМСР, для яких оператором системи є ОСП);</w:t>
            </w:r>
          </w:p>
          <w:p w14:paraId="335B42F7" w14:textId="77777777" w:rsidR="00A818F8" w:rsidRDefault="00A818F8" w:rsidP="00FE08C1">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виробником електричної енергії з генеруючими одиницями типу В, С, D;</w:t>
            </w:r>
          </w:p>
          <w:p w14:paraId="560CAFC0" w14:textId="77777777" w:rsidR="00FE08C1" w:rsidRDefault="00FE08C1" w:rsidP="00FE08C1">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3C00603A" w14:textId="77777777" w:rsidR="00FE08C1" w:rsidRPr="006F350B" w:rsidRDefault="00FE08C1" w:rsidP="00FE08C1">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4F24BD0B" w14:textId="77777777" w:rsidR="00A818F8" w:rsidRDefault="00A818F8" w:rsidP="00FE08C1">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ОУЗЕ/трейдером/електропостачальником/виробником, що здійснює імпорт та/або експорт електричної енергії в обсягах експорту/імпорту електричної енергії;</w:t>
            </w:r>
          </w:p>
          <w:p w14:paraId="3FBF32E4" w14:textId="77777777" w:rsidR="00FE08C1" w:rsidRPr="006F350B" w:rsidRDefault="00FE08C1" w:rsidP="00FE08C1">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4F753B7E" w14:textId="77777777" w:rsidR="00A818F8" w:rsidRDefault="00A818F8" w:rsidP="00FE08C1">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споживачем/ОУЗЕ, для якого оператором системи є ОСП.</w:t>
            </w:r>
          </w:p>
          <w:p w14:paraId="25101C03" w14:textId="77777777" w:rsidR="00FE08C1" w:rsidRPr="006F350B" w:rsidRDefault="00FE08C1" w:rsidP="00FE08C1">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5F782B36" w14:textId="77777777" w:rsidR="00A818F8" w:rsidRDefault="00A818F8" w:rsidP="00FE08C1">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Послуги з диспетчерського (оперативно-технологічного) управління у період після приєднання ОСП до ІТС механізму надаються ОСП безперервно на підставі договору між ним та:</w:t>
            </w:r>
          </w:p>
          <w:p w14:paraId="760F67FE" w14:textId="77777777" w:rsidR="00FE08C1" w:rsidRPr="006F350B" w:rsidRDefault="00FE08C1" w:rsidP="00FE08C1">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201E99AD" w14:textId="77777777" w:rsidR="00A818F8" w:rsidRDefault="00A818F8" w:rsidP="00FE08C1">
            <w:pPr>
              <w:widowControl w:val="0"/>
              <w:tabs>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ОСР (у тому числі ОМСР, для яких оператором системи є ОСП);</w:t>
            </w:r>
          </w:p>
          <w:p w14:paraId="42EABB60" w14:textId="77777777" w:rsidR="00FE08C1" w:rsidRPr="006F350B" w:rsidRDefault="00FE08C1" w:rsidP="00FE08C1">
            <w:pPr>
              <w:widowControl w:val="0"/>
              <w:tabs>
                <w:tab w:val="left" w:pos="6946"/>
                <w:tab w:val="left" w:pos="7088"/>
              </w:tabs>
              <w:autoSpaceDE w:val="0"/>
              <w:autoSpaceDN w:val="0"/>
              <w:jc w:val="both"/>
              <w:rPr>
                <w:rFonts w:eastAsia="Calibri"/>
                <w:sz w:val="24"/>
                <w:szCs w:val="24"/>
                <w:lang w:eastAsia="en-US"/>
              </w:rPr>
            </w:pPr>
          </w:p>
          <w:p w14:paraId="50FA3A45" w14:textId="77777777" w:rsidR="00A818F8" w:rsidRDefault="00A818F8" w:rsidP="00FE08C1">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виробником електричної енергії з генеруючими одиницями типу В, С, D;</w:t>
            </w:r>
          </w:p>
          <w:p w14:paraId="4815715C" w14:textId="77777777" w:rsidR="00FE08C1" w:rsidRPr="006F350B" w:rsidRDefault="00FE08C1" w:rsidP="00FE08C1">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2A9A3A4A" w14:textId="77777777" w:rsidR="00A818F8" w:rsidRDefault="00A818F8" w:rsidP="00FE08C1">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споживачем/ОУЗЕ, для якого оператором системи є ОСП.</w:t>
            </w:r>
          </w:p>
          <w:p w14:paraId="79AABA73" w14:textId="77777777" w:rsidR="00FE08C1" w:rsidRPr="006F350B" w:rsidRDefault="00FE08C1" w:rsidP="00FE08C1">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7339E221" w14:textId="77777777" w:rsidR="00A818F8" w:rsidRDefault="00A818F8" w:rsidP="00FE08C1">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Користувачі, зазначені у цьому пункті, не можуть здійснювати свою діяльність на ринку електричної енергії до укладення договору про надання послуг з диспетчерського (оперативно-технологічного) управління.</w:t>
            </w:r>
          </w:p>
          <w:p w14:paraId="0EA513D6" w14:textId="77777777" w:rsidR="00FE08C1" w:rsidRDefault="00FE08C1" w:rsidP="00FE08C1">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79BAFED3" w14:textId="5110F2BC" w:rsidR="00FE08C1" w:rsidRPr="006F350B" w:rsidRDefault="00FE08C1" w:rsidP="00FE08C1">
            <w:pPr>
              <w:widowControl w:val="0"/>
              <w:tabs>
                <w:tab w:val="left" w:pos="3119"/>
                <w:tab w:val="left" w:pos="3261"/>
                <w:tab w:val="left" w:pos="6946"/>
                <w:tab w:val="left" w:pos="7088"/>
              </w:tabs>
              <w:autoSpaceDE w:val="0"/>
              <w:autoSpaceDN w:val="0"/>
              <w:jc w:val="both"/>
              <w:rPr>
                <w:rFonts w:eastAsia="Calibri"/>
                <w:sz w:val="24"/>
                <w:szCs w:val="24"/>
                <w:lang w:eastAsia="en-US"/>
              </w:rPr>
            </w:pPr>
            <w:r w:rsidRPr="00FE08C1">
              <w:rPr>
                <w:b/>
                <w:sz w:val="24"/>
                <w:szCs w:val="24"/>
              </w:rPr>
              <w:t>Абзац відсутній</w:t>
            </w:r>
          </w:p>
        </w:tc>
        <w:tc>
          <w:tcPr>
            <w:tcW w:w="7428" w:type="dxa"/>
            <w:tcBorders>
              <w:left w:val="single" w:sz="4" w:space="0" w:color="auto"/>
            </w:tcBorders>
          </w:tcPr>
          <w:p w14:paraId="337FBA1E" w14:textId="77777777" w:rsidR="00A818F8" w:rsidRDefault="00A818F8" w:rsidP="00FE08C1">
            <w:pPr>
              <w:widowControl w:val="0"/>
              <w:shd w:val="clear" w:color="auto" w:fill="FFFFFF"/>
              <w:tabs>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lastRenderedPageBreak/>
              <w:t xml:space="preserve">6.2. Послуги з диспетчерського (оперативно-технологічного) управління у період до </w:t>
            </w:r>
            <w:r w:rsidRPr="006F350B">
              <w:rPr>
                <w:rFonts w:eastAsia="Calibri"/>
                <w:b/>
                <w:sz w:val="24"/>
                <w:szCs w:val="24"/>
                <w:lang w:eastAsia="en-US"/>
              </w:rPr>
              <w:t>та після</w:t>
            </w:r>
            <w:r w:rsidRPr="006F350B">
              <w:rPr>
                <w:rFonts w:eastAsia="Calibri"/>
                <w:sz w:val="24"/>
                <w:szCs w:val="24"/>
                <w:lang w:eastAsia="en-US"/>
              </w:rPr>
              <w:t xml:space="preserve"> приєднання ОСП до ІТС механізму надаються ОСП безперервно на підставі договору між ним та:</w:t>
            </w:r>
          </w:p>
          <w:p w14:paraId="25BFBA6D" w14:textId="77777777" w:rsidR="00FE08C1" w:rsidRPr="006F350B" w:rsidRDefault="00FE08C1" w:rsidP="00FE08C1">
            <w:pPr>
              <w:widowControl w:val="0"/>
              <w:shd w:val="clear" w:color="auto" w:fill="FFFFFF"/>
              <w:tabs>
                <w:tab w:val="left" w:pos="6946"/>
                <w:tab w:val="left" w:pos="7088"/>
              </w:tabs>
              <w:autoSpaceDE w:val="0"/>
              <w:autoSpaceDN w:val="0"/>
              <w:jc w:val="both"/>
              <w:rPr>
                <w:rFonts w:eastAsia="Calibri"/>
                <w:sz w:val="24"/>
                <w:szCs w:val="24"/>
                <w:lang w:eastAsia="en-US"/>
              </w:rPr>
            </w:pPr>
          </w:p>
          <w:p w14:paraId="4613E27F" w14:textId="77777777" w:rsidR="00A818F8" w:rsidRPr="006F350B" w:rsidRDefault="00A818F8" w:rsidP="00FE08C1">
            <w:pPr>
              <w:widowControl w:val="0"/>
              <w:shd w:val="clear" w:color="auto" w:fill="FFFFFF"/>
              <w:tabs>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ОСР</w:t>
            </w:r>
            <w:r w:rsidRPr="006F350B">
              <w:rPr>
                <w:rFonts w:eastAsia="Calibri"/>
                <w:bCs/>
                <w:sz w:val="24"/>
                <w:szCs w:val="24"/>
                <w:lang w:eastAsia="en-US"/>
              </w:rPr>
              <w:t xml:space="preserve"> (у </w:t>
            </w:r>
            <w:r w:rsidRPr="006F350B">
              <w:rPr>
                <w:rFonts w:eastAsia="Calibri"/>
                <w:sz w:val="24"/>
                <w:szCs w:val="24"/>
                <w:lang w:eastAsia="en-US"/>
              </w:rPr>
              <w:t>тому числі</w:t>
            </w:r>
            <w:r w:rsidRPr="006F350B">
              <w:rPr>
                <w:rFonts w:eastAsia="Calibri"/>
                <w:bCs/>
                <w:sz w:val="24"/>
                <w:szCs w:val="24"/>
                <w:lang w:eastAsia="en-US"/>
              </w:rPr>
              <w:t xml:space="preserve"> ОМСР, для яких оператором системи є ОСП)</w:t>
            </w:r>
            <w:r w:rsidRPr="006F350B">
              <w:rPr>
                <w:rFonts w:eastAsia="Calibri"/>
                <w:sz w:val="24"/>
                <w:szCs w:val="24"/>
                <w:lang w:eastAsia="en-US"/>
              </w:rPr>
              <w:t>;</w:t>
            </w:r>
          </w:p>
          <w:p w14:paraId="03E4F490" w14:textId="77777777" w:rsidR="00A818F8" w:rsidRPr="00F867C8" w:rsidRDefault="00A818F8" w:rsidP="00FE08C1">
            <w:pPr>
              <w:widowControl w:val="0"/>
              <w:shd w:val="clear" w:color="auto" w:fill="FFFFFF"/>
              <w:tabs>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виробником електричної енергії з генеруючими одиницями типу В, С, D</w:t>
            </w:r>
            <w:r w:rsidRPr="006F350B">
              <w:rPr>
                <w:rFonts w:eastAsia="Calibri"/>
                <w:b/>
                <w:sz w:val="24"/>
                <w:szCs w:val="24"/>
                <w:lang w:eastAsia="en-US"/>
              </w:rPr>
              <w:t xml:space="preserve">, відповідно до рівня напруги та потужності в точці приєднання, </w:t>
            </w:r>
            <w:r w:rsidRPr="00F867C8">
              <w:rPr>
                <w:rFonts w:eastAsia="Calibri"/>
                <w:b/>
                <w:sz w:val="24"/>
                <w:szCs w:val="24"/>
                <w:lang w:eastAsia="en-US"/>
              </w:rPr>
              <w:t>згідно пункту 2.1 глави 2 розділу ІІІ цього Кодексу</w:t>
            </w:r>
            <w:r w:rsidRPr="00F867C8">
              <w:rPr>
                <w:rFonts w:eastAsia="Calibri"/>
                <w:sz w:val="24"/>
                <w:szCs w:val="24"/>
                <w:lang w:eastAsia="en-US"/>
              </w:rPr>
              <w:t>;</w:t>
            </w:r>
          </w:p>
          <w:p w14:paraId="475FA9C2" w14:textId="77777777" w:rsidR="00FE08C1" w:rsidRPr="00F867C8" w:rsidRDefault="00FE08C1" w:rsidP="00FE08C1">
            <w:pPr>
              <w:widowControl w:val="0"/>
              <w:shd w:val="clear" w:color="auto" w:fill="FFFFFF"/>
              <w:tabs>
                <w:tab w:val="left" w:pos="6946"/>
                <w:tab w:val="left" w:pos="7088"/>
              </w:tabs>
              <w:autoSpaceDE w:val="0"/>
              <w:autoSpaceDN w:val="0"/>
              <w:jc w:val="both"/>
              <w:rPr>
                <w:rFonts w:eastAsia="Calibri"/>
                <w:sz w:val="24"/>
                <w:szCs w:val="24"/>
                <w:lang w:eastAsia="en-US"/>
              </w:rPr>
            </w:pPr>
          </w:p>
          <w:p w14:paraId="0186E44D" w14:textId="77777777" w:rsidR="00A818F8" w:rsidRPr="00F867C8" w:rsidRDefault="00A818F8" w:rsidP="00FE08C1">
            <w:pPr>
              <w:widowControl w:val="0"/>
              <w:shd w:val="clear" w:color="auto" w:fill="FFFFFF"/>
              <w:tabs>
                <w:tab w:val="left" w:pos="6946"/>
                <w:tab w:val="left" w:pos="7088"/>
              </w:tabs>
              <w:autoSpaceDE w:val="0"/>
              <w:autoSpaceDN w:val="0"/>
              <w:jc w:val="both"/>
              <w:rPr>
                <w:rFonts w:eastAsia="Calibri"/>
                <w:b/>
                <w:bCs/>
                <w:strike/>
                <w:sz w:val="24"/>
                <w:szCs w:val="24"/>
                <w:lang w:eastAsia="en-US"/>
              </w:rPr>
            </w:pPr>
            <w:r w:rsidRPr="00F867C8">
              <w:rPr>
                <w:rFonts w:eastAsia="Calibri"/>
                <w:strike/>
                <w:sz w:val="24"/>
                <w:szCs w:val="24"/>
                <w:lang w:eastAsia="en-US"/>
              </w:rPr>
              <w:t>ОУЗЕ/трейдером/електропостачальником/виробником, що здійснює імпорт та/або експорт електричної енергії в обсягах експорту/імпорту електричної енергії</w:t>
            </w:r>
            <w:r w:rsidRPr="00F867C8">
              <w:rPr>
                <w:rFonts w:eastAsia="Calibri"/>
                <w:b/>
                <w:bCs/>
                <w:strike/>
                <w:sz w:val="24"/>
                <w:szCs w:val="24"/>
                <w:lang w:eastAsia="en-US"/>
              </w:rPr>
              <w:t>;</w:t>
            </w:r>
          </w:p>
          <w:p w14:paraId="7578685C" w14:textId="77777777" w:rsidR="00FE08C1" w:rsidRPr="00F867C8" w:rsidRDefault="00FE08C1" w:rsidP="00FE08C1">
            <w:pPr>
              <w:widowControl w:val="0"/>
              <w:shd w:val="clear" w:color="auto" w:fill="FFFFFF"/>
              <w:tabs>
                <w:tab w:val="left" w:pos="6946"/>
                <w:tab w:val="left" w:pos="7088"/>
              </w:tabs>
              <w:autoSpaceDE w:val="0"/>
              <w:autoSpaceDN w:val="0"/>
              <w:jc w:val="both"/>
              <w:rPr>
                <w:rFonts w:eastAsia="Calibri"/>
                <w:b/>
                <w:bCs/>
                <w:strike/>
                <w:sz w:val="24"/>
                <w:szCs w:val="24"/>
                <w:lang w:eastAsia="en-US"/>
              </w:rPr>
            </w:pPr>
          </w:p>
          <w:p w14:paraId="2EF102FD" w14:textId="77777777" w:rsidR="00A818F8" w:rsidRDefault="00A818F8" w:rsidP="00FE08C1">
            <w:pPr>
              <w:widowControl w:val="0"/>
              <w:shd w:val="clear" w:color="auto" w:fill="FFFFFF"/>
              <w:tabs>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споживачем/ОУЗЕ, для якого оператором системи є</w:t>
            </w:r>
            <w:r w:rsidRPr="006F350B">
              <w:rPr>
                <w:rFonts w:eastAsia="Calibri"/>
                <w:b/>
                <w:sz w:val="24"/>
                <w:szCs w:val="24"/>
                <w:lang w:eastAsia="en-US"/>
              </w:rPr>
              <w:t xml:space="preserve"> </w:t>
            </w:r>
            <w:r w:rsidRPr="006F350B">
              <w:rPr>
                <w:rFonts w:eastAsia="Calibri"/>
                <w:sz w:val="24"/>
                <w:szCs w:val="24"/>
                <w:lang w:eastAsia="en-US"/>
              </w:rPr>
              <w:t>ОСП.</w:t>
            </w:r>
          </w:p>
          <w:p w14:paraId="274882B7" w14:textId="77777777" w:rsidR="00FE08C1" w:rsidRPr="006F350B" w:rsidRDefault="00FE08C1" w:rsidP="00FE08C1">
            <w:pPr>
              <w:widowControl w:val="0"/>
              <w:shd w:val="clear" w:color="auto" w:fill="FFFFFF"/>
              <w:tabs>
                <w:tab w:val="left" w:pos="6946"/>
                <w:tab w:val="left" w:pos="7088"/>
              </w:tabs>
              <w:autoSpaceDE w:val="0"/>
              <w:autoSpaceDN w:val="0"/>
              <w:jc w:val="both"/>
              <w:rPr>
                <w:rFonts w:eastAsia="Calibri"/>
                <w:sz w:val="24"/>
                <w:szCs w:val="24"/>
                <w:lang w:eastAsia="en-US"/>
              </w:rPr>
            </w:pPr>
          </w:p>
          <w:p w14:paraId="6F0C7368" w14:textId="77777777" w:rsidR="00A818F8" w:rsidRDefault="00A818F8" w:rsidP="00FE08C1">
            <w:pPr>
              <w:widowControl w:val="0"/>
              <w:tabs>
                <w:tab w:val="left" w:pos="3119"/>
                <w:tab w:val="left" w:pos="3261"/>
                <w:tab w:val="left" w:pos="6946"/>
                <w:tab w:val="left" w:pos="7088"/>
              </w:tabs>
              <w:autoSpaceDE w:val="0"/>
              <w:autoSpaceDN w:val="0"/>
              <w:jc w:val="both"/>
              <w:rPr>
                <w:rFonts w:eastAsia="Calibri"/>
                <w:strike/>
                <w:sz w:val="24"/>
                <w:szCs w:val="24"/>
                <w:lang w:eastAsia="en-US"/>
              </w:rPr>
            </w:pPr>
            <w:r w:rsidRPr="006F350B">
              <w:rPr>
                <w:rFonts w:eastAsia="Calibri"/>
                <w:strike/>
                <w:sz w:val="24"/>
                <w:szCs w:val="24"/>
                <w:lang w:eastAsia="en-US"/>
              </w:rPr>
              <w:t>Послуги з диспетчерського (оперативно-технологічного) управління у період після приєднання ОСП до ІТС механізму надаються ОСП безперервно на підставі договору між ним та:</w:t>
            </w:r>
          </w:p>
          <w:p w14:paraId="4EF5B342" w14:textId="77777777" w:rsidR="00FE08C1" w:rsidRPr="006F350B" w:rsidRDefault="00FE08C1" w:rsidP="00FE08C1">
            <w:pPr>
              <w:widowControl w:val="0"/>
              <w:tabs>
                <w:tab w:val="left" w:pos="3119"/>
                <w:tab w:val="left" w:pos="3261"/>
                <w:tab w:val="left" w:pos="6946"/>
                <w:tab w:val="left" w:pos="7088"/>
              </w:tabs>
              <w:autoSpaceDE w:val="0"/>
              <w:autoSpaceDN w:val="0"/>
              <w:jc w:val="both"/>
              <w:rPr>
                <w:rFonts w:eastAsia="Calibri"/>
                <w:strike/>
                <w:sz w:val="24"/>
                <w:szCs w:val="24"/>
                <w:lang w:eastAsia="en-US"/>
              </w:rPr>
            </w:pPr>
          </w:p>
          <w:p w14:paraId="4BB45DC5" w14:textId="77777777" w:rsidR="00A818F8" w:rsidRDefault="00A818F8" w:rsidP="00FE08C1">
            <w:pPr>
              <w:widowControl w:val="0"/>
              <w:tabs>
                <w:tab w:val="left" w:pos="6946"/>
                <w:tab w:val="left" w:pos="7088"/>
              </w:tabs>
              <w:autoSpaceDE w:val="0"/>
              <w:autoSpaceDN w:val="0"/>
              <w:jc w:val="both"/>
              <w:rPr>
                <w:rFonts w:eastAsia="Calibri"/>
                <w:strike/>
                <w:sz w:val="24"/>
                <w:szCs w:val="24"/>
                <w:lang w:eastAsia="en-US"/>
              </w:rPr>
            </w:pPr>
            <w:r w:rsidRPr="006F350B">
              <w:rPr>
                <w:rFonts w:eastAsia="Calibri"/>
                <w:strike/>
                <w:sz w:val="24"/>
                <w:szCs w:val="24"/>
                <w:lang w:eastAsia="en-US"/>
              </w:rPr>
              <w:t>ОСР (у тому числі ОМСР, для яких оператором системи є ОСП);</w:t>
            </w:r>
          </w:p>
          <w:p w14:paraId="23CB7289" w14:textId="77777777" w:rsidR="00FE08C1" w:rsidRPr="006F350B" w:rsidRDefault="00FE08C1" w:rsidP="00FE08C1">
            <w:pPr>
              <w:widowControl w:val="0"/>
              <w:tabs>
                <w:tab w:val="left" w:pos="6946"/>
                <w:tab w:val="left" w:pos="7088"/>
              </w:tabs>
              <w:autoSpaceDE w:val="0"/>
              <w:autoSpaceDN w:val="0"/>
              <w:jc w:val="both"/>
              <w:rPr>
                <w:rFonts w:eastAsia="Calibri"/>
                <w:strike/>
                <w:sz w:val="24"/>
                <w:szCs w:val="24"/>
                <w:lang w:eastAsia="en-US"/>
              </w:rPr>
            </w:pPr>
          </w:p>
          <w:p w14:paraId="617E2FE6" w14:textId="77777777" w:rsidR="00A818F8" w:rsidRDefault="00A818F8" w:rsidP="00FE08C1">
            <w:pPr>
              <w:widowControl w:val="0"/>
              <w:tabs>
                <w:tab w:val="left" w:pos="3119"/>
                <w:tab w:val="left" w:pos="3261"/>
                <w:tab w:val="left" w:pos="6946"/>
                <w:tab w:val="left" w:pos="7088"/>
              </w:tabs>
              <w:autoSpaceDE w:val="0"/>
              <w:autoSpaceDN w:val="0"/>
              <w:jc w:val="both"/>
              <w:rPr>
                <w:rFonts w:eastAsia="Calibri"/>
                <w:strike/>
                <w:sz w:val="24"/>
                <w:szCs w:val="24"/>
                <w:lang w:eastAsia="en-US"/>
              </w:rPr>
            </w:pPr>
            <w:r w:rsidRPr="006F350B">
              <w:rPr>
                <w:rFonts w:eastAsia="Calibri"/>
                <w:strike/>
                <w:sz w:val="24"/>
                <w:szCs w:val="24"/>
                <w:lang w:eastAsia="en-US"/>
              </w:rPr>
              <w:t>виробником електричної енергії з генеруючими одиницями типу В, С, D;</w:t>
            </w:r>
          </w:p>
          <w:p w14:paraId="422327E5" w14:textId="77777777" w:rsidR="00FE08C1" w:rsidRPr="006F350B" w:rsidRDefault="00FE08C1" w:rsidP="00FE08C1">
            <w:pPr>
              <w:widowControl w:val="0"/>
              <w:tabs>
                <w:tab w:val="left" w:pos="3119"/>
                <w:tab w:val="left" w:pos="3261"/>
                <w:tab w:val="left" w:pos="6946"/>
                <w:tab w:val="left" w:pos="7088"/>
              </w:tabs>
              <w:autoSpaceDE w:val="0"/>
              <w:autoSpaceDN w:val="0"/>
              <w:jc w:val="both"/>
              <w:rPr>
                <w:rFonts w:eastAsia="Calibri"/>
                <w:strike/>
                <w:sz w:val="24"/>
                <w:szCs w:val="24"/>
                <w:lang w:eastAsia="en-US"/>
              </w:rPr>
            </w:pPr>
          </w:p>
          <w:p w14:paraId="41006285" w14:textId="77777777" w:rsidR="00A818F8" w:rsidRDefault="00A818F8" w:rsidP="00FE08C1">
            <w:pPr>
              <w:widowControl w:val="0"/>
              <w:shd w:val="clear" w:color="auto" w:fill="FFFFFF"/>
              <w:tabs>
                <w:tab w:val="left" w:pos="6946"/>
                <w:tab w:val="left" w:pos="7088"/>
              </w:tabs>
              <w:autoSpaceDE w:val="0"/>
              <w:autoSpaceDN w:val="0"/>
              <w:jc w:val="both"/>
              <w:rPr>
                <w:rFonts w:eastAsia="Calibri"/>
                <w:strike/>
                <w:sz w:val="24"/>
                <w:szCs w:val="24"/>
                <w:lang w:eastAsia="en-US"/>
              </w:rPr>
            </w:pPr>
            <w:r w:rsidRPr="006F350B">
              <w:rPr>
                <w:rFonts w:eastAsia="Calibri"/>
                <w:strike/>
                <w:sz w:val="24"/>
                <w:szCs w:val="24"/>
                <w:lang w:eastAsia="en-US"/>
              </w:rPr>
              <w:t>споживачем/ОУЗЕ, для якого оператором системи є ОСП.</w:t>
            </w:r>
          </w:p>
          <w:p w14:paraId="59BE43BF" w14:textId="77777777" w:rsidR="00FE08C1" w:rsidRPr="006F350B" w:rsidRDefault="00FE08C1" w:rsidP="00FE08C1">
            <w:pPr>
              <w:widowControl w:val="0"/>
              <w:shd w:val="clear" w:color="auto" w:fill="FFFFFF"/>
              <w:tabs>
                <w:tab w:val="left" w:pos="6946"/>
                <w:tab w:val="left" w:pos="7088"/>
              </w:tabs>
              <w:autoSpaceDE w:val="0"/>
              <w:autoSpaceDN w:val="0"/>
              <w:jc w:val="both"/>
              <w:rPr>
                <w:rFonts w:eastAsia="Calibri"/>
                <w:strike/>
                <w:sz w:val="24"/>
                <w:szCs w:val="24"/>
                <w:lang w:eastAsia="en-US"/>
              </w:rPr>
            </w:pPr>
          </w:p>
          <w:p w14:paraId="46D06B99" w14:textId="77777777" w:rsidR="00A818F8" w:rsidRPr="006F350B" w:rsidRDefault="00A818F8" w:rsidP="00FE08C1">
            <w:pPr>
              <w:shd w:val="clear" w:color="auto" w:fill="FFFFFF"/>
              <w:tabs>
                <w:tab w:val="left" w:pos="6946"/>
                <w:tab w:val="left" w:pos="7088"/>
              </w:tabs>
              <w:jc w:val="both"/>
              <w:rPr>
                <w:rFonts w:eastAsia="Calibri"/>
                <w:sz w:val="24"/>
                <w:szCs w:val="24"/>
                <w:lang w:eastAsia="en-US"/>
              </w:rPr>
            </w:pPr>
            <w:r w:rsidRPr="006F350B">
              <w:rPr>
                <w:rFonts w:eastAsia="Calibri"/>
                <w:sz w:val="24"/>
                <w:szCs w:val="24"/>
                <w:lang w:eastAsia="en-US"/>
              </w:rPr>
              <w:t xml:space="preserve">Користувачі, зазначені у цьому пункті, не можуть здійснювати свою діяльність на ринку електричної енергії </w:t>
            </w:r>
            <w:r w:rsidRPr="006F350B">
              <w:rPr>
                <w:rFonts w:eastAsia="Calibri"/>
                <w:strike/>
                <w:sz w:val="24"/>
                <w:szCs w:val="24"/>
                <w:lang w:eastAsia="en-US"/>
              </w:rPr>
              <w:t>до</w:t>
            </w:r>
            <w:r w:rsidRPr="006F350B">
              <w:rPr>
                <w:rFonts w:eastAsia="Calibri"/>
                <w:sz w:val="24"/>
                <w:szCs w:val="24"/>
                <w:lang w:eastAsia="en-US"/>
              </w:rPr>
              <w:t xml:space="preserve"> </w:t>
            </w:r>
            <w:r w:rsidRPr="006F350B">
              <w:rPr>
                <w:rFonts w:eastAsia="Calibri"/>
                <w:b/>
                <w:bCs/>
                <w:sz w:val="24"/>
                <w:szCs w:val="24"/>
                <w:lang w:eastAsia="en-US"/>
              </w:rPr>
              <w:t>без</w:t>
            </w:r>
            <w:r w:rsidRPr="006F350B">
              <w:rPr>
                <w:rFonts w:eastAsia="Calibri"/>
                <w:sz w:val="24"/>
                <w:szCs w:val="24"/>
                <w:lang w:eastAsia="en-US"/>
              </w:rPr>
              <w:t xml:space="preserve"> укладен</w:t>
            </w:r>
            <w:r w:rsidRPr="006F350B">
              <w:rPr>
                <w:rFonts w:eastAsia="Calibri"/>
                <w:b/>
                <w:sz w:val="24"/>
                <w:szCs w:val="24"/>
                <w:lang w:eastAsia="en-US"/>
              </w:rPr>
              <w:t>ого</w:t>
            </w:r>
            <w:r w:rsidRPr="006F350B">
              <w:rPr>
                <w:rFonts w:eastAsia="Calibri"/>
                <w:strike/>
                <w:sz w:val="24"/>
                <w:szCs w:val="24"/>
                <w:lang w:eastAsia="en-US"/>
              </w:rPr>
              <w:t>ня</w:t>
            </w:r>
            <w:r w:rsidRPr="006F350B">
              <w:rPr>
                <w:rFonts w:eastAsia="Calibri"/>
                <w:sz w:val="24"/>
                <w:szCs w:val="24"/>
                <w:lang w:eastAsia="en-US"/>
              </w:rPr>
              <w:t xml:space="preserve"> договору про надання послуг з диспетчерського (оперативно-технологічного) управління.</w:t>
            </w:r>
          </w:p>
          <w:p w14:paraId="673A0998" w14:textId="4D1158EF" w:rsidR="00A818F8" w:rsidRPr="006F350B" w:rsidRDefault="00A818F8" w:rsidP="00E72B83">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b/>
                <w:bCs/>
                <w:iCs/>
                <w:sz w:val="24"/>
                <w:szCs w:val="24"/>
              </w:rPr>
              <w:t xml:space="preserve">Між ОСП та Користувачем укладається один </w:t>
            </w:r>
            <w:r w:rsidR="00E72B83">
              <w:rPr>
                <w:b/>
                <w:bCs/>
                <w:iCs/>
                <w:sz w:val="24"/>
                <w:szCs w:val="24"/>
              </w:rPr>
              <w:t>д</w:t>
            </w:r>
            <w:r w:rsidRPr="006F350B">
              <w:rPr>
                <w:b/>
                <w:bCs/>
                <w:iCs/>
                <w:sz w:val="24"/>
                <w:szCs w:val="24"/>
              </w:rPr>
              <w:t>оговір про надання послуг з диспетчерського (опера</w:t>
            </w:r>
            <w:r w:rsidR="00E72B83">
              <w:rPr>
                <w:b/>
                <w:bCs/>
                <w:iCs/>
                <w:sz w:val="24"/>
                <w:szCs w:val="24"/>
              </w:rPr>
              <w:t>т</w:t>
            </w:r>
            <w:r w:rsidRPr="006F350B">
              <w:rPr>
                <w:b/>
                <w:bCs/>
                <w:iCs/>
                <w:sz w:val="24"/>
                <w:szCs w:val="24"/>
              </w:rPr>
              <w:t>ивно-технологічного) управління сукупно за всіма видами діяльності</w:t>
            </w:r>
            <w:r w:rsidRPr="006F350B">
              <w:rPr>
                <w:b/>
                <w:bCs/>
                <w:sz w:val="24"/>
                <w:szCs w:val="24"/>
              </w:rPr>
              <w:t xml:space="preserve"> </w:t>
            </w:r>
            <w:r w:rsidRPr="006F350B">
              <w:rPr>
                <w:b/>
                <w:bCs/>
                <w:iCs/>
                <w:sz w:val="24"/>
                <w:szCs w:val="24"/>
              </w:rPr>
              <w:t>цього Користувача на ринку електричної енергії.</w:t>
            </w:r>
          </w:p>
        </w:tc>
      </w:tr>
      <w:tr w:rsidR="00334AC6" w:rsidRPr="006F350B" w14:paraId="6818733C" w14:textId="77777777" w:rsidTr="00F23133">
        <w:trPr>
          <w:trHeight w:val="465"/>
        </w:trPr>
        <w:tc>
          <w:tcPr>
            <w:tcW w:w="7201" w:type="dxa"/>
          </w:tcPr>
          <w:p w14:paraId="7020D526" w14:textId="3C5135A8" w:rsidR="00334AC6" w:rsidRPr="006F350B" w:rsidRDefault="00334AC6" w:rsidP="00B71E99">
            <w:pPr>
              <w:widowControl w:val="0"/>
              <w:tabs>
                <w:tab w:val="left" w:pos="3119"/>
                <w:tab w:val="left" w:pos="3261"/>
                <w:tab w:val="left" w:pos="6946"/>
                <w:tab w:val="left" w:pos="7088"/>
              </w:tabs>
              <w:autoSpaceDE w:val="0"/>
              <w:autoSpaceDN w:val="0"/>
              <w:spacing w:before="120" w:after="120"/>
              <w:jc w:val="both"/>
              <w:rPr>
                <w:rFonts w:eastAsia="Calibri"/>
                <w:sz w:val="24"/>
                <w:szCs w:val="24"/>
                <w:lang w:eastAsia="en-US"/>
              </w:rPr>
            </w:pPr>
            <w:r w:rsidRPr="00334AC6">
              <w:rPr>
                <w:rFonts w:eastAsia="Calibri"/>
                <w:sz w:val="24"/>
                <w:szCs w:val="24"/>
                <w:lang w:eastAsia="en-US"/>
              </w:rPr>
              <w:lastRenderedPageBreak/>
              <w:t>6.3. ОСП укладає договір про надання послуг з диспетчерського (оперативно-технологічного) управління з Користувачем до/під час набуття ним статусу учасника ринку електричної енергії відповідно до Правил ринку.</w:t>
            </w:r>
          </w:p>
        </w:tc>
        <w:tc>
          <w:tcPr>
            <w:tcW w:w="7428" w:type="dxa"/>
            <w:tcBorders>
              <w:left w:val="single" w:sz="4" w:space="0" w:color="auto"/>
            </w:tcBorders>
          </w:tcPr>
          <w:p w14:paraId="369E0AFE" w14:textId="44F39899" w:rsidR="00334AC6" w:rsidRPr="006F350B" w:rsidRDefault="00334AC6" w:rsidP="00B71E99">
            <w:pPr>
              <w:widowControl w:val="0"/>
              <w:shd w:val="clear" w:color="auto" w:fill="FFFFFF"/>
              <w:tabs>
                <w:tab w:val="left" w:pos="6946"/>
                <w:tab w:val="left" w:pos="7088"/>
              </w:tabs>
              <w:autoSpaceDE w:val="0"/>
              <w:autoSpaceDN w:val="0"/>
              <w:spacing w:before="120" w:after="120"/>
              <w:jc w:val="both"/>
              <w:rPr>
                <w:rFonts w:eastAsia="Calibri"/>
                <w:sz w:val="24"/>
                <w:szCs w:val="24"/>
                <w:lang w:eastAsia="en-US"/>
              </w:rPr>
            </w:pPr>
            <w:r w:rsidRPr="00334AC6">
              <w:rPr>
                <w:rFonts w:eastAsia="Calibri"/>
                <w:sz w:val="24"/>
                <w:szCs w:val="24"/>
                <w:lang w:eastAsia="en-US"/>
              </w:rPr>
              <w:t>6.3. ОСП укладає договір про надання послуг з диспетчерського (оперативно-технологічного) управління з Користувачем до/під час набуття ним статусу учасника ринку електричної енергії відповідно до Правил ринку.</w:t>
            </w:r>
          </w:p>
        </w:tc>
      </w:tr>
      <w:tr w:rsidR="00A818F8" w:rsidRPr="006F350B" w14:paraId="7B4BEC14" w14:textId="77777777" w:rsidTr="00F23133">
        <w:trPr>
          <w:trHeight w:val="465"/>
        </w:trPr>
        <w:tc>
          <w:tcPr>
            <w:tcW w:w="7201" w:type="dxa"/>
          </w:tcPr>
          <w:p w14:paraId="33F5BD5F" w14:textId="77777777" w:rsidR="00A818F8" w:rsidRPr="006F350B" w:rsidRDefault="00A818F8" w:rsidP="00B71E99">
            <w:pPr>
              <w:widowControl w:val="0"/>
              <w:tabs>
                <w:tab w:val="left" w:pos="3119"/>
                <w:tab w:val="left" w:pos="3261"/>
                <w:tab w:val="left" w:pos="6946"/>
                <w:tab w:val="left" w:pos="7088"/>
              </w:tabs>
              <w:autoSpaceDE w:val="0"/>
              <w:autoSpaceDN w:val="0"/>
              <w:spacing w:before="120" w:after="120"/>
              <w:jc w:val="both"/>
              <w:rPr>
                <w:rFonts w:eastAsia="Calibri"/>
                <w:sz w:val="24"/>
                <w:szCs w:val="24"/>
                <w:lang w:eastAsia="en-US"/>
              </w:rPr>
            </w:pPr>
            <w:r w:rsidRPr="006F350B">
              <w:rPr>
                <w:rFonts w:eastAsia="Calibri"/>
                <w:sz w:val="24"/>
                <w:szCs w:val="24"/>
                <w:lang w:eastAsia="en-US"/>
              </w:rPr>
              <w:t>6.4. Договір про надання послуг з диспетчерського (оперативно-технологічного) управління укладається за типовою формою, яка затверджується Регулятором.</w:t>
            </w:r>
          </w:p>
          <w:p w14:paraId="1B4C54D8" w14:textId="77777777" w:rsidR="00A818F8" w:rsidRDefault="00A818F8" w:rsidP="00B71E99">
            <w:pPr>
              <w:widowControl w:val="0"/>
              <w:tabs>
                <w:tab w:val="left" w:pos="3119"/>
                <w:tab w:val="left" w:pos="3261"/>
                <w:tab w:val="left" w:pos="6946"/>
                <w:tab w:val="left" w:pos="7088"/>
              </w:tabs>
              <w:autoSpaceDE w:val="0"/>
              <w:autoSpaceDN w:val="0"/>
              <w:spacing w:before="120" w:after="120"/>
              <w:jc w:val="both"/>
              <w:rPr>
                <w:rFonts w:eastAsia="Calibri"/>
                <w:sz w:val="24"/>
                <w:szCs w:val="24"/>
                <w:lang w:eastAsia="en-US"/>
              </w:rPr>
            </w:pPr>
            <w:r w:rsidRPr="006F350B">
              <w:rPr>
                <w:rFonts w:eastAsia="Calibri"/>
                <w:sz w:val="24"/>
                <w:szCs w:val="24"/>
                <w:lang w:eastAsia="en-US"/>
              </w:rPr>
              <w:t>Типовий договір про надання послуг з диспетчерського (оперативно-технологічного) управління оприлюднюється на власному вебсайті ОСП в мережі Інтернет.</w:t>
            </w:r>
          </w:p>
          <w:p w14:paraId="5A5FAA2D" w14:textId="77777777" w:rsidR="00503407" w:rsidRDefault="00503407" w:rsidP="00B71E99">
            <w:pPr>
              <w:widowControl w:val="0"/>
              <w:tabs>
                <w:tab w:val="left" w:pos="3119"/>
                <w:tab w:val="left" w:pos="3261"/>
                <w:tab w:val="left" w:pos="6946"/>
                <w:tab w:val="left" w:pos="7088"/>
              </w:tabs>
              <w:autoSpaceDE w:val="0"/>
              <w:autoSpaceDN w:val="0"/>
              <w:spacing w:before="120" w:after="120"/>
              <w:jc w:val="both"/>
              <w:rPr>
                <w:rFonts w:eastAsia="Calibri"/>
                <w:sz w:val="24"/>
                <w:szCs w:val="24"/>
                <w:lang w:eastAsia="en-US"/>
              </w:rPr>
            </w:pPr>
          </w:p>
          <w:p w14:paraId="0BCB7EE8" w14:textId="77777777" w:rsidR="00503407" w:rsidRDefault="00503407" w:rsidP="00B71E99">
            <w:pPr>
              <w:widowControl w:val="0"/>
              <w:tabs>
                <w:tab w:val="left" w:pos="3119"/>
                <w:tab w:val="left" w:pos="3261"/>
                <w:tab w:val="left" w:pos="6946"/>
                <w:tab w:val="left" w:pos="7088"/>
              </w:tabs>
              <w:autoSpaceDE w:val="0"/>
              <w:autoSpaceDN w:val="0"/>
              <w:spacing w:before="120" w:after="120"/>
              <w:jc w:val="both"/>
              <w:rPr>
                <w:b/>
                <w:sz w:val="24"/>
                <w:szCs w:val="24"/>
              </w:rPr>
            </w:pPr>
            <w:r w:rsidRPr="00503407">
              <w:rPr>
                <w:b/>
                <w:sz w:val="24"/>
                <w:szCs w:val="24"/>
              </w:rPr>
              <w:t>Абзац відсутній</w:t>
            </w:r>
          </w:p>
          <w:p w14:paraId="18D04E18" w14:textId="77777777" w:rsidR="00503407" w:rsidRDefault="00503407" w:rsidP="00B71E99">
            <w:pPr>
              <w:widowControl w:val="0"/>
              <w:tabs>
                <w:tab w:val="left" w:pos="3119"/>
                <w:tab w:val="left" w:pos="3261"/>
                <w:tab w:val="left" w:pos="6946"/>
                <w:tab w:val="left" w:pos="7088"/>
              </w:tabs>
              <w:autoSpaceDE w:val="0"/>
              <w:autoSpaceDN w:val="0"/>
              <w:spacing w:before="120" w:after="120"/>
              <w:jc w:val="both"/>
              <w:rPr>
                <w:b/>
                <w:sz w:val="24"/>
                <w:szCs w:val="24"/>
              </w:rPr>
            </w:pPr>
          </w:p>
          <w:p w14:paraId="0A50B0F5" w14:textId="77777777" w:rsidR="00503407" w:rsidRDefault="00503407" w:rsidP="00B71E99">
            <w:pPr>
              <w:widowControl w:val="0"/>
              <w:tabs>
                <w:tab w:val="left" w:pos="3119"/>
                <w:tab w:val="left" w:pos="3261"/>
                <w:tab w:val="left" w:pos="6946"/>
                <w:tab w:val="left" w:pos="7088"/>
              </w:tabs>
              <w:autoSpaceDE w:val="0"/>
              <w:autoSpaceDN w:val="0"/>
              <w:spacing w:before="120" w:after="120"/>
              <w:jc w:val="both"/>
              <w:rPr>
                <w:b/>
                <w:sz w:val="24"/>
                <w:szCs w:val="24"/>
              </w:rPr>
            </w:pPr>
          </w:p>
          <w:p w14:paraId="2479CC0B" w14:textId="77777777" w:rsidR="00503407" w:rsidRDefault="00503407" w:rsidP="00B71E99">
            <w:pPr>
              <w:widowControl w:val="0"/>
              <w:tabs>
                <w:tab w:val="left" w:pos="3119"/>
                <w:tab w:val="left" w:pos="3261"/>
                <w:tab w:val="left" w:pos="6946"/>
                <w:tab w:val="left" w:pos="7088"/>
              </w:tabs>
              <w:autoSpaceDE w:val="0"/>
              <w:autoSpaceDN w:val="0"/>
              <w:spacing w:before="120" w:after="120"/>
              <w:jc w:val="both"/>
              <w:rPr>
                <w:b/>
                <w:sz w:val="24"/>
                <w:szCs w:val="24"/>
              </w:rPr>
            </w:pPr>
            <w:r w:rsidRPr="00503407">
              <w:rPr>
                <w:b/>
                <w:sz w:val="24"/>
                <w:szCs w:val="24"/>
              </w:rPr>
              <w:lastRenderedPageBreak/>
              <w:t>Абзац відсутній</w:t>
            </w:r>
          </w:p>
          <w:p w14:paraId="6F9590BE" w14:textId="77777777" w:rsidR="00503407" w:rsidRDefault="00503407" w:rsidP="00B71E99">
            <w:pPr>
              <w:widowControl w:val="0"/>
              <w:tabs>
                <w:tab w:val="left" w:pos="3119"/>
                <w:tab w:val="left" w:pos="3261"/>
                <w:tab w:val="left" w:pos="6946"/>
                <w:tab w:val="left" w:pos="7088"/>
              </w:tabs>
              <w:autoSpaceDE w:val="0"/>
              <w:autoSpaceDN w:val="0"/>
              <w:spacing w:before="120" w:after="120"/>
              <w:jc w:val="both"/>
              <w:rPr>
                <w:b/>
                <w:sz w:val="24"/>
                <w:szCs w:val="24"/>
              </w:rPr>
            </w:pPr>
          </w:p>
          <w:p w14:paraId="57DEC58E" w14:textId="77777777" w:rsidR="00503407" w:rsidRDefault="00503407" w:rsidP="00B71E99">
            <w:pPr>
              <w:widowControl w:val="0"/>
              <w:tabs>
                <w:tab w:val="left" w:pos="3119"/>
                <w:tab w:val="left" w:pos="3261"/>
                <w:tab w:val="left" w:pos="6946"/>
                <w:tab w:val="left" w:pos="7088"/>
              </w:tabs>
              <w:autoSpaceDE w:val="0"/>
              <w:autoSpaceDN w:val="0"/>
              <w:spacing w:before="120" w:after="120"/>
              <w:jc w:val="both"/>
              <w:rPr>
                <w:b/>
                <w:sz w:val="24"/>
                <w:szCs w:val="24"/>
              </w:rPr>
            </w:pPr>
          </w:p>
          <w:p w14:paraId="756EC5B7" w14:textId="51C54C71" w:rsidR="00503407" w:rsidRPr="006F350B" w:rsidRDefault="00503407" w:rsidP="00B71E99">
            <w:pPr>
              <w:widowControl w:val="0"/>
              <w:tabs>
                <w:tab w:val="left" w:pos="3119"/>
                <w:tab w:val="left" w:pos="3261"/>
                <w:tab w:val="left" w:pos="6946"/>
                <w:tab w:val="left" w:pos="7088"/>
              </w:tabs>
              <w:autoSpaceDE w:val="0"/>
              <w:autoSpaceDN w:val="0"/>
              <w:spacing w:before="120" w:after="120"/>
              <w:jc w:val="both"/>
              <w:rPr>
                <w:rFonts w:eastAsia="Calibri"/>
                <w:sz w:val="24"/>
                <w:szCs w:val="24"/>
                <w:lang w:eastAsia="en-US"/>
              </w:rPr>
            </w:pPr>
            <w:r w:rsidRPr="00503407">
              <w:rPr>
                <w:b/>
                <w:sz w:val="24"/>
                <w:szCs w:val="24"/>
              </w:rPr>
              <w:t>Абзац відсутній</w:t>
            </w:r>
          </w:p>
        </w:tc>
        <w:tc>
          <w:tcPr>
            <w:tcW w:w="7428" w:type="dxa"/>
            <w:tcBorders>
              <w:left w:val="single" w:sz="4" w:space="0" w:color="auto"/>
            </w:tcBorders>
          </w:tcPr>
          <w:p w14:paraId="28B396ED" w14:textId="77777777" w:rsidR="00A818F8" w:rsidRPr="006F350B" w:rsidRDefault="00A818F8" w:rsidP="00B71E99">
            <w:pPr>
              <w:widowControl w:val="0"/>
              <w:shd w:val="clear" w:color="auto" w:fill="FFFFFF"/>
              <w:tabs>
                <w:tab w:val="left" w:pos="6946"/>
                <w:tab w:val="left" w:pos="7088"/>
              </w:tabs>
              <w:autoSpaceDE w:val="0"/>
              <w:autoSpaceDN w:val="0"/>
              <w:spacing w:before="120" w:after="120"/>
              <w:jc w:val="both"/>
              <w:rPr>
                <w:rFonts w:eastAsia="Calibri"/>
                <w:b/>
                <w:sz w:val="24"/>
                <w:szCs w:val="24"/>
                <w:lang w:eastAsia="en-US"/>
              </w:rPr>
            </w:pPr>
            <w:r w:rsidRPr="006F350B">
              <w:rPr>
                <w:rFonts w:eastAsia="Calibri"/>
                <w:sz w:val="24"/>
                <w:szCs w:val="24"/>
                <w:lang w:eastAsia="en-US"/>
              </w:rPr>
              <w:lastRenderedPageBreak/>
              <w:t>6.4. Договір про надання послуг з диспетчерського (оперативно-технологічного) управління</w:t>
            </w:r>
            <w:r w:rsidRPr="006F350B">
              <w:rPr>
                <w:rFonts w:eastAsia="Calibri"/>
                <w:b/>
                <w:sz w:val="24"/>
                <w:szCs w:val="24"/>
                <w:lang w:eastAsia="en-US"/>
              </w:rPr>
              <w:t xml:space="preserve"> є публічним договором приєдання та</w:t>
            </w:r>
            <w:r w:rsidRPr="006F350B">
              <w:rPr>
                <w:rFonts w:eastAsia="Calibri"/>
                <w:sz w:val="24"/>
                <w:szCs w:val="24"/>
                <w:lang w:eastAsia="en-US"/>
              </w:rPr>
              <w:t xml:space="preserve"> укладається </w:t>
            </w:r>
            <w:r w:rsidRPr="006F350B">
              <w:rPr>
                <w:rFonts w:eastAsia="Calibri"/>
                <w:strike/>
                <w:sz w:val="24"/>
                <w:szCs w:val="24"/>
                <w:lang w:eastAsia="en-US"/>
              </w:rPr>
              <w:t>за типовою формою, яка затверджується Регулятором</w:t>
            </w:r>
            <w:r w:rsidRPr="006F350B">
              <w:rPr>
                <w:rFonts w:eastAsia="Calibri"/>
                <w:sz w:val="24"/>
                <w:szCs w:val="24"/>
                <w:lang w:eastAsia="en-US"/>
              </w:rPr>
              <w:t xml:space="preserve"> </w:t>
            </w:r>
            <w:r w:rsidRPr="006F350B">
              <w:rPr>
                <w:rFonts w:eastAsia="Calibri"/>
                <w:b/>
                <w:sz w:val="24"/>
                <w:szCs w:val="24"/>
                <w:lang w:eastAsia="en-US"/>
              </w:rPr>
              <w:t>на основі</w:t>
            </w:r>
            <w:r w:rsidRPr="006F350B">
              <w:rPr>
                <w:rFonts w:eastAsia="Calibri"/>
                <w:sz w:val="24"/>
                <w:szCs w:val="24"/>
                <w:lang w:eastAsia="en-US"/>
              </w:rPr>
              <w:t xml:space="preserve"> </w:t>
            </w:r>
            <w:r w:rsidRPr="006F350B">
              <w:rPr>
                <w:rFonts w:eastAsia="Calibri"/>
                <w:b/>
                <w:sz w:val="24"/>
                <w:szCs w:val="24"/>
                <w:lang w:eastAsia="en-US"/>
              </w:rPr>
              <w:t>типового</w:t>
            </w:r>
            <w:r w:rsidRPr="006F350B">
              <w:rPr>
                <w:rFonts w:eastAsia="Calibri"/>
                <w:sz w:val="24"/>
                <w:szCs w:val="24"/>
                <w:lang w:eastAsia="en-US"/>
              </w:rPr>
              <w:t xml:space="preserve"> </w:t>
            </w:r>
            <w:r w:rsidRPr="006F350B">
              <w:rPr>
                <w:rFonts w:eastAsia="Calibri"/>
                <w:b/>
                <w:sz w:val="24"/>
                <w:szCs w:val="24"/>
                <w:lang w:eastAsia="en-US"/>
              </w:rPr>
              <w:t>договору, що є додатком 5 до цього Кодексу.</w:t>
            </w:r>
          </w:p>
          <w:p w14:paraId="0CB1C144" w14:textId="77777777" w:rsidR="00A818F8" w:rsidRPr="006F350B" w:rsidRDefault="00A818F8" w:rsidP="00B71E99">
            <w:pPr>
              <w:widowControl w:val="0"/>
              <w:shd w:val="clear" w:color="auto" w:fill="FFFFFF"/>
              <w:tabs>
                <w:tab w:val="left" w:pos="6946"/>
                <w:tab w:val="left" w:pos="7088"/>
              </w:tabs>
              <w:autoSpaceDE w:val="0"/>
              <w:autoSpaceDN w:val="0"/>
              <w:spacing w:before="120" w:after="120"/>
              <w:jc w:val="both"/>
              <w:rPr>
                <w:rFonts w:eastAsia="Calibri"/>
                <w:strike/>
                <w:sz w:val="24"/>
                <w:szCs w:val="24"/>
                <w:lang w:eastAsia="en-US"/>
              </w:rPr>
            </w:pPr>
            <w:r w:rsidRPr="006F350B">
              <w:rPr>
                <w:rFonts w:eastAsia="Calibri"/>
                <w:strike/>
                <w:sz w:val="24"/>
                <w:szCs w:val="24"/>
                <w:lang w:eastAsia="en-US"/>
              </w:rPr>
              <w:t>Типовий договір про надання послуг з диспетчерського (оперативно-технологічного) управління оприлюднюється на власному вебсайті ОСП в мережі Інтернет.</w:t>
            </w:r>
          </w:p>
          <w:p w14:paraId="25F31690" w14:textId="2D8D9FAB" w:rsidR="008413AA" w:rsidRDefault="00A818F8" w:rsidP="00B71E99">
            <w:pPr>
              <w:widowControl w:val="0"/>
              <w:tabs>
                <w:tab w:val="left" w:pos="3119"/>
                <w:tab w:val="left" w:pos="3261"/>
                <w:tab w:val="left" w:pos="6946"/>
                <w:tab w:val="left" w:pos="7088"/>
              </w:tabs>
              <w:autoSpaceDE w:val="0"/>
              <w:autoSpaceDN w:val="0"/>
              <w:spacing w:before="120" w:after="120"/>
              <w:jc w:val="both"/>
              <w:rPr>
                <w:b/>
                <w:iCs/>
                <w:sz w:val="24"/>
                <w:szCs w:val="24"/>
              </w:rPr>
            </w:pPr>
            <w:r w:rsidRPr="006F350B">
              <w:rPr>
                <w:b/>
                <w:iCs/>
                <w:sz w:val="24"/>
                <w:szCs w:val="24"/>
              </w:rPr>
              <w:t xml:space="preserve">Будь-який Користувач, у випадку купівлі електричної енергії для власних </w:t>
            </w:r>
            <w:r w:rsidRPr="008413AA">
              <w:rPr>
                <w:b/>
                <w:iCs/>
                <w:sz w:val="24"/>
                <w:szCs w:val="24"/>
              </w:rPr>
              <w:t>потреб своїх електроустановок (споживання та/або відбору), незалежно від їх функціонального призначення прирівнюється до споживача та має права і обов’язки споживача в частині оплати послуг.</w:t>
            </w:r>
          </w:p>
          <w:p w14:paraId="0AFF2B3D" w14:textId="5E86DABA" w:rsidR="00A818F8" w:rsidRPr="006F350B" w:rsidRDefault="00A818F8" w:rsidP="00B71E99">
            <w:pPr>
              <w:widowControl w:val="0"/>
              <w:tabs>
                <w:tab w:val="left" w:pos="3119"/>
                <w:tab w:val="left" w:pos="3261"/>
                <w:tab w:val="left" w:pos="6946"/>
                <w:tab w:val="left" w:pos="7088"/>
              </w:tabs>
              <w:autoSpaceDE w:val="0"/>
              <w:autoSpaceDN w:val="0"/>
              <w:spacing w:before="120" w:after="120"/>
              <w:jc w:val="both"/>
              <w:rPr>
                <w:rFonts w:eastAsia="Calibri"/>
                <w:b/>
                <w:sz w:val="24"/>
                <w:szCs w:val="24"/>
                <w:lang w:eastAsia="en-US"/>
              </w:rPr>
            </w:pPr>
            <w:r w:rsidRPr="008413AA">
              <w:rPr>
                <w:rFonts w:eastAsia="Calibri"/>
                <w:b/>
                <w:sz w:val="24"/>
                <w:szCs w:val="24"/>
                <w:lang w:eastAsia="en-US"/>
              </w:rPr>
              <w:lastRenderedPageBreak/>
              <w:t xml:space="preserve">ОСП зобов’язаний на своєму </w:t>
            </w:r>
            <w:r w:rsidRPr="006F350B">
              <w:rPr>
                <w:rFonts w:eastAsia="Calibri"/>
                <w:b/>
                <w:sz w:val="24"/>
                <w:szCs w:val="24"/>
                <w:lang w:eastAsia="en-US"/>
              </w:rPr>
              <w:t xml:space="preserve">офіційному вебсайті </w:t>
            </w:r>
            <w:r w:rsidR="00321EF5">
              <w:rPr>
                <w:rFonts w:eastAsia="Calibri"/>
                <w:b/>
                <w:sz w:val="24"/>
                <w:szCs w:val="24"/>
                <w:lang w:eastAsia="en-US"/>
              </w:rPr>
              <w:t>оприлюднити</w:t>
            </w:r>
            <w:r w:rsidRPr="006F350B">
              <w:rPr>
                <w:rFonts w:eastAsia="Calibri"/>
                <w:b/>
                <w:sz w:val="24"/>
                <w:szCs w:val="24"/>
                <w:lang w:eastAsia="en-US"/>
              </w:rPr>
              <w:t xml:space="preserve"> редакцію договору про надання послуг</w:t>
            </w:r>
            <w:r w:rsidRPr="006F350B">
              <w:rPr>
                <w:rFonts w:eastAsia="Calibri"/>
                <w:sz w:val="24"/>
                <w:szCs w:val="24"/>
                <w:lang w:eastAsia="en-US"/>
              </w:rPr>
              <w:t xml:space="preserve"> </w:t>
            </w:r>
            <w:r w:rsidRPr="006F350B">
              <w:rPr>
                <w:rFonts w:eastAsia="Calibri"/>
                <w:b/>
                <w:sz w:val="24"/>
                <w:szCs w:val="24"/>
                <w:lang w:eastAsia="en-US"/>
              </w:rPr>
              <w:t>з диспетчерського (оперативно-технологічного) управління та роз’яснення щодо укладення та приєднання Користувача до договору про надання послуг з диспетчерського (оперативно-технологічного) управління.</w:t>
            </w:r>
          </w:p>
          <w:p w14:paraId="7B45F390" w14:textId="71E604AB" w:rsidR="00A818F8" w:rsidRPr="006F350B" w:rsidRDefault="00A818F8" w:rsidP="00321EF5">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6F350B">
              <w:rPr>
                <w:rFonts w:ascii="Times New Roman" w:hAnsi="Times New Roman" w:cs="Times New Roman"/>
                <w:b/>
                <w:sz w:val="24"/>
                <w:szCs w:val="24"/>
              </w:rPr>
              <w:t xml:space="preserve">На вимогу Користувача ОСП протягом </w:t>
            </w:r>
            <w:r w:rsidR="00321EF5">
              <w:rPr>
                <w:rFonts w:ascii="Times New Roman" w:hAnsi="Times New Roman" w:cs="Times New Roman"/>
                <w:b/>
                <w:sz w:val="24"/>
                <w:szCs w:val="24"/>
              </w:rPr>
              <w:t>10</w:t>
            </w:r>
            <w:r w:rsidRPr="006F350B">
              <w:rPr>
                <w:rFonts w:ascii="Times New Roman" w:hAnsi="Times New Roman" w:cs="Times New Roman"/>
                <w:b/>
                <w:sz w:val="24"/>
                <w:szCs w:val="24"/>
              </w:rPr>
              <w:t xml:space="preserve"> робочих днів від дати звернення повинен надати Користувачу підписаний ОСП примірник укладеного договору у паперовій формі.</w:t>
            </w:r>
          </w:p>
        </w:tc>
      </w:tr>
      <w:tr w:rsidR="00A818F8" w:rsidRPr="006F350B" w14:paraId="0F23452E" w14:textId="77777777" w:rsidTr="00F23133">
        <w:trPr>
          <w:trHeight w:val="465"/>
        </w:trPr>
        <w:tc>
          <w:tcPr>
            <w:tcW w:w="7201" w:type="dxa"/>
          </w:tcPr>
          <w:p w14:paraId="5809BBA1" w14:textId="77777777" w:rsidR="00A818F8" w:rsidRPr="00334AC6" w:rsidRDefault="00A818F8" w:rsidP="009508F4">
            <w:pPr>
              <w:widowControl w:val="0"/>
              <w:tabs>
                <w:tab w:val="left" w:pos="3119"/>
                <w:tab w:val="left" w:pos="3261"/>
                <w:tab w:val="left" w:pos="6946"/>
                <w:tab w:val="left" w:pos="7088"/>
              </w:tabs>
              <w:autoSpaceDE w:val="0"/>
              <w:autoSpaceDN w:val="0"/>
              <w:spacing w:before="120" w:after="120"/>
              <w:jc w:val="both"/>
              <w:rPr>
                <w:rFonts w:eastAsia="Calibri"/>
                <w:sz w:val="24"/>
                <w:szCs w:val="24"/>
                <w:lang w:eastAsia="en-US"/>
              </w:rPr>
            </w:pPr>
            <w:r w:rsidRPr="00334AC6">
              <w:rPr>
                <w:rFonts w:eastAsia="Calibri"/>
                <w:sz w:val="24"/>
                <w:szCs w:val="24"/>
                <w:lang w:eastAsia="en-US"/>
              </w:rPr>
              <w:lastRenderedPageBreak/>
              <w:t>6.5. Оплата послуг з диспетчерського (оперативно-технологічного) управління здійснюється відповідно до цього Кодексу за тарифом, який встановлюється Регулятором відповідно до затвердженої(-ого) ним методики (порядку).</w:t>
            </w:r>
          </w:p>
          <w:p w14:paraId="086FEECD" w14:textId="77777777" w:rsidR="00A818F8" w:rsidRPr="00334AC6" w:rsidRDefault="00A818F8" w:rsidP="009508F4">
            <w:pPr>
              <w:widowControl w:val="0"/>
              <w:tabs>
                <w:tab w:val="left" w:pos="3119"/>
                <w:tab w:val="left" w:pos="3261"/>
                <w:tab w:val="left" w:pos="6946"/>
                <w:tab w:val="left" w:pos="7088"/>
              </w:tabs>
              <w:autoSpaceDE w:val="0"/>
              <w:autoSpaceDN w:val="0"/>
              <w:spacing w:before="120" w:after="120"/>
              <w:jc w:val="both"/>
              <w:rPr>
                <w:rFonts w:eastAsia="Calibri"/>
                <w:sz w:val="24"/>
                <w:szCs w:val="24"/>
                <w:lang w:eastAsia="en-US"/>
              </w:rPr>
            </w:pPr>
            <w:r w:rsidRPr="00334AC6">
              <w:rPr>
                <w:rFonts w:eastAsia="Calibri"/>
                <w:sz w:val="24"/>
                <w:szCs w:val="24"/>
                <w:lang w:eastAsia="en-US"/>
              </w:rPr>
              <w:t>Тариф на послуги з диспетчерського (оперативно-технологічного) управління оприлюднюється ОСП на офіційному вебсайті у триденний термін після його встановлення Регулятором, але не пізніше дня, що передує даті набуття ним чинності.</w:t>
            </w:r>
          </w:p>
          <w:p w14:paraId="4928E3BF" w14:textId="77777777" w:rsidR="00A818F8" w:rsidRPr="00334AC6" w:rsidRDefault="00A818F8" w:rsidP="009508F4">
            <w:pPr>
              <w:widowControl w:val="0"/>
              <w:tabs>
                <w:tab w:val="left" w:pos="3119"/>
                <w:tab w:val="left" w:pos="3261"/>
                <w:tab w:val="left" w:pos="6946"/>
                <w:tab w:val="left" w:pos="7088"/>
              </w:tabs>
              <w:autoSpaceDE w:val="0"/>
              <w:autoSpaceDN w:val="0"/>
              <w:spacing w:before="120" w:after="120"/>
              <w:jc w:val="both"/>
              <w:rPr>
                <w:rFonts w:eastAsia="Calibri"/>
                <w:sz w:val="24"/>
                <w:szCs w:val="24"/>
                <w:lang w:eastAsia="en-US"/>
              </w:rPr>
            </w:pPr>
            <w:r w:rsidRPr="00334AC6">
              <w:rPr>
                <w:rFonts w:eastAsia="Calibri"/>
                <w:sz w:val="24"/>
                <w:szCs w:val="24"/>
                <w:lang w:eastAsia="en-US"/>
              </w:rPr>
              <w:t>У разі зміни тарифу ОСП повідомляє Користувачів про таку зміну шляхом її оприлюднення на офіційному вебсайті, не пізніше дня, що передує даті набуття чинності.</w:t>
            </w:r>
          </w:p>
        </w:tc>
        <w:tc>
          <w:tcPr>
            <w:tcW w:w="7428" w:type="dxa"/>
            <w:tcBorders>
              <w:left w:val="single" w:sz="4" w:space="0" w:color="auto"/>
            </w:tcBorders>
          </w:tcPr>
          <w:p w14:paraId="196D7EBA" w14:textId="77777777" w:rsidR="00A818F8" w:rsidRPr="00334AC6" w:rsidRDefault="00A818F8" w:rsidP="009508F4">
            <w:pPr>
              <w:shd w:val="clear" w:color="auto" w:fill="FFFFFF"/>
              <w:tabs>
                <w:tab w:val="left" w:pos="6946"/>
                <w:tab w:val="left" w:pos="7088"/>
              </w:tabs>
              <w:spacing w:before="120" w:after="120"/>
              <w:jc w:val="both"/>
              <w:rPr>
                <w:sz w:val="24"/>
                <w:szCs w:val="24"/>
              </w:rPr>
            </w:pPr>
            <w:r w:rsidRPr="00334AC6">
              <w:rPr>
                <w:sz w:val="24"/>
                <w:szCs w:val="24"/>
              </w:rPr>
              <w:t>6.5. Оплата послуг з диспетчерського (оперативно-технологічного) управління здійснюється відповідно до цього Кодексу за тарифом, який встановлюється Регулятором відповідно до затвердженої(-ого) ним методики (порядку).</w:t>
            </w:r>
          </w:p>
          <w:p w14:paraId="18A35C7F" w14:textId="77777777" w:rsidR="00A818F8" w:rsidRPr="00334AC6" w:rsidRDefault="00A818F8" w:rsidP="009508F4">
            <w:pPr>
              <w:shd w:val="clear" w:color="auto" w:fill="FFFFFF"/>
              <w:tabs>
                <w:tab w:val="left" w:pos="6946"/>
                <w:tab w:val="left" w:pos="7088"/>
              </w:tabs>
              <w:spacing w:before="120" w:after="120"/>
              <w:jc w:val="both"/>
              <w:rPr>
                <w:sz w:val="24"/>
                <w:szCs w:val="24"/>
              </w:rPr>
            </w:pPr>
            <w:r w:rsidRPr="00334AC6">
              <w:rPr>
                <w:sz w:val="24"/>
                <w:szCs w:val="24"/>
              </w:rPr>
              <w:t>Тариф на послуги з диспетчерського (оперативно-технологічного) управління оприлюднюється ОСП на офіційному вебсайті у триденний термін після його встановлення Регулятором, але не пізніше дня, що передує даті набуття ним чинності.</w:t>
            </w:r>
          </w:p>
          <w:p w14:paraId="6C91BBF0" w14:textId="2AE3EF9B" w:rsidR="00A818F8" w:rsidRPr="00334AC6" w:rsidRDefault="00A818F8" w:rsidP="00334AC6">
            <w:pPr>
              <w:shd w:val="clear" w:color="auto" w:fill="FFFFFF"/>
              <w:tabs>
                <w:tab w:val="left" w:pos="6946"/>
                <w:tab w:val="left" w:pos="7088"/>
              </w:tabs>
              <w:spacing w:before="120" w:after="120"/>
              <w:jc w:val="both"/>
              <w:rPr>
                <w:rFonts w:eastAsia="Calibri"/>
                <w:sz w:val="24"/>
                <w:szCs w:val="24"/>
                <w:lang w:eastAsia="en-US"/>
              </w:rPr>
            </w:pPr>
            <w:r w:rsidRPr="00334AC6">
              <w:rPr>
                <w:sz w:val="24"/>
                <w:szCs w:val="24"/>
              </w:rPr>
              <w:t>У разі зміни тарифу ОСП повідомляє Користувачів про таку зміну шляхом її оприлюднення на офіційному вебсайті, не пізніше дня, що передує даті набуття чинності.</w:t>
            </w:r>
            <w:r w:rsidRPr="00334AC6">
              <w:rPr>
                <w:rFonts w:eastAsia="Calibri"/>
                <w:b/>
                <w:bCs/>
                <w:sz w:val="24"/>
                <w:szCs w:val="24"/>
                <w:lang w:eastAsia="en-US"/>
              </w:rPr>
              <w:t xml:space="preserve"> </w:t>
            </w:r>
          </w:p>
        </w:tc>
      </w:tr>
      <w:tr w:rsidR="00A818F8" w:rsidRPr="006F350B" w14:paraId="342890DA" w14:textId="77777777" w:rsidTr="00F23133">
        <w:trPr>
          <w:trHeight w:val="465"/>
        </w:trPr>
        <w:tc>
          <w:tcPr>
            <w:tcW w:w="7201" w:type="dxa"/>
          </w:tcPr>
          <w:p w14:paraId="18D6973E" w14:textId="77777777" w:rsidR="00A818F8" w:rsidRPr="006F350B"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6.6 Обсяг послуг з диспетчерського (оперативно-технологічного) управління визначається</w:t>
            </w:r>
          </w:p>
          <w:p w14:paraId="57B3BA34" w14:textId="158F27B4" w:rsidR="00A818F8" w:rsidRPr="006F350B"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1) у період до приєднання ОСП до ІТС механізму:</w:t>
            </w:r>
          </w:p>
          <w:p w14:paraId="2FF2D612" w14:textId="77777777" w:rsidR="00A818F8"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7C33DB03" w14:textId="77777777" w:rsidR="00503407" w:rsidRPr="006F350B" w:rsidRDefault="00503407"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51057503" w14:textId="34CC3E85" w:rsidR="00A818F8" w:rsidRPr="006F350B"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для виробників – як обсяг відпущеної електричної енергії, обсяг експорту та/або імпорту електричної енергії;</w:t>
            </w:r>
          </w:p>
          <w:p w14:paraId="1A874DDC" w14:textId="77777777" w:rsidR="00A818F8"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2072C8FF" w14:textId="77777777" w:rsidR="00503407" w:rsidRDefault="00503407"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5966C409" w14:textId="0292DB3A" w:rsidR="00A818F8" w:rsidRPr="006F350B"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 xml:space="preserve">для ОСР – як обсяг розподіленої електричної енергії, обсяг купівлі електричної енергії для компенсації технологічних витрат електричної енергії на її розподіл електричними мережами </w:t>
            </w:r>
            <w:r w:rsidRPr="006F350B">
              <w:rPr>
                <w:rFonts w:eastAsia="Calibri"/>
                <w:sz w:val="24"/>
                <w:szCs w:val="24"/>
                <w:lang w:eastAsia="en-US"/>
              </w:rPr>
              <w:lastRenderedPageBreak/>
              <w:t>оператора системи розподілу та обсяг електричної енергії для господарчих потреб ОСР;</w:t>
            </w:r>
          </w:p>
          <w:p w14:paraId="56F0F006" w14:textId="6D1C9699" w:rsidR="00A818F8" w:rsidRPr="006F350B"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7CCA66B0" w14:textId="43566C5C" w:rsidR="00A818F8" w:rsidRPr="006F350B"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6587E7F3" w14:textId="77777777" w:rsidR="00A818F8" w:rsidRPr="006F350B"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567B8634" w14:textId="77777777" w:rsidR="00A818F8"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для ОМСР, оператором системи яких є ОСП, –  як обсяг електричної енергії, який надійшов у мережі МСР (витрати електричної енергії в технологічних електричних мережах МСР, власне споживання ОМСР та сумарний обсяг спожитої електричної енергії користувачами МСР);</w:t>
            </w:r>
          </w:p>
          <w:p w14:paraId="12FB152D" w14:textId="77777777" w:rsidR="00503407" w:rsidRDefault="00503407"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204DF681" w14:textId="77777777" w:rsidR="00321EF5" w:rsidRPr="006F350B" w:rsidRDefault="00321EF5"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5BD8592C" w14:textId="18DCD8D9" w:rsidR="00A818F8" w:rsidRPr="006F350B"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для споживачів, оператором системи яких є ОСП, - як обсяг спожитої електричної енергії;</w:t>
            </w:r>
          </w:p>
          <w:p w14:paraId="6B77CE6D" w14:textId="11945EFC" w:rsidR="00A818F8" w:rsidRPr="006F350B"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040CAFD5" w14:textId="77777777" w:rsidR="00A818F8"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69F6795E" w14:textId="77777777" w:rsidR="00321EF5" w:rsidRDefault="00321EF5"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15E1D67C" w14:textId="77777777" w:rsidR="00A818F8"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для ОУЗЕ/електропостачальника та трейдера – як обсяг експорту та/або імпорту електричної енергії.</w:t>
            </w:r>
          </w:p>
          <w:p w14:paraId="63E6E99C" w14:textId="77777777" w:rsidR="00503407" w:rsidRPr="006F350B" w:rsidRDefault="00503407"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13EE234C" w14:textId="77777777" w:rsidR="00A818F8"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Для ОУЗЕ, електроустановки якого приєднанні до системи передачі, – на підставі даних щодо обсягів, що дорівнюють абсолютній величині різниці між місячним відбором та місячним відпуском електричної енергії УЗЕ.</w:t>
            </w:r>
          </w:p>
          <w:p w14:paraId="1AF7E217" w14:textId="77777777" w:rsidR="00503407" w:rsidRPr="006F350B" w:rsidRDefault="00503407"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31CCE2B1" w14:textId="77777777" w:rsidR="00A818F8"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Обсяг наданої послуги розраховується для ОУЗЕ, який здійснює управління УЗЕ типу B, C, D та УЗЕ типу А1, А2 сумарною максимальною потужністю відпуску вище 1 МВт.</w:t>
            </w:r>
          </w:p>
          <w:p w14:paraId="2355D0CB" w14:textId="77777777" w:rsidR="00503407" w:rsidRPr="006F350B" w:rsidRDefault="00503407"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1C21701A" w14:textId="77777777" w:rsidR="00A818F8" w:rsidRPr="006F350B"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2) у період після приєднання ОСП до ІТС механізму:</w:t>
            </w:r>
          </w:p>
          <w:p w14:paraId="49D65A14" w14:textId="77777777" w:rsidR="00A818F8"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для виробників – як обсяг відпущеної електричної енергії;</w:t>
            </w:r>
          </w:p>
          <w:p w14:paraId="2B15DAB0" w14:textId="77777777" w:rsidR="00503407" w:rsidRPr="006F350B" w:rsidRDefault="00503407"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3F4A99CA" w14:textId="77777777" w:rsidR="00A818F8"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 xml:space="preserve">для ОСР – як обсяг розподіленої електричної енергії, обсяг купівлі електричної енергії для компенсації технологічних витрат електричної енергії на її розподіл електричними мережами оператора системи розподілу та обсяг електричної енергії для </w:t>
            </w:r>
            <w:r w:rsidRPr="006F350B">
              <w:rPr>
                <w:rFonts w:eastAsia="Calibri"/>
                <w:sz w:val="24"/>
                <w:szCs w:val="24"/>
                <w:lang w:eastAsia="en-US"/>
              </w:rPr>
              <w:lastRenderedPageBreak/>
              <w:t>господарчих потреб ОСР;</w:t>
            </w:r>
          </w:p>
          <w:p w14:paraId="65D55027" w14:textId="77777777" w:rsidR="00503407" w:rsidRDefault="00503407"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1B5DC6CE" w14:textId="77777777" w:rsidR="009A699E" w:rsidRPr="006F350B" w:rsidRDefault="009A699E"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2BFAC322" w14:textId="77777777" w:rsidR="00A818F8"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для ОМСР, оператором системи яких є ОСП, – як обсяг електричної енергії, який надійшов у мережі МСР (витрати електричної енергії в технологічних електричних мережах МСР, власне споживання ОМСР та сумарний обсяг спожитої електричної енергії користувачами МСР);</w:t>
            </w:r>
          </w:p>
          <w:p w14:paraId="50EE59BD" w14:textId="77777777" w:rsidR="00503407" w:rsidRDefault="00503407"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77A08C72" w14:textId="77777777" w:rsidR="009A699E" w:rsidRPr="006F350B" w:rsidRDefault="009A699E"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4E1CC6A4" w14:textId="77777777" w:rsidR="00A818F8"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для споживачів, оператором системи яких є ОСП, – як обсяг спожитої електричної енергії;</w:t>
            </w:r>
          </w:p>
          <w:p w14:paraId="520C3F07" w14:textId="77777777" w:rsidR="00503407" w:rsidRPr="006F350B" w:rsidRDefault="00503407"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40FD72DF" w14:textId="77777777" w:rsidR="00A818F8"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для ОУЗЕ, електроустановки якого приєднанні до системи передачі, – на підставі даних щодо обсягів, що дорівнюють абсолютній величині різниці між місячним відбором та місячним відпуском електричної енергії УЗЕ.</w:t>
            </w:r>
          </w:p>
          <w:p w14:paraId="7A1B5BDA" w14:textId="77777777" w:rsidR="00503407" w:rsidRPr="006F350B" w:rsidRDefault="00503407"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562CA110" w14:textId="77777777" w:rsidR="00A818F8"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Обсяг наданої послуги розраховується для ОУЗЕ, який здійснює управління УЗЕ типу B, C, D та УЗЕ типу А1, А2 сумарною максимальною потужністю відпуску вище 1 МВт.</w:t>
            </w:r>
          </w:p>
          <w:p w14:paraId="37547D19" w14:textId="77777777" w:rsidR="00503407" w:rsidRPr="006F350B" w:rsidRDefault="00503407"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092BCAAB" w14:textId="77777777" w:rsidR="00A818F8"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Для визначення обсягу наданої послуги використовуються дані комерційного обліку Адміністратора комерційного обліку та/або графіки імпорту та експорту електричної енергії на кожному міждержавному перетині з країнами периметру.</w:t>
            </w:r>
          </w:p>
          <w:p w14:paraId="47BE56BE" w14:textId="77777777" w:rsidR="00B31C9C" w:rsidRDefault="00B31C9C"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6C128B64" w14:textId="77777777" w:rsidR="00B31C9C" w:rsidRDefault="00B31C9C"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1E7A6966" w14:textId="77777777" w:rsidR="00B31C9C" w:rsidRDefault="00B31C9C"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592A4173" w14:textId="77777777" w:rsidR="00B31C9C" w:rsidRPr="006F350B" w:rsidRDefault="00B31C9C"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700AAC27" w14:textId="77777777" w:rsidR="00A818F8" w:rsidRPr="006F350B"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Споживачі, електроустановки яких приєднані до мереж ОСР, окремо не сплачують послугу з диспетчерського (оперативно-технологічного) управління.</w:t>
            </w:r>
          </w:p>
        </w:tc>
        <w:tc>
          <w:tcPr>
            <w:tcW w:w="7428" w:type="dxa"/>
            <w:tcBorders>
              <w:left w:val="single" w:sz="4" w:space="0" w:color="auto"/>
            </w:tcBorders>
          </w:tcPr>
          <w:p w14:paraId="1ECAB58F" w14:textId="57ABAD79" w:rsidR="00A818F8"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lastRenderedPageBreak/>
              <w:t>6.6 Обсяг послуг з диспетчерського (оперативно-технологічного) управління визначається</w:t>
            </w:r>
            <w:r w:rsidRPr="006F350B">
              <w:rPr>
                <w:b/>
                <w:sz w:val="24"/>
                <w:szCs w:val="24"/>
              </w:rPr>
              <w:t xml:space="preserve"> для суб’єкта господарювання сукупно за всіма видами діяльності на ринку електричної енергії</w:t>
            </w:r>
            <w:r w:rsidRPr="006F350B">
              <w:rPr>
                <w:rFonts w:eastAsia="Calibri"/>
                <w:sz w:val="24"/>
                <w:szCs w:val="24"/>
                <w:lang w:eastAsia="en-US"/>
              </w:rPr>
              <w:t xml:space="preserve"> у період до </w:t>
            </w:r>
            <w:r w:rsidRPr="006F350B">
              <w:rPr>
                <w:rFonts w:eastAsia="Calibri"/>
                <w:b/>
                <w:bCs/>
                <w:sz w:val="24"/>
                <w:szCs w:val="24"/>
                <w:lang w:eastAsia="en-US"/>
              </w:rPr>
              <w:t>та після</w:t>
            </w:r>
            <w:r w:rsidRPr="006F350B">
              <w:rPr>
                <w:rFonts w:eastAsia="Calibri"/>
                <w:sz w:val="24"/>
                <w:szCs w:val="24"/>
                <w:lang w:eastAsia="en-US"/>
              </w:rPr>
              <w:t xml:space="preserve"> приєднання ОСП до ІТС механізму:</w:t>
            </w:r>
          </w:p>
          <w:p w14:paraId="3EC08ED2" w14:textId="77777777" w:rsidR="00503407" w:rsidRPr="006F350B" w:rsidRDefault="00503407"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3092569E" w14:textId="563B96B3" w:rsidR="009A0AB3" w:rsidRPr="001B3570" w:rsidRDefault="009A0AB3"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1B3570">
              <w:rPr>
                <w:rFonts w:eastAsia="Calibri"/>
                <w:sz w:val="24"/>
                <w:szCs w:val="24"/>
                <w:lang w:eastAsia="en-US"/>
              </w:rPr>
              <w:t xml:space="preserve">для виробників – як обсяг відпущеної електричної енергії </w:t>
            </w:r>
            <w:r w:rsidRPr="001B3570">
              <w:rPr>
                <w:rFonts w:eastAsia="Calibri"/>
                <w:b/>
                <w:sz w:val="24"/>
                <w:szCs w:val="24"/>
                <w:lang w:eastAsia="en-US"/>
              </w:rPr>
              <w:t>(з генеруючими одиницями типу В, С, D)</w:t>
            </w:r>
            <w:r w:rsidRPr="001B3570">
              <w:rPr>
                <w:rFonts w:eastAsia="Calibri"/>
                <w:b/>
                <w:strike/>
                <w:sz w:val="24"/>
                <w:szCs w:val="24"/>
                <w:lang w:eastAsia="en-US"/>
              </w:rPr>
              <w:t>, обсяг експорту та/або імпорту електричної енергії</w:t>
            </w:r>
            <w:r w:rsidRPr="001B3570">
              <w:rPr>
                <w:rFonts w:eastAsia="Calibri"/>
                <w:sz w:val="24"/>
                <w:szCs w:val="24"/>
                <w:lang w:eastAsia="en-US"/>
              </w:rPr>
              <w:t>;</w:t>
            </w:r>
          </w:p>
          <w:p w14:paraId="7911C216" w14:textId="77777777" w:rsidR="009A0AB3" w:rsidRDefault="009A0AB3"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69F84153" w14:textId="77777777" w:rsidR="00A818F8"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для ОСР – як обсяг розподіленої електричної енергії</w:t>
            </w:r>
            <w:r w:rsidRPr="006F350B">
              <w:rPr>
                <w:rFonts w:eastAsia="Calibri"/>
                <w:b/>
                <w:bCs/>
                <w:sz w:val="24"/>
                <w:szCs w:val="24"/>
                <w:lang w:eastAsia="en-US"/>
              </w:rPr>
              <w:t xml:space="preserve"> об’єктам/площадкам комерційного обліку споживачів</w:t>
            </w:r>
            <w:r w:rsidRPr="006F350B">
              <w:rPr>
                <w:rFonts w:eastAsia="Calibri"/>
                <w:sz w:val="24"/>
                <w:szCs w:val="24"/>
                <w:lang w:eastAsia="en-US"/>
              </w:rPr>
              <w:t xml:space="preserve">, </w:t>
            </w:r>
            <w:r w:rsidRPr="006F350B">
              <w:rPr>
                <w:b/>
                <w:sz w:val="24"/>
                <w:szCs w:val="24"/>
              </w:rPr>
              <w:t>обсяг</w:t>
            </w:r>
            <w:r w:rsidRPr="006F350B">
              <w:rPr>
                <w:sz w:val="24"/>
                <w:szCs w:val="24"/>
              </w:rPr>
              <w:t xml:space="preserve"> відбору технологічних витрат електричної енергії на її розподіл </w:t>
            </w:r>
            <w:r w:rsidRPr="006F350B">
              <w:rPr>
                <w:b/>
                <w:bCs/>
                <w:sz w:val="24"/>
                <w:szCs w:val="24"/>
              </w:rPr>
              <w:lastRenderedPageBreak/>
              <w:t>територією здійснення ліцензованої діяльності, як</w:t>
            </w:r>
            <w:r w:rsidRPr="006F350B">
              <w:rPr>
                <w:sz w:val="24"/>
                <w:szCs w:val="24"/>
              </w:rPr>
              <w:t xml:space="preserve"> електричними мережами ОСР</w:t>
            </w:r>
            <w:r w:rsidRPr="006F350B">
              <w:rPr>
                <w:b/>
                <w:sz w:val="24"/>
                <w:szCs w:val="24"/>
              </w:rPr>
              <w:t>, так і електрични</w:t>
            </w:r>
            <w:r w:rsidRPr="006F350B">
              <w:rPr>
                <w:b/>
                <w:strike/>
                <w:sz w:val="24"/>
                <w:szCs w:val="24"/>
              </w:rPr>
              <w:t>х</w:t>
            </w:r>
            <w:r w:rsidRPr="006F350B">
              <w:rPr>
                <w:b/>
                <w:sz w:val="24"/>
                <w:szCs w:val="24"/>
              </w:rPr>
              <w:t>ми мережами інших власників</w:t>
            </w:r>
            <w:r w:rsidRPr="006F350B">
              <w:rPr>
                <w:rFonts w:eastAsia="Calibri"/>
                <w:sz w:val="24"/>
                <w:szCs w:val="24"/>
                <w:lang w:eastAsia="en-US"/>
              </w:rPr>
              <w:t xml:space="preserve"> та обсяг відбору електричної енергії </w:t>
            </w:r>
            <w:r w:rsidRPr="006F350B">
              <w:rPr>
                <w:rFonts w:eastAsia="Calibri"/>
                <w:b/>
                <w:bCs/>
                <w:sz w:val="24"/>
                <w:szCs w:val="24"/>
                <w:lang w:eastAsia="en-US"/>
              </w:rPr>
              <w:t xml:space="preserve">площадкам комерційного обліку </w:t>
            </w:r>
            <w:r w:rsidRPr="006F350B">
              <w:rPr>
                <w:rFonts w:eastAsia="Calibri"/>
                <w:strike/>
                <w:sz w:val="24"/>
                <w:szCs w:val="24"/>
                <w:lang w:eastAsia="en-US"/>
              </w:rPr>
              <w:t>для</w:t>
            </w:r>
            <w:r w:rsidRPr="006F350B">
              <w:rPr>
                <w:rFonts w:eastAsia="Calibri"/>
                <w:sz w:val="24"/>
                <w:szCs w:val="24"/>
                <w:lang w:eastAsia="en-US"/>
              </w:rPr>
              <w:t xml:space="preserve"> господарчих потреб ОСР;</w:t>
            </w:r>
          </w:p>
          <w:p w14:paraId="7C1028D3" w14:textId="77777777" w:rsidR="00503407" w:rsidRPr="006F350B" w:rsidRDefault="00503407"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73EEF872" w14:textId="77777777" w:rsidR="00A818F8"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 xml:space="preserve">для ОМСР, оператором системи яких є ОСП –  як обсяг електричної енергії, який надійшов у мережі МСР (витрати електричної енергії в технологічних електричних мережах МСР, власне споживання ОМСР та сумарний обсяг </w:t>
            </w:r>
            <w:r w:rsidRPr="006F350B">
              <w:rPr>
                <w:rFonts w:eastAsia="Calibri"/>
                <w:strike/>
                <w:sz w:val="24"/>
                <w:szCs w:val="24"/>
                <w:lang w:eastAsia="en-US"/>
              </w:rPr>
              <w:t>спожитої</w:t>
            </w:r>
            <w:r w:rsidRPr="006F350B">
              <w:rPr>
                <w:rFonts w:eastAsia="Calibri"/>
                <w:sz w:val="24"/>
                <w:szCs w:val="24"/>
                <w:lang w:eastAsia="en-US"/>
              </w:rPr>
              <w:t xml:space="preserve"> </w:t>
            </w:r>
            <w:r w:rsidRPr="006F350B">
              <w:rPr>
                <w:rFonts w:eastAsia="Calibri"/>
                <w:b/>
                <w:bCs/>
                <w:sz w:val="24"/>
                <w:szCs w:val="24"/>
                <w:lang w:eastAsia="en-US"/>
              </w:rPr>
              <w:t>відбору</w:t>
            </w:r>
            <w:r w:rsidRPr="006F350B">
              <w:rPr>
                <w:rFonts w:eastAsia="Calibri"/>
                <w:sz w:val="24"/>
                <w:szCs w:val="24"/>
                <w:lang w:eastAsia="en-US"/>
              </w:rPr>
              <w:t xml:space="preserve"> електричної енергії </w:t>
            </w:r>
            <w:r w:rsidRPr="006F350B">
              <w:rPr>
                <w:b/>
                <w:bCs/>
                <w:sz w:val="24"/>
                <w:szCs w:val="24"/>
              </w:rPr>
              <w:t>об’єктами</w:t>
            </w:r>
            <w:r w:rsidRPr="006F350B">
              <w:rPr>
                <w:rFonts w:eastAsia="Calibri"/>
                <w:b/>
                <w:bCs/>
                <w:sz w:val="24"/>
                <w:szCs w:val="24"/>
                <w:lang w:eastAsia="en-US"/>
              </w:rPr>
              <w:t xml:space="preserve">/площадкам комерційного обліку </w:t>
            </w:r>
            <w:r w:rsidRPr="006F350B">
              <w:rPr>
                <w:rFonts w:eastAsia="Calibri"/>
                <w:sz w:val="24"/>
                <w:szCs w:val="24"/>
                <w:lang w:eastAsia="en-US"/>
              </w:rPr>
              <w:t>користувач</w:t>
            </w:r>
            <w:r w:rsidRPr="006F350B">
              <w:rPr>
                <w:rFonts w:eastAsia="Calibri"/>
                <w:strike/>
                <w:sz w:val="24"/>
                <w:szCs w:val="24"/>
                <w:lang w:eastAsia="en-US"/>
              </w:rPr>
              <w:t>ами</w:t>
            </w:r>
            <w:r w:rsidRPr="006F350B">
              <w:rPr>
                <w:rFonts w:eastAsia="Calibri"/>
                <w:sz w:val="24"/>
                <w:szCs w:val="24"/>
                <w:lang w:eastAsia="en-US"/>
              </w:rPr>
              <w:t>ів МСР);</w:t>
            </w:r>
          </w:p>
          <w:p w14:paraId="45680FD4" w14:textId="77777777" w:rsidR="00503407" w:rsidRPr="006F350B" w:rsidRDefault="00503407"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31BE31D0" w14:textId="77777777" w:rsidR="00A818F8"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 xml:space="preserve">для споживачів </w:t>
            </w:r>
            <w:r w:rsidRPr="006F350B">
              <w:rPr>
                <w:rFonts w:eastAsia="Calibri"/>
                <w:b/>
                <w:sz w:val="24"/>
                <w:szCs w:val="24"/>
                <w:lang w:eastAsia="en-US"/>
              </w:rPr>
              <w:t>(крім ОУЗЕ)</w:t>
            </w:r>
            <w:r w:rsidRPr="006F350B">
              <w:rPr>
                <w:rFonts w:eastAsia="Calibri"/>
                <w:sz w:val="24"/>
                <w:szCs w:val="24"/>
                <w:lang w:eastAsia="en-US"/>
              </w:rPr>
              <w:t xml:space="preserve">, оператором системи яких є ОСП, - на підставі даних щодо обсягів відбору </w:t>
            </w:r>
            <w:r w:rsidRPr="006F350B">
              <w:rPr>
                <w:rFonts w:eastAsia="Calibri"/>
                <w:strike/>
                <w:sz w:val="24"/>
                <w:szCs w:val="24"/>
                <w:lang w:eastAsia="en-US"/>
              </w:rPr>
              <w:t xml:space="preserve">як обсяг спожитої </w:t>
            </w:r>
            <w:r w:rsidRPr="006F350B">
              <w:rPr>
                <w:rFonts w:eastAsia="Calibri"/>
                <w:sz w:val="24"/>
                <w:szCs w:val="24"/>
                <w:lang w:eastAsia="en-US"/>
              </w:rPr>
              <w:t xml:space="preserve">електричної енергії </w:t>
            </w:r>
            <w:r w:rsidRPr="006F350B">
              <w:rPr>
                <w:b/>
                <w:bCs/>
                <w:sz w:val="24"/>
                <w:szCs w:val="24"/>
              </w:rPr>
              <w:t>об’єктами</w:t>
            </w:r>
            <w:r w:rsidRPr="006F350B">
              <w:rPr>
                <w:rFonts w:eastAsia="Calibri"/>
                <w:b/>
                <w:bCs/>
                <w:sz w:val="24"/>
                <w:szCs w:val="24"/>
                <w:lang w:eastAsia="en-US"/>
              </w:rPr>
              <w:t xml:space="preserve">/площадкам комерційного обліку </w:t>
            </w:r>
            <w:r w:rsidRPr="006F350B">
              <w:rPr>
                <w:b/>
                <w:bCs/>
                <w:sz w:val="24"/>
                <w:szCs w:val="24"/>
              </w:rPr>
              <w:t>цих споживачів</w:t>
            </w:r>
            <w:r w:rsidRPr="006F350B">
              <w:rPr>
                <w:rFonts w:eastAsia="Calibri"/>
                <w:sz w:val="24"/>
                <w:szCs w:val="24"/>
                <w:lang w:eastAsia="en-US"/>
              </w:rPr>
              <w:t>;</w:t>
            </w:r>
          </w:p>
          <w:p w14:paraId="19DD8FEB" w14:textId="77777777" w:rsidR="00503407" w:rsidRPr="006F350B" w:rsidRDefault="00503407"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6889D0E7" w14:textId="77777777" w:rsidR="00A818F8" w:rsidRDefault="00A818F8" w:rsidP="00503407">
            <w:pPr>
              <w:widowControl w:val="0"/>
              <w:tabs>
                <w:tab w:val="left" w:pos="3119"/>
                <w:tab w:val="left" w:pos="3261"/>
                <w:tab w:val="left" w:pos="6946"/>
                <w:tab w:val="left" w:pos="7088"/>
              </w:tabs>
              <w:autoSpaceDE w:val="0"/>
              <w:autoSpaceDN w:val="0"/>
              <w:jc w:val="both"/>
              <w:rPr>
                <w:rFonts w:eastAsia="Calibri"/>
                <w:strike/>
                <w:sz w:val="24"/>
                <w:szCs w:val="24"/>
                <w:lang w:eastAsia="en-US"/>
              </w:rPr>
            </w:pPr>
            <w:r w:rsidRPr="006F350B">
              <w:rPr>
                <w:rFonts w:eastAsia="Calibri"/>
                <w:strike/>
                <w:sz w:val="24"/>
                <w:szCs w:val="24"/>
                <w:lang w:eastAsia="en-US"/>
              </w:rPr>
              <w:t>для ОУЗЕ/електропостачальника та трейдера – як обсяг експорту та/або імпорту електричної енергії.</w:t>
            </w:r>
          </w:p>
          <w:p w14:paraId="2C9CEB34" w14:textId="77777777" w:rsidR="00503407" w:rsidRPr="006F350B" w:rsidRDefault="00503407" w:rsidP="00503407">
            <w:pPr>
              <w:widowControl w:val="0"/>
              <w:tabs>
                <w:tab w:val="left" w:pos="3119"/>
                <w:tab w:val="left" w:pos="3261"/>
                <w:tab w:val="left" w:pos="6946"/>
                <w:tab w:val="left" w:pos="7088"/>
              </w:tabs>
              <w:autoSpaceDE w:val="0"/>
              <w:autoSpaceDN w:val="0"/>
              <w:jc w:val="both"/>
              <w:rPr>
                <w:rFonts w:eastAsia="Calibri"/>
                <w:strike/>
                <w:sz w:val="24"/>
                <w:szCs w:val="24"/>
                <w:lang w:eastAsia="en-US"/>
              </w:rPr>
            </w:pPr>
          </w:p>
          <w:p w14:paraId="0A200DAE" w14:textId="77777777" w:rsidR="00A818F8"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Для ОУЗЕ, електроустановки якого приєднанні до системи передачі, – на підставі даних щодо обсягів, що дорівнюють абсолютній величині різниці між місячним відбором та місячним відпуском електричної енергії УЗЕ.</w:t>
            </w:r>
          </w:p>
          <w:p w14:paraId="32A948AD" w14:textId="77777777" w:rsidR="00503407" w:rsidRPr="006F350B" w:rsidRDefault="00503407"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0AB984EF" w14:textId="77777777" w:rsidR="00A818F8" w:rsidRPr="00F867C8"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 xml:space="preserve">Обсяг наданої послуги розраховується для ОУЗЕ, який здійснює управління УЗЕ типу B, C, D та УЗЕ типу А1, А2 сумарною </w:t>
            </w:r>
            <w:r w:rsidRPr="00F867C8">
              <w:rPr>
                <w:rFonts w:eastAsia="Calibri"/>
                <w:sz w:val="24"/>
                <w:szCs w:val="24"/>
                <w:lang w:eastAsia="en-US"/>
              </w:rPr>
              <w:t>максимальною потужністю відпуску вище 1 МВт.</w:t>
            </w:r>
          </w:p>
          <w:p w14:paraId="2E37BB36" w14:textId="77777777" w:rsidR="00503407" w:rsidRPr="00F867C8" w:rsidRDefault="00503407"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0A2D8B8F" w14:textId="77777777" w:rsidR="00A818F8" w:rsidRPr="00F867C8" w:rsidRDefault="00A818F8" w:rsidP="00503407">
            <w:pPr>
              <w:widowControl w:val="0"/>
              <w:tabs>
                <w:tab w:val="left" w:pos="3119"/>
                <w:tab w:val="left" w:pos="3261"/>
                <w:tab w:val="left" w:pos="6946"/>
                <w:tab w:val="left" w:pos="7088"/>
              </w:tabs>
              <w:autoSpaceDE w:val="0"/>
              <w:autoSpaceDN w:val="0"/>
              <w:jc w:val="both"/>
              <w:rPr>
                <w:rFonts w:eastAsia="Calibri"/>
                <w:strike/>
                <w:sz w:val="24"/>
                <w:szCs w:val="24"/>
                <w:lang w:eastAsia="en-US"/>
              </w:rPr>
            </w:pPr>
            <w:r w:rsidRPr="00F867C8">
              <w:rPr>
                <w:rFonts w:eastAsia="Calibri"/>
                <w:strike/>
                <w:sz w:val="24"/>
                <w:szCs w:val="24"/>
                <w:lang w:eastAsia="en-US"/>
              </w:rPr>
              <w:t>2) у період після приєднання ОСП до ІТС механізму:</w:t>
            </w:r>
          </w:p>
          <w:p w14:paraId="104FB269" w14:textId="77777777" w:rsidR="00A818F8" w:rsidRPr="00F867C8" w:rsidRDefault="00A818F8" w:rsidP="00503407">
            <w:pPr>
              <w:widowControl w:val="0"/>
              <w:tabs>
                <w:tab w:val="left" w:pos="3119"/>
                <w:tab w:val="left" w:pos="3261"/>
                <w:tab w:val="left" w:pos="6946"/>
                <w:tab w:val="left" w:pos="7088"/>
              </w:tabs>
              <w:autoSpaceDE w:val="0"/>
              <w:autoSpaceDN w:val="0"/>
              <w:jc w:val="both"/>
              <w:rPr>
                <w:rFonts w:eastAsia="Calibri"/>
                <w:strike/>
                <w:sz w:val="24"/>
                <w:szCs w:val="24"/>
                <w:lang w:eastAsia="en-US"/>
              </w:rPr>
            </w:pPr>
            <w:r w:rsidRPr="00F867C8">
              <w:rPr>
                <w:rFonts w:eastAsia="Calibri"/>
                <w:strike/>
                <w:sz w:val="24"/>
                <w:szCs w:val="24"/>
                <w:lang w:eastAsia="en-US"/>
              </w:rPr>
              <w:t>для виробників – як обсяг відпущеної електричної енергії;</w:t>
            </w:r>
          </w:p>
          <w:p w14:paraId="00736423" w14:textId="77777777" w:rsidR="00503407" w:rsidRPr="00F867C8" w:rsidRDefault="00503407" w:rsidP="00503407">
            <w:pPr>
              <w:widowControl w:val="0"/>
              <w:tabs>
                <w:tab w:val="left" w:pos="3119"/>
                <w:tab w:val="left" w:pos="3261"/>
                <w:tab w:val="left" w:pos="6946"/>
                <w:tab w:val="left" w:pos="7088"/>
              </w:tabs>
              <w:autoSpaceDE w:val="0"/>
              <w:autoSpaceDN w:val="0"/>
              <w:jc w:val="both"/>
              <w:rPr>
                <w:rFonts w:eastAsia="Calibri"/>
                <w:strike/>
                <w:sz w:val="24"/>
                <w:szCs w:val="24"/>
                <w:lang w:eastAsia="en-US"/>
              </w:rPr>
            </w:pPr>
          </w:p>
          <w:p w14:paraId="5C7C283B" w14:textId="77777777" w:rsidR="00A818F8" w:rsidRPr="00F867C8" w:rsidRDefault="00A818F8" w:rsidP="00503407">
            <w:pPr>
              <w:widowControl w:val="0"/>
              <w:tabs>
                <w:tab w:val="left" w:pos="3119"/>
                <w:tab w:val="left" w:pos="3261"/>
                <w:tab w:val="left" w:pos="6946"/>
                <w:tab w:val="left" w:pos="7088"/>
              </w:tabs>
              <w:autoSpaceDE w:val="0"/>
              <w:autoSpaceDN w:val="0"/>
              <w:jc w:val="both"/>
              <w:rPr>
                <w:rFonts w:eastAsia="Calibri"/>
                <w:strike/>
                <w:sz w:val="24"/>
                <w:szCs w:val="24"/>
                <w:lang w:eastAsia="en-US"/>
              </w:rPr>
            </w:pPr>
            <w:r w:rsidRPr="00F867C8">
              <w:rPr>
                <w:rFonts w:eastAsia="Calibri"/>
                <w:strike/>
                <w:sz w:val="24"/>
                <w:szCs w:val="24"/>
                <w:lang w:eastAsia="en-US"/>
              </w:rPr>
              <w:t xml:space="preserve">для ОСР – як обсяг розподіленої електричної енергії, обсяг купівлі електричної енергії для компенсації технологічних витрат електричної енергії на її розподіл електричними мережами оператора системи розподілу та обсяг електричної енергії для господарчих </w:t>
            </w:r>
            <w:r w:rsidRPr="00F867C8">
              <w:rPr>
                <w:rFonts w:eastAsia="Calibri"/>
                <w:strike/>
                <w:sz w:val="24"/>
                <w:szCs w:val="24"/>
                <w:lang w:eastAsia="en-US"/>
              </w:rPr>
              <w:lastRenderedPageBreak/>
              <w:t>потреб ОСР;</w:t>
            </w:r>
          </w:p>
          <w:p w14:paraId="4370E646" w14:textId="77777777" w:rsidR="00503407" w:rsidRPr="00F867C8" w:rsidRDefault="00503407" w:rsidP="00503407">
            <w:pPr>
              <w:widowControl w:val="0"/>
              <w:tabs>
                <w:tab w:val="left" w:pos="3119"/>
                <w:tab w:val="left" w:pos="3261"/>
                <w:tab w:val="left" w:pos="6946"/>
                <w:tab w:val="left" w:pos="7088"/>
              </w:tabs>
              <w:autoSpaceDE w:val="0"/>
              <w:autoSpaceDN w:val="0"/>
              <w:jc w:val="both"/>
              <w:rPr>
                <w:rFonts w:eastAsia="Calibri"/>
                <w:strike/>
                <w:sz w:val="24"/>
                <w:szCs w:val="24"/>
                <w:lang w:eastAsia="en-US"/>
              </w:rPr>
            </w:pPr>
          </w:p>
          <w:p w14:paraId="5D3EE544" w14:textId="77777777" w:rsidR="00503407" w:rsidRPr="00F867C8" w:rsidRDefault="00503407" w:rsidP="00503407">
            <w:pPr>
              <w:widowControl w:val="0"/>
              <w:tabs>
                <w:tab w:val="left" w:pos="3119"/>
                <w:tab w:val="left" w:pos="3261"/>
                <w:tab w:val="left" w:pos="6946"/>
                <w:tab w:val="left" w:pos="7088"/>
              </w:tabs>
              <w:autoSpaceDE w:val="0"/>
              <w:autoSpaceDN w:val="0"/>
              <w:jc w:val="both"/>
              <w:rPr>
                <w:rFonts w:eastAsia="Calibri"/>
                <w:strike/>
                <w:sz w:val="24"/>
                <w:szCs w:val="24"/>
                <w:lang w:eastAsia="en-US"/>
              </w:rPr>
            </w:pPr>
          </w:p>
          <w:p w14:paraId="22204138" w14:textId="77777777" w:rsidR="00A818F8" w:rsidRPr="00F867C8" w:rsidRDefault="00A818F8" w:rsidP="00503407">
            <w:pPr>
              <w:widowControl w:val="0"/>
              <w:tabs>
                <w:tab w:val="left" w:pos="3119"/>
                <w:tab w:val="left" w:pos="3261"/>
                <w:tab w:val="left" w:pos="6946"/>
                <w:tab w:val="left" w:pos="7088"/>
              </w:tabs>
              <w:autoSpaceDE w:val="0"/>
              <w:autoSpaceDN w:val="0"/>
              <w:jc w:val="both"/>
              <w:rPr>
                <w:rFonts w:eastAsia="Calibri"/>
                <w:strike/>
                <w:sz w:val="24"/>
                <w:szCs w:val="24"/>
                <w:lang w:eastAsia="en-US"/>
              </w:rPr>
            </w:pPr>
            <w:r w:rsidRPr="00F867C8">
              <w:rPr>
                <w:rFonts w:eastAsia="Calibri"/>
                <w:strike/>
                <w:sz w:val="24"/>
                <w:szCs w:val="24"/>
                <w:lang w:eastAsia="en-US"/>
              </w:rPr>
              <w:t>для ОМСР, оператором системи яких є ОСП, – як обсяг електричної енергії, який надійшов у мережі МСР (витрати електричної енергії в технологічних електричних мережах МСР, власне споживання ОМСР та сумарний обсяг спожитої електричної енергії користувачами МСР);</w:t>
            </w:r>
          </w:p>
          <w:p w14:paraId="62F5810C" w14:textId="77777777" w:rsidR="00503407" w:rsidRPr="00F867C8" w:rsidRDefault="00503407" w:rsidP="00503407">
            <w:pPr>
              <w:widowControl w:val="0"/>
              <w:tabs>
                <w:tab w:val="left" w:pos="3119"/>
                <w:tab w:val="left" w:pos="3261"/>
                <w:tab w:val="left" w:pos="6946"/>
                <w:tab w:val="left" w:pos="7088"/>
              </w:tabs>
              <w:autoSpaceDE w:val="0"/>
              <w:autoSpaceDN w:val="0"/>
              <w:jc w:val="both"/>
              <w:rPr>
                <w:rFonts w:eastAsia="Calibri"/>
                <w:strike/>
                <w:sz w:val="24"/>
                <w:szCs w:val="24"/>
                <w:lang w:eastAsia="en-US"/>
              </w:rPr>
            </w:pPr>
          </w:p>
          <w:p w14:paraId="7F649DF2" w14:textId="77777777" w:rsidR="00503407" w:rsidRPr="00F867C8" w:rsidRDefault="00503407" w:rsidP="00503407">
            <w:pPr>
              <w:widowControl w:val="0"/>
              <w:tabs>
                <w:tab w:val="left" w:pos="3119"/>
                <w:tab w:val="left" w:pos="3261"/>
                <w:tab w:val="left" w:pos="6946"/>
                <w:tab w:val="left" w:pos="7088"/>
              </w:tabs>
              <w:autoSpaceDE w:val="0"/>
              <w:autoSpaceDN w:val="0"/>
              <w:jc w:val="both"/>
              <w:rPr>
                <w:rFonts w:eastAsia="Calibri"/>
                <w:strike/>
                <w:sz w:val="24"/>
                <w:szCs w:val="24"/>
                <w:lang w:eastAsia="en-US"/>
              </w:rPr>
            </w:pPr>
          </w:p>
          <w:p w14:paraId="4A72B665" w14:textId="77777777" w:rsidR="00A818F8" w:rsidRPr="00F867C8" w:rsidRDefault="00A818F8" w:rsidP="00503407">
            <w:pPr>
              <w:widowControl w:val="0"/>
              <w:tabs>
                <w:tab w:val="left" w:pos="3119"/>
                <w:tab w:val="left" w:pos="3261"/>
                <w:tab w:val="left" w:pos="6946"/>
                <w:tab w:val="left" w:pos="7088"/>
              </w:tabs>
              <w:autoSpaceDE w:val="0"/>
              <w:autoSpaceDN w:val="0"/>
              <w:jc w:val="both"/>
              <w:rPr>
                <w:rFonts w:eastAsia="Calibri"/>
                <w:strike/>
                <w:sz w:val="24"/>
                <w:szCs w:val="24"/>
                <w:lang w:eastAsia="en-US"/>
              </w:rPr>
            </w:pPr>
            <w:r w:rsidRPr="00F867C8">
              <w:rPr>
                <w:rFonts w:eastAsia="Calibri"/>
                <w:strike/>
                <w:sz w:val="24"/>
                <w:szCs w:val="24"/>
                <w:lang w:eastAsia="en-US"/>
              </w:rPr>
              <w:t>для споживачів, оператором системи яких є ОСП, – як обсяг спожитої електричної енергії;</w:t>
            </w:r>
          </w:p>
          <w:p w14:paraId="3ADAE1F6" w14:textId="77777777" w:rsidR="00503407" w:rsidRPr="00F867C8" w:rsidRDefault="00503407" w:rsidP="00503407">
            <w:pPr>
              <w:widowControl w:val="0"/>
              <w:tabs>
                <w:tab w:val="left" w:pos="3119"/>
                <w:tab w:val="left" w:pos="3261"/>
                <w:tab w:val="left" w:pos="6946"/>
                <w:tab w:val="left" w:pos="7088"/>
              </w:tabs>
              <w:autoSpaceDE w:val="0"/>
              <w:autoSpaceDN w:val="0"/>
              <w:jc w:val="both"/>
              <w:rPr>
                <w:rFonts w:eastAsia="Calibri"/>
                <w:strike/>
                <w:sz w:val="24"/>
                <w:szCs w:val="24"/>
                <w:lang w:eastAsia="en-US"/>
              </w:rPr>
            </w:pPr>
          </w:p>
          <w:p w14:paraId="2DCC0B3F" w14:textId="77777777" w:rsidR="00A818F8" w:rsidRPr="00F867C8" w:rsidRDefault="00A818F8" w:rsidP="00503407">
            <w:pPr>
              <w:widowControl w:val="0"/>
              <w:tabs>
                <w:tab w:val="left" w:pos="3119"/>
                <w:tab w:val="left" w:pos="3261"/>
                <w:tab w:val="left" w:pos="6946"/>
                <w:tab w:val="left" w:pos="7088"/>
              </w:tabs>
              <w:autoSpaceDE w:val="0"/>
              <w:autoSpaceDN w:val="0"/>
              <w:jc w:val="both"/>
              <w:rPr>
                <w:rFonts w:eastAsia="Calibri"/>
                <w:strike/>
                <w:sz w:val="24"/>
                <w:szCs w:val="24"/>
                <w:lang w:eastAsia="en-US"/>
              </w:rPr>
            </w:pPr>
            <w:r w:rsidRPr="00F867C8">
              <w:rPr>
                <w:rFonts w:eastAsia="Calibri"/>
                <w:strike/>
                <w:sz w:val="24"/>
                <w:szCs w:val="24"/>
                <w:lang w:eastAsia="en-US"/>
              </w:rPr>
              <w:t>для ОУЗЕ, електроустановки якого приєднанні до системи передачі, – на підставі даних щодо обсягів, що дорівнюють абсолютній величині різниці між місячним відбором та місячним відпуском електричної енергії УЗЕ.</w:t>
            </w:r>
          </w:p>
          <w:p w14:paraId="069FB0F6" w14:textId="77777777" w:rsidR="00503407" w:rsidRPr="00F867C8" w:rsidRDefault="00503407" w:rsidP="00503407">
            <w:pPr>
              <w:widowControl w:val="0"/>
              <w:tabs>
                <w:tab w:val="left" w:pos="3119"/>
                <w:tab w:val="left" w:pos="3261"/>
                <w:tab w:val="left" w:pos="6946"/>
                <w:tab w:val="left" w:pos="7088"/>
              </w:tabs>
              <w:autoSpaceDE w:val="0"/>
              <w:autoSpaceDN w:val="0"/>
              <w:jc w:val="both"/>
              <w:rPr>
                <w:rFonts w:eastAsia="Calibri"/>
                <w:strike/>
                <w:sz w:val="24"/>
                <w:szCs w:val="24"/>
                <w:lang w:eastAsia="en-US"/>
              </w:rPr>
            </w:pPr>
          </w:p>
          <w:p w14:paraId="07D83F77" w14:textId="77777777" w:rsidR="00A818F8" w:rsidRPr="00F867C8" w:rsidRDefault="00A818F8" w:rsidP="00503407">
            <w:pPr>
              <w:widowControl w:val="0"/>
              <w:tabs>
                <w:tab w:val="left" w:pos="3119"/>
                <w:tab w:val="left" w:pos="3261"/>
                <w:tab w:val="left" w:pos="6946"/>
                <w:tab w:val="left" w:pos="7088"/>
              </w:tabs>
              <w:autoSpaceDE w:val="0"/>
              <w:autoSpaceDN w:val="0"/>
              <w:jc w:val="both"/>
              <w:rPr>
                <w:rFonts w:eastAsia="Calibri"/>
                <w:strike/>
                <w:sz w:val="24"/>
                <w:szCs w:val="24"/>
                <w:lang w:eastAsia="en-US"/>
              </w:rPr>
            </w:pPr>
            <w:r w:rsidRPr="00F867C8">
              <w:rPr>
                <w:rFonts w:eastAsia="Calibri"/>
                <w:strike/>
                <w:sz w:val="24"/>
                <w:szCs w:val="24"/>
                <w:lang w:eastAsia="en-US"/>
              </w:rPr>
              <w:t>Обсяг наданої послуги розраховується для ОУЗЕ, який здійснює управління УЗЕ типу B, C, D та УЗЕ типу А1, А2 сумарною максимальною потужністю відпуску вище 1 МВт.</w:t>
            </w:r>
          </w:p>
          <w:p w14:paraId="3F4FF69B" w14:textId="77777777" w:rsidR="00503407" w:rsidRPr="00F867C8" w:rsidRDefault="00503407" w:rsidP="00503407">
            <w:pPr>
              <w:widowControl w:val="0"/>
              <w:tabs>
                <w:tab w:val="left" w:pos="3119"/>
                <w:tab w:val="left" w:pos="3261"/>
                <w:tab w:val="left" w:pos="6946"/>
                <w:tab w:val="left" w:pos="7088"/>
              </w:tabs>
              <w:autoSpaceDE w:val="0"/>
              <w:autoSpaceDN w:val="0"/>
              <w:jc w:val="both"/>
              <w:rPr>
                <w:rFonts w:eastAsia="Calibri"/>
                <w:strike/>
                <w:sz w:val="24"/>
                <w:szCs w:val="24"/>
                <w:lang w:eastAsia="en-US"/>
              </w:rPr>
            </w:pPr>
          </w:p>
          <w:p w14:paraId="0E0767F7" w14:textId="77777777" w:rsidR="00A818F8" w:rsidRPr="006F350B" w:rsidRDefault="00A818F8" w:rsidP="00503407">
            <w:pPr>
              <w:widowControl w:val="0"/>
              <w:tabs>
                <w:tab w:val="left" w:pos="3119"/>
                <w:tab w:val="left" w:pos="3261"/>
                <w:tab w:val="left" w:pos="6946"/>
                <w:tab w:val="left" w:pos="7088"/>
              </w:tabs>
              <w:autoSpaceDE w:val="0"/>
              <w:autoSpaceDN w:val="0"/>
              <w:jc w:val="both"/>
              <w:rPr>
                <w:rFonts w:eastAsia="Calibri"/>
                <w:b/>
                <w:bCs/>
                <w:sz w:val="24"/>
                <w:szCs w:val="24"/>
                <w:lang w:eastAsia="en-US"/>
              </w:rPr>
            </w:pPr>
            <w:r w:rsidRPr="00F867C8">
              <w:rPr>
                <w:rFonts w:eastAsia="Calibri"/>
                <w:sz w:val="24"/>
                <w:szCs w:val="24"/>
                <w:lang w:eastAsia="en-US"/>
              </w:rPr>
              <w:t xml:space="preserve">Для визначення обсягу наданої послуги </w:t>
            </w:r>
            <w:r w:rsidRPr="006F350B">
              <w:rPr>
                <w:rFonts w:eastAsia="Calibri"/>
                <w:sz w:val="24"/>
                <w:szCs w:val="24"/>
                <w:lang w:eastAsia="en-US"/>
              </w:rPr>
              <w:t xml:space="preserve">використовуються дані комерційного обліку </w:t>
            </w:r>
            <w:r w:rsidRPr="006F350B">
              <w:rPr>
                <w:b/>
                <w:bCs/>
                <w:sz w:val="24"/>
                <w:szCs w:val="24"/>
              </w:rPr>
              <w:t>щодо відпуску та/або відбору електричної енергії сформовані</w:t>
            </w:r>
            <w:r w:rsidRPr="006F350B">
              <w:rPr>
                <w:rFonts w:eastAsia="Calibri"/>
                <w:sz w:val="24"/>
                <w:szCs w:val="24"/>
                <w:lang w:eastAsia="en-US"/>
              </w:rPr>
              <w:t xml:space="preserve"> Адміністратор</w:t>
            </w:r>
            <w:r w:rsidRPr="006F350B">
              <w:rPr>
                <w:rFonts w:eastAsia="Calibri"/>
                <w:strike/>
                <w:sz w:val="24"/>
                <w:szCs w:val="24"/>
                <w:lang w:eastAsia="en-US"/>
              </w:rPr>
              <w:t>а</w:t>
            </w:r>
            <w:r w:rsidRPr="006F350B">
              <w:rPr>
                <w:rFonts w:eastAsia="Calibri"/>
                <w:b/>
                <w:bCs/>
                <w:sz w:val="24"/>
                <w:szCs w:val="24"/>
                <w:lang w:eastAsia="en-US"/>
              </w:rPr>
              <w:t>ом</w:t>
            </w:r>
            <w:r w:rsidRPr="006F350B">
              <w:rPr>
                <w:rFonts w:eastAsia="Calibri"/>
                <w:sz w:val="24"/>
                <w:szCs w:val="24"/>
                <w:lang w:eastAsia="en-US"/>
              </w:rPr>
              <w:t xml:space="preserve"> комерційного обліку </w:t>
            </w:r>
            <w:r w:rsidRPr="006F350B">
              <w:rPr>
                <w:rFonts w:eastAsia="Calibri"/>
                <w:bCs/>
                <w:strike/>
                <w:sz w:val="24"/>
                <w:szCs w:val="24"/>
                <w:lang w:eastAsia="en-US"/>
              </w:rPr>
              <w:t>та/або графіки імпорту та експорту електричної енергії на кожному міждержавному перетині з країнами периметру</w:t>
            </w:r>
            <w:r w:rsidRPr="006F350B">
              <w:rPr>
                <w:rFonts w:eastAsia="Calibri"/>
                <w:b/>
                <w:bCs/>
                <w:strike/>
                <w:sz w:val="24"/>
                <w:szCs w:val="24"/>
                <w:lang w:eastAsia="en-US"/>
              </w:rPr>
              <w:t>.</w:t>
            </w:r>
            <w:r w:rsidRPr="006F350B">
              <w:rPr>
                <w:b/>
                <w:sz w:val="24"/>
                <w:szCs w:val="24"/>
              </w:rPr>
              <w:t xml:space="preserve"> відповідно Кодексу комерційного обліку в інтервалі розрахункового періоду затвердженого Правилами ринку, що агреговані за кожен календарний день.</w:t>
            </w:r>
          </w:p>
          <w:p w14:paraId="269CD1BC" w14:textId="4D2C16E4" w:rsidR="00A818F8" w:rsidRPr="006F350B" w:rsidRDefault="00A818F8"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Споживачі, електроустановки яких приєднані до мереж ОСР, окремо не сплачують послугу з диспетчерського (оперативно-технологічного) управління.</w:t>
            </w:r>
          </w:p>
        </w:tc>
      </w:tr>
      <w:tr w:rsidR="007605BF" w:rsidRPr="006F350B" w14:paraId="4777CB33" w14:textId="77777777" w:rsidTr="00F23133">
        <w:trPr>
          <w:trHeight w:val="465"/>
        </w:trPr>
        <w:tc>
          <w:tcPr>
            <w:tcW w:w="7201" w:type="dxa"/>
          </w:tcPr>
          <w:p w14:paraId="7FA6A4EA" w14:textId="77777777" w:rsidR="007605BF" w:rsidRDefault="007605BF" w:rsidP="00461BDD">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lastRenderedPageBreak/>
              <w:t>6.7. Для укладення договору про надання послуг з диспетчерського (оперативно-технологічного) управління Користувач, зазначений у пункті 6.2 цієї глави, має надати ОСП такі документи:</w:t>
            </w:r>
          </w:p>
          <w:p w14:paraId="4CD48DFA" w14:textId="77777777" w:rsidR="00461BDD" w:rsidRDefault="00461BDD" w:rsidP="00461BDD">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3711B073" w14:textId="77777777" w:rsidR="007605BF" w:rsidRDefault="007605BF" w:rsidP="00461BDD">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заяву про укладення договору із зазначенням реквізитів Користувача та даних обраного ним ППКО;</w:t>
            </w:r>
          </w:p>
          <w:p w14:paraId="1C5A6B14" w14:textId="77777777" w:rsidR="00461BDD" w:rsidRDefault="00461BDD" w:rsidP="00461BDD">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53CAB242" w14:textId="77777777" w:rsidR="00461BDD" w:rsidRDefault="00461BDD" w:rsidP="00461BDD">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139BC59B" w14:textId="77777777" w:rsidR="00461BDD" w:rsidRDefault="00461BDD" w:rsidP="00461BDD">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59F87C4F" w14:textId="77777777" w:rsidR="00461BDD" w:rsidRPr="006F350B" w:rsidRDefault="00461BDD" w:rsidP="00461BDD">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3CAB06F7" w14:textId="77777777" w:rsidR="007605BF" w:rsidRDefault="007605BF" w:rsidP="00461BDD">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копію документа про підтвердження повноважень особи на укладення договору (витяг з установчого документа про повноваження керівника (для юридичних осіб), копію довіреності, виданої в установленому порядку тощо);</w:t>
            </w:r>
          </w:p>
          <w:p w14:paraId="2CC5DAF6" w14:textId="77777777" w:rsidR="00461BDD" w:rsidRPr="006F350B" w:rsidRDefault="00461BDD" w:rsidP="00461BDD">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08370DBF" w14:textId="77777777" w:rsidR="007605BF" w:rsidRDefault="007605BF" w:rsidP="00461BDD">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копію документа, що підтверджує право власності чи користування на об’єкт диспетчеризації (за виключенням ОСР);</w:t>
            </w:r>
          </w:p>
          <w:p w14:paraId="39E966D6" w14:textId="77777777" w:rsidR="00461BDD" w:rsidRPr="006F350B" w:rsidRDefault="00461BDD" w:rsidP="00461BDD">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43170DF6" w14:textId="77777777" w:rsidR="007605BF" w:rsidRDefault="007605BF" w:rsidP="00461BDD">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перелік точок комерційного обліку (ЕІС-кодів) Користувача в електронному вигляді;</w:t>
            </w:r>
          </w:p>
          <w:p w14:paraId="05F4512E" w14:textId="77777777" w:rsidR="00461BDD" w:rsidRPr="006F350B" w:rsidRDefault="00461BDD" w:rsidP="00461BDD">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667F6B55" w14:textId="77777777" w:rsidR="007605BF" w:rsidRDefault="007605BF" w:rsidP="00461BDD">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акт розмежування балансової належності електричних мереж та експлуатаційної відповідальності Сторін;</w:t>
            </w:r>
          </w:p>
          <w:p w14:paraId="52ED506E" w14:textId="77777777" w:rsidR="00461BDD" w:rsidRDefault="00461BDD" w:rsidP="00461BDD">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0CA19D27" w14:textId="77777777" w:rsidR="00461BDD" w:rsidRDefault="00461BDD" w:rsidP="00461BDD">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2F16A5CE" w14:textId="77777777" w:rsidR="00461BDD" w:rsidRDefault="00461BDD" w:rsidP="00461BDD">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12E39200" w14:textId="77777777" w:rsidR="00461BDD" w:rsidRPr="006F350B" w:rsidRDefault="00461BDD" w:rsidP="00461BDD">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41459B55" w14:textId="77777777" w:rsidR="007605BF" w:rsidRDefault="007605BF" w:rsidP="00461BDD">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схему з’єднань обладнання об’єкта диспетчеризації.</w:t>
            </w:r>
          </w:p>
          <w:p w14:paraId="3F64CC63" w14:textId="77777777" w:rsidR="007605BF" w:rsidRDefault="007605BF" w:rsidP="00461BDD">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Документи можуть бути надані в електронному вигляді. У такому випадку документи мають бути завірені електронно-цифровим підписом. Засоби передачі даних визначаються за згодою сторін.</w:t>
            </w:r>
          </w:p>
          <w:p w14:paraId="1901C942" w14:textId="77777777" w:rsidR="00461BDD" w:rsidRDefault="00461BDD" w:rsidP="00461BDD">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2664E499" w14:textId="121E7B6F" w:rsidR="00461BDD" w:rsidRPr="006F350B" w:rsidRDefault="00461BDD" w:rsidP="00461BDD">
            <w:pPr>
              <w:widowControl w:val="0"/>
              <w:tabs>
                <w:tab w:val="left" w:pos="3119"/>
                <w:tab w:val="left" w:pos="3261"/>
                <w:tab w:val="left" w:pos="6946"/>
                <w:tab w:val="left" w:pos="7088"/>
              </w:tabs>
              <w:autoSpaceDE w:val="0"/>
              <w:autoSpaceDN w:val="0"/>
              <w:jc w:val="both"/>
              <w:rPr>
                <w:rFonts w:eastAsia="Calibri"/>
                <w:sz w:val="24"/>
                <w:szCs w:val="24"/>
                <w:lang w:eastAsia="en-US"/>
              </w:rPr>
            </w:pPr>
            <w:r w:rsidRPr="00461BDD">
              <w:rPr>
                <w:b/>
                <w:sz w:val="24"/>
                <w:szCs w:val="24"/>
              </w:rPr>
              <w:t>Абзац</w:t>
            </w:r>
            <w:r>
              <w:rPr>
                <w:b/>
                <w:sz w:val="24"/>
                <w:szCs w:val="24"/>
              </w:rPr>
              <w:t>и</w:t>
            </w:r>
            <w:r w:rsidRPr="00461BDD">
              <w:rPr>
                <w:b/>
                <w:sz w:val="24"/>
                <w:szCs w:val="24"/>
              </w:rPr>
              <w:t xml:space="preserve"> відсутні</w:t>
            </w:r>
          </w:p>
        </w:tc>
        <w:tc>
          <w:tcPr>
            <w:tcW w:w="7428" w:type="dxa"/>
            <w:tcBorders>
              <w:left w:val="single" w:sz="4" w:space="0" w:color="auto"/>
            </w:tcBorders>
          </w:tcPr>
          <w:p w14:paraId="4EB7FD4E" w14:textId="77777777" w:rsidR="007605BF" w:rsidRDefault="007605BF" w:rsidP="00461BDD">
            <w:pPr>
              <w:pStyle w:val="rvps2"/>
              <w:shd w:val="clear" w:color="auto" w:fill="FFFFFF"/>
              <w:tabs>
                <w:tab w:val="left" w:pos="6946"/>
                <w:tab w:val="left" w:pos="7088"/>
              </w:tabs>
              <w:spacing w:before="0" w:beforeAutospacing="0" w:after="0" w:afterAutospacing="0"/>
              <w:jc w:val="both"/>
              <w:rPr>
                <w:rFonts w:eastAsia="Calibri"/>
                <w:lang w:val="uk-UA"/>
              </w:rPr>
            </w:pPr>
            <w:r w:rsidRPr="006F350B">
              <w:rPr>
                <w:rFonts w:eastAsia="Calibri"/>
                <w:lang w:eastAsia="en-US"/>
              </w:rPr>
              <w:lastRenderedPageBreak/>
              <w:t>6.</w:t>
            </w:r>
            <w:r w:rsidRPr="006F350B">
              <w:rPr>
                <w:rFonts w:eastAsia="Calibri"/>
                <w:lang w:val="uk-UA" w:eastAsia="en-US"/>
              </w:rPr>
              <w:t>7.</w:t>
            </w:r>
            <w:r w:rsidRPr="006F350B">
              <w:rPr>
                <w:rFonts w:eastAsia="Calibri"/>
                <w:lang w:eastAsia="en-US"/>
              </w:rPr>
              <w:t xml:space="preserve"> </w:t>
            </w:r>
            <w:r w:rsidRPr="006F350B">
              <w:rPr>
                <w:rFonts w:eastAsia="Calibri"/>
                <w:strike/>
              </w:rPr>
              <w:t>Для укладення договору про надання послуг з диспетчерського (оперативно-технологічного) управління Користувач, зазначений у пункті 6.2 цієї глави, має надати ОСП такі документи:</w:t>
            </w:r>
            <w:r w:rsidRPr="006F350B">
              <w:rPr>
                <w:rFonts w:eastAsia="Calibri"/>
              </w:rPr>
              <w:t xml:space="preserve"> </w:t>
            </w:r>
          </w:p>
          <w:p w14:paraId="11578325" w14:textId="77777777" w:rsidR="00461BDD" w:rsidRPr="00461BDD" w:rsidRDefault="00461BDD" w:rsidP="00461BDD">
            <w:pPr>
              <w:pStyle w:val="rvps2"/>
              <w:shd w:val="clear" w:color="auto" w:fill="FFFFFF"/>
              <w:tabs>
                <w:tab w:val="left" w:pos="6946"/>
                <w:tab w:val="left" w:pos="7088"/>
              </w:tabs>
              <w:spacing w:before="0" w:beforeAutospacing="0" w:after="0" w:afterAutospacing="0"/>
              <w:jc w:val="both"/>
              <w:rPr>
                <w:rFonts w:eastAsia="Calibri"/>
                <w:lang w:val="uk-UA"/>
              </w:rPr>
            </w:pPr>
          </w:p>
          <w:p w14:paraId="037D80D1" w14:textId="5243D5E9" w:rsidR="007605BF" w:rsidRDefault="007605BF" w:rsidP="00461BDD">
            <w:pPr>
              <w:pStyle w:val="rvps2"/>
              <w:shd w:val="clear" w:color="auto" w:fill="FFFFFF"/>
              <w:tabs>
                <w:tab w:val="left" w:pos="6946"/>
                <w:tab w:val="left" w:pos="7088"/>
              </w:tabs>
              <w:spacing w:before="0" w:beforeAutospacing="0" w:after="0" w:afterAutospacing="0"/>
              <w:jc w:val="both"/>
              <w:rPr>
                <w:rFonts w:eastAsia="Calibri"/>
                <w:b/>
                <w:lang w:val="uk-UA" w:eastAsia="en-US"/>
              </w:rPr>
            </w:pPr>
            <w:r w:rsidRPr="006F350B">
              <w:rPr>
                <w:rFonts w:eastAsia="Calibri"/>
                <w:b/>
              </w:rPr>
              <w:t xml:space="preserve">Договір про надання послуг з диспетчерського (оперативно-технологічного) управління укладається </w:t>
            </w:r>
            <w:r w:rsidRPr="006F350B">
              <w:rPr>
                <w:b/>
              </w:rPr>
              <w:t>шляхом</w:t>
            </w:r>
            <w:r w:rsidRPr="006F350B">
              <w:rPr>
                <w:rFonts w:eastAsia="Calibri"/>
                <w:b/>
              </w:rPr>
              <w:t xml:space="preserve"> приєднання Користувача до умов договору згідно </w:t>
            </w:r>
            <w:r w:rsidR="009A699E">
              <w:rPr>
                <w:rFonts w:eastAsia="Calibri"/>
                <w:b/>
                <w:lang w:val="uk-UA"/>
              </w:rPr>
              <w:t xml:space="preserve">з </w:t>
            </w:r>
            <w:r w:rsidRPr="006F350B">
              <w:rPr>
                <w:rFonts w:eastAsia="Calibri"/>
                <w:b/>
              </w:rPr>
              <w:t>надано</w:t>
            </w:r>
            <w:r w:rsidR="009A699E">
              <w:rPr>
                <w:rFonts w:eastAsia="Calibri"/>
                <w:b/>
                <w:lang w:val="uk-UA"/>
              </w:rPr>
              <w:t>ю</w:t>
            </w:r>
            <w:r w:rsidRPr="006F350B">
              <w:rPr>
                <w:rFonts w:eastAsia="Calibri"/>
                <w:b/>
              </w:rPr>
              <w:t xml:space="preserve"> ним заяв</w:t>
            </w:r>
            <w:r w:rsidR="009A699E">
              <w:rPr>
                <w:rFonts w:eastAsia="Calibri"/>
                <w:b/>
                <w:lang w:val="uk-UA"/>
              </w:rPr>
              <w:t>ою</w:t>
            </w:r>
            <w:r w:rsidRPr="006F350B">
              <w:rPr>
                <w:rFonts w:eastAsia="Calibri"/>
                <w:b/>
              </w:rPr>
              <w:t xml:space="preserve">-приєднання </w:t>
            </w:r>
            <w:r w:rsidRPr="006F350B">
              <w:rPr>
                <w:rFonts w:eastAsia="Calibri"/>
                <w:strike/>
              </w:rPr>
              <w:t>заяву про укладення договору</w:t>
            </w:r>
            <w:r w:rsidRPr="006F350B">
              <w:rPr>
                <w:rFonts w:eastAsia="Calibri"/>
                <w:b/>
              </w:rPr>
              <w:t xml:space="preserve"> </w:t>
            </w:r>
            <w:r w:rsidRPr="006F350B">
              <w:rPr>
                <w:rFonts w:eastAsia="Calibri"/>
              </w:rPr>
              <w:t>із</w:t>
            </w:r>
            <w:r w:rsidRPr="006F350B">
              <w:rPr>
                <w:rFonts w:eastAsia="Calibri"/>
                <w:lang w:eastAsia="en-US"/>
              </w:rPr>
              <w:t xml:space="preserve"> зазначенням реквізитів Користувача та даних обраного ним ППКО, </w:t>
            </w:r>
            <w:r w:rsidRPr="006F350B">
              <w:rPr>
                <w:rFonts w:eastAsia="Calibri"/>
                <w:b/>
                <w:lang w:eastAsia="en-US"/>
              </w:rPr>
              <w:t>до якої додаються:</w:t>
            </w:r>
          </w:p>
          <w:p w14:paraId="22257F92" w14:textId="77777777" w:rsidR="00461BDD" w:rsidRPr="00461BDD" w:rsidRDefault="00461BDD" w:rsidP="00461BDD">
            <w:pPr>
              <w:pStyle w:val="rvps2"/>
              <w:shd w:val="clear" w:color="auto" w:fill="FFFFFF"/>
              <w:tabs>
                <w:tab w:val="left" w:pos="6946"/>
                <w:tab w:val="left" w:pos="7088"/>
              </w:tabs>
              <w:spacing w:before="0" w:beforeAutospacing="0" w:after="0" w:afterAutospacing="0"/>
              <w:jc w:val="both"/>
              <w:rPr>
                <w:rFonts w:eastAsia="Calibri"/>
                <w:b/>
                <w:lang w:val="uk-UA" w:eastAsia="en-US"/>
              </w:rPr>
            </w:pPr>
          </w:p>
          <w:p w14:paraId="00C37F7D" w14:textId="77777777" w:rsidR="007605BF" w:rsidRDefault="007605BF" w:rsidP="00461BDD">
            <w:pPr>
              <w:pStyle w:val="rvps2"/>
              <w:shd w:val="clear" w:color="auto" w:fill="FFFFFF"/>
              <w:tabs>
                <w:tab w:val="left" w:pos="6946"/>
                <w:tab w:val="left" w:pos="7088"/>
              </w:tabs>
              <w:spacing w:before="0" w:beforeAutospacing="0" w:after="0" w:afterAutospacing="0"/>
              <w:jc w:val="both"/>
              <w:rPr>
                <w:rFonts w:eastAsia="Calibri"/>
                <w:lang w:val="uk-UA" w:eastAsia="en-US"/>
              </w:rPr>
            </w:pPr>
            <w:r w:rsidRPr="006F350B">
              <w:rPr>
                <w:rFonts w:eastAsia="Calibri"/>
                <w:strike/>
                <w:lang w:eastAsia="en-US"/>
              </w:rPr>
              <w:t>копі</w:t>
            </w:r>
            <w:r w:rsidRPr="006F350B">
              <w:rPr>
                <w:rFonts w:eastAsia="Calibri"/>
                <w:strike/>
              </w:rPr>
              <w:t>ю</w:t>
            </w:r>
            <w:r w:rsidRPr="006F350B">
              <w:rPr>
                <w:rFonts w:eastAsia="Calibri"/>
                <w:lang w:eastAsia="en-US"/>
              </w:rPr>
              <w:t xml:space="preserve"> </w:t>
            </w:r>
            <w:r w:rsidRPr="006F350B">
              <w:rPr>
                <w:rFonts w:eastAsia="Calibri"/>
                <w:b/>
                <w:lang w:val="uk-UA" w:eastAsia="en-US"/>
              </w:rPr>
              <w:t>копія</w:t>
            </w:r>
            <w:r w:rsidRPr="006F350B">
              <w:rPr>
                <w:rFonts w:eastAsia="Calibri"/>
                <w:lang w:val="uk-UA" w:eastAsia="en-US"/>
              </w:rPr>
              <w:t xml:space="preserve"> </w:t>
            </w:r>
            <w:r w:rsidRPr="006F350B">
              <w:rPr>
                <w:rFonts w:eastAsia="Calibri"/>
                <w:lang w:eastAsia="en-US"/>
              </w:rPr>
              <w:t xml:space="preserve">документа про підтвердження повноважень особи на укладення договору (витяг з установчого документа про повноваження керівника (для юридичних осіб), </w:t>
            </w:r>
            <w:r w:rsidRPr="006F350B">
              <w:rPr>
                <w:rFonts w:eastAsia="Calibri"/>
                <w:b/>
                <w:lang w:eastAsia="en-US"/>
              </w:rPr>
              <w:t>завірена</w:t>
            </w:r>
            <w:r w:rsidRPr="006F350B">
              <w:rPr>
                <w:rFonts w:eastAsia="Calibri"/>
                <w:lang w:eastAsia="en-US"/>
              </w:rPr>
              <w:t xml:space="preserve"> </w:t>
            </w:r>
            <w:r w:rsidRPr="006F350B">
              <w:rPr>
                <w:rFonts w:eastAsia="Calibri"/>
                <w:strike/>
              </w:rPr>
              <w:t>копію</w:t>
            </w:r>
            <w:r w:rsidRPr="006F350B">
              <w:rPr>
                <w:rFonts w:eastAsia="Calibri"/>
                <w:b/>
                <w:lang w:eastAsia="en-US"/>
              </w:rPr>
              <w:t xml:space="preserve"> копія</w:t>
            </w:r>
            <w:r w:rsidRPr="006F350B">
              <w:rPr>
                <w:rFonts w:eastAsia="Calibri"/>
                <w:lang w:eastAsia="en-US"/>
              </w:rPr>
              <w:t xml:space="preserve"> довіреності, виданої</w:t>
            </w:r>
            <w:r w:rsidRPr="006F350B">
              <w:rPr>
                <w:rFonts w:eastAsia="Calibri"/>
                <w:b/>
                <w:lang w:eastAsia="en-US"/>
              </w:rPr>
              <w:t xml:space="preserve"> </w:t>
            </w:r>
            <w:r w:rsidRPr="006F350B">
              <w:rPr>
                <w:rFonts w:eastAsia="Calibri"/>
                <w:lang w:eastAsia="en-US"/>
              </w:rPr>
              <w:t>в установленому порядку тощо);</w:t>
            </w:r>
          </w:p>
          <w:p w14:paraId="3D6DD74D" w14:textId="77777777" w:rsidR="00461BDD" w:rsidRPr="00461BDD" w:rsidRDefault="00461BDD" w:rsidP="00461BDD">
            <w:pPr>
              <w:pStyle w:val="rvps2"/>
              <w:shd w:val="clear" w:color="auto" w:fill="FFFFFF"/>
              <w:tabs>
                <w:tab w:val="left" w:pos="6946"/>
                <w:tab w:val="left" w:pos="7088"/>
              </w:tabs>
              <w:spacing w:before="0" w:beforeAutospacing="0" w:after="0" w:afterAutospacing="0"/>
              <w:jc w:val="both"/>
              <w:rPr>
                <w:rFonts w:eastAsia="Calibri"/>
                <w:lang w:val="uk-UA" w:eastAsia="en-US"/>
              </w:rPr>
            </w:pPr>
          </w:p>
          <w:p w14:paraId="66FE7C4E" w14:textId="77777777" w:rsidR="007605BF" w:rsidRDefault="007605BF" w:rsidP="00461BDD">
            <w:pPr>
              <w:pStyle w:val="TableParagraph"/>
              <w:tabs>
                <w:tab w:val="left" w:pos="3119"/>
                <w:tab w:val="left" w:pos="3261"/>
                <w:tab w:val="left" w:pos="6946"/>
                <w:tab w:val="left" w:pos="7088"/>
              </w:tabs>
              <w:jc w:val="both"/>
              <w:rPr>
                <w:rFonts w:ascii="Times New Roman" w:hAnsi="Times New Roman" w:cs="Times New Roman"/>
                <w:strike/>
                <w:sz w:val="24"/>
                <w:szCs w:val="24"/>
              </w:rPr>
            </w:pPr>
            <w:r w:rsidRPr="006F350B">
              <w:rPr>
                <w:rFonts w:ascii="Times New Roman" w:hAnsi="Times New Roman" w:cs="Times New Roman"/>
                <w:strike/>
                <w:sz w:val="24"/>
                <w:szCs w:val="24"/>
              </w:rPr>
              <w:t>копію документа, що підтверджує право власності чи користування на об’єкт диспетчеризації (за виключенням ОСР);</w:t>
            </w:r>
          </w:p>
          <w:p w14:paraId="4A1AEC9E" w14:textId="77777777" w:rsidR="00461BDD" w:rsidRPr="006F350B" w:rsidRDefault="00461BDD" w:rsidP="00461BDD">
            <w:pPr>
              <w:pStyle w:val="TableParagraph"/>
              <w:tabs>
                <w:tab w:val="left" w:pos="3119"/>
                <w:tab w:val="left" w:pos="3261"/>
                <w:tab w:val="left" w:pos="6946"/>
                <w:tab w:val="left" w:pos="7088"/>
              </w:tabs>
              <w:jc w:val="both"/>
              <w:rPr>
                <w:rFonts w:ascii="Times New Roman" w:hAnsi="Times New Roman" w:cs="Times New Roman"/>
                <w:strike/>
                <w:sz w:val="24"/>
                <w:szCs w:val="24"/>
              </w:rPr>
            </w:pPr>
          </w:p>
          <w:p w14:paraId="4BF3A862" w14:textId="77777777" w:rsidR="007605BF" w:rsidRDefault="007605BF" w:rsidP="00461BDD">
            <w:pPr>
              <w:pStyle w:val="rvps2"/>
              <w:shd w:val="clear" w:color="auto" w:fill="FFFFFF"/>
              <w:tabs>
                <w:tab w:val="left" w:pos="6946"/>
                <w:tab w:val="left" w:pos="7088"/>
              </w:tabs>
              <w:spacing w:before="0" w:beforeAutospacing="0" w:after="0" w:afterAutospacing="0"/>
              <w:jc w:val="both"/>
              <w:rPr>
                <w:rFonts w:eastAsia="Calibri"/>
                <w:lang w:val="uk-UA"/>
              </w:rPr>
            </w:pPr>
            <w:r w:rsidRPr="006F350B">
              <w:rPr>
                <w:rFonts w:eastAsia="Calibri"/>
                <w:strike/>
              </w:rPr>
              <w:t>перелік точок комерційного обліку (ЕІС-кодів) Користувача в електронному вигляді</w:t>
            </w:r>
            <w:r w:rsidRPr="006F350B">
              <w:rPr>
                <w:rFonts w:eastAsia="Calibri"/>
              </w:rPr>
              <w:t>;</w:t>
            </w:r>
          </w:p>
          <w:p w14:paraId="08DAF4C8" w14:textId="77777777" w:rsidR="00461BDD" w:rsidRPr="00461BDD" w:rsidRDefault="00461BDD" w:rsidP="00461BDD">
            <w:pPr>
              <w:pStyle w:val="rvps2"/>
              <w:shd w:val="clear" w:color="auto" w:fill="FFFFFF"/>
              <w:tabs>
                <w:tab w:val="left" w:pos="6946"/>
                <w:tab w:val="left" w:pos="7088"/>
              </w:tabs>
              <w:spacing w:before="0" w:beforeAutospacing="0" w:after="0" w:afterAutospacing="0"/>
              <w:jc w:val="both"/>
              <w:rPr>
                <w:rFonts w:eastAsia="Calibri"/>
                <w:lang w:val="uk-UA" w:eastAsia="en-US"/>
              </w:rPr>
            </w:pPr>
          </w:p>
          <w:p w14:paraId="5D8F9A0E" w14:textId="49BD78EB" w:rsidR="007605BF" w:rsidRDefault="007605BF" w:rsidP="00461BDD">
            <w:pPr>
              <w:pStyle w:val="rvps2"/>
              <w:shd w:val="clear" w:color="auto" w:fill="FFFFFF"/>
              <w:tabs>
                <w:tab w:val="left" w:pos="6946"/>
                <w:tab w:val="left" w:pos="7088"/>
              </w:tabs>
              <w:spacing w:before="0" w:beforeAutospacing="0" w:after="0" w:afterAutospacing="0"/>
              <w:jc w:val="both"/>
              <w:rPr>
                <w:rFonts w:eastAsia="Calibri"/>
                <w:lang w:val="uk-UA" w:eastAsia="en-US"/>
              </w:rPr>
            </w:pPr>
            <w:r w:rsidRPr="000972C4">
              <w:rPr>
                <w:rFonts w:eastAsia="Calibri"/>
                <w:b/>
                <w:lang w:val="uk-UA" w:eastAsia="en-US"/>
              </w:rPr>
              <w:t>підписаний зі сторони Користувача</w:t>
            </w:r>
            <w:r w:rsidRPr="000972C4">
              <w:rPr>
                <w:rFonts w:eastAsia="Calibri"/>
                <w:lang w:val="uk-UA" w:eastAsia="en-US"/>
              </w:rPr>
              <w:t xml:space="preserve"> акт розмежування балансової належності електричних мереж та експлуатаційної відповідальності Сторін </w:t>
            </w:r>
            <w:r w:rsidRPr="000972C4">
              <w:rPr>
                <w:rFonts w:eastAsia="Calibri"/>
                <w:b/>
                <w:lang w:val="uk-UA" w:eastAsia="en-US"/>
              </w:rPr>
              <w:t>(додаток 3 до Договору)</w:t>
            </w:r>
            <w:r w:rsidRPr="000972C4">
              <w:rPr>
                <w:rFonts w:eastAsia="Calibri"/>
                <w:lang w:val="uk-UA" w:eastAsia="en-US"/>
              </w:rPr>
              <w:t xml:space="preserve"> </w:t>
            </w:r>
            <w:r w:rsidRPr="000972C4">
              <w:rPr>
                <w:rFonts w:eastAsia="Calibri"/>
                <w:b/>
                <w:lang w:val="uk-UA" w:eastAsia="en-US"/>
              </w:rPr>
              <w:t>(для ОСР, виробників</w:t>
            </w:r>
            <w:r w:rsidRPr="006F350B">
              <w:rPr>
                <w:rFonts w:eastAsia="Calibri"/>
                <w:b/>
                <w:lang w:val="uk-UA" w:eastAsia="en-US"/>
              </w:rPr>
              <w:t>, ОУЗЕ</w:t>
            </w:r>
            <w:r w:rsidRPr="000972C4">
              <w:rPr>
                <w:rFonts w:eastAsia="Calibri"/>
                <w:b/>
                <w:lang w:val="uk-UA" w:eastAsia="en-US"/>
              </w:rPr>
              <w:t xml:space="preserve"> та споживачів</w:t>
            </w:r>
            <w:r w:rsidRPr="006F350B">
              <w:rPr>
                <w:rFonts w:eastAsia="Calibri"/>
                <w:b/>
                <w:lang w:val="uk-UA" w:eastAsia="en-US"/>
              </w:rPr>
              <w:t xml:space="preserve"> (</w:t>
            </w:r>
            <w:r w:rsidR="009E4CD7">
              <w:rPr>
                <w:rFonts w:eastAsia="Calibri"/>
                <w:b/>
                <w:lang w:val="uk-UA" w:eastAsia="en-US"/>
              </w:rPr>
              <w:t>у тому числі</w:t>
            </w:r>
            <w:r w:rsidRPr="006F350B">
              <w:rPr>
                <w:rFonts w:eastAsia="Calibri"/>
                <w:b/>
                <w:lang w:val="uk-UA" w:eastAsia="en-US"/>
              </w:rPr>
              <w:t xml:space="preserve"> ОМСР)</w:t>
            </w:r>
            <w:r w:rsidRPr="000972C4">
              <w:rPr>
                <w:rFonts w:eastAsia="Calibri"/>
                <w:b/>
                <w:lang w:val="uk-UA" w:eastAsia="en-US"/>
              </w:rPr>
              <w:t xml:space="preserve"> приєднаних до системи передачі) – у двох примірниках</w:t>
            </w:r>
            <w:r w:rsidRPr="000972C4">
              <w:rPr>
                <w:rFonts w:eastAsia="Calibri"/>
                <w:lang w:val="uk-UA" w:eastAsia="en-US"/>
              </w:rPr>
              <w:t>;</w:t>
            </w:r>
          </w:p>
          <w:p w14:paraId="75337981" w14:textId="77777777" w:rsidR="00461BDD" w:rsidRPr="00461BDD" w:rsidRDefault="00461BDD" w:rsidP="00461BDD">
            <w:pPr>
              <w:pStyle w:val="rvps2"/>
              <w:shd w:val="clear" w:color="auto" w:fill="FFFFFF"/>
              <w:tabs>
                <w:tab w:val="left" w:pos="6946"/>
                <w:tab w:val="left" w:pos="7088"/>
              </w:tabs>
              <w:spacing w:before="0" w:beforeAutospacing="0" w:after="0" w:afterAutospacing="0"/>
              <w:jc w:val="both"/>
              <w:rPr>
                <w:rFonts w:eastAsia="Calibri"/>
                <w:lang w:val="uk-UA" w:eastAsia="en-US"/>
              </w:rPr>
            </w:pPr>
          </w:p>
          <w:p w14:paraId="6915FED9" w14:textId="77777777" w:rsidR="007605BF" w:rsidRPr="006F350B" w:rsidRDefault="007605BF" w:rsidP="00461BDD">
            <w:pPr>
              <w:pStyle w:val="TableParagraph"/>
              <w:tabs>
                <w:tab w:val="left" w:pos="3119"/>
                <w:tab w:val="left" w:pos="3261"/>
                <w:tab w:val="left" w:pos="6946"/>
                <w:tab w:val="left" w:pos="7088"/>
              </w:tabs>
              <w:jc w:val="both"/>
              <w:rPr>
                <w:rFonts w:ascii="Times New Roman" w:hAnsi="Times New Roman" w:cs="Times New Roman"/>
                <w:strike/>
                <w:sz w:val="24"/>
                <w:szCs w:val="24"/>
              </w:rPr>
            </w:pPr>
            <w:r w:rsidRPr="006F350B">
              <w:rPr>
                <w:rFonts w:ascii="Times New Roman" w:hAnsi="Times New Roman" w:cs="Times New Roman"/>
                <w:strike/>
                <w:sz w:val="24"/>
                <w:szCs w:val="24"/>
              </w:rPr>
              <w:t>схему з’єднань обладнання об’єкта диспетчеризації.</w:t>
            </w:r>
          </w:p>
          <w:p w14:paraId="0BDEBD07" w14:textId="77777777" w:rsidR="007605BF" w:rsidRDefault="007605BF" w:rsidP="00461BDD">
            <w:pPr>
              <w:pStyle w:val="rvps2"/>
              <w:shd w:val="clear" w:color="auto" w:fill="FFFFFF"/>
              <w:tabs>
                <w:tab w:val="left" w:pos="6946"/>
                <w:tab w:val="left" w:pos="7088"/>
              </w:tabs>
              <w:spacing w:before="0" w:beforeAutospacing="0" w:after="0" w:afterAutospacing="0"/>
              <w:jc w:val="both"/>
              <w:rPr>
                <w:strike/>
                <w:lang w:val="uk-UA"/>
              </w:rPr>
            </w:pPr>
            <w:r w:rsidRPr="006F350B">
              <w:rPr>
                <w:strike/>
              </w:rPr>
              <w:t>Документи можуть бути надані в електронному вигляді. У такому випадку документи мають бути завірені</w:t>
            </w:r>
            <w:r w:rsidRPr="006F350B">
              <w:t xml:space="preserve"> </w:t>
            </w:r>
            <w:r w:rsidRPr="006F350B">
              <w:rPr>
                <w:strike/>
              </w:rPr>
              <w:t>електронно-цифровим підписом</w:t>
            </w:r>
            <w:r w:rsidRPr="006F350B">
              <w:t xml:space="preserve">. </w:t>
            </w:r>
            <w:r w:rsidRPr="006F350B">
              <w:rPr>
                <w:strike/>
              </w:rPr>
              <w:t>Засоби передачі даних визначаються за згодою сторін.</w:t>
            </w:r>
          </w:p>
          <w:p w14:paraId="3FE0C729" w14:textId="77777777" w:rsidR="00B005F4" w:rsidRPr="00B005F4" w:rsidRDefault="00B005F4" w:rsidP="00461BDD">
            <w:pPr>
              <w:pStyle w:val="rvps2"/>
              <w:shd w:val="clear" w:color="auto" w:fill="FFFFFF"/>
              <w:tabs>
                <w:tab w:val="left" w:pos="6946"/>
                <w:tab w:val="left" w:pos="7088"/>
              </w:tabs>
              <w:spacing w:before="0" w:beforeAutospacing="0" w:after="0" w:afterAutospacing="0"/>
              <w:jc w:val="both"/>
              <w:rPr>
                <w:rFonts w:eastAsia="Calibri"/>
                <w:lang w:val="uk-UA" w:eastAsia="en-US"/>
              </w:rPr>
            </w:pPr>
          </w:p>
          <w:p w14:paraId="7B06621F" w14:textId="77777777" w:rsidR="007605BF" w:rsidRPr="006F350B" w:rsidRDefault="007605BF" w:rsidP="00461BDD">
            <w:pPr>
              <w:pStyle w:val="rvps2"/>
              <w:shd w:val="clear" w:color="auto" w:fill="FFFFFF"/>
              <w:tabs>
                <w:tab w:val="left" w:pos="6946"/>
                <w:tab w:val="left" w:pos="7088"/>
              </w:tabs>
              <w:spacing w:before="0" w:beforeAutospacing="0" w:after="0" w:afterAutospacing="0"/>
              <w:jc w:val="both"/>
              <w:rPr>
                <w:rFonts w:eastAsia="Calibri"/>
                <w:lang w:eastAsia="en-US"/>
              </w:rPr>
            </w:pPr>
            <w:r w:rsidRPr="006F350B">
              <w:rPr>
                <w:rFonts w:eastAsia="Calibri"/>
                <w:b/>
                <w:lang w:eastAsia="en-US"/>
              </w:rPr>
              <w:t>Копії Договорів виробника/споживача про надання послуг з розподілу (передачі) електричної енергії</w:t>
            </w:r>
            <w:r w:rsidRPr="006F350B">
              <w:rPr>
                <w:rFonts w:eastAsia="Calibri"/>
                <w:b/>
                <w:lang w:val="uk-UA" w:eastAsia="en-US"/>
              </w:rPr>
              <w:t xml:space="preserve"> з додатками</w:t>
            </w:r>
            <w:r w:rsidRPr="006F350B">
              <w:rPr>
                <w:rFonts w:eastAsia="Calibri"/>
                <w:b/>
                <w:lang w:eastAsia="en-US"/>
              </w:rPr>
              <w:t xml:space="preserve"> (для виробників розміщених за місцем провадження ліцензованої діяльності відповідного </w:t>
            </w:r>
            <w:r w:rsidRPr="006F350B">
              <w:rPr>
                <w:rFonts w:eastAsia="Calibri"/>
                <w:b/>
                <w:lang w:val="uk-UA" w:eastAsia="en-US"/>
              </w:rPr>
              <w:t>ОСР</w:t>
            </w:r>
            <w:r w:rsidRPr="006F350B">
              <w:rPr>
                <w:rFonts w:eastAsia="Calibri"/>
                <w:b/>
                <w:lang w:eastAsia="en-US"/>
              </w:rPr>
              <w:t>)</w:t>
            </w:r>
            <w:r w:rsidRPr="006F350B">
              <w:rPr>
                <w:rFonts w:eastAsia="Calibri"/>
                <w:lang w:eastAsia="en-US"/>
              </w:rPr>
              <w:t>;</w:t>
            </w:r>
          </w:p>
          <w:p w14:paraId="3EEF4263" w14:textId="588BBDBA" w:rsidR="007605BF" w:rsidRPr="006F350B" w:rsidRDefault="007605BF" w:rsidP="00461BDD">
            <w:pPr>
              <w:pStyle w:val="rvps2"/>
              <w:shd w:val="clear" w:color="auto" w:fill="FFFFFF"/>
              <w:tabs>
                <w:tab w:val="left" w:pos="6946"/>
                <w:tab w:val="left" w:pos="7088"/>
              </w:tabs>
              <w:spacing w:before="0" w:beforeAutospacing="0" w:after="0" w:afterAutospacing="0"/>
              <w:jc w:val="both"/>
              <w:rPr>
                <w:rFonts w:eastAsia="Calibri"/>
                <w:lang w:eastAsia="en-US"/>
              </w:rPr>
            </w:pPr>
            <w:r w:rsidRPr="006F350B">
              <w:rPr>
                <w:rFonts w:eastAsia="Calibri"/>
                <w:b/>
                <w:lang w:eastAsia="en-US"/>
              </w:rPr>
              <w:t>підписана зі сторони Користувача однолінійна схема об’єкта</w:t>
            </w:r>
            <w:r w:rsidRPr="006F350B">
              <w:rPr>
                <w:rFonts w:eastAsia="Calibri"/>
                <w:lang w:eastAsia="en-US"/>
              </w:rPr>
              <w:t xml:space="preserve"> </w:t>
            </w:r>
            <w:r w:rsidRPr="006F350B">
              <w:rPr>
                <w:rFonts w:eastAsia="Calibri"/>
                <w:b/>
                <w:lang w:eastAsia="en-US"/>
              </w:rPr>
              <w:t>(для виробників, ОУЗЕ та споживачів (</w:t>
            </w:r>
            <w:r w:rsidR="009E4CD7">
              <w:rPr>
                <w:rFonts w:eastAsia="Calibri"/>
                <w:b/>
                <w:lang w:val="uk-UA" w:eastAsia="en-US"/>
              </w:rPr>
              <w:t xml:space="preserve">у тому числі </w:t>
            </w:r>
            <w:r w:rsidRPr="006F350B">
              <w:rPr>
                <w:rFonts w:eastAsia="Calibri"/>
                <w:b/>
                <w:lang w:eastAsia="en-US"/>
              </w:rPr>
              <w:t>ОМСР) приєднаних до системи передачі) (додаток 2 до Договору)</w:t>
            </w:r>
            <w:r w:rsidRPr="006F350B">
              <w:rPr>
                <w:rFonts w:eastAsia="Calibri"/>
                <w:lang w:eastAsia="en-US"/>
              </w:rPr>
              <w:t>;</w:t>
            </w:r>
          </w:p>
          <w:p w14:paraId="7BD2A501" w14:textId="1BAADD8A" w:rsidR="007605BF" w:rsidRPr="006F350B" w:rsidRDefault="007605BF" w:rsidP="00461BDD">
            <w:pPr>
              <w:pStyle w:val="TableParagraph"/>
              <w:tabs>
                <w:tab w:val="left" w:pos="3119"/>
                <w:tab w:val="left" w:pos="3261"/>
                <w:tab w:val="left" w:pos="6946"/>
                <w:tab w:val="left" w:pos="7088"/>
              </w:tabs>
              <w:jc w:val="both"/>
              <w:rPr>
                <w:rFonts w:ascii="Times New Roman" w:hAnsi="Times New Roman" w:cs="Times New Roman"/>
                <w:b/>
                <w:sz w:val="24"/>
                <w:szCs w:val="24"/>
              </w:rPr>
            </w:pPr>
            <w:r w:rsidRPr="006F350B">
              <w:rPr>
                <w:rFonts w:ascii="Times New Roman" w:hAnsi="Times New Roman" w:cs="Times New Roman"/>
                <w:b/>
                <w:sz w:val="24"/>
                <w:szCs w:val="24"/>
              </w:rPr>
              <w:lastRenderedPageBreak/>
              <w:t>Бланк заяви-пр</w:t>
            </w:r>
            <w:r w:rsidR="00C16C85">
              <w:rPr>
                <w:rFonts w:ascii="Times New Roman" w:hAnsi="Times New Roman" w:cs="Times New Roman"/>
                <w:b/>
                <w:sz w:val="24"/>
                <w:szCs w:val="24"/>
              </w:rPr>
              <w:t>и</w:t>
            </w:r>
            <w:r w:rsidRPr="006F350B">
              <w:rPr>
                <w:rFonts w:ascii="Times New Roman" w:hAnsi="Times New Roman" w:cs="Times New Roman"/>
                <w:b/>
                <w:sz w:val="24"/>
                <w:szCs w:val="24"/>
              </w:rPr>
              <w:t>єднання повинен бути розміщений на офіційному вебсайті ОСП.</w:t>
            </w:r>
          </w:p>
          <w:p w14:paraId="5B111DC9" w14:textId="77777777" w:rsidR="007605BF" w:rsidRPr="006F350B" w:rsidRDefault="007605BF" w:rsidP="00461BDD">
            <w:pPr>
              <w:pStyle w:val="TableParagraph"/>
              <w:jc w:val="both"/>
              <w:rPr>
                <w:rFonts w:ascii="Times New Roman" w:hAnsi="Times New Roman" w:cs="Times New Roman"/>
                <w:b/>
                <w:sz w:val="24"/>
                <w:szCs w:val="24"/>
              </w:rPr>
            </w:pPr>
            <w:r w:rsidRPr="006F350B">
              <w:rPr>
                <w:rFonts w:ascii="Times New Roman" w:hAnsi="Times New Roman" w:cs="Times New Roman"/>
                <w:b/>
                <w:sz w:val="24"/>
                <w:szCs w:val="24"/>
              </w:rPr>
              <w:t>Заява-приєднання може бути надана до ОСП, як в паперовій формі шляхом проставляння власноручного підпису уповноваженої особи, так і в електронній формі з використанням електронного підпису.</w:t>
            </w:r>
          </w:p>
          <w:p w14:paraId="3934070C" w14:textId="3AC023BC" w:rsidR="007605BF" w:rsidRPr="006F350B" w:rsidRDefault="007605BF" w:rsidP="00461BDD">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Fonts w:eastAsia="Calibri"/>
                <w:b/>
                <w:sz w:val="24"/>
                <w:szCs w:val="24"/>
              </w:rPr>
              <w:t>Для укладення договору про надання послуг з диспетчерського (оперативно-технологічного) управління для ОУЗЕ та</w:t>
            </w:r>
            <w:r w:rsidRPr="006F350B">
              <w:rPr>
                <w:rFonts w:eastAsia="Calibri"/>
                <w:sz w:val="24"/>
                <w:szCs w:val="24"/>
              </w:rPr>
              <w:t xml:space="preserve"> </w:t>
            </w:r>
            <w:r w:rsidRPr="006F350B">
              <w:rPr>
                <w:rFonts w:eastAsia="Calibri"/>
                <w:b/>
                <w:sz w:val="24"/>
                <w:szCs w:val="24"/>
              </w:rPr>
              <w:t>Виробника з</w:t>
            </w:r>
            <w:r w:rsidRPr="006F350B">
              <w:rPr>
                <w:rFonts w:eastAsia="Calibri"/>
                <w:sz w:val="24"/>
                <w:szCs w:val="24"/>
              </w:rPr>
              <w:t xml:space="preserve"> </w:t>
            </w:r>
            <w:r w:rsidRPr="006F350B">
              <w:rPr>
                <w:rFonts w:eastAsia="Calibri"/>
                <w:b/>
                <w:sz w:val="24"/>
                <w:szCs w:val="24"/>
              </w:rPr>
              <w:t>генеруючими одиницями типу В, С і D</w:t>
            </w:r>
            <w:r w:rsidRPr="006F350B">
              <w:rPr>
                <w:rFonts w:eastAsia="Calibri"/>
                <w:sz w:val="24"/>
                <w:szCs w:val="24"/>
              </w:rPr>
              <w:t xml:space="preserve">, </w:t>
            </w:r>
            <w:r w:rsidR="009E4CD7" w:rsidRPr="009E4CD7">
              <w:rPr>
                <w:rFonts w:eastAsia="Calibri"/>
                <w:b/>
                <w:sz w:val="24"/>
                <w:szCs w:val="24"/>
              </w:rPr>
              <w:t>Користувач</w:t>
            </w:r>
            <w:r w:rsidR="009E4CD7">
              <w:rPr>
                <w:rFonts w:eastAsia="Calibri"/>
                <w:sz w:val="24"/>
                <w:szCs w:val="24"/>
              </w:rPr>
              <w:t xml:space="preserve"> </w:t>
            </w:r>
            <w:r w:rsidRPr="006F350B">
              <w:rPr>
                <w:rFonts w:eastAsia="Calibri"/>
                <w:b/>
                <w:sz w:val="24"/>
                <w:szCs w:val="24"/>
              </w:rPr>
              <w:t>має надати ОСП</w:t>
            </w:r>
            <w:r w:rsidRPr="006F350B">
              <w:rPr>
                <w:rFonts w:eastAsia="Calibri"/>
                <w:sz w:val="24"/>
                <w:szCs w:val="24"/>
              </w:rPr>
              <w:t xml:space="preserve"> </w:t>
            </w:r>
            <w:r w:rsidRPr="006F350B">
              <w:rPr>
                <w:rFonts w:eastAsia="Calibri"/>
                <w:b/>
                <w:sz w:val="24"/>
                <w:szCs w:val="24"/>
              </w:rPr>
              <w:t>довідку про підключення до шлюзу інформаційного обміну технологічною інформацією в режимі реального часу з ОСП для УЗЕ та генеруючих одиниць типу В, С і D відповідно до форми та Порядку організації інформаційного обміну технологічною інформацією в режимі реального часу оприлюднених на офіційному вебсайті ОСП.</w:t>
            </w:r>
          </w:p>
        </w:tc>
      </w:tr>
      <w:tr w:rsidR="007605BF" w:rsidRPr="006F350B" w14:paraId="1343C4D5" w14:textId="77777777" w:rsidTr="00F23133">
        <w:trPr>
          <w:trHeight w:val="465"/>
        </w:trPr>
        <w:tc>
          <w:tcPr>
            <w:tcW w:w="7201" w:type="dxa"/>
          </w:tcPr>
          <w:p w14:paraId="3FCB56A6" w14:textId="77777777" w:rsidR="007605BF" w:rsidRPr="006F350B" w:rsidRDefault="007605BF" w:rsidP="009508F4">
            <w:pPr>
              <w:widowControl w:val="0"/>
              <w:tabs>
                <w:tab w:val="left" w:pos="3119"/>
                <w:tab w:val="left" w:pos="3261"/>
                <w:tab w:val="left" w:pos="6946"/>
                <w:tab w:val="left" w:pos="7088"/>
              </w:tabs>
              <w:autoSpaceDE w:val="0"/>
              <w:autoSpaceDN w:val="0"/>
              <w:spacing w:before="120" w:after="120"/>
              <w:jc w:val="both"/>
              <w:rPr>
                <w:rFonts w:eastAsia="Calibri"/>
                <w:color w:val="000000"/>
                <w:sz w:val="24"/>
                <w:szCs w:val="24"/>
                <w:lang w:eastAsia="en-US"/>
              </w:rPr>
            </w:pPr>
            <w:r w:rsidRPr="006F350B">
              <w:rPr>
                <w:rFonts w:eastAsia="Calibri"/>
                <w:color w:val="000000"/>
                <w:sz w:val="24"/>
                <w:szCs w:val="24"/>
                <w:lang w:eastAsia="en-US"/>
              </w:rPr>
              <w:lastRenderedPageBreak/>
              <w:t>6.8. ОСП протягом 10 робочих днів від дня отримання заяви надає Користувачу два примірники підписаного зі свого боку договору про надання послуг з диспетчерського (оперативно-технологічного) управління.</w:t>
            </w:r>
          </w:p>
          <w:p w14:paraId="2BE98077" w14:textId="77777777" w:rsidR="007605BF" w:rsidRDefault="007605BF" w:rsidP="009508F4">
            <w:pPr>
              <w:widowControl w:val="0"/>
              <w:tabs>
                <w:tab w:val="left" w:pos="3119"/>
                <w:tab w:val="left" w:pos="3261"/>
                <w:tab w:val="left" w:pos="6946"/>
                <w:tab w:val="left" w:pos="7088"/>
              </w:tabs>
              <w:autoSpaceDE w:val="0"/>
              <w:autoSpaceDN w:val="0"/>
              <w:spacing w:before="120" w:after="120"/>
              <w:jc w:val="both"/>
              <w:rPr>
                <w:rFonts w:eastAsia="Calibri"/>
                <w:color w:val="000000"/>
                <w:sz w:val="24"/>
                <w:szCs w:val="24"/>
                <w:lang w:eastAsia="en-US"/>
              </w:rPr>
            </w:pPr>
            <w:r w:rsidRPr="006F350B">
              <w:rPr>
                <w:rFonts w:eastAsia="Calibri"/>
                <w:color w:val="000000"/>
                <w:sz w:val="24"/>
                <w:szCs w:val="24"/>
                <w:lang w:eastAsia="en-US"/>
              </w:rPr>
              <w:t>За згодою сторін примірники договору про надання послуг з диспетчерського (оперативно-технологічного) управління можуть бути направлені Користувачу в електронному вигляді, підписані електронно-цифровим підписом уповноваженого представника ОСП.</w:t>
            </w:r>
          </w:p>
          <w:p w14:paraId="76C7EC27" w14:textId="77777777" w:rsidR="00CB4A68" w:rsidRPr="006F350B" w:rsidRDefault="00CB4A68" w:rsidP="009508F4">
            <w:pPr>
              <w:widowControl w:val="0"/>
              <w:tabs>
                <w:tab w:val="left" w:pos="3119"/>
                <w:tab w:val="left" w:pos="3261"/>
                <w:tab w:val="left" w:pos="6946"/>
                <w:tab w:val="left" w:pos="7088"/>
              </w:tabs>
              <w:autoSpaceDE w:val="0"/>
              <w:autoSpaceDN w:val="0"/>
              <w:spacing w:before="120" w:after="120"/>
              <w:jc w:val="both"/>
              <w:rPr>
                <w:rFonts w:eastAsia="Calibri"/>
                <w:sz w:val="24"/>
                <w:szCs w:val="24"/>
                <w:lang w:eastAsia="en-US"/>
              </w:rPr>
            </w:pPr>
          </w:p>
        </w:tc>
        <w:tc>
          <w:tcPr>
            <w:tcW w:w="7428" w:type="dxa"/>
            <w:tcBorders>
              <w:left w:val="single" w:sz="4" w:space="0" w:color="auto"/>
            </w:tcBorders>
          </w:tcPr>
          <w:p w14:paraId="127A0CC6" w14:textId="77777777" w:rsidR="007605BF" w:rsidRPr="006F350B" w:rsidRDefault="007605BF"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strike/>
                <w:color w:val="auto"/>
                <w:sz w:val="24"/>
                <w:szCs w:val="24"/>
              </w:rPr>
            </w:pPr>
            <w:r w:rsidRPr="006F350B">
              <w:rPr>
                <w:rFonts w:ascii="Times New Roman" w:hAnsi="Times New Roman" w:cs="Times New Roman"/>
                <w:sz w:val="24"/>
                <w:szCs w:val="24"/>
              </w:rPr>
              <w:t xml:space="preserve">6.8. </w:t>
            </w:r>
            <w:r w:rsidRPr="006F350B">
              <w:rPr>
                <w:rStyle w:val="st42"/>
                <w:rFonts w:ascii="Times New Roman" w:hAnsi="Times New Roman" w:cs="Times New Roman"/>
                <w:strike/>
                <w:color w:val="auto"/>
                <w:sz w:val="24"/>
                <w:szCs w:val="24"/>
              </w:rPr>
              <w:t>ОСП протягом 10 робочих днів від дня отримання заяви надає Користувачу два примірники підписаного зі свого боку договору про надання послуг з диспетчерського (оперативно-технологічного) управління.</w:t>
            </w:r>
          </w:p>
          <w:p w14:paraId="6F48BDA7" w14:textId="77777777" w:rsidR="007605BF" w:rsidRPr="006F350B" w:rsidRDefault="007605BF" w:rsidP="009508F4">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6F350B">
              <w:rPr>
                <w:rStyle w:val="st42"/>
                <w:rFonts w:ascii="Times New Roman" w:hAnsi="Times New Roman" w:cs="Times New Roman"/>
                <w:strike/>
                <w:color w:val="auto"/>
                <w:sz w:val="24"/>
                <w:szCs w:val="24"/>
              </w:rPr>
              <w:t>За згодою сторін примірники договору про надання послуг з диспетчерського (оперативно-технологічного) управління можуть бути направлені Користувачу в електронному вигляді, підписані електронно-цифровим підписом уповноваженого представника ОСП.</w:t>
            </w:r>
          </w:p>
          <w:p w14:paraId="54A09293" w14:textId="5B7CFE92" w:rsidR="007605BF" w:rsidRPr="006F350B" w:rsidRDefault="007605BF"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b/>
                <w:color w:val="auto"/>
                <w:sz w:val="24"/>
                <w:szCs w:val="24"/>
              </w:rPr>
            </w:pPr>
            <w:r w:rsidRPr="006F350B">
              <w:rPr>
                <w:rStyle w:val="st42"/>
                <w:rFonts w:ascii="Times New Roman" w:hAnsi="Times New Roman" w:cs="Times New Roman"/>
                <w:b/>
                <w:color w:val="auto"/>
                <w:sz w:val="24"/>
                <w:szCs w:val="24"/>
              </w:rPr>
              <w:t>ОСП протягом 10 робочих днів від дня отримання заяви-приєднання та необхідної для укладення договору інформації направляє Корист</w:t>
            </w:r>
            <w:r w:rsidR="006C5DA0">
              <w:rPr>
                <w:rStyle w:val="st42"/>
                <w:rFonts w:ascii="Times New Roman" w:hAnsi="Times New Roman" w:cs="Times New Roman"/>
                <w:b/>
                <w:color w:val="auto"/>
                <w:sz w:val="24"/>
                <w:szCs w:val="24"/>
              </w:rPr>
              <w:t>у</w:t>
            </w:r>
            <w:r w:rsidRPr="006F350B">
              <w:rPr>
                <w:rStyle w:val="st42"/>
                <w:rFonts w:ascii="Times New Roman" w:hAnsi="Times New Roman" w:cs="Times New Roman"/>
                <w:b/>
                <w:color w:val="auto"/>
                <w:sz w:val="24"/>
                <w:szCs w:val="24"/>
              </w:rPr>
              <w:t xml:space="preserve">вачу повідомлення, в якому вказує дату акцептування заяви-приєднання. Разом з листом-повідомленням про приєднання до Договору ОСП направляє Користувачу оформлений перелік об’єктів електроенергетики (додаток 10 до Договору (виробникам/ОУЗЕ/Споживачам)), а також повертає підписаний зі свого боку примірник акту розмежування балансової належності електричних мереж та експлуатаційної відповідальності Сторін (для ОСР, виробників та споживачів </w:t>
            </w:r>
            <w:r w:rsidRPr="006F350B">
              <w:rPr>
                <w:rStyle w:val="st42"/>
                <w:rFonts w:ascii="Times New Roman" w:hAnsi="Times New Roman" w:cs="Times New Roman"/>
                <w:b/>
                <w:color w:val="auto"/>
                <w:sz w:val="24"/>
                <w:szCs w:val="24"/>
              </w:rPr>
              <w:lastRenderedPageBreak/>
              <w:t>приєднаних до системи передачі) (додаток 3 до Договору).</w:t>
            </w:r>
          </w:p>
          <w:p w14:paraId="71D31486" w14:textId="4CAD9055" w:rsidR="007605BF" w:rsidRPr="006F350B" w:rsidRDefault="002627A9" w:rsidP="009508F4">
            <w:pPr>
              <w:widowControl w:val="0"/>
              <w:tabs>
                <w:tab w:val="left" w:pos="3119"/>
                <w:tab w:val="left" w:pos="3261"/>
                <w:tab w:val="left" w:pos="6946"/>
                <w:tab w:val="left" w:pos="7088"/>
              </w:tabs>
              <w:autoSpaceDE w:val="0"/>
              <w:autoSpaceDN w:val="0"/>
              <w:spacing w:before="120" w:after="120"/>
              <w:jc w:val="both"/>
              <w:rPr>
                <w:rFonts w:eastAsia="Calibri"/>
                <w:color w:val="000000"/>
                <w:sz w:val="24"/>
                <w:szCs w:val="24"/>
                <w:lang w:eastAsia="en-US"/>
              </w:rPr>
            </w:pPr>
            <w:r w:rsidRPr="002627A9">
              <w:rPr>
                <w:rStyle w:val="st42"/>
                <w:b/>
                <w:color w:val="auto"/>
                <w:sz w:val="24"/>
                <w:szCs w:val="24"/>
              </w:rPr>
              <w:t>Договір про надання послуг з диспетчерського (оперативно-технологічного) управління вважається укладеним з дати акцепту, зазначеної у повідомленні ОСП.</w:t>
            </w:r>
          </w:p>
        </w:tc>
      </w:tr>
      <w:tr w:rsidR="007605BF" w:rsidRPr="006F350B" w14:paraId="62253DB5" w14:textId="77777777" w:rsidTr="00F23133">
        <w:trPr>
          <w:trHeight w:val="465"/>
        </w:trPr>
        <w:tc>
          <w:tcPr>
            <w:tcW w:w="7201" w:type="dxa"/>
          </w:tcPr>
          <w:p w14:paraId="5A8E7A68" w14:textId="77777777" w:rsidR="007605BF" w:rsidRPr="006F350B" w:rsidRDefault="007605BF" w:rsidP="00CB4A68">
            <w:pPr>
              <w:pStyle w:val="TableParagraph"/>
              <w:tabs>
                <w:tab w:val="left" w:pos="3119"/>
                <w:tab w:val="left" w:pos="3261"/>
                <w:tab w:val="left" w:pos="6946"/>
                <w:tab w:val="left" w:pos="7088"/>
              </w:tabs>
              <w:jc w:val="both"/>
              <w:rPr>
                <w:rStyle w:val="st42"/>
                <w:rFonts w:ascii="Times New Roman" w:hAnsi="Times New Roman" w:cs="Times New Roman"/>
                <w:sz w:val="24"/>
                <w:szCs w:val="24"/>
              </w:rPr>
            </w:pPr>
            <w:r w:rsidRPr="006F350B">
              <w:rPr>
                <w:rStyle w:val="st42"/>
                <w:rFonts w:ascii="Times New Roman" w:hAnsi="Times New Roman" w:cs="Times New Roman"/>
                <w:sz w:val="24"/>
                <w:szCs w:val="24"/>
              </w:rPr>
              <w:lastRenderedPageBreak/>
              <w:t>6.9. Користувач підписує договір про надання послуг з диспетчерського (оперативно-технологічного) управління у строки, визначені законодавством України, та повертає один примірник ОСП.</w:t>
            </w:r>
          </w:p>
          <w:p w14:paraId="26FAD9D3" w14:textId="77777777" w:rsidR="007605BF" w:rsidRPr="006F350B" w:rsidRDefault="007605BF" w:rsidP="00CB4A68">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Style w:val="st42"/>
                <w:rFonts w:ascii="Times New Roman" w:hAnsi="Times New Roman" w:cs="Times New Roman"/>
                <w:sz w:val="24"/>
                <w:szCs w:val="24"/>
              </w:rPr>
              <w:t>При направленні договору в електронному вигляді Користувач підписує договір електронно-цифровим підписом у строки, визначені законодавством України, та повертає один примірник на адресу ОСП.</w:t>
            </w:r>
          </w:p>
        </w:tc>
        <w:tc>
          <w:tcPr>
            <w:tcW w:w="7428" w:type="dxa"/>
            <w:tcBorders>
              <w:left w:val="single" w:sz="4" w:space="0" w:color="auto"/>
            </w:tcBorders>
          </w:tcPr>
          <w:p w14:paraId="0F7728E7" w14:textId="77777777" w:rsidR="007605BF" w:rsidRDefault="007605BF" w:rsidP="00CB4A68">
            <w:pPr>
              <w:pStyle w:val="TableParagraph"/>
              <w:tabs>
                <w:tab w:val="left" w:pos="3119"/>
                <w:tab w:val="left" w:pos="3261"/>
                <w:tab w:val="left" w:pos="6946"/>
                <w:tab w:val="left" w:pos="7088"/>
              </w:tabs>
              <w:jc w:val="both"/>
              <w:rPr>
                <w:rStyle w:val="st42"/>
                <w:rFonts w:ascii="Times New Roman" w:hAnsi="Times New Roman" w:cs="Times New Roman"/>
                <w:strike/>
                <w:color w:val="auto"/>
                <w:sz w:val="24"/>
                <w:szCs w:val="24"/>
              </w:rPr>
            </w:pPr>
            <w:r w:rsidRPr="006F350B">
              <w:rPr>
                <w:rStyle w:val="st42"/>
                <w:rFonts w:ascii="Times New Roman" w:hAnsi="Times New Roman" w:cs="Times New Roman"/>
                <w:strike/>
                <w:color w:val="auto"/>
                <w:sz w:val="24"/>
                <w:szCs w:val="24"/>
              </w:rPr>
              <w:t>6.9. Користувач підписує договір про надання послуг з диспетчерського (оперативно-технологічного) управління у строки, визначені законодавством України, та повертає один примірник ОСП.</w:t>
            </w:r>
          </w:p>
          <w:p w14:paraId="09FFB85A" w14:textId="77777777" w:rsidR="00CB4A68" w:rsidRPr="006F350B" w:rsidRDefault="00CB4A68" w:rsidP="00CB4A68">
            <w:pPr>
              <w:pStyle w:val="TableParagraph"/>
              <w:tabs>
                <w:tab w:val="left" w:pos="3119"/>
                <w:tab w:val="left" w:pos="3261"/>
                <w:tab w:val="left" w:pos="6946"/>
                <w:tab w:val="left" w:pos="7088"/>
              </w:tabs>
              <w:jc w:val="both"/>
              <w:rPr>
                <w:rStyle w:val="st42"/>
                <w:rFonts w:ascii="Times New Roman" w:hAnsi="Times New Roman" w:cs="Times New Roman"/>
                <w:strike/>
                <w:color w:val="auto"/>
                <w:sz w:val="24"/>
                <w:szCs w:val="24"/>
              </w:rPr>
            </w:pPr>
          </w:p>
          <w:p w14:paraId="33AD6D34" w14:textId="6968E887" w:rsidR="007605BF" w:rsidRPr="006F350B" w:rsidRDefault="007605BF" w:rsidP="00CB4A68">
            <w:pPr>
              <w:widowControl w:val="0"/>
              <w:tabs>
                <w:tab w:val="left" w:pos="3119"/>
                <w:tab w:val="left" w:pos="3261"/>
                <w:tab w:val="left" w:pos="6946"/>
                <w:tab w:val="left" w:pos="7088"/>
              </w:tabs>
              <w:autoSpaceDE w:val="0"/>
              <w:autoSpaceDN w:val="0"/>
              <w:jc w:val="both"/>
              <w:rPr>
                <w:rFonts w:eastAsia="Calibri"/>
                <w:sz w:val="24"/>
                <w:szCs w:val="24"/>
                <w:lang w:eastAsia="en-US"/>
              </w:rPr>
            </w:pPr>
            <w:r w:rsidRPr="006F350B">
              <w:rPr>
                <w:rStyle w:val="st42"/>
                <w:strike/>
                <w:color w:val="auto"/>
                <w:sz w:val="24"/>
                <w:szCs w:val="24"/>
              </w:rPr>
              <w:t>При направленні договору в електронному вигляді Користувач підписує договір електронно-цифровим підписом у строки, визначені законодавством України, та повертає один примірник на адресу ОСП.</w:t>
            </w:r>
          </w:p>
        </w:tc>
      </w:tr>
      <w:tr w:rsidR="007605BF" w:rsidRPr="006F350B" w14:paraId="065DC81E" w14:textId="77777777" w:rsidTr="00F23133">
        <w:trPr>
          <w:trHeight w:val="465"/>
        </w:trPr>
        <w:tc>
          <w:tcPr>
            <w:tcW w:w="7201" w:type="dxa"/>
          </w:tcPr>
          <w:p w14:paraId="0F8CF2E8" w14:textId="77777777" w:rsidR="007605BF" w:rsidRPr="006F350B" w:rsidRDefault="007605BF"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sz w:val="24"/>
                <w:szCs w:val="24"/>
              </w:rPr>
            </w:pPr>
            <w:r w:rsidRPr="006F350B">
              <w:rPr>
                <w:rStyle w:val="st42"/>
                <w:rFonts w:ascii="Times New Roman" w:hAnsi="Times New Roman" w:cs="Times New Roman"/>
                <w:sz w:val="24"/>
                <w:szCs w:val="24"/>
              </w:rPr>
              <w:t>6.10. Під час отримання підписаного Користувачем договору про надання послуг з диспетчерського (оперативно-технологічного) управління ОСП надає йому довідку про укладення цього договору, в якій зазначається найменування організації, з якою укладено договір про надання послуг з диспетчерського (оперативно-технологічного) управління, номер цього договору та дата його укладення.</w:t>
            </w:r>
          </w:p>
        </w:tc>
        <w:tc>
          <w:tcPr>
            <w:tcW w:w="7428" w:type="dxa"/>
            <w:tcBorders>
              <w:left w:val="single" w:sz="4" w:space="0" w:color="auto"/>
            </w:tcBorders>
          </w:tcPr>
          <w:p w14:paraId="5804910E" w14:textId="72498A80" w:rsidR="007605BF" w:rsidRPr="006F350B" w:rsidRDefault="007605BF"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r w:rsidRPr="006F350B">
              <w:rPr>
                <w:rStyle w:val="st42"/>
                <w:rFonts w:ascii="Times New Roman" w:hAnsi="Times New Roman" w:cs="Times New Roman"/>
                <w:strike/>
                <w:color w:val="auto"/>
                <w:sz w:val="24"/>
                <w:szCs w:val="24"/>
              </w:rPr>
              <w:t>6.10. Під час отримання підписаного Користувачем договору про надання послуг з диспетчерського (оперативно-технологічного) управління ОСП надає йому довідку про укладення цього договору, в якій зазначається найменування організації, з якою укладено договір про надання послуг з диспетчерського (оперативно-технологічного) управління, номер цього договору та дата його укладення.</w:t>
            </w:r>
          </w:p>
        </w:tc>
      </w:tr>
      <w:tr w:rsidR="00334AC6" w:rsidRPr="006F350B" w14:paraId="5E84759B" w14:textId="77777777" w:rsidTr="00F23133">
        <w:trPr>
          <w:trHeight w:val="465"/>
        </w:trPr>
        <w:tc>
          <w:tcPr>
            <w:tcW w:w="7201" w:type="dxa"/>
          </w:tcPr>
          <w:p w14:paraId="6543DFD7" w14:textId="77777777" w:rsidR="00334AC6" w:rsidRDefault="00334AC6"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sz w:val="24"/>
                <w:szCs w:val="24"/>
              </w:rPr>
            </w:pPr>
            <w:r w:rsidRPr="00334AC6">
              <w:rPr>
                <w:rStyle w:val="st42"/>
                <w:rFonts w:ascii="Times New Roman" w:hAnsi="Times New Roman" w:cs="Times New Roman"/>
                <w:sz w:val="24"/>
                <w:szCs w:val="24"/>
              </w:rPr>
              <w:t>6.11. ОСП не має права відмовити Користувачу в укладенні договору про надання послуг з диспетчерського (оперативно-технологічного) управління у разі виконання ним вимог цього Кодексу.</w:t>
            </w:r>
          </w:p>
          <w:p w14:paraId="5F12920A" w14:textId="0A6C39AE" w:rsidR="006D59A3" w:rsidRPr="006F350B" w:rsidRDefault="006D59A3"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sz w:val="24"/>
                <w:szCs w:val="24"/>
              </w:rPr>
            </w:pPr>
          </w:p>
        </w:tc>
        <w:tc>
          <w:tcPr>
            <w:tcW w:w="7428" w:type="dxa"/>
            <w:tcBorders>
              <w:left w:val="single" w:sz="4" w:space="0" w:color="auto"/>
            </w:tcBorders>
          </w:tcPr>
          <w:p w14:paraId="66798231" w14:textId="4E130D86" w:rsidR="00334AC6" w:rsidRPr="00334AC6" w:rsidRDefault="00334AC6"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r w:rsidRPr="00334AC6">
              <w:rPr>
                <w:rStyle w:val="st42"/>
                <w:rFonts w:ascii="Times New Roman" w:hAnsi="Times New Roman" w:cs="Times New Roman"/>
                <w:color w:val="auto"/>
                <w:sz w:val="24"/>
                <w:szCs w:val="24"/>
              </w:rPr>
              <w:t>6.</w:t>
            </w:r>
            <w:r w:rsidRPr="00334AC6">
              <w:rPr>
                <w:rStyle w:val="st42"/>
                <w:rFonts w:ascii="Times New Roman" w:hAnsi="Times New Roman" w:cs="Times New Roman"/>
                <w:strike/>
                <w:color w:val="auto"/>
                <w:sz w:val="24"/>
                <w:szCs w:val="24"/>
              </w:rPr>
              <w:t>11</w:t>
            </w:r>
            <w:r w:rsidRPr="00334AC6">
              <w:rPr>
                <w:rStyle w:val="st42"/>
                <w:rFonts w:ascii="Times New Roman" w:hAnsi="Times New Roman" w:cs="Times New Roman"/>
                <w:b/>
                <w:color w:val="auto"/>
                <w:sz w:val="24"/>
                <w:szCs w:val="24"/>
              </w:rPr>
              <w:t>9</w:t>
            </w:r>
            <w:r w:rsidRPr="00334AC6">
              <w:rPr>
                <w:rStyle w:val="st42"/>
                <w:rFonts w:ascii="Times New Roman" w:hAnsi="Times New Roman" w:cs="Times New Roman"/>
                <w:color w:val="auto"/>
                <w:sz w:val="24"/>
                <w:szCs w:val="24"/>
              </w:rPr>
              <w:t>. ОСП не має права відмовити Користувачу в укладенні договору про надання послуг з диспетчерського (оперативно-технологічного) управління у разі виконання ним вимог цього Кодексу.</w:t>
            </w:r>
          </w:p>
        </w:tc>
      </w:tr>
      <w:tr w:rsidR="009508F4" w:rsidRPr="006F350B" w14:paraId="03CF8C4D" w14:textId="77777777" w:rsidTr="00F23133">
        <w:trPr>
          <w:trHeight w:val="283"/>
        </w:trPr>
        <w:tc>
          <w:tcPr>
            <w:tcW w:w="14629" w:type="dxa"/>
            <w:gridSpan w:val="2"/>
            <w:shd w:val="clear" w:color="auto" w:fill="D0CECE"/>
          </w:tcPr>
          <w:p w14:paraId="142FAB69" w14:textId="5A64BA17" w:rsidR="009508F4" w:rsidRPr="006F350B" w:rsidRDefault="009508F4" w:rsidP="006D59A3">
            <w:pPr>
              <w:spacing w:before="120" w:after="120"/>
              <w:jc w:val="center"/>
              <w:rPr>
                <w:b/>
                <w:sz w:val="24"/>
                <w:szCs w:val="24"/>
              </w:rPr>
            </w:pPr>
            <w:r w:rsidRPr="006F350B">
              <w:rPr>
                <w:b/>
                <w:sz w:val="24"/>
                <w:szCs w:val="24"/>
              </w:rPr>
              <w:t>Додаток 5 до Кодексу системи передачі.</w:t>
            </w:r>
          </w:p>
        </w:tc>
      </w:tr>
      <w:tr w:rsidR="006D59A3" w:rsidRPr="006F350B" w14:paraId="74FC3F48" w14:textId="77777777" w:rsidTr="00F23133">
        <w:trPr>
          <w:trHeight w:val="465"/>
        </w:trPr>
        <w:tc>
          <w:tcPr>
            <w:tcW w:w="7201" w:type="dxa"/>
          </w:tcPr>
          <w:p w14:paraId="7757F777" w14:textId="332ED4FA" w:rsidR="006D59A3" w:rsidRPr="006D59A3" w:rsidRDefault="006D59A3" w:rsidP="000972C4">
            <w:pPr>
              <w:widowControl w:val="0"/>
              <w:autoSpaceDE w:val="0"/>
              <w:autoSpaceDN w:val="0"/>
              <w:spacing w:before="120" w:after="120"/>
              <w:jc w:val="center"/>
              <w:outlineLvl w:val="2"/>
              <w:rPr>
                <w:rFonts w:eastAsia="Verdana"/>
                <w:bCs/>
                <w:color w:val="000000"/>
                <w:sz w:val="24"/>
                <w:szCs w:val="24"/>
                <w:lang w:eastAsia="en-US"/>
              </w:rPr>
            </w:pPr>
            <w:r w:rsidRPr="006D59A3">
              <w:rPr>
                <w:rFonts w:eastAsia="Verdana"/>
                <w:bCs/>
                <w:color w:val="000000"/>
                <w:sz w:val="24"/>
                <w:szCs w:val="24"/>
                <w:lang w:eastAsia="en-US"/>
              </w:rPr>
              <w:t>Типовий договір про надання послуг з диспетчерського (оперативно-технологічного) управління</w:t>
            </w:r>
          </w:p>
        </w:tc>
        <w:tc>
          <w:tcPr>
            <w:tcW w:w="7428" w:type="dxa"/>
          </w:tcPr>
          <w:p w14:paraId="04BD80A0" w14:textId="5267278A" w:rsidR="006D59A3" w:rsidRPr="006D59A3" w:rsidRDefault="006D59A3" w:rsidP="000972C4">
            <w:pPr>
              <w:widowControl w:val="0"/>
              <w:autoSpaceDE w:val="0"/>
              <w:autoSpaceDN w:val="0"/>
              <w:spacing w:before="120" w:after="120"/>
              <w:jc w:val="center"/>
              <w:outlineLvl w:val="2"/>
              <w:rPr>
                <w:rFonts w:eastAsia="Verdana"/>
                <w:bCs/>
                <w:sz w:val="24"/>
                <w:szCs w:val="24"/>
                <w:lang w:eastAsia="en-US"/>
              </w:rPr>
            </w:pPr>
            <w:r w:rsidRPr="006D59A3">
              <w:rPr>
                <w:rFonts w:eastAsia="Verdana"/>
                <w:bCs/>
                <w:sz w:val="24"/>
                <w:szCs w:val="24"/>
                <w:lang w:eastAsia="en-US"/>
              </w:rPr>
              <w:t>Типовий договір про надання послуг з диспетчерського (оперативно-технологічного) управління</w:t>
            </w:r>
          </w:p>
        </w:tc>
      </w:tr>
      <w:tr w:rsidR="007605BF" w:rsidRPr="006F350B" w14:paraId="657925D3" w14:textId="77777777" w:rsidTr="00F23133">
        <w:trPr>
          <w:trHeight w:val="465"/>
        </w:trPr>
        <w:tc>
          <w:tcPr>
            <w:tcW w:w="7201" w:type="dxa"/>
          </w:tcPr>
          <w:p w14:paraId="2B76866C" w14:textId="77777777" w:rsidR="007605BF" w:rsidRPr="006F350B" w:rsidRDefault="007605BF" w:rsidP="000972C4">
            <w:pPr>
              <w:widowControl w:val="0"/>
              <w:autoSpaceDE w:val="0"/>
              <w:autoSpaceDN w:val="0"/>
              <w:spacing w:before="120" w:after="120"/>
              <w:jc w:val="center"/>
              <w:outlineLvl w:val="2"/>
              <w:rPr>
                <w:rFonts w:eastAsia="Verdana"/>
                <w:b/>
                <w:bCs/>
                <w:color w:val="000000"/>
                <w:sz w:val="24"/>
                <w:szCs w:val="24"/>
                <w:lang w:eastAsia="en-US"/>
              </w:rPr>
            </w:pPr>
            <w:r w:rsidRPr="006F350B">
              <w:rPr>
                <w:rFonts w:eastAsia="Verdana"/>
                <w:bCs/>
                <w:color w:val="000000"/>
                <w:sz w:val="24"/>
                <w:szCs w:val="24"/>
                <w:lang w:eastAsia="en-US"/>
              </w:rPr>
              <w:t>№</w:t>
            </w:r>
            <w:r w:rsidRPr="006F350B">
              <w:rPr>
                <w:rFonts w:eastAsia="Verdana"/>
                <w:b/>
                <w:bCs/>
                <w:color w:val="000000"/>
                <w:sz w:val="24"/>
                <w:szCs w:val="24"/>
                <w:lang w:eastAsia="en-US"/>
              </w:rPr>
              <w:t xml:space="preserve"> ____________ </w:t>
            </w:r>
          </w:p>
          <w:tbl>
            <w:tblPr>
              <w:tblW w:w="5000" w:type="pct"/>
              <w:jc w:val="center"/>
              <w:tblLayout w:type="fixed"/>
              <w:tblLook w:val="00A0" w:firstRow="1" w:lastRow="0" w:firstColumn="1" w:lastColumn="0" w:noHBand="0" w:noVBand="0"/>
            </w:tblPr>
            <w:tblGrid>
              <w:gridCol w:w="3492"/>
              <w:gridCol w:w="3493"/>
            </w:tblGrid>
            <w:tr w:rsidR="007605BF" w:rsidRPr="006F350B" w14:paraId="1410E110" w14:textId="77777777" w:rsidTr="0045321E">
              <w:trPr>
                <w:jc w:val="center"/>
              </w:trPr>
              <w:tc>
                <w:tcPr>
                  <w:tcW w:w="2500" w:type="pct"/>
                </w:tcPr>
                <w:p w14:paraId="7D0FA310" w14:textId="77777777" w:rsidR="007605BF" w:rsidRPr="006F350B" w:rsidRDefault="007605BF" w:rsidP="000972C4">
                  <w:pPr>
                    <w:spacing w:before="120" w:after="120"/>
                    <w:jc w:val="center"/>
                    <w:rPr>
                      <w:sz w:val="24"/>
                      <w:szCs w:val="24"/>
                      <w:lang w:eastAsia="uk-UA"/>
                    </w:rPr>
                  </w:pPr>
                  <w:r w:rsidRPr="006F350B">
                    <w:rPr>
                      <w:sz w:val="24"/>
                      <w:szCs w:val="24"/>
                      <w:lang w:eastAsia="uk-UA"/>
                    </w:rPr>
                    <w:t>м. ___________</w:t>
                  </w:r>
                  <w:r w:rsidRPr="006F350B">
                    <w:rPr>
                      <w:sz w:val="24"/>
                      <w:szCs w:val="24"/>
                      <w:lang w:eastAsia="uk-UA"/>
                    </w:rPr>
                    <w:br/>
                  </w:r>
                  <w:r w:rsidRPr="006F350B">
                    <w:rPr>
                      <w:sz w:val="24"/>
                      <w:szCs w:val="24"/>
                      <w:lang w:eastAsia="uk-UA"/>
                    </w:rPr>
                    <w:lastRenderedPageBreak/>
                    <w:t>(місце укладання)</w:t>
                  </w:r>
                </w:p>
              </w:tc>
              <w:tc>
                <w:tcPr>
                  <w:tcW w:w="2500" w:type="pct"/>
                </w:tcPr>
                <w:p w14:paraId="5BEFA81A" w14:textId="77777777" w:rsidR="007605BF" w:rsidRPr="006F350B" w:rsidRDefault="007605BF" w:rsidP="000972C4">
                  <w:pPr>
                    <w:spacing w:before="120" w:after="120"/>
                    <w:jc w:val="center"/>
                    <w:rPr>
                      <w:sz w:val="24"/>
                      <w:szCs w:val="24"/>
                      <w:lang w:eastAsia="uk-UA"/>
                    </w:rPr>
                  </w:pPr>
                  <w:r w:rsidRPr="006F350B">
                    <w:rPr>
                      <w:sz w:val="24"/>
                      <w:szCs w:val="24"/>
                      <w:lang w:eastAsia="uk-UA"/>
                    </w:rPr>
                    <w:lastRenderedPageBreak/>
                    <w:t>«___» ____________ 20_ _ року</w:t>
                  </w:r>
                </w:p>
              </w:tc>
            </w:tr>
          </w:tbl>
          <w:p w14:paraId="6696E0B4" w14:textId="77777777" w:rsidR="007605BF" w:rsidRPr="006F350B" w:rsidRDefault="007605BF" w:rsidP="000972C4">
            <w:pPr>
              <w:widowControl w:val="0"/>
              <w:tabs>
                <w:tab w:val="left" w:pos="6946"/>
                <w:tab w:val="left" w:pos="7088"/>
              </w:tabs>
              <w:autoSpaceDE w:val="0"/>
              <w:autoSpaceDN w:val="0"/>
              <w:spacing w:before="120" w:after="120"/>
              <w:jc w:val="both"/>
              <w:rPr>
                <w:rFonts w:eastAsia="Calibri"/>
                <w:sz w:val="24"/>
                <w:szCs w:val="24"/>
                <w:lang w:eastAsia="en-US"/>
              </w:rPr>
            </w:pPr>
          </w:p>
          <w:p w14:paraId="45373494" w14:textId="77777777" w:rsidR="007605BF" w:rsidRPr="006F350B" w:rsidRDefault="007605BF" w:rsidP="000972C4">
            <w:pPr>
              <w:spacing w:before="120" w:after="120"/>
              <w:jc w:val="both"/>
              <w:rPr>
                <w:sz w:val="24"/>
                <w:szCs w:val="24"/>
              </w:rPr>
            </w:pPr>
            <w:r w:rsidRPr="006F350B">
              <w:rPr>
                <w:rFonts w:eastAsia="Calibri"/>
                <w:sz w:val="24"/>
                <w:szCs w:val="24"/>
                <w:lang w:eastAsia="en-US"/>
              </w:rPr>
              <w:t>ПРИВАТНЕ АКЦІОНЕРНЕ ТОВАРИСТВО «НАЦІОНАЛЬНА ЕНЕРГЕТИЧНА КОМПАНІЯ «УКРЕНЕРГО», далі – оператор системи передачі (ОСП), Виконавець, який діє на підставі ____________________ та ліцензії ____________________ від __________ № _________, енергетичний ідентифікаційний код (EIC) № ____, в особі __________________________, який діє на підставі ______________________ та ______________________, який діє на підставі ____________________ та відповідної ліцензії (за наявності) від __________ № _________, енергетичний ідентифікаційний код (EIC) № ____, далі – Користувач, в особі __________________, який діє на підставі _____________ , далі – Сторони, уклали цей Договір про надання послуг з  диспетчерського  (оперативно-технологічного) управління (далі –Договір).</w:t>
            </w:r>
          </w:p>
        </w:tc>
        <w:tc>
          <w:tcPr>
            <w:tcW w:w="7428" w:type="dxa"/>
          </w:tcPr>
          <w:p w14:paraId="27A31D39" w14:textId="77777777" w:rsidR="007605BF" w:rsidRPr="006F350B" w:rsidRDefault="007605BF" w:rsidP="000972C4">
            <w:pPr>
              <w:widowControl w:val="0"/>
              <w:autoSpaceDE w:val="0"/>
              <w:autoSpaceDN w:val="0"/>
              <w:spacing w:before="120" w:after="120"/>
              <w:jc w:val="center"/>
              <w:outlineLvl w:val="2"/>
              <w:rPr>
                <w:rFonts w:eastAsia="Verdana"/>
                <w:b/>
                <w:bCs/>
                <w:strike/>
                <w:sz w:val="24"/>
                <w:szCs w:val="24"/>
                <w:lang w:eastAsia="en-US"/>
              </w:rPr>
            </w:pPr>
            <w:r w:rsidRPr="006F350B">
              <w:rPr>
                <w:rFonts w:eastAsia="Verdana"/>
                <w:bCs/>
                <w:strike/>
                <w:sz w:val="24"/>
                <w:szCs w:val="24"/>
                <w:lang w:eastAsia="en-US"/>
              </w:rPr>
              <w:lastRenderedPageBreak/>
              <w:t>№</w:t>
            </w:r>
            <w:r w:rsidRPr="006F350B">
              <w:rPr>
                <w:rFonts w:eastAsia="Verdana"/>
                <w:b/>
                <w:bCs/>
                <w:strike/>
                <w:sz w:val="24"/>
                <w:szCs w:val="24"/>
                <w:lang w:eastAsia="en-US"/>
              </w:rPr>
              <w:t xml:space="preserve"> ____________ </w:t>
            </w:r>
          </w:p>
          <w:tbl>
            <w:tblPr>
              <w:tblW w:w="5000" w:type="pct"/>
              <w:jc w:val="center"/>
              <w:tblLayout w:type="fixed"/>
              <w:tblLook w:val="00A0" w:firstRow="1" w:lastRow="0" w:firstColumn="1" w:lastColumn="0" w:noHBand="0" w:noVBand="0"/>
            </w:tblPr>
            <w:tblGrid>
              <w:gridCol w:w="3606"/>
              <w:gridCol w:w="3606"/>
            </w:tblGrid>
            <w:tr w:rsidR="007605BF" w:rsidRPr="006F350B" w14:paraId="2B80F074" w14:textId="77777777" w:rsidTr="0045321E">
              <w:trPr>
                <w:jc w:val="center"/>
              </w:trPr>
              <w:tc>
                <w:tcPr>
                  <w:tcW w:w="2500" w:type="pct"/>
                </w:tcPr>
                <w:p w14:paraId="37A4ED19" w14:textId="77777777" w:rsidR="007605BF" w:rsidRPr="006F350B" w:rsidRDefault="007605BF" w:rsidP="000972C4">
                  <w:pPr>
                    <w:spacing w:before="120" w:after="120"/>
                    <w:jc w:val="center"/>
                    <w:rPr>
                      <w:strike/>
                      <w:sz w:val="24"/>
                      <w:szCs w:val="24"/>
                      <w:lang w:eastAsia="uk-UA"/>
                    </w:rPr>
                  </w:pPr>
                  <w:r w:rsidRPr="006F350B">
                    <w:rPr>
                      <w:strike/>
                      <w:sz w:val="24"/>
                      <w:szCs w:val="24"/>
                      <w:lang w:eastAsia="uk-UA"/>
                    </w:rPr>
                    <w:t>м. ___________</w:t>
                  </w:r>
                  <w:r w:rsidRPr="006F350B">
                    <w:rPr>
                      <w:strike/>
                      <w:sz w:val="24"/>
                      <w:szCs w:val="24"/>
                      <w:lang w:eastAsia="uk-UA"/>
                    </w:rPr>
                    <w:br/>
                  </w:r>
                  <w:r w:rsidRPr="006F350B">
                    <w:rPr>
                      <w:strike/>
                      <w:sz w:val="24"/>
                      <w:szCs w:val="24"/>
                      <w:lang w:eastAsia="uk-UA"/>
                    </w:rPr>
                    <w:lastRenderedPageBreak/>
                    <w:t>(місце укладання)</w:t>
                  </w:r>
                </w:p>
              </w:tc>
              <w:tc>
                <w:tcPr>
                  <w:tcW w:w="2500" w:type="pct"/>
                </w:tcPr>
                <w:p w14:paraId="4D28A64F" w14:textId="77777777" w:rsidR="007605BF" w:rsidRPr="006F350B" w:rsidRDefault="007605BF" w:rsidP="000972C4">
                  <w:pPr>
                    <w:spacing w:before="120" w:after="120"/>
                    <w:jc w:val="center"/>
                    <w:rPr>
                      <w:strike/>
                      <w:sz w:val="24"/>
                      <w:szCs w:val="24"/>
                      <w:lang w:eastAsia="uk-UA"/>
                    </w:rPr>
                  </w:pPr>
                  <w:r w:rsidRPr="006F350B">
                    <w:rPr>
                      <w:strike/>
                      <w:sz w:val="24"/>
                      <w:szCs w:val="24"/>
                      <w:lang w:eastAsia="uk-UA"/>
                    </w:rPr>
                    <w:lastRenderedPageBreak/>
                    <w:t>«___» ____________ 20_ _ року</w:t>
                  </w:r>
                </w:p>
              </w:tc>
            </w:tr>
          </w:tbl>
          <w:p w14:paraId="0C955E1F" w14:textId="77777777" w:rsidR="007605BF" w:rsidRPr="006F350B" w:rsidRDefault="007605BF" w:rsidP="000972C4">
            <w:pPr>
              <w:widowControl w:val="0"/>
              <w:tabs>
                <w:tab w:val="left" w:pos="6946"/>
                <w:tab w:val="left" w:pos="7088"/>
              </w:tabs>
              <w:autoSpaceDE w:val="0"/>
              <w:autoSpaceDN w:val="0"/>
              <w:spacing w:before="120" w:after="120"/>
              <w:jc w:val="both"/>
              <w:rPr>
                <w:rFonts w:eastAsia="Calibri"/>
                <w:strike/>
                <w:sz w:val="24"/>
                <w:szCs w:val="24"/>
                <w:lang w:eastAsia="en-US"/>
              </w:rPr>
            </w:pPr>
          </w:p>
          <w:p w14:paraId="594885C8" w14:textId="77777777" w:rsidR="007605BF" w:rsidRPr="006F350B" w:rsidRDefault="007605BF" w:rsidP="000972C4">
            <w:pPr>
              <w:widowControl w:val="0"/>
              <w:pBdr>
                <w:bottom w:val="single" w:sz="12" w:space="1" w:color="auto"/>
              </w:pBdr>
              <w:autoSpaceDE w:val="0"/>
              <w:autoSpaceDN w:val="0"/>
              <w:spacing w:before="120" w:after="120"/>
              <w:jc w:val="both"/>
              <w:rPr>
                <w:strike/>
                <w:sz w:val="24"/>
                <w:szCs w:val="24"/>
                <w:lang w:eastAsia="uk-UA"/>
              </w:rPr>
            </w:pPr>
            <w:r w:rsidRPr="006F350B">
              <w:rPr>
                <w:rFonts w:eastAsia="Calibri"/>
                <w:strike/>
                <w:sz w:val="24"/>
                <w:szCs w:val="24"/>
                <w:lang w:eastAsia="en-US"/>
              </w:rPr>
              <w:t>ПРИВАТНЕ АКЦІОНЕРНЕ ТОВАРИСТВО «НАЦІОНАЛЬНА ЕНЕРГЕТИЧНА КОМПАНІЯ «УКРЕНЕРГО», далі – оператор системи передачі (ОСП), Виконавець, який діє на підставі ____________________ та ліцензії ____________________ від __________ № _________, енергетичний ідентифікаційний код (EIC) № ____, в особі __________________________, який діє на підставі ______________________ та ______________________, який діє на підставі ____________________ та відповідної ліцензії (за наявності) від __________ № _________, енергетичний ідентифікаційний код (EIC) № ____, далі – Користувач, в особі __________________, який діє на підставі _____________ , далі – Сторони, уклали цей Договір про надання послуг з  диспетчерського  (оперативно-технологічного) управління (далі –Договір).</w:t>
            </w:r>
          </w:p>
          <w:p w14:paraId="4E411E2D" w14:textId="77777777" w:rsidR="007605BF" w:rsidRPr="006F350B" w:rsidRDefault="007605BF" w:rsidP="00B005F4">
            <w:pPr>
              <w:widowControl w:val="0"/>
              <w:pBdr>
                <w:bottom w:val="single" w:sz="12" w:space="1" w:color="auto"/>
              </w:pBdr>
              <w:autoSpaceDE w:val="0"/>
              <w:autoSpaceDN w:val="0"/>
              <w:jc w:val="both"/>
              <w:rPr>
                <w:strike/>
                <w:sz w:val="24"/>
                <w:szCs w:val="24"/>
                <w:lang w:eastAsia="uk-UA"/>
              </w:rPr>
            </w:pPr>
          </w:p>
          <w:p w14:paraId="332F79FE" w14:textId="77777777" w:rsidR="007605BF" w:rsidRPr="006F350B" w:rsidRDefault="007605BF" w:rsidP="00B005F4">
            <w:pPr>
              <w:widowControl w:val="0"/>
              <w:autoSpaceDE w:val="0"/>
              <w:autoSpaceDN w:val="0"/>
              <w:jc w:val="center"/>
              <w:rPr>
                <w:sz w:val="24"/>
                <w:szCs w:val="24"/>
                <w:lang w:eastAsia="uk-UA"/>
              </w:rPr>
            </w:pPr>
            <w:r w:rsidRPr="006F350B">
              <w:rPr>
                <w:sz w:val="24"/>
                <w:szCs w:val="24"/>
                <w:vertAlign w:val="subscript"/>
                <w:lang w:eastAsia="uk-UA"/>
              </w:rPr>
              <w:t>(найменування суб’єкта господарської діяльності)</w:t>
            </w:r>
          </w:p>
          <w:p w14:paraId="4395BD0A" w14:textId="5CBC4D39" w:rsidR="007605BF" w:rsidRPr="006F350B" w:rsidRDefault="007605BF" w:rsidP="000972C4">
            <w:pPr>
              <w:spacing w:before="120" w:after="120"/>
              <w:jc w:val="both"/>
              <w:rPr>
                <w:sz w:val="24"/>
                <w:szCs w:val="24"/>
              </w:rPr>
            </w:pPr>
            <w:r w:rsidRPr="006F350B">
              <w:rPr>
                <w:b/>
                <w:sz w:val="24"/>
                <w:szCs w:val="24"/>
                <w:lang w:eastAsia="en-US"/>
              </w:rPr>
              <w:t>, оператор системи передачі (далі – ОСП), який діє на підставі ліцензії ________ від _________.№ __________</w:t>
            </w:r>
            <w:r w:rsidRPr="006F350B">
              <w:rPr>
                <w:rFonts w:eastAsia="Calibri"/>
                <w:sz w:val="24"/>
                <w:szCs w:val="24"/>
                <w:lang w:eastAsia="en-US"/>
              </w:rPr>
              <w:t xml:space="preserve"> </w:t>
            </w:r>
            <w:r w:rsidRPr="006F350B">
              <w:rPr>
                <w:rFonts w:eastAsia="Calibri"/>
                <w:b/>
                <w:bCs/>
                <w:sz w:val="24"/>
                <w:szCs w:val="24"/>
                <w:lang w:eastAsia="en-US"/>
              </w:rPr>
              <w:t>енергетичний ідентифікаційний код (EIC) № _________</w:t>
            </w:r>
            <w:r w:rsidR="00D11683">
              <w:rPr>
                <w:rFonts w:eastAsia="Calibri"/>
                <w:b/>
                <w:bCs/>
                <w:sz w:val="24"/>
                <w:szCs w:val="24"/>
                <w:lang w:eastAsia="en-US"/>
              </w:rPr>
              <w:t>.</w:t>
            </w:r>
          </w:p>
        </w:tc>
      </w:tr>
      <w:tr w:rsidR="007605BF" w:rsidRPr="006F350B" w14:paraId="29C8B444" w14:textId="77777777" w:rsidTr="00F23133">
        <w:trPr>
          <w:trHeight w:val="465"/>
        </w:trPr>
        <w:tc>
          <w:tcPr>
            <w:tcW w:w="7201" w:type="dxa"/>
          </w:tcPr>
          <w:p w14:paraId="15707DF6" w14:textId="77777777" w:rsidR="007605BF" w:rsidRPr="006F350B" w:rsidRDefault="007605BF" w:rsidP="000972C4">
            <w:pPr>
              <w:pStyle w:val="3"/>
              <w:keepNext w:val="0"/>
              <w:spacing w:before="120" w:after="120"/>
              <w:rPr>
                <w:rFonts w:ascii="Times New Roman" w:hAnsi="Times New Roman"/>
                <w:b w:val="0"/>
                <w:sz w:val="24"/>
                <w:szCs w:val="24"/>
                <w:lang w:val="uk-UA"/>
              </w:rPr>
            </w:pPr>
            <w:r w:rsidRPr="006F350B">
              <w:rPr>
                <w:rFonts w:ascii="Times New Roman" w:hAnsi="Times New Roman"/>
                <w:sz w:val="24"/>
                <w:szCs w:val="24"/>
                <w:lang w:val="uk-UA"/>
              </w:rPr>
              <w:lastRenderedPageBreak/>
              <w:t>Розділ відсутній</w:t>
            </w:r>
          </w:p>
        </w:tc>
        <w:tc>
          <w:tcPr>
            <w:tcW w:w="7428" w:type="dxa"/>
          </w:tcPr>
          <w:p w14:paraId="7D8E151A" w14:textId="3CBAD9A9" w:rsidR="007605BF" w:rsidRPr="00D11683" w:rsidRDefault="007605BF" w:rsidP="000972C4">
            <w:pPr>
              <w:pStyle w:val="TableParagraph"/>
              <w:tabs>
                <w:tab w:val="left" w:pos="3119"/>
                <w:tab w:val="left" w:pos="3261"/>
                <w:tab w:val="left" w:pos="6946"/>
                <w:tab w:val="left" w:pos="7088"/>
              </w:tabs>
              <w:spacing w:before="120" w:after="120"/>
              <w:jc w:val="both"/>
              <w:rPr>
                <w:rStyle w:val="st42"/>
                <w:rFonts w:ascii="Times New Roman" w:hAnsi="Times New Roman" w:cs="Times New Roman"/>
                <w:b/>
                <w:color w:val="auto"/>
                <w:sz w:val="24"/>
                <w:szCs w:val="24"/>
              </w:rPr>
            </w:pPr>
            <w:r w:rsidRPr="00D11683">
              <w:rPr>
                <w:rFonts w:ascii="Times New Roman" w:hAnsi="Times New Roman" w:cs="Times New Roman"/>
                <w:b/>
                <w:sz w:val="24"/>
                <w:szCs w:val="24"/>
                <w:lang w:val="ru-RU"/>
              </w:rPr>
              <w:t>1</w:t>
            </w:r>
            <w:r w:rsidRPr="00D11683">
              <w:rPr>
                <w:rFonts w:ascii="Times New Roman" w:hAnsi="Times New Roman" w:cs="Times New Roman"/>
                <w:b/>
                <w:sz w:val="24"/>
                <w:szCs w:val="24"/>
              </w:rPr>
              <w:t>. Загальні положення</w:t>
            </w:r>
          </w:p>
        </w:tc>
      </w:tr>
      <w:tr w:rsidR="00627EB3" w:rsidRPr="006F350B" w14:paraId="6889B085" w14:textId="77777777" w:rsidTr="00F23133">
        <w:trPr>
          <w:trHeight w:val="465"/>
        </w:trPr>
        <w:tc>
          <w:tcPr>
            <w:tcW w:w="7201" w:type="dxa"/>
          </w:tcPr>
          <w:p w14:paraId="2627E05E" w14:textId="77777777" w:rsidR="00627EB3" w:rsidRPr="006F350B" w:rsidRDefault="00627EB3" w:rsidP="000972C4">
            <w:pPr>
              <w:pStyle w:val="3"/>
              <w:keepNext w:val="0"/>
              <w:spacing w:before="120" w:after="120"/>
              <w:rPr>
                <w:rFonts w:ascii="Times New Roman" w:hAnsi="Times New Roman"/>
                <w:sz w:val="24"/>
                <w:szCs w:val="24"/>
                <w:lang w:val="uk-UA"/>
              </w:rPr>
            </w:pPr>
            <w:r w:rsidRPr="006F350B">
              <w:rPr>
                <w:rFonts w:ascii="Times New Roman" w:hAnsi="Times New Roman"/>
                <w:sz w:val="24"/>
                <w:szCs w:val="24"/>
                <w:lang w:val="uk-UA"/>
              </w:rPr>
              <w:t>Пункт відсутній</w:t>
            </w:r>
          </w:p>
        </w:tc>
        <w:tc>
          <w:tcPr>
            <w:tcW w:w="7428" w:type="dxa"/>
          </w:tcPr>
          <w:p w14:paraId="384484C2" w14:textId="77777777" w:rsidR="00627EB3" w:rsidRPr="006F350B" w:rsidRDefault="00627EB3" w:rsidP="000972C4">
            <w:pPr>
              <w:pStyle w:val="TableParagraph"/>
              <w:tabs>
                <w:tab w:val="left" w:pos="3119"/>
                <w:tab w:val="left" w:pos="3261"/>
                <w:tab w:val="left" w:pos="6946"/>
                <w:tab w:val="left" w:pos="7088"/>
              </w:tabs>
              <w:spacing w:before="120" w:after="120"/>
              <w:jc w:val="both"/>
              <w:rPr>
                <w:rFonts w:ascii="Times New Roman" w:hAnsi="Times New Roman" w:cs="Times New Roman"/>
                <w:b/>
                <w:sz w:val="24"/>
                <w:szCs w:val="24"/>
              </w:rPr>
            </w:pPr>
            <w:r w:rsidRPr="006F350B">
              <w:rPr>
                <w:rFonts w:ascii="Times New Roman" w:hAnsi="Times New Roman" w:cs="Times New Roman"/>
                <w:b/>
                <w:sz w:val="24"/>
                <w:szCs w:val="24"/>
              </w:rPr>
              <w:t>1.1. Цей договір про надання послуг з диспетчерського (оперативно-технологічного) управління (далі – Договір) є публічним договором приєднання та встановлює порядок і умови надання послуг з диспетчерського (оперативно-технологічного) управління користувачам системи передачі (далі – Користувач). Цей Договір укладається сторонами з урахуванням статей 633, 634, 641, 642 Цивільного кодексу України шляхом приєднання Користувача до умов цього Договору згідно з заявою-приєднання, що є додатком 1 до цього Договору.</w:t>
            </w:r>
          </w:p>
          <w:p w14:paraId="73CC2C23" w14:textId="087FCEF7" w:rsidR="00627EB3" w:rsidRPr="006F350B" w:rsidRDefault="00627EB3" w:rsidP="000972C4">
            <w:pPr>
              <w:pStyle w:val="TableParagraph"/>
              <w:tabs>
                <w:tab w:val="left" w:pos="3119"/>
                <w:tab w:val="left" w:pos="3261"/>
                <w:tab w:val="left" w:pos="6946"/>
                <w:tab w:val="left" w:pos="7088"/>
              </w:tabs>
              <w:spacing w:before="120" w:after="120"/>
              <w:jc w:val="both"/>
              <w:rPr>
                <w:rStyle w:val="st42"/>
                <w:rFonts w:ascii="Times New Roman" w:hAnsi="Times New Roman" w:cs="Times New Roman"/>
                <w:b/>
                <w:color w:val="auto"/>
                <w:sz w:val="24"/>
                <w:szCs w:val="24"/>
              </w:rPr>
            </w:pPr>
          </w:p>
        </w:tc>
      </w:tr>
      <w:tr w:rsidR="00627EB3" w:rsidRPr="006F350B" w14:paraId="53579E23" w14:textId="77777777" w:rsidTr="00F23133">
        <w:trPr>
          <w:trHeight w:val="465"/>
        </w:trPr>
        <w:tc>
          <w:tcPr>
            <w:tcW w:w="7201" w:type="dxa"/>
          </w:tcPr>
          <w:p w14:paraId="28CED30B" w14:textId="77777777" w:rsidR="00627EB3" w:rsidRPr="006F350B" w:rsidRDefault="00627EB3" w:rsidP="009508F4">
            <w:pPr>
              <w:pStyle w:val="3"/>
              <w:spacing w:before="120" w:after="120"/>
              <w:rPr>
                <w:rFonts w:ascii="Times New Roman" w:eastAsia="Calibri" w:hAnsi="Times New Roman"/>
                <w:bCs w:val="0"/>
                <w:sz w:val="24"/>
                <w:szCs w:val="24"/>
                <w:lang w:val="uk-UA"/>
              </w:rPr>
            </w:pPr>
            <w:r w:rsidRPr="006F350B">
              <w:rPr>
                <w:rFonts w:ascii="Times New Roman" w:eastAsia="Calibri" w:hAnsi="Times New Roman"/>
                <w:bCs w:val="0"/>
                <w:sz w:val="24"/>
                <w:szCs w:val="24"/>
                <w:lang w:val="uk-UA"/>
              </w:rPr>
              <w:lastRenderedPageBreak/>
              <w:t>Пункт відсутній</w:t>
            </w:r>
          </w:p>
        </w:tc>
        <w:tc>
          <w:tcPr>
            <w:tcW w:w="7428" w:type="dxa"/>
          </w:tcPr>
          <w:p w14:paraId="4529C898" w14:textId="55C3966C" w:rsidR="00F3682B" w:rsidRPr="00F3682B" w:rsidRDefault="00F3682B" w:rsidP="00F3682B">
            <w:pPr>
              <w:pStyle w:val="3"/>
              <w:tabs>
                <w:tab w:val="left" w:pos="6946"/>
                <w:tab w:val="left" w:pos="7088"/>
              </w:tabs>
              <w:spacing w:before="120" w:after="120"/>
              <w:jc w:val="both"/>
              <w:rPr>
                <w:rFonts w:ascii="Times New Roman" w:hAnsi="Times New Roman"/>
                <w:sz w:val="24"/>
                <w:szCs w:val="24"/>
                <w:lang w:val="uk-UA"/>
              </w:rPr>
            </w:pPr>
            <w:r w:rsidRPr="00F3682B">
              <w:rPr>
                <w:rFonts w:ascii="Times New Roman" w:hAnsi="Times New Roman"/>
                <w:sz w:val="24"/>
                <w:szCs w:val="24"/>
                <w:lang w:val="uk-UA"/>
              </w:rPr>
              <w:t>1.2. Умови цього Договору розроблені відповідно до Закону України «Про ринок електричної енергії» та Кодексу системи передачі, затвердженого постановою Національної комісії, що здійснює державне регулювання у сферах енергетики та комунальних послуг, від 14 березня 2018 року № 309 (далі – КСП), та є однаковими для всіх Користувачів.</w:t>
            </w:r>
          </w:p>
          <w:p w14:paraId="0BBBC7C5" w14:textId="6F014276" w:rsidR="00627EB3" w:rsidRPr="00F3682B" w:rsidRDefault="00F3682B" w:rsidP="00F3682B">
            <w:pPr>
              <w:pStyle w:val="TableParagraph"/>
              <w:tabs>
                <w:tab w:val="left" w:pos="3119"/>
                <w:tab w:val="left" w:pos="3261"/>
                <w:tab w:val="left" w:pos="6946"/>
                <w:tab w:val="left" w:pos="7088"/>
              </w:tabs>
              <w:spacing w:before="120" w:after="120"/>
              <w:jc w:val="both"/>
              <w:rPr>
                <w:rFonts w:ascii="Times New Roman" w:hAnsi="Times New Roman" w:cs="Times New Roman"/>
                <w:color w:val="000000"/>
                <w:sz w:val="24"/>
                <w:szCs w:val="24"/>
              </w:rPr>
            </w:pPr>
            <w:r w:rsidRPr="00F3682B">
              <w:rPr>
                <w:rFonts w:ascii="Times New Roman" w:hAnsi="Times New Roman"/>
                <w:sz w:val="24"/>
                <w:szCs w:val="24"/>
              </w:rPr>
              <w:t>Далі за текстом цього Договору ОСП та Користувач іменуються – «Сторона», а разом – «Сторони».</w:t>
            </w:r>
          </w:p>
        </w:tc>
      </w:tr>
      <w:tr w:rsidR="00627EB3" w:rsidRPr="006F350B" w14:paraId="4C1C0073" w14:textId="77777777" w:rsidTr="00F23133">
        <w:trPr>
          <w:trHeight w:val="465"/>
        </w:trPr>
        <w:tc>
          <w:tcPr>
            <w:tcW w:w="7201" w:type="dxa"/>
          </w:tcPr>
          <w:p w14:paraId="6F3964C1" w14:textId="77777777" w:rsidR="00627EB3" w:rsidRPr="006F350B" w:rsidRDefault="00627EB3" w:rsidP="009508F4">
            <w:pPr>
              <w:pStyle w:val="3"/>
              <w:spacing w:before="120" w:after="120"/>
              <w:jc w:val="center"/>
              <w:rPr>
                <w:rFonts w:ascii="Times New Roman" w:eastAsia="Calibri" w:hAnsi="Times New Roman"/>
                <w:bCs w:val="0"/>
                <w:sz w:val="24"/>
                <w:szCs w:val="24"/>
                <w:lang w:val="uk-UA"/>
              </w:rPr>
            </w:pPr>
            <w:r w:rsidRPr="006F350B">
              <w:rPr>
                <w:rFonts w:ascii="Times New Roman" w:eastAsia="Calibri" w:hAnsi="Times New Roman"/>
                <w:bCs w:val="0"/>
                <w:sz w:val="24"/>
                <w:szCs w:val="24"/>
                <w:lang w:val="uk-UA"/>
              </w:rPr>
              <w:t>Пункт відсутній</w:t>
            </w:r>
          </w:p>
        </w:tc>
        <w:tc>
          <w:tcPr>
            <w:tcW w:w="7428" w:type="dxa"/>
          </w:tcPr>
          <w:p w14:paraId="14CB2BB7" w14:textId="1C87A89E" w:rsidR="00627EB3" w:rsidRPr="006F350B" w:rsidRDefault="00627EB3"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b/>
                <w:sz w:val="24"/>
                <w:szCs w:val="24"/>
              </w:rPr>
            </w:pPr>
            <w:r w:rsidRPr="006F350B">
              <w:rPr>
                <w:rFonts w:ascii="Times New Roman" w:hAnsi="Times New Roman" w:cs="Times New Roman"/>
                <w:b/>
                <w:sz w:val="24"/>
                <w:szCs w:val="24"/>
              </w:rPr>
              <w:t>1.3. Цей Договір встановлює права та обов’язки ОСП та Користувача за всіма видами його діяльності на ринку електричної енергії.</w:t>
            </w:r>
          </w:p>
        </w:tc>
      </w:tr>
      <w:tr w:rsidR="00627EB3" w:rsidRPr="006F350B" w14:paraId="18711742" w14:textId="77777777" w:rsidTr="00F23133">
        <w:trPr>
          <w:trHeight w:val="465"/>
        </w:trPr>
        <w:tc>
          <w:tcPr>
            <w:tcW w:w="7201" w:type="dxa"/>
          </w:tcPr>
          <w:p w14:paraId="6F8BD81E" w14:textId="77777777" w:rsidR="00627EB3" w:rsidRPr="006F350B" w:rsidRDefault="00627EB3" w:rsidP="009508F4">
            <w:pPr>
              <w:pStyle w:val="TableParagraph"/>
              <w:tabs>
                <w:tab w:val="left" w:pos="3119"/>
                <w:tab w:val="left" w:pos="3261"/>
                <w:tab w:val="left" w:pos="6946"/>
                <w:tab w:val="left" w:pos="7088"/>
              </w:tabs>
              <w:spacing w:before="120" w:after="120"/>
              <w:ind w:left="1080"/>
              <w:jc w:val="both"/>
              <w:rPr>
                <w:rFonts w:ascii="Times New Roman" w:hAnsi="Times New Roman" w:cs="Times New Roman"/>
                <w:sz w:val="24"/>
                <w:szCs w:val="24"/>
              </w:rPr>
            </w:pPr>
            <w:r w:rsidRPr="006F350B">
              <w:rPr>
                <w:rFonts w:ascii="Times New Roman" w:hAnsi="Times New Roman" w:cs="Times New Roman"/>
                <w:sz w:val="24"/>
                <w:szCs w:val="24"/>
              </w:rPr>
              <w:t>1. Предмет Договору</w:t>
            </w:r>
          </w:p>
        </w:tc>
        <w:tc>
          <w:tcPr>
            <w:tcW w:w="7428" w:type="dxa"/>
          </w:tcPr>
          <w:p w14:paraId="031D628C" w14:textId="1BF20EDA" w:rsidR="00627EB3" w:rsidRPr="006F350B" w:rsidRDefault="00627EB3" w:rsidP="009508F4">
            <w:pPr>
              <w:widowControl w:val="0"/>
              <w:tabs>
                <w:tab w:val="left" w:pos="3119"/>
                <w:tab w:val="left" w:pos="3261"/>
                <w:tab w:val="left" w:pos="6946"/>
                <w:tab w:val="left" w:pos="7088"/>
              </w:tabs>
              <w:autoSpaceDE w:val="0"/>
              <w:autoSpaceDN w:val="0"/>
              <w:spacing w:before="120" w:after="120"/>
              <w:jc w:val="both"/>
              <w:rPr>
                <w:rFonts w:eastAsia="Calibri"/>
                <w:sz w:val="24"/>
                <w:szCs w:val="24"/>
                <w:lang w:eastAsia="en-US"/>
              </w:rPr>
            </w:pPr>
            <w:r w:rsidRPr="006F350B">
              <w:rPr>
                <w:strike/>
                <w:sz w:val="24"/>
                <w:szCs w:val="24"/>
              </w:rPr>
              <w:t>1</w:t>
            </w:r>
            <w:r w:rsidRPr="006F350B">
              <w:rPr>
                <w:b/>
                <w:sz w:val="24"/>
                <w:szCs w:val="24"/>
              </w:rPr>
              <w:t>2</w:t>
            </w:r>
            <w:r w:rsidRPr="006F350B">
              <w:rPr>
                <w:sz w:val="24"/>
                <w:szCs w:val="24"/>
              </w:rPr>
              <w:t>. Предмет Договору</w:t>
            </w:r>
          </w:p>
        </w:tc>
      </w:tr>
      <w:tr w:rsidR="00627EB3" w:rsidRPr="006F350B" w14:paraId="3B937556" w14:textId="77777777" w:rsidTr="00F23133">
        <w:trPr>
          <w:trHeight w:val="465"/>
        </w:trPr>
        <w:tc>
          <w:tcPr>
            <w:tcW w:w="7201" w:type="dxa"/>
          </w:tcPr>
          <w:p w14:paraId="31A861BC" w14:textId="77777777" w:rsidR="00627EB3" w:rsidRPr="006F350B" w:rsidRDefault="00627EB3" w:rsidP="009508F4">
            <w:pPr>
              <w:tabs>
                <w:tab w:val="left" w:pos="6946"/>
                <w:tab w:val="left" w:pos="7088"/>
              </w:tabs>
              <w:adjustRightInd w:val="0"/>
              <w:spacing w:before="120" w:after="120"/>
              <w:jc w:val="both"/>
              <w:rPr>
                <w:sz w:val="24"/>
                <w:szCs w:val="24"/>
              </w:rPr>
            </w:pPr>
            <w:r w:rsidRPr="006F350B">
              <w:rPr>
                <w:sz w:val="24"/>
                <w:szCs w:val="24"/>
              </w:rPr>
              <w:t xml:space="preserve">1.1. Цей Договір регулює оперативно-технологічні відносини під час взаємодії Сторін в умовах паралельної роботи у складі об’єднаної енергетичної системи (ОЕС) України. </w:t>
            </w:r>
          </w:p>
          <w:p w14:paraId="23BA3846" w14:textId="77777777" w:rsidR="00627EB3" w:rsidRPr="006F350B" w:rsidRDefault="00627EB3" w:rsidP="009508F4">
            <w:pPr>
              <w:pStyle w:val="3"/>
              <w:spacing w:before="120" w:after="120"/>
              <w:jc w:val="both"/>
              <w:rPr>
                <w:rFonts w:ascii="Times New Roman" w:eastAsia="Calibri" w:hAnsi="Times New Roman"/>
                <w:b w:val="0"/>
                <w:bCs w:val="0"/>
                <w:sz w:val="24"/>
                <w:szCs w:val="24"/>
                <w:lang w:val="uk-UA"/>
              </w:rPr>
            </w:pPr>
            <w:r w:rsidRPr="006F350B">
              <w:rPr>
                <w:rFonts w:ascii="Times New Roman" w:hAnsi="Times New Roman"/>
                <w:b w:val="0"/>
                <w:sz w:val="24"/>
                <w:szCs w:val="24"/>
                <w:lang w:val="uk-UA"/>
              </w:rPr>
              <w:t>За цим Договором ОСП зобов'язується надавати послугу з диспетчерського (оперативно-технологічного) управління, а саме управління режимами роботи ОЕС України з виробництва, передачі, забезпечення планових перетоків електричної енергії по міждержавних лініях зв’язку ОЕС України з енергосистемами суміжних країн, розподілу та споживання електричної енергії для забезпечення здатності енергосистеми задовольняти сумарний попит на електричну енергію та потужність у кожний момент часу з дотриманням вимог енергетичної, техногенної та екологічної безпеки (далі – Послуга).</w:t>
            </w:r>
          </w:p>
        </w:tc>
        <w:tc>
          <w:tcPr>
            <w:tcW w:w="7428" w:type="dxa"/>
          </w:tcPr>
          <w:p w14:paraId="4423D9FF" w14:textId="77777777" w:rsidR="00627EB3" w:rsidRPr="006F350B" w:rsidRDefault="00627EB3" w:rsidP="009508F4">
            <w:pPr>
              <w:tabs>
                <w:tab w:val="left" w:pos="6946"/>
                <w:tab w:val="left" w:pos="7088"/>
              </w:tabs>
              <w:adjustRightInd w:val="0"/>
              <w:spacing w:before="120" w:after="120"/>
              <w:jc w:val="both"/>
              <w:rPr>
                <w:sz w:val="24"/>
                <w:szCs w:val="24"/>
              </w:rPr>
            </w:pPr>
            <w:r w:rsidRPr="006F350B">
              <w:rPr>
                <w:strike/>
                <w:sz w:val="24"/>
                <w:szCs w:val="24"/>
              </w:rPr>
              <w:t>1</w:t>
            </w:r>
            <w:r w:rsidRPr="006F350B">
              <w:rPr>
                <w:b/>
                <w:sz w:val="24"/>
                <w:szCs w:val="24"/>
              </w:rPr>
              <w:t>2</w:t>
            </w:r>
            <w:r w:rsidRPr="006F350B">
              <w:rPr>
                <w:sz w:val="24"/>
                <w:szCs w:val="24"/>
              </w:rPr>
              <w:t xml:space="preserve">.1. Цей Договір регулює оперативно-технологічні відносини під час взаємодії Сторін в умовах паралельної роботи у складі об’єднаної енергетичної системи (ОЕС) України. </w:t>
            </w:r>
          </w:p>
          <w:p w14:paraId="2E6EE866" w14:textId="77777777" w:rsidR="00627EB3" w:rsidRPr="006F350B" w:rsidRDefault="00627EB3" w:rsidP="009508F4">
            <w:pPr>
              <w:pStyle w:val="3"/>
              <w:spacing w:before="120" w:after="120"/>
              <w:jc w:val="both"/>
              <w:rPr>
                <w:rStyle w:val="st42"/>
                <w:rFonts w:ascii="Times New Roman" w:hAnsi="Times New Roman"/>
                <w:b w:val="0"/>
                <w:color w:val="auto"/>
                <w:sz w:val="24"/>
                <w:szCs w:val="24"/>
                <w:lang w:val="uk-UA"/>
              </w:rPr>
            </w:pPr>
            <w:r w:rsidRPr="006F350B">
              <w:rPr>
                <w:rStyle w:val="st42"/>
                <w:rFonts w:ascii="Times New Roman" w:hAnsi="Times New Roman"/>
                <w:b w:val="0"/>
                <w:color w:val="auto"/>
                <w:sz w:val="24"/>
                <w:szCs w:val="24"/>
                <w:lang w:val="uk-UA"/>
              </w:rPr>
              <w:t xml:space="preserve">За цим Договором ОСП </w:t>
            </w:r>
            <w:r w:rsidRPr="006F350B">
              <w:rPr>
                <w:rFonts w:ascii="Times New Roman" w:hAnsi="Times New Roman"/>
                <w:b w:val="0"/>
                <w:strike/>
                <w:sz w:val="24"/>
                <w:szCs w:val="24"/>
                <w:lang w:val="uk-UA"/>
              </w:rPr>
              <w:t>зобов'язується</w:t>
            </w:r>
            <w:r w:rsidRPr="006F350B">
              <w:rPr>
                <w:rStyle w:val="st42"/>
                <w:rFonts w:ascii="Times New Roman" w:hAnsi="Times New Roman"/>
                <w:b w:val="0"/>
                <w:color w:val="auto"/>
                <w:sz w:val="24"/>
                <w:szCs w:val="24"/>
                <w:lang w:val="uk-UA"/>
              </w:rPr>
              <w:t xml:space="preserve"> </w:t>
            </w:r>
            <w:r w:rsidRPr="006F350B">
              <w:rPr>
                <w:rStyle w:val="st42"/>
                <w:rFonts w:ascii="Times New Roman" w:hAnsi="Times New Roman"/>
                <w:b w:val="0"/>
                <w:strike/>
                <w:color w:val="auto"/>
                <w:sz w:val="24"/>
                <w:szCs w:val="24"/>
                <w:lang w:val="uk-UA"/>
              </w:rPr>
              <w:t>нада</w:t>
            </w:r>
            <w:r w:rsidRPr="006F350B">
              <w:rPr>
                <w:rFonts w:ascii="Times New Roman" w:hAnsi="Times New Roman"/>
                <w:b w:val="0"/>
                <w:strike/>
                <w:sz w:val="24"/>
                <w:szCs w:val="24"/>
                <w:lang w:val="uk-UA"/>
              </w:rPr>
              <w:t>вати</w:t>
            </w:r>
            <w:r w:rsidRPr="006F350B">
              <w:rPr>
                <w:rStyle w:val="st42"/>
                <w:rFonts w:ascii="Times New Roman" w:hAnsi="Times New Roman"/>
                <w:b w:val="0"/>
                <w:color w:val="auto"/>
                <w:sz w:val="24"/>
                <w:szCs w:val="24"/>
                <w:lang w:val="uk-UA"/>
              </w:rPr>
              <w:t xml:space="preserve"> </w:t>
            </w:r>
            <w:r w:rsidRPr="006F350B">
              <w:rPr>
                <w:rStyle w:val="st42"/>
                <w:rFonts w:ascii="Times New Roman" w:hAnsi="Times New Roman"/>
                <w:color w:val="auto"/>
                <w:sz w:val="24"/>
                <w:szCs w:val="24"/>
                <w:lang w:val="uk-UA"/>
              </w:rPr>
              <w:t>безперервно</w:t>
            </w:r>
            <w:r w:rsidRPr="006F350B">
              <w:rPr>
                <w:rStyle w:val="st42"/>
                <w:rFonts w:ascii="Times New Roman" w:hAnsi="Times New Roman"/>
                <w:b w:val="0"/>
                <w:color w:val="auto"/>
                <w:sz w:val="24"/>
                <w:szCs w:val="24"/>
                <w:lang w:val="uk-UA"/>
              </w:rPr>
              <w:t xml:space="preserve"> </w:t>
            </w:r>
            <w:r w:rsidRPr="006F350B">
              <w:rPr>
                <w:rStyle w:val="st42"/>
                <w:rFonts w:ascii="Times New Roman" w:hAnsi="Times New Roman"/>
                <w:color w:val="auto"/>
                <w:sz w:val="24"/>
                <w:szCs w:val="24"/>
                <w:lang w:val="uk-UA"/>
              </w:rPr>
              <w:t>надає</w:t>
            </w:r>
            <w:r w:rsidRPr="006F350B">
              <w:rPr>
                <w:rStyle w:val="st42"/>
                <w:rFonts w:ascii="Times New Roman" w:hAnsi="Times New Roman"/>
                <w:b w:val="0"/>
                <w:color w:val="auto"/>
                <w:sz w:val="24"/>
                <w:szCs w:val="24"/>
                <w:lang w:val="uk-UA"/>
              </w:rPr>
              <w:t xml:space="preserve"> послугу з диспетчерського (оперативно-технологічного) управління, а саме управління режимами роботи ОЕС України з виробництва, передачі, забезпечення планових перетоків електричної енергії по міждержавних лініях зв’язку ОЕС України з енергосистемами суміжних країн, розподілу та споживання електричної енергії для забезпечення здатності енергосистеми задовольняти сумарний попит на електричну енергію та потужність у кожний момент часу з дотриманням вимог енергетичної, техногенної та екологічної безпеки (далі – Послуга).</w:t>
            </w:r>
          </w:p>
          <w:p w14:paraId="6B8E8A6D" w14:textId="6FD665F2" w:rsidR="00627EB3" w:rsidRPr="006F350B" w:rsidRDefault="00627EB3" w:rsidP="009508F4">
            <w:pPr>
              <w:spacing w:before="120" w:after="120"/>
              <w:jc w:val="both"/>
              <w:rPr>
                <w:rFonts w:eastAsia="Calibri"/>
                <w:sz w:val="24"/>
                <w:szCs w:val="24"/>
                <w:lang w:eastAsia="en-US"/>
              </w:rPr>
            </w:pPr>
            <w:r w:rsidRPr="006F350B">
              <w:rPr>
                <w:rFonts w:eastAsia="Calibri"/>
                <w:b/>
                <w:sz w:val="24"/>
                <w:szCs w:val="24"/>
              </w:rPr>
              <w:t>Послуга, яка надається за цим Договором згідно з Державним класифікатором продукції та послуг (ДК 016:2010) має код: 35.12.</w:t>
            </w:r>
          </w:p>
        </w:tc>
      </w:tr>
      <w:tr w:rsidR="009D374F" w:rsidRPr="006F350B" w14:paraId="0B77AB9F" w14:textId="77777777" w:rsidTr="00F23133">
        <w:trPr>
          <w:trHeight w:val="465"/>
        </w:trPr>
        <w:tc>
          <w:tcPr>
            <w:tcW w:w="7201" w:type="dxa"/>
          </w:tcPr>
          <w:p w14:paraId="22A18A04" w14:textId="77777777" w:rsidR="009D374F" w:rsidRPr="006F350B" w:rsidRDefault="009D374F" w:rsidP="009508F4">
            <w:pPr>
              <w:tabs>
                <w:tab w:val="left" w:pos="6946"/>
                <w:tab w:val="left" w:pos="7088"/>
              </w:tabs>
              <w:adjustRightInd w:val="0"/>
              <w:spacing w:before="120" w:after="120"/>
              <w:jc w:val="both"/>
              <w:rPr>
                <w:sz w:val="24"/>
                <w:szCs w:val="24"/>
              </w:rPr>
            </w:pPr>
            <w:r w:rsidRPr="006F350B">
              <w:rPr>
                <w:sz w:val="24"/>
                <w:szCs w:val="24"/>
              </w:rPr>
              <w:lastRenderedPageBreak/>
              <w:t>1.2. Користувач зобов'язується здійснювати оплату за надану Послугу відповідно до умов цього Договору.</w:t>
            </w:r>
          </w:p>
        </w:tc>
        <w:tc>
          <w:tcPr>
            <w:tcW w:w="7428" w:type="dxa"/>
          </w:tcPr>
          <w:p w14:paraId="5576EA6E" w14:textId="0DFCF443" w:rsidR="009D374F" w:rsidRPr="006F350B" w:rsidRDefault="009D374F" w:rsidP="009508F4">
            <w:pPr>
              <w:widowControl w:val="0"/>
              <w:tabs>
                <w:tab w:val="left" w:pos="3119"/>
                <w:tab w:val="left" w:pos="3261"/>
                <w:tab w:val="left" w:pos="6946"/>
                <w:tab w:val="left" w:pos="7088"/>
              </w:tabs>
              <w:autoSpaceDE w:val="0"/>
              <w:autoSpaceDN w:val="0"/>
              <w:spacing w:before="120" w:after="120"/>
              <w:jc w:val="both"/>
              <w:rPr>
                <w:rFonts w:eastAsia="Calibri"/>
                <w:sz w:val="24"/>
                <w:szCs w:val="24"/>
                <w:lang w:eastAsia="en-US"/>
              </w:rPr>
            </w:pPr>
            <w:r w:rsidRPr="006F350B">
              <w:rPr>
                <w:strike/>
                <w:sz w:val="24"/>
                <w:szCs w:val="24"/>
              </w:rPr>
              <w:t>1</w:t>
            </w:r>
            <w:r w:rsidRPr="006F350B">
              <w:rPr>
                <w:b/>
                <w:sz w:val="24"/>
                <w:szCs w:val="24"/>
              </w:rPr>
              <w:t>2</w:t>
            </w:r>
            <w:r w:rsidRPr="006F350B">
              <w:rPr>
                <w:sz w:val="24"/>
                <w:szCs w:val="24"/>
              </w:rPr>
              <w:t>.2. Користувач зобов'язується здійснювати оплату за надану Послугу відповідно до умов цього Договору.</w:t>
            </w:r>
          </w:p>
        </w:tc>
      </w:tr>
      <w:tr w:rsidR="009D374F" w:rsidRPr="006F350B" w14:paraId="7196ACCB" w14:textId="77777777" w:rsidTr="00F23133">
        <w:trPr>
          <w:trHeight w:val="465"/>
        </w:trPr>
        <w:tc>
          <w:tcPr>
            <w:tcW w:w="7201" w:type="dxa"/>
          </w:tcPr>
          <w:p w14:paraId="3346EC0A" w14:textId="77777777" w:rsidR="009D374F" w:rsidRPr="006F350B" w:rsidRDefault="009D374F" w:rsidP="009508F4">
            <w:pPr>
              <w:spacing w:before="120" w:after="120"/>
              <w:jc w:val="both"/>
              <w:rPr>
                <w:sz w:val="24"/>
                <w:szCs w:val="24"/>
              </w:rPr>
            </w:pPr>
            <w:r w:rsidRPr="006F350B">
              <w:rPr>
                <w:rFonts w:eastAsia="Calibri"/>
                <w:sz w:val="24"/>
                <w:szCs w:val="24"/>
                <w:lang w:eastAsia="en-US"/>
              </w:rPr>
              <w:t>1.3. Під час виконання вимог цього Договору, а також вирішення питань, що не обумовлені цим Договором, Сторони зобов’язуються керуватися чинним законодавством України, зокрема Законом України «Про ринок електричної енергії», Правилами ринку, Кодексом системи передачі, Кодексом комерційного обліку та іншими нормативно-правовими актами, що забезпечують функціонування ринку електричної енергії України та ОЕС України.</w:t>
            </w:r>
          </w:p>
        </w:tc>
        <w:tc>
          <w:tcPr>
            <w:tcW w:w="7428" w:type="dxa"/>
          </w:tcPr>
          <w:p w14:paraId="40F87157" w14:textId="15FEC8E8" w:rsidR="009D374F" w:rsidRPr="006F350B" w:rsidRDefault="009D374F" w:rsidP="009508F4">
            <w:pPr>
              <w:spacing w:before="120" w:after="120"/>
              <w:jc w:val="both"/>
              <w:rPr>
                <w:rStyle w:val="st42"/>
                <w:color w:val="auto"/>
                <w:sz w:val="24"/>
                <w:szCs w:val="24"/>
              </w:rPr>
            </w:pPr>
            <w:r w:rsidRPr="006F350B">
              <w:rPr>
                <w:rFonts w:eastAsia="Calibri"/>
                <w:strike/>
                <w:sz w:val="24"/>
                <w:szCs w:val="24"/>
                <w:lang w:eastAsia="en-US"/>
              </w:rPr>
              <w:t>1</w:t>
            </w:r>
            <w:r w:rsidRPr="006F350B">
              <w:rPr>
                <w:rFonts w:eastAsia="Calibri"/>
                <w:b/>
                <w:sz w:val="24"/>
                <w:szCs w:val="24"/>
                <w:lang w:eastAsia="en-US"/>
              </w:rPr>
              <w:t>2</w:t>
            </w:r>
            <w:r w:rsidRPr="006F350B">
              <w:rPr>
                <w:rFonts w:eastAsia="Calibri"/>
                <w:sz w:val="24"/>
                <w:szCs w:val="24"/>
                <w:lang w:eastAsia="en-US"/>
              </w:rPr>
              <w:t>.3.</w:t>
            </w:r>
            <w:r w:rsidRPr="006F350B">
              <w:rPr>
                <w:rFonts w:eastAsia="Calibri"/>
                <w:bCs/>
                <w:sz w:val="24"/>
                <w:szCs w:val="24"/>
                <w:lang w:eastAsia="en-US"/>
              </w:rPr>
              <w:t xml:space="preserve"> </w:t>
            </w:r>
            <w:r w:rsidRPr="006F350B">
              <w:rPr>
                <w:rFonts w:eastAsia="Calibri"/>
                <w:sz w:val="24"/>
                <w:szCs w:val="24"/>
                <w:lang w:eastAsia="en-US"/>
              </w:rPr>
              <w:t xml:space="preserve">Під час виконання вимог цього Договору, а також вирішення питань, що не обумовлені цим Договором, Сторони зобов’язуються керуватися чинним законодавством України, зокрема Законом України «Про ринок електричної енергії», Правилами ринку, </w:t>
            </w:r>
            <w:r w:rsidRPr="006F350B">
              <w:rPr>
                <w:rFonts w:eastAsia="Calibri"/>
                <w:strike/>
                <w:sz w:val="24"/>
                <w:szCs w:val="24"/>
                <w:lang w:eastAsia="en-US"/>
              </w:rPr>
              <w:t>Кодексом системи передачі</w:t>
            </w:r>
            <w:r w:rsidRPr="006F350B">
              <w:rPr>
                <w:rFonts w:eastAsia="Calibri"/>
                <w:sz w:val="24"/>
                <w:szCs w:val="24"/>
                <w:lang w:eastAsia="en-US"/>
              </w:rPr>
              <w:t xml:space="preserve"> </w:t>
            </w:r>
            <w:r w:rsidRPr="006F350B">
              <w:rPr>
                <w:rFonts w:eastAsia="Calibri"/>
                <w:b/>
                <w:bCs/>
                <w:sz w:val="24"/>
                <w:szCs w:val="24"/>
                <w:lang w:eastAsia="en-US"/>
              </w:rPr>
              <w:t>КСП</w:t>
            </w:r>
            <w:r w:rsidRPr="006F350B">
              <w:rPr>
                <w:rFonts w:eastAsia="Calibri"/>
                <w:sz w:val="24"/>
                <w:szCs w:val="24"/>
                <w:lang w:eastAsia="en-US"/>
              </w:rPr>
              <w:t xml:space="preserve">, Кодексом комерційного обліку </w:t>
            </w:r>
            <w:r w:rsidRPr="006F350B">
              <w:rPr>
                <w:rFonts w:eastAsia="Calibri"/>
                <w:b/>
                <w:sz w:val="24"/>
                <w:szCs w:val="24"/>
                <w:lang w:eastAsia="en-US"/>
              </w:rPr>
              <w:t>електричної енергії</w:t>
            </w:r>
            <w:r w:rsidRPr="006F350B">
              <w:rPr>
                <w:rFonts w:eastAsia="Calibri"/>
                <w:sz w:val="24"/>
                <w:szCs w:val="24"/>
                <w:lang w:eastAsia="en-US"/>
              </w:rPr>
              <w:t xml:space="preserve"> та іншими нормативно-правовими актами, що забезпечують функціонування ринку електричної енергії України </w:t>
            </w:r>
            <w:r w:rsidRPr="006F350B">
              <w:rPr>
                <w:rFonts w:eastAsia="Calibri"/>
                <w:strike/>
                <w:sz w:val="24"/>
                <w:szCs w:val="24"/>
                <w:lang w:eastAsia="en-US"/>
              </w:rPr>
              <w:t>та ОЕС України</w:t>
            </w:r>
            <w:r w:rsidRPr="006F350B">
              <w:rPr>
                <w:rFonts w:eastAsia="Calibri"/>
                <w:sz w:val="24"/>
                <w:szCs w:val="24"/>
                <w:lang w:eastAsia="en-US"/>
              </w:rPr>
              <w:t>.</w:t>
            </w:r>
          </w:p>
        </w:tc>
      </w:tr>
      <w:tr w:rsidR="009D374F" w:rsidRPr="006F350B" w14:paraId="445E9478" w14:textId="77777777" w:rsidTr="00F23133">
        <w:trPr>
          <w:trHeight w:val="465"/>
        </w:trPr>
        <w:tc>
          <w:tcPr>
            <w:tcW w:w="7201" w:type="dxa"/>
          </w:tcPr>
          <w:p w14:paraId="78D4F646" w14:textId="77777777" w:rsidR="009D374F" w:rsidRPr="006F350B" w:rsidRDefault="009D374F" w:rsidP="009508F4">
            <w:pPr>
              <w:spacing w:before="120" w:after="120"/>
              <w:jc w:val="both"/>
              <w:rPr>
                <w:rFonts w:eastAsia="Calibri"/>
                <w:sz w:val="24"/>
                <w:szCs w:val="24"/>
                <w:lang w:eastAsia="en-US"/>
              </w:rPr>
            </w:pPr>
            <w:r w:rsidRPr="006F350B">
              <w:rPr>
                <w:rFonts w:eastAsia="Calibri"/>
                <w:sz w:val="24"/>
                <w:szCs w:val="24"/>
                <w:lang w:eastAsia="en-US"/>
              </w:rPr>
              <w:t>1.4. Договір встановлює обов’язки та права Сторін у процесі оперативного планування, експлуатації обладнання, диспетчерського управління та балансування енергосистеми в реальному часі та її захисту в надзвичайних ситуаціях, а також формування, обробки, передачі та відображення даних під час регламентованого обміну інформацією.</w:t>
            </w:r>
          </w:p>
        </w:tc>
        <w:tc>
          <w:tcPr>
            <w:tcW w:w="7428" w:type="dxa"/>
          </w:tcPr>
          <w:p w14:paraId="0E151562" w14:textId="2D95F903" w:rsidR="009D374F" w:rsidRPr="006F350B" w:rsidRDefault="009D374F" w:rsidP="006D6B67">
            <w:pPr>
              <w:spacing w:before="120" w:after="120"/>
              <w:jc w:val="both"/>
              <w:rPr>
                <w:sz w:val="24"/>
                <w:szCs w:val="24"/>
              </w:rPr>
            </w:pPr>
            <w:r w:rsidRPr="006F350B">
              <w:rPr>
                <w:rFonts w:eastAsia="Calibri"/>
                <w:strike/>
                <w:sz w:val="24"/>
                <w:szCs w:val="24"/>
                <w:lang w:eastAsia="en-US"/>
              </w:rPr>
              <w:t>1</w:t>
            </w:r>
            <w:r w:rsidRPr="006F350B">
              <w:rPr>
                <w:rFonts w:eastAsia="Calibri"/>
                <w:b/>
                <w:sz w:val="24"/>
                <w:szCs w:val="24"/>
                <w:lang w:eastAsia="en-US"/>
              </w:rPr>
              <w:t>2</w:t>
            </w:r>
            <w:r w:rsidRPr="006F350B">
              <w:rPr>
                <w:rFonts w:eastAsia="Calibri"/>
                <w:sz w:val="24"/>
                <w:szCs w:val="24"/>
                <w:lang w:eastAsia="en-US"/>
              </w:rPr>
              <w:t xml:space="preserve">.4. </w:t>
            </w:r>
            <w:r w:rsidR="006D6B67">
              <w:rPr>
                <w:rFonts w:eastAsia="Calibri"/>
                <w:sz w:val="24"/>
                <w:szCs w:val="24"/>
                <w:lang w:eastAsia="en-US"/>
              </w:rPr>
              <w:t>Цей Д</w:t>
            </w:r>
            <w:r w:rsidRPr="006F350B">
              <w:rPr>
                <w:rFonts w:eastAsia="Calibri"/>
                <w:sz w:val="24"/>
                <w:szCs w:val="24"/>
                <w:lang w:eastAsia="en-US"/>
              </w:rPr>
              <w:t>оговір встановлює обов’язки та права Сторін у процесі оперативного планування, експлуатації обладнання, диспетчерського управління та балансування енергосистеми в реальному часі та її захисту в надзвичайних ситуаціях, а також формування, обробки, передачі та відображення даних під час регламентованого обміну інформацією.</w:t>
            </w:r>
          </w:p>
        </w:tc>
      </w:tr>
      <w:tr w:rsidR="009D374F" w:rsidRPr="006F350B" w14:paraId="69C6FEF7" w14:textId="77777777" w:rsidTr="00F23133">
        <w:trPr>
          <w:trHeight w:val="465"/>
        </w:trPr>
        <w:tc>
          <w:tcPr>
            <w:tcW w:w="7201" w:type="dxa"/>
          </w:tcPr>
          <w:p w14:paraId="33C97DE0" w14:textId="77777777" w:rsidR="009D374F" w:rsidRPr="006F350B" w:rsidRDefault="009D374F" w:rsidP="009508F4">
            <w:pPr>
              <w:spacing w:before="120" w:after="120"/>
              <w:jc w:val="both"/>
              <w:rPr>
                <w:sz w:val="24"/>
                <w:szCs w:val="24"/>
              </w:rPr>
            </w:pPr>
            <w:r w:rsidRPr="006F350B">
              <w:rPr>
                <w:sz w:val="24"/>
                <w:szCs w:val="24"/>
              </w:rPr>
              <w:t>2. Ціна Договору та умови оплати</w:t>
            </w:r>
          </w:p>
        </w:tc>
        <w:tc>
          <w:tcPr>
            <w:tcW w:w="7428" w:type="dxa"/>
          </w:tcPr>
          <w:p w14:paraId="0A842859" w14:textId="28A3C7C7" w:rsidR="009D374F" w:rsidRPr="006F350B" w:rsidRDefault="009D374F" w:rsidP="009508F4">
            <w:pPr>
              <w:spacing w:before="120" w:after="120"/>
              <w:jc w:val="both"/>
              <w:rPr>
                <w:sz w:val="24"/>
                <w:szCs w:val="24"/>
              </w:rPr>
            </w:pPr>
            <w:r w:rsidRPr="006F350B">
              <w:rPr>
                <w:strike/>
                <w:sz w:val="24"/>
                <w:szCs w:val="24"/>
              </w:rPr>
              <w:t>2</w:t>
            </w:r>
            <w:r w:rsidRPr="006F350B">
              <w:rPr>
                <w:b/>
                <w:sz w:val="24"/>
                <w:szCs w:val="24"/>
              </w:rPr>
              <w:t>3</w:t>
            </w:r>
            <w:r w:rsidRPr="006F350B">
              <w:rPr>
                <w:sz w:val="24"/>
                <w:szCs w:val="24"/>
              </w:rPr>
              <w:t>. Ціна Договору та умови оплати</w:t>
            </w:r>
          </w:p>
        </w:tc>
      </w:tr>
      <w:tr w:rsidR="009D374F" w:rsidRPr="006F350B" w14:paraId="51AD9CC3" w14:textId="77777777" w:rsidTr="00F23133">
        <w:trPr>
          <w:trHeight w:val="465"/>
        </w:trPr>
        <w:tc>
          <w:tcPr>
            <w:tcW w:w="7201" w:type="dxa"/>
          </w:tcPr>
          <w:p w14:paraId="73A85390" w14:textId="77777777" w:rsidR="009D374F" w:rsidRPr="006F350B" w:rsidRDefault="009D374F" w:rsidP="009508F4">
            <w:pPr>
              <w:spacing w:before="120" w:after="120"/>
              <w:jc w:val="both"/>
              <w:rPr>
                <w:sz w:val="24"/>
                <w:szCs w:val="24"/>
              </w:rPr>
            </w:pPr>
            <w:r w:rsidRPr="006F350B">
              <w:rPr>
                <w:sz w:val="24"/>
                <w:szCs w:val="24"/>
              </w:rPr>
              <w:t>2.1. Ціна цього Договору визначається як сума нарахованої вартості послуг за сукупністю розрахункових періодів наростаючим підсумком протягом календарного року.</w:t>
            </w:r>
          </w:p>
        </w:tc>
        <w:tc>
          <w:tcPr>
            <w:tcW w:w="7428" w:type="dxa"/>
          </w:tcPr>
          <w:p w14:paraId="37DA9392" w14:textId="77777777" w:rsidR="009D374F" w:rsidRPr="006F350B" w:rsidRDefault="009D374F" w:rsidP="009508F4">
            <w:pPr>
              <w:tabs>
                <w:tab w:val="left" w:pos="6946"/>
                <w:tab w:val="left" w:pos="7088"/>
              </w:tabs>
              <w:spacing w:before="120" w:after="120"/>
              <w:jc w:val="both"/>
              <w:rPr>
                <w:rStyle w:val="st42"/>
                <w:b/>
                <w:color w:val="auto"/>
                <w:sz w:val="24"/>
                <w:szCs w:val="24"/>
              </w:rPr>
            </w:pPr>
            <w:r w:rsidRPr="006F350B">
              <w:rPr>
                <w:strike/>
                <w:sz w:val="24"/>
                <w:szCs w:val="24"/>
              </w:rPr>
              <w:t>2</w:t>
            </w:r>
            <w:r w:rsidRPr="006F350B">
              <w:rPr>
                <w:rStyle w:val="st42"/>
                <w:b/>
                <w:color w:val="auto"/>
                <w:sz w:val="24"/>
                <w:szCs w:val="24"/>
              </w:rPr>
              <w:t>3</w:t>
            </w:r>
            <w:r w:rsidRPr="006F350B">
              <w:rPr>
                <w:rStyle w:val="st42"/>
                <w:color w:val="auto"/>
                <w:sz w:val="24"/>
                <w:szCs w:val="24"/>
              </w:rPr>
              <w:t xml:space="preserve">.1. Ціна цього Договору визначається як сума нарахованої </w:t>
            </w:r>
            <w:r w:rsidRPr="006F350B">
              <w:rPr>
                <w:rStyle w:val="st42"/>
                <w:b/>
                <w:color w:val="auto"/>
                <w:sz w:val="24"/>
                <w:szCs w:val="24"/>
              </w:rPr>
              <w:t>фактичної</w:t>
            </w:r>
            <w:r w:rsidRPr="006F350B">
              <w:rPr>
                <w:rStyle w:val="st42"/>
                <w:color w:val="auto"/>
                <w:sz w:val="24"/>
                <w:szCs w:val="24"/>
              </w:rPr>
              <w:t xml:space="preserve"> вартості послуг за сукупністю розрахункових періодів наростаючим підсумком </w:t>
            </w:r>
            <w:r w:rsidRPr="006F350B">
              <w:rPr>
                <w:rStyle w:val="st42"/>
                <w:strike/>
                <w:color w:val="auto"/>
                <w:sz w:val="24"/>
                <w:szCs w:val="24"/>
              </w:rPr>
              <w:t>протягом</w:t>
            </w:r>
            <w:r w:rsidRPr="006F350B">
              <w:rPr>
                <w:rStyle w:val="st42"/>
                <w:color w:val="auto"/>
                <w:sz w:val="24"/>
                <w:szCs w:val="24"/>
              </w:rPr>
              <w:t xml:space="preserve"> </w:t>
            </w:r>
            <w:r w:rsidRPr="006F350B">
              <w:rPr>
                <w:rStyle w:val="st42"/>
                <w:b/>
                <w:color w:val="auto"/>
                <w:sz w:val="24"/>
                <w:szCs w:val="24"/>
              </w:rPr>
              <w:t>за</w:t>
            </w:r>
            <w:r w:rsidRPr="006F350B">
              <w:rPr>
                <w:rStyle w:val="st42"/>
                <w:color w:val="auto"/>
                <w:sz w:val="24"/>
                <w:szCs w:val="24"/>
              </w:rPr>
              <w:t xml:space="preserve"> календарн</w:t>
            </w:r>
            <w:r w:rsidRPr="006F350B">
              <w:rPr>
                <w:rStyle w:val="st42"/>
                <w:b/>
                <w:color w:val="auto"/>
                <w:sz w:val="24"/>
                <w:szCs w:val="24"/>
              </w:rPr>
              <w:t>ий</w:t>
            </w:r>
            <w:r w:rsidRPr="006F350B">
              <w:rPr>
                <w:rStyle w:val="st42"/>
                <w:strike/>
                <w:color w:val="auto"/>
                <w:sz w:val="24"/>
                <w:szCs w:val="24"/>
              </w:rPr>
              <w:t>ого</w:t>
            </w:r>
            <w:r w:rsidRPr="006F350B">
              <w:rPr>
                <w:rStyle w:val="st42"/>
                <w:color w:val="auto"/>
                <w:sz w:val="24"/>
                <w:szCs w:val="24"/>
              </w:rPr>
              <w:t xml:space="preserve"> </w:t>
            </w:r>
            <w:r w:rsidRPr="006F350B">
              <w:rPr>
                <w:rStyle w:val="st42"/>
                <w:b/>
                <w:color w:val="auto"/>
                <w:sz w:val="24"/>
                <w:szCs w:val="24"/>
              </w:rPr>
              <w:t>рік</w:t>
            </w:r>
            <w:r w:rsidRPr="006F350B">
              <w:rPr>
                <w:rStyle w:val="st42"/>
                <w:color w:val="auto"/>
                <w:sz w:val="24"/>
                <w:szCs w:val="24"/>
              </w:rPr>
              <w:t xml:space="preserve"> </w:t>
            </w:r>
            <w:r w:rsidRPr="006F350B">
              <w:rPr>
                <w:rStyle w:val="st42"/>
                <w:strike/>
                <w:color w:val="auto"/>
                <w:sz w:val="24"/>
                <w:szCs w:val="24"/>
              </w:rPr>
              <w:t>року</w:t>
            </w:r>
            <w:r w:rsidRPr="006F350B">
              <w:rPr>
                <w:rStyle w:val="st42"/>
                <w:color w:val="auto"/>
                <w:sz w:val="24"/>
                <w:szCs w:val="24"/>
              </w:rPr>
              <w:t>.</w:t>
            </w:r>
          </w:p>
          <w:p w14:paraId="607DF71B" w14:textId="575C2313" w:rsidR="009D374F" w:rsidRPr="006F350B" w:rsidRDefault="009D374F" w:rsidP="009508F4">
            <w:pPr>
              <w:spacing w:before="120" w:after="120"/>
              <w:jc w:val="both"/>
              <w:rPr>
                <w:rStyle w:val="st42"/>
                <w:color w:val="auto"/>
                <w:sz w:val="24"/>
                <w:szCs w:val="24"/>
              </w:rPr>
            </w:pPr>
            <w:r w:rsidRPr="006F350B">
              <w:rPr>
                <w:b/>
                <w:sz w:val="24"/>
                <w:szCs w:val="24"/>
                <w:lang w:val="ru-RU"/>
              </w:rPr>
              <w:t>Розрахунковим періодом за цим Договором є 1 календарний місяць.</w:t>
            </w:r>
          </w:p>
        </w:tc>
      </w:tr>
      <w:tr w:rsidR="009D374F" w:rsidRPr="006F350B" w14:paraId="35168CBE" w14:textId="77777777" w:rsidTr="00F23133">
        <w:trPr>
          <w:trHeight w:val="465"/>
        </w:trPr>
        <w:tc>
          <w:tcPr>
            <w:tcW w:w="7201" w:type="dxa"/>
          </w:tcPr>
          <w:p w14:paraId="2890F72A" w14:textId="77777777" w:rsidR="009D374F" w:rsidRPr="006F350B" w:rsidRDefault="009D374F" w:rsidP="009508F4">
            <w:pPr>
              <w:spacing w:before="120" w:after="120"/>
              <w:jc w:val="both"/>
              <w:rPr>
                <w:sz w:val="24"/>
                <w:szCs w:val="24"/>
              </w:rPr>
            </w:pPr>
            <w:r w:rsidRPr="006F350B">
              <w:rPr>
                <w:rFonts w:eastAsia="Calibri"/>
                <w:sz w:val="24"/>
                <w:szCs w:val="24"/>
              </w:rPr>
              <w:t>2.2. Оплата послуг здійснюється за тарифом, який встановлюється Національною комісією, що здійснює державне регулювання у сферах енергетики та комунальних послуг (Регулятором), відповідно до затвердженої нею методики та оприлюднюється ОСП на своєму офіційному вебсайті https://ua.energy/. Тариф застосовується з дня набрання чинності постановою, якою встановлено тариф, якщо більш пізній строк не визначено такою постановою.</w:t>
            </w:r>
          </w:p>
        </w:tc>
        <w:tc>
          <w:tcPr>
            <w:tcW w:w="7428" w:type="dxa"/>
          </w:tcPr>
          <w:p w14:paraId="162247C7" w14:textId="3081348D" w:rsidR="009D374F" w:rsidRPr="006F350B" w:rsidRDefault="009D374F" w:rsidP="009508F4">
            <w:pPr>
              <w:spacing w:before="120" w:after="120"/>
              <w:jc w:val="both"/>
              <w:rPr>
                <w:rStyle w:val="st42"/>
                <w:color w:val="auto"/>
                <w:sz w:val="24"/>
                <w:szCs w:val="24"/>
              </w:rPr>
            </w:pPr>
            <w:r w:rsidRPr="006F350B">
              <w:rPr>
                <w:strike/>
                <w:sz w:val="24"/>
                <w:szCs w:val="24"/>
              </w:rPr>
              <w:t>2</w:t>
            </w:r>
            <w:r w:rsidRPr="006F350B">
              <w:rPr>
                <w:rStyle w:val="st42"/>
                <w:b/>
                <w:color w:val="auto"/>
                <w:sz w:val="24"/>
                <w:szCs w:val="24"/>
              </w:rPr>
              <w:t>3</w:t>
            </w:r>
            <w:r w:rsidRPr="006F350B">
              <w:rPr>
                <w:rStyle w:val="st42"/>
                <w:color w:val="auto"/>
                <w:sz w:val="24"/>
                <w:szCs w:val="24"/>
              </w:rPr>
              <w:t xml:space="preserve">.2. Оплата послуг здійснюється за тарифом, який встановлюється </w:t>
            </w:r>
            <w:r w:rsidRPr="006F350B">
              <w:rPr>
                <w:strike/>
                <w:sz w:val="24"/>
                <w:szCs w:val="24"/>
              </w:rPr>
              <w:t xml:space="preserve">Національною комісією, що здійснює державне регулювання у сферах енергетики та комунальних </w:t>
            </w:r>
            <w:r w:rsidRPr="006D6B67">
              <w:rPr>
                <w:strike/>
                <w:sz w:val="24"/>
                <w:szCs w:val="24"/>
              </w:rPr>
              <w:t>послуг (</w:t>
            </w:r>
            <w:r w:rsidRPr="006D6B67">
              <w:rPr>
                <w:rStyle w:val="st42"/>
                <w:strike/>
                <w:color w:val="auto"/>
                <w:sz w:val="24"/>
                <w:szCs w:val="24"/>
              </w:rPr>
              <w:t>Регулятором</w:t>
            </w:r>
            <w:r w:rsidRPr="006D6B67">
              <w:rPr>
                <w:strike/>
                <w:sz w:val="24"/>
                <w:szCs w:val="24"/>
              </w:rPr>
              <w:t>)</w:t>
            </w:r>
            <w:r w:rsidR="006D6B67">
              <w:rPr>
                <w:rStyle w:val="st42"/>
                <w:b/>
                <w:color w:val="auto"/>
                <w:sz w:val="24"/>
                <w:szCs w:val="24"/>
              </w:rPr>
              <w:t xml:space="preserve"> НКРЕКП</w:t>
            </w:r>
            <w:r w:rsidRPr="006F350B">
              <w:rPr>
                <w:rStyle w:val="st42"/>
                <w:b/>
                <w:color w:val="auto"/>
                <w:sz w:val="24"/>
                <w:szCs w:val="24"/>
              </w:rPr>
              <w:t>,</w:t>
            </w:r>
            <w:r w:rsidRPr="006F350B">
              <w:rPr>
                <w:rStyle w:val="st42"/>
                <w:color w:val="auto"/>
                <w:sz w:val="24"/>
                <w:szCs w:val="24"/>
              </w:rPr>
              <w:t xml:space="preserve"> відповідно до </w:t>
            </w:r>
            <w:r w:rsidRPr="006F350B">
              <w:rPr>
                <w:sz w:val="24"/>
                <w:szCs w:val="24"/>
              </w:rPr>
              <w:t>затвердженої ним методики</w:t>
            </w:r>
            <w:r w:rsidRPr="006F350B">
              <w:rPr>
                <w:b/>
                <w:sz w:val="24"/>
                <w:szCs w:val="24"/>
              </w:rPr>
              <w:t xml:space="preserve"> (порядку)</w:t>
            </w:r>
            <w:r w:rsidRPr="006F350B">
              <w:rPr>
                <w:rStyle w:val="st42"/>
                <w:color w:val="auto"/>
                <w:sz w:val="24"/>
                <w:szCs w:val="24"/>
              </w:rPr>
              <w:t xml:space="preserve"> та оприлюднюється ОСП на </w:t>
            </w:r>
            <w:r w:rsidRPr="006F350B">
              <w:rPr>
                <w:rStyle w:val="st42"/>
                <w:strike/>
                <w:color w:val="auto"/>
                <w:sz w:val="24"/>
                <w:szCs w:val="24"/>
              </w:rPr>
              <w:t>своєму</w:t>
            </w:r>
            <w:r w:rsidRPr="006F350B">
              <w:rPr>
                <w:rStyle w:val="st42"/>
                <w:color w:val="auto"/>
                <w:sz w:val="24"/>
                <w:szCs w:val="24"/>
              </w:rPr>
              <w:t xml:space="preserve"> офіційному вебсайті https://ua.energy/. Тариф застосовується з дня набрання чинності постановою,</w:t>
            </w:r>
            <w:r w:rsidRPr="006F350B">
              <w:rPr>
                <w:rStyle w:val="st42"/>
                <w:b/>
                <w:color w:val="auto"/>
                <w:sz w:val="24"/>
                <w:szCs w:val="24"/>
              </w:rPr>
              <w:t xml:space="preserve"> </w:t>
            </w:r>
            <w:r w:rsidRPr="006F350B">
              <w:rPr>
                <w:rStyle w:val="st42"/>
                <w:color w:val="auto"/>
                <w:sz w:val="24"/>
                <w:szCs w:val="24"/>
              </w:rPr>
              <w:t>якою встановлено тариф, якщо більш пізній строк не визначено такою постановою.</w:t>
            </w:r>
          </w:p>
        </w:tc>
      </w:tr>
      <w:tr w:rsidR="009D374F" w:rsidRPr="006F350B" w14:paraId="341507F3" w14:textId="77777777" w:rsidTr="00F23133">
        <w:trPr>
          <w:trHeight w:val="465"/>
        </w:trPr>
        <w:tc>
          <w:tcPr>
            <w:tcW w:w="7201" w:type="dxa"/>
          </w:tcPr>
          <w:p w14:paraId="38F8908F" w14:textId="77777777" w:rsidR="009D374F" w:rsidRPr="006F350B" w:rsidRDefault="009D374F" w:rsidP="009508F4">
            <w:pPr>
              <w:spacing w:before="120" w:after="120"/>
              <w:jc w:val="both"/>
              <w:rPr>
                <w:sz w:val="24"/>
                <w:szCs w:val="24"/>
              </w:rPr>
            </w:pPr>
            <w:r w:rsidRPr="006F350B">
              <w:rPr>
                <w:sz w:val="24"/>
                <w:szCs w:val="24"/>
              </w:rPr>
              <w:lastRenderedPageBreak/>
              <w:t>2.3. Обсяг наданої Послуги визначається відповідно до розділу ХІ Кодексу системи передачі.</w:t>
            </w:r>
          </w:p>
        </w:tc>
        <w:tc>
          <w:tcPr>
            <w:tcW w:w="7428" w:type="dxa"/>
          </w:tcPr>
          <w:p w14:paraId="20EA9B4B" w14:textId="4DBF783A" w:rsidR="009D374F" w:rsidRPr="006F350B" w:rsidRDefault="009D374F" w:rsidP="009508F4">
            <w:pPr>
              <w:spacing w:before="120" w:after="120"/>
              <w:jc w:val="both"/>
              <w:rPr>
                <w:rStyle w:val="st42"/>
                <w:color w:val="auto"/>
                <w:sz w:val="24"/>
                <w:szCs w:val="24"/>
              </w:rPr>
            </w:pPr>
            <w:r w:rsidRPr="006F350B">
              <w:rPr>
                <w:strike/>
                <w:sz w:val="24"/>
                <w:szCs w:val="24"/>
              </w:rPr>
              <w:t>2</w:t>
            </w:r>
            <w:r w:rsidRPr="006F350B">
              <w:rPr>
                <w:rStyle w:val="st42"/>
                <w:b/>
                <w:color w:val="auto"/>
                <w:sz w:val="24"/>
                <w:szCs w:val="24"/>
              </w:rPr>
              <w:t>3</w:t>
            </w:r>
            <w:r w:rsidRPr="006F350B">
              <w:rPr>
                <w:rStyle w:val="st42"/>
                <w:color w:val="auto"/>
                <w:sz w:val="24"/>
                <w:szCs w:val="24"/>
              </w:rPr>
              <w:t xml:space="preserve">.3. Обсяг наданої Послуги визначається відповідно до розділу ХІ </w:t>
            </w:r>
            <w:r w:rsidRPr="006F350B">
              <w:rPr>
                <w:rStyle w:val="st42"/>
                <w:strike/>
                <w:color w:val="auto"/>
                <w:sz w:val="24"/>
                <w:szCs w:val="24"/>
              </w:rPr>
              <w:t>Кодексу системи передачі</w:t>
            </w:r>
            <w:r w:rsidRPr="006F350B">
              <w:rPr>
                <w:rStyle w:val="st42"/>
                <w:color w:val="auto"/>
                <w:sz w:val="24"/>
                <w:szCs w:val="24"/>
              </w:rPr>
              <w:t xml:space="preserve"> </w:t>
            </w:r>
            <w:r w:rsidRPr="006F350B">
              <w:rPr>
                <w:rStyle w:val="st42"/>
                <w:b/>
                <w:color w:val="auto"/>
                <w:sz w:val="24"/>
                <w:szCs w:val="24"/>
              </w:rPr>
              <w:t>КСП</w:t>
            </w:r>
            <w:r w:rsidRPr="006F350B">
              <w:rPr>
                <w:rStyle w:val="st42"/>
                <w:color w:val="auto"/>
                <w:sz w:val="24"/>
                <w:szCs w:val="24"/>
              </w:rPr>
              <w:t>.</w:t>
            </w:r>
          </w:p>
        </w:tc>
      </w:tr>
      <w:tr w:rsidR="009D374F" w:rsidRPr="006F350B" w14:paraId="1E0A39DD" w14:textId="77777777" w:rsidTr="00F23133">
        <w:trPr>
          <w:trHeight w:val="465"/>
        </w:trPr>
        <w:tc>
          <w:tcPr>
            <w:tcW w:w="7201" w:type="dxa"/>
          </w:tcPr>
          <w:p w14:paraId="426B7A3E" w14:textId="77777777" w:rsidR="009D374F" w:rsidRPr="006F350B" w:rsidRDefault="009D374F" w:rsidP="000E50FF">
            <w:pPr>
              <w:spacing w:before="120" w:after="120"/>
              <w:jc w:val="both"/>
              <w:rPr>
                <w:sz w:val="24"/>
                <w:szCs w:val="24"/>
              </w:rPr>
            </w:pPr>
            <w:r w:rsidRPr="006F350B">
              <w:rPr>
                <w:sz w:val="24"/>
                <w:szCs w:val="24"/>
              </w:rPr>
              <w:t>2.4. Вартість Послуги за розрахунковий період визначається як добуток обсягу наданої Послуги на значення тарифу, що діє у визначений розрахунковий період. На вартість Послуги нараховується податок на додану вартість відповідно до законодавства України.</w:t>
            </w:r>
          </w:p>
        </w:tc>
        <w:tc>
          <w:tcPr>
            <w:tcW w:w="7428" w:type="dxa"/>
          </w:tcPr>
          <w:p w14:paraId="67DDC7C5" w14:textId="397AB14F" w:rsidR="009D374F" w:rsidRPr="006F350B" w:rsidRDefault="009D374F" w:rsidP="000E50FF">
            <w:pPr>
              <w:spacing w:before="120" w:after="120"/>
              <w:jc w:val="both"/>
              <w:rPr>
                <w:rStyle w:val="st42"/>
                <w:color w:val="auto"/>
                <w:sz w:val="24"/>
                <w:szCs w:val="24"/>
              </w:rPr>
            </w:pPr>
            <w:r w:rsidRPr="006F350B">
              <w:rPr>
                <w:strike/>
                <w:sz w:val="24"/>
                <w:szCs w:val="24"/>
              </w:rPr>
              <w:t>2</w:t>
            </w:r>
            <w:r w:rsidRPr="006F350B">
              <w:rPr>
                <w:rStyle w:val="st42"/>
                <w:b/>
                <w:color w:val="auto"/>
                <w:sz w:val="24"/>
                <w:szCs w:val="24"/>
              </w:rPr>
              <w:t>3.</w:t>
            </w:r>
            <w:r w:rsidRPr="006F350B">
              <w:rPr>
                <w:rStyle w:val="st42"/>
                <w:color w:val="auto"/>
                <w:sz w:val="24"/>
                <w:szCs w:val="24"/>
              </w:rPr>
              <w:t xml:space="preserve">4. </w:t>
            </w:r>
            <w:r w:rsidRPr="006F350B">
              <w:rPr>
                <w:rStyle w:val="st42"/>
                <w:b/>
                <w:color w:val="auto"/>
                <w:sz w:val="24"/>
                <w:szCs w:val="24"/>
              </w:rPr>
              <w:t>Планова та/або фактична в</w:t>
            </w:r>
            <w:r w:rsidRPr="006F350B">
              <w:rPr>
                <w:rStyle w:val="st42"/>
                <w:color w:val="auto"/>
                <w:sz w:val="24"/>
                <w:szCs w:val="24"/>
              </w:rPr>
              <w:t xml:space="preserve">артість Послуги </w:t>
            </w:r>
            <w:r w:rsidRPr="006F350B">
              <w:rPr>
                <w:strike/>
                <w:sz w:val="24"/>
                <w:szCs w:val="24"/>
              </w:rPr>
              <w:t>за розрахунковий період</w:t>
            </w:r>
            <w:r w:rsidRPr="006F350B">
              <w:rPr>
                <w:rStyle w:val="st42"/>
                <w:color w:val="auto"/>
                <w:sz w:val="24"/>
                <w:szCs w:val="24"/>
              </w:rPr>
              <w:t xml:space="preserve"> визначається </w:t>
            </w:r>
            <w:r w:rsidRPr="006F350B">
              <w:rPr>
                <w:sz w:val="24"/>
                <w:szCs w:val="24"/>
              </w:rPr>
              <w:t>як добуток</w:t>
            </w:r>
            <w:r w:rsidRPr="006F350B">
              <w:rPr>
                <w:strike/>
                <w:sz w:val="24"/>
                <w:szCs w:val="24"/>
              </w:rPr>
              <w:t xml:space="preserve"> обсягу наданої Послуги на значення тарифу, що діє у визначений розрахунковий період</w:t>
            </w:r>
            <w:r w:rsidRPr="006F350B">
              <w:rPr>
                <w:rStyle w:val="st42"/>
                <w:b/>
                <w:color w:val="auto"/>
                <w:sz w:val="24"/>
                <w:szCs w:val="24"/>
              </w:rPr>
              <w:t xml:space="preserve"> діючого на момент надання Послуги тарифу на послуги з диспетчерського (оперативно-технологічного) управління та планового та/або фактичного обсягу Послуги в розрахунковому періоді. </w:t>
            </w:r>
            <w:r w:rsidRPr="006F350B">
              <w:rPr>
                <w:rStyle w:val="st42"/>
                <w:color w:val="auto"/>
                <w:sz w:val="24"/>
                <w:szCs w:val="24"/>
              </w:rPr>
              <w:t>На вартість Послуги нараховується податок на додану вартість відповідно до законодавства України.</w:t>
            </w:r>
          </w:p>
        </w:tc>
      </w:tr>
      <w:tr w:rsidR="009D374F" w:rsidRPr="006F350B" w14:paraId="09C965DE" w14:textId="77777777" w:rsidTr="00F23133">
        <w:trPr>
          <w:trHeight w:val="465"/>
        </w:trPr>
        <w:tc>
          <w:tcPr>
            <w:tcW w:w="7201" w:type="dxa"/>
          </w:tcPr>
          <w:p w14:paraId="7685025A" w14:textId="77777777" w:rsidR="009D374F" w:rsidRPr="006F350B" w:rsidRDefault="009D374F" w:rsidP="009508F4">
            <w:pPr>
              <w:spacing w:before="120" w:after="120"/>
              <w:jc w:val="both"/>
              <w:rPr>
                <w:sz w:val="24"/>
                <w:szCs w:val="24"/>
              </w:rPr>
            </w:pPr>
            <w:r w:rsidRPr="006F350B">
              <w:rPr>
                <w:sz w:val="24"/>
                <w:szCs w:val="24"/>
              </w:rPr>
              <w:t>2.5. Розрахунок за надану Послугу здійснюється на умовах часткової попередньої оплати вартості Послуги за поточний розрахунковий період згідно із нижчезазначеною системою платежів і розрахунків:</w:t>
            </w:r>
          </w:p>
          <w:p w14:paraId="67B82DD4" w14:textId="77777777" w:rsidR="009D374F" w:rsidRPr="006F350B" w:rsidRDefault="009D374F" w:rsidP="009508F4">
            <w:pPr>
              <w:spacing w:before="120" w:after="120"/>
              <w:jc w:val="both"/>
              <w:rPr>
                <w:sz w:val="24"/>
                <w:szCs w:val="24"/>
              </w:rPr>
            </w:pPr>
            <w:r w:rsidRPr="006F350B">
              <w:rPr>
                <w:sz w:val="24"/>
                <w:szCs w:val="24"/>
              </w:rPr>
              <w:t>до __ числа розрахункового місяця - __ % вартості Послуги;</w:t>
            </w:r>
          </w:p>
          <w:p w14:paraId="1FC31707" w14:textId="77777777" w:rsidR="009D374F" w:rsidRPr="006F350B" w:rsidRDefault="009D374F" w:rsidP="009508F4">
            <w:pPr>
              <w:spacing w:before="120" w:after="120"/>
              <w:jc w:val="both"/>
              <w:rPr>
                <w:sz w:val="24"/>
                <w:szCs w:val="24"/>
              </w:rPr>
            </w:pPr>
            <w:r w:rsidRPr="006F350B">
              <w:rPr>
                <w:sz w:val="24"/>
                <w:szCs w:val="24"/>
              </w:rPr>
              <w:t>до __ числа розрахункового місяця - __ % вартості Послуги;</w:t>
            </w:r>
          </w:p>
          <w:p w14:paraId="1A57286F" w14:textId="77777777" w:rsidR="009D374F" w:rsidRPr="006F350B" w:rsidRDefault="009D374F" w:rsidP="009508F4">
            <w:pPr>
              <w:spacing w:before="120" w:after="120"/>
              <w:jc w:val="both"/>
              <w:rPr>
                <w:sz w:val="24"/>
                <w:szCs w:val="24"/>
              </w:rPr>
            </w:pPr>
            <w:r w:rsidRPr="006F350B">
              <w:rPr>
                <w:sz w:val="24"/>
                <w:szCs w:val="24"/>
              </w:rPr>
              <w:t>до останнього банківського дня календарного місяця - __ % вартості Послуги.</w:t>
            </w:r>
          </w:p>
        </w:tc>
        <w:tc>
          <w:tcPr>
            <w:tcW w:w="7428" w:type="dxa"/>
          </w:tcPr>
          <w:p w14:paraId="6407EFE1" w14:textId="77777777" w:rsidR="009D374F" w:rsidRPr="006F350B" w:rsidRDefault="009D374F" w:rsidP="009508F4">
            <w:pPr>
              <w:spacing w:before="120" w:after="120"/>
              <w:jc w:val="both"/>
              <w:rPr>
                <w:b/>
                <w:sz w:val="24"/>
                <w:szCs w:val="24"/>
              </w:rPr>
            </w:pPr>
            <w:r w:rsidRPr="006F350B">
              <w:rPr>
                <w:strike/>
                <w:sz w:val="24"/>
                <w:szCs w:val="24"/>
              </w:rPr>
              <w:t>2</w:t>
            </w:r>
            <w:r w:rsidRPr="006F350B">
              <w:rPr>
                <w:b/>
                <w:sz w:val="24"/>
                <w:szCs w:val="24"/>
              </w:rPr>
              <w:t>3.5. Користувач здійснює поетапну оплату планової вартості Послуги за кожну декаду розрахункового періоду згідно із нижчезазначеною системою платежів і розрахунків:</w:t>
            </w:r>
          </w:p>
          <w:p w14:paraId="1F8A6B19" w14:textId="21CD7E95" w:rsidR="009D374F" w:rsidRPr="006F350B" w:rsidRDefault="009D374F" w:rsidP="009508F4">
            <w:pPr>
              <w:spacing w:before="120" w:after="120"/>
              <w:jc w:val="both"/>
              <w:rPr>
                <w:b/>
                <w:sz w:val="24"/>
                <w:szCs w:val="24"/>
              </w:rPr>
            </w:pPr>
            <w:r w:rsidRPr="006F350B">
              <w:rPr>
                <w:b/>
                <w:sz w:val="24"/>
                <w:szCs w:val="24"/>
              </w:rPr>
              <w:t>1 платіж – до 18 числа розрахункового періоду в розмірі планової вартості послуги надан</w:t>
            </w:r>
            <w:r w:rsidR="006D6B67">
              <w:rPr>
                <w:b/>
                <w:sz w:val="24"/>
                <w:szCs w:val="24"/>
              </w:rPr>
              <w:t>ої</w:t>
            </w:r>
            <w:r w:rsidRPr="006F350B">
              <w:rPr>
                <w:b/>
                <w:sz w:val="24"/>
                <w:szCs w:val="24"/>
              </w:rPr>
              <w:t xml:space="preserve"> в першій декаді розрахункового періоду;</w:t>
            </w:r>
          </w:p>
          <w:p w14:paraId="1C3B6830" w14:textId="193CB59F" w:rsidR="009D374F" w:rsidRPr="006F350B" w:rsidRDefault="009D374F" w:rsidP="009508F4">
            <w:pPr>
              <w:spacing w:before="120" w:after="120"/>
              <w:jc w:val="both"/>
              <w:rPr>
                <w:b/>
                <w:sz w:val="24"/>
                <w:szCs w:val="24"/>
              </w:rPr>
            </w:pPr>
            <w:r w:rsidRPr="006F350B">
              <w:rPr>
                <w:b/>
                <w:sz w:val="24"/>
                <w:szCs w:val="24"/>
              </w:rPr>
              <w:t>2 платіж – до 28 числа розрахункового періоду в розмірі планової вартості послуги надан</w:t>
            </w:r>
            <w:r w:rsidR="007D6FFE">
              <w:rPr>
                <w:b/>
                <w:sz w:val="24"/>
                <w:szCs w:val="24"/>
              </w:rPr>
              <w:t>ої</w:t>
            </w:r>
            <w:r w:rsidRPr="006F350B">
              <w:rPr>
                <w:b/>
                <w:sz w:val="24"/>
                <w:szCs w:val="24"/>
              </w:rPr>
              <w:t xml:space="preserve"> в другій декаді розрахункового періоду;</w:t>
            </w:r>
          </w:p>
          <w:p w14:paraId="2FE1D90E" w14:textId="11E68FDE" w:rsidR="009D374F" w:rsidRPr="006F350B" w:rsidRDefault="009D374F" w:rsidP="007D6FFE">
            <w:pPr>
              <w:spacing w:before="120" w:after="120"/>
              <w:jc w:val="both"/>
              <w:rPr>
                <w:sz w:val="24"/>
                <w:szCs w:val="24"/>
              </w:rPr>
            </w:pPr>
            <w:r w:rsidRPr="006F350B">
              <w:rPr>
                <w:b/>
                <w:sz w:val="24"/>
                <w:szCs w:val="24"/>
              </w:rPr>
              <w:t>3 платіж – до 08 числа місяця наступного за розрахунковим періодом в розмірі планової вартості послуги надан</w:t>
            </w:r>
            <w:r w:rsidR="007D6FFE">
              <w:rPr>
                <w:b/>
                <w:sz w:val="24"/>
                <w:szCs w:val="24"/>
              </w:rPr>
              <w:t>ої</w:t>
            </w:r>
            <w:r w:rsidRPr="006F350B">
              <w:rPr>
                <w:b/>
                <w:sz w:val="24"/>
                <w:szCs w:val="24"/>
              </w:rPr>
              <w:t xml:space="preserve"> в третій декаді розрахункового періоду.</w:t>
            </w:r>
          </w:p>
        </w:tc>
      </w:tr>
      <w:tr w:rsidR="009D374F" w:rsidRPr="006F350B" w14:paraId="3023D367" w14:textId="77777777" w:rsidTr="00F23133">
        <w:trPr>
          <w:trHeight w:val="465"/>
        </w:trPr>
        <w:tc>
          <w:tcPr>
            <w:tcW w:w="7201" w:type="dxa"/>
          </w:tcPr>
          <w:p w14:paraId="57A2CF83" w14:textId="77777777" w:rsidR="009D374F" w:rsidRDefault="009D374F" w:rsidP="00D11683">
            <w:pPr>
              <w:widowControl w:val="0"/>
              <w:autoSpaceDE w:val="0"/>
              <w:autoSpaceDN w:val="0"/>
              <w:jc w:val="both"/>
              <w:rPr>
                <w:rFonts w:eastAsia="Calibri"/>
                <w:sz w:val="24"/>
                <w:szCs w:val="24"/>
                <w:lang w:eastAsia="en-US"/>
              </w:rPr>
            </w:pPr>
            <w:r w:rsidRPr="006F350B">
              <w:rPr>
                <w:rFonts w:eastAsia="Calibri"/>
                <w:sz w:val="24"/>
                <w:szCs w:val="24"/>
                <w:lang w:eastAsia="en-US"/>
              </w:rPr>
              <w:t>2.6. Плановий обсяг Послуги на розрахунковий період визначається на основі наданих користувачем повідомлень щодо планового обсягу Послуги на розрахунковий період.</w:t>
            </w:r>
          </w:p>
          <w:p w14:paraId="61B23836" w14:textId="77777777" w:rsidR="00D11683" w:rsidRDefault="00D11683" w:rsidP="00D11683">
            <w:pPr>
              <w:widowControl w:val="0"/>
              <w:autoSpaceDE w:val="0"/>
              <w:autoSpaceDN w:val="0"/>
              <w:jc w:val="both"/>
              <w:rPr>
                <w:rFonts w:eastAsia="Calibri"/>
                <w:sz w:val="24"/>
                <w:szCs w:val="24"/>
                <w:lang w:eastAsia="en-US"/>
              </w:rPr>
            </w:pPr>
          </w:p>
          <w:p w14:paraId="3EEB5A66" w14:textId="77777777" w:rsidR="00D11683" w:rsidRDefault="00D11683" w:rsidP="00D11683">
            <w:pPr>
              <w:widowControl w:val="0"/>
              <w:autoSpaceDE w:val="0"/>
              <w:autoSpaceDN w:val="0"/>
              <w:jc w:val="both"/>
              <w:rPr>
                <w:rFonts w:eastAsia="Calibri"/>
                <w:sz w:val="24"/>
                <w:szCs w:val="24"/>
                <w:lang w:eastAsia="en-US"/>
              </w:rPr>
            </w:pPr>
          </w:p>
          <w:p w14:paraId="1EAEB4B4" w14:textId="77777777" w:rsidR="00D11683" w:rsidRDefault="00D11683" w:rsidP="00D11683">
            <w:pPr>
              <w:widowControl w:val="0"/>
              <w:autoSpaceDE w:val="0"/>
              <w:autoSpaceDN w:val="0"/>
              <w:jc w:val="both"/>
              <w:rPr>
                <w:rFonts w:eastAsia="Calibri"/>
                <w:sz w:val="24"/>
                <w:szCs w:val="24"/>
                <w:lang w:eastAsia="en-US"/>
              </w:rPr>
            </w:pPr>
          </w:p>
          <w:p w14:paraId="65F7DAF6" w14:textId="77777777" w:rsidR="00D11683" w:rsidRPr="006F350B" w:rsidRDefault="00D11683" w:rsidP="00D11683">
            <w:pPr>
              <w:widowControl w:val="0"/>
              <w:autoSpaceDE w:val="0"/>
              <w:autoSpaceDN w:val="0"/>
              <w:jc w:val="both"/>
              <w:rPr>
                <w:rFonts w:eastAsia="Calibri"/>
                <w:sz w:val="24"/>
                <w:szCs w:val="24"/>
                <w:lang w:eastAsia="en-US"/>
              </w:rPr>
            </w:pPr>
          </w:p>
          <w:p w14:paraId="1BFFC343" w14:textId="77777777" w:rsidR="009D374F" w:rsidRPr="006F350B" w:rsidRDefault="009D374F" w:rsidP="00D11683">
            <w:pPr>
              <w:pStyle w:val="3"/>
              <w:spacing w:before="0" w:after="0"/>
              <w:jc w:val="both"/>
              <w:rPr>
                <w:rFonts w:ascii="Times New Roman" w:hAnsi="Times New Roman"/>
                <w:strike/>
                <w:sz w:val="24"/>
                <w:szCs w:val="24"/>
                <w:lang w:val="uk-UA"/>
              </w:rPr>
            </w:pPr>
            <w:r w:rsidRPr="006F350B">
              <w:rPr>
                <w:rFonts w:ascii="Times New Roman" w:eastAsia="Calibri" w:hAnsi="Times New Roman"/>
                <w:b w:val="0"/>
                <w:sz w:val="24"/>
                <w:szCs w:val="24"/>
                <w:lang w:val="ru-RU" w:eastAsia="en-US"/>
              </w:rPr>
              <w:t xml:space="preserve">У разі зміни планових обсягів Послуги протягом розрахункового місяця Користувач передає оператору системи передачі (ОСП), Виконавцю повідомлення про зміну обсягів Послуги. Оператор </w:t>
            </w:r>
            <w:r w:rsidRPr="006F350B">
              <w:rPr>
                <w:rFonts w:ascii="Times New Roman" w:eastAsia="Calibri" w:hAnsi="Times New Roman"/>
                <w:b w:val="0"/>
                <w:sz w:val="24"/>
                <w:szCs w:val="24"/>
                <w:lang w:val="ru-RU" w:eastAsia="en-US"/>
              </w:rPr>
              <w:lastRenderedPageBreak/>
              <w:t>системи передачі (ОСП), Виконавець протягом 5 робочих днів після отримання такого повідомлення коригує розмір наступних планових платежів.</w:t>
            </w:r>
          </w:p>
        </w:tc>
        <w:tc>
          <w:tcPr>
            <w:tcW w:w="7428" w:type="dxa"/>
          </w:tcPr>
          <w:p w14:paraId="23DD7B59" w14:textId="77777777" w:rsidR="009D374F" w:rsidRDefault="009D374F" w:rsidP="00D11683">
            <w:pPr>
              <w:widowControl w:val="0"/>
              <w:autoSpaceDE w:val="0"/>
              <w:autoSpaceDN w:val="0"/>
              <w:jc w:val="both"/>
              <w:rPr>
                <w:rFonts w:eastAsia="Calibri"/>
                <w:strike/>
                <w:sz w:val="24"/>
                <w:szCs w:val="24"/>
                <w:lang w:eastAsia="en-US"/>
              </w:rPr>
            </w:pPr>
            <w:r w:rsidRPr="006F350B">
              <w:rPr>
                <w:rStyle w:val="st42"/>
                <w:rFonts w:eastAsia="Verdana"/>
                <w:strike/>
                <w:color w:val="auto"/>
                <w:sz w:val="24"/>
                <w:szCs w:val="24"/>
              </w:rPr>
              <w:lastRenderedPageBreak/>
              <w:t>2</w:t>
            </w:r>
            <w:r w:rsidRPr="006F350B">
              <w:rPr>
                <w:rStyle w:val="st42"/>
                <w:rFonts w:eastAsia="Verdana"/>
                <w:b/>
                <w:color w:val="auto"/>
                <w:sz w:val="24"/>
                <w:szCs w:val="24"/>
              </w:rPr>
              <w:t>3</w:t>
            </w:r>
            <w:r w:rsidRPr="006F350B">
              <w:rPr>
                <w:rStyle w:val="st42"/>
                <w:rFonts w:eastAsia="Verdana"/>
                <w:color w:val="auto"/>
                <w:sz w:val="24"/>
                <w:szCs w:val="24"/>
              </w:rPr>
              <w:t xml:space="preserve">.6. Плановий обсяг </w:t>
            </w:r>
            <w:r w:rsidRPr="006F350B">
              <w:rPr>
                <w:rStyle w:val="st42"/>
                <w:rFonts w:eastAsia="Verdana"/>
                <w:b/>
                <w:bCs/>
                <w:color w:val="auto"/>
                <w:sz w:val="24"/>
                <w:szCs w:val="24"/>
                <w:lang w:eastAsia="uk-UA"/>
              </w:rPr>
              <w:t xml:space="preserve">Послуги, що використовується для визначення планової вартості послуги визначається на підставі даних </w:t>
            </w:r>
            <w:r w:rsidRPr="006F350B">
              <w:rPr>
                <w:rStyle w:val="st42"/>
                <w:b/>
                <w:color w:val="auto"/>
                <w:sz w:val="24"/>
                <w:szCs w:val="24"/>
              </w:rPr>
              <w:t xml:space="preserve">Адміністратора комерційного обліку (далі - АКО) </w:t>
            </w:r>
            <w:r w:rsidRPr="006F350B">
              <w:rPr>
                <w:b/>
                <w:sz w:val="24"/>
                <w:szCs w:val="24"/>
              </w:rPr>
              <w:t>за кожну декаду розрахункового періоду.</w:t>
            </w:r>
            <w:r w:rsidRPr="006F350B">
              <w:rPr>
                <w:rStyle w:val="st42"/>
                <w:rFonts w:eastAsia="Verdana"/>
                <w:b/>
                <w:bCs/>
                <w:color w:val="auto"/>
                <w:sz w:val="24"/>
                <w:szCs w:val="24"/>
                <w:lang w:eastAsia="uk-UA"/>
              </w:rPr>
              <w:t xml:space="preserve"> </w:t>
            </w:r>
            <w:r w:rsidRPr="006F350B">
              <w:rPr>
                <w:rFonts w:eastAsia="Calibri"/>
                <w:strike/>
                <w:sz w:val="24"/>
                <w:szCs w:val="24"/>
                <w:lang w:eastAsia="en-US"/>
              </w:rPr>
              <w:t>Послуги на розрахунковий період визначається на основі наданих користувачем повідомлень щодо планового обсягу Послуги на розрахунковий період.</w:t>
            </w:r>
          </w:p>
          <w:p w14:paraId="0D234F87" w14:textId="77777777" w:rsidR="00D11683" w:rsidRPr="006F350B" w:rsidRDefault="00D11683" w:rsidP="00D11683">
            <w:pPr>
              <w:widowControl w:val="0"/>
              <w:autoSpaceDE w:val="0"/>
              <w:autoSpaceDN w:val="0"/>
              <w:jc w:val="both"/>
              <w:rPr>
                <w:rFonts w:eastAsia="Calibri"/>
                <w:i/>
                <w:iCs/>
                <w:strike/>
                <w:sz w:val="24"/>
                <w:szCs w:val="24"/>
                <w:lang w:eastAsia="en-US"/>
              </w:rPr>
            </w:pPr>
          </w:p>
          <w:p w14:paraId="62A9D915" w14:textId="02D1B7D7" w:rsidR="009D374F" w:rsidRPr="006F350B" w:rsidRDefault="009D374F" w:rsidP="00D11683">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r w:rsidRPr="006F350B">
              <w:rPr>
                <w:rFonts w:ascii="Times New Roman" w:hAnsi="Times New Roman" w:cs="Times New Roman"/>
                <w:strike/>
                <w:sz w:val="24"/>
                <w:szCs w:val="24"/>
                <w:lang w:val="ru-RU"/>
              </w:rPr>
              <w:t xml:space="preserve">У разі зміни планових обсягів Послуги протягом розрахункового місяця Користувач передає оператору системи передачі (ОСП), Виконавцю повідомлення про зміну обсягів Послуги. Оператор </w:t>
            </w:r>
            <w:r w:rsidRPr="006F350B">
              <w:rPr>
                <w:rFonts w:ascii="Times New Roman" w:hAnsi="Times New Roman" w:cs="Times New Roman"/>
                <w:strike/>
                <w:sz w:val="24"/>
                <w:szCs w:val="24"/>
                <w:lang w:val="ru-RU"/>
              </w:rPr>
              <w:lastRenderedPageBreak/>
              <w:t>системи передачі (ОСП), Виконавець протягом 5 робочих днів після отримання такого повідомлення коригує розмір наступних планових платежів.</w:t>
            </w:r>
            <w:r w:rsidRPr="006F350B">
              <w:rPr>
                <w:rStyle w:val="st42"/>
                <w:rFonts w:ascii="Times New Roman" w:eastAsia="Verdana" w:hAnsi="Times New Roman" w:cs="Times New Roman"/>
                <w:b/>
                <w:bCs/>
                <w:strike/>
                <w:color w:val="auto"/>
                <w:sz w:val="24"/>
                <w:szCs w:val="24"/>
                <w:lang w:eastAsia="uk-UA"/>
              </w:rPr>
              <w:t>.</w:t>
            </w:r>
          </w:p>
        </w:tc>
      </w:tr>
      <w:tr w:rsidR="00CE5129" w:rsidRPr="006F350B" w14:paraId="1C9B44B3" w14:textId="77777777" w:rsidTr="00F23133">
        <w:trPr>
          <w:trHeight w:val="465"/>
        </w:trPr>
        <w:tc>
          <w:tcPr>
            <w:tcW w:w="7201" w:type="dxa"/>
          </w:tcPr>
          <w:p w14:paraId="1F7D679C" w14:textId="77777777" w:rsidR="00CE5129" w:rsidRPr="006F350B" w:rsidRDefault="00CE5129" w:rsidP="009508F4">
            <w:pPr>
              <w:pStyle w:val="st2"/>
              <w:tabs>
                <w:tab w:val="left" w:pos="6946"/>
                <w:tab w:val="left" w:pos="7088"/>
              </w:tabs>
              <w:spacing w:before="120" w:after="120"/>
              <w:ind w:firstLine="0"/>
            </w:pPr>
            <w:r w:rsidRPr="006F350B">
              <w:lastRenderedPageBreak/>
              <w:t>2.7. Користувач здійснює розрахунок з ОСП за послуги з диспетчерського (оперативно-технологічного) управління до 15 числа місяця наступного за розрахунковим (включно), на підставі рахунків, актів надання Послуги, наданих Виконавцем, або самостійно сформованих в електронному вигляді за допомогою «Системи управління ринком» (далі – СУР), або отриманих за допомогою сервісу електронного документообігу (далі – Сервіс) (автоматизована система, яка забезпечує функціонування електронного документообігу), з використанням у порядку, визначеному законодавством, електронного підпису особи, уповноваженої на підписання документів в</w:t>
            </w:r>
            <w:r w:rsidRPr="006F350B">
              <w:rPr>
                <w:strike/>
              </w:rPr>
              <w:t xml:space="preserve"> </w:t>
            </w:r>
            <w:r w:rsidRPr="006F350B">
              <w:t>електронному вигляді.</w:t>
            </w:r>
          </w:p>
          <w:p w14:paraId="28FC963A" w14:textId="77777777" w:rsidR="00CE5129" w:rsidRPr="006F350B" w:rsidRDefault="00CE5129" w:rsidP="009508F4">
            <w:pPr>
              <w:pStyle w:val="st2"/>
              <w:tabs>
                <w:tab w:val="left" w:pos="6946"/>
                <w:tab w:val="left" w:pos="7088"/>
              </w:tabs>
              <w:spacing w:before="120" w:after="120"/>
              <w:ind w:firstLine="0"/>
            </w:pPr>
            <w:r w:rsidRPr="006F350B">
              <w:t>Вартість наданої Послуги за розрахунковий період визначається до 10 числа місяця, наступного за розрахунковим (включно), на підставі даних, що надаються Адміністратором комерційного обліку (далі – АКО). Акти приймання-передачі Послуги направляються Користувачам до 12 числа місяця, наступного за розрахунковим (включно).</w:t>
            </w:r>
          </w:p>
          <w:p w14:paraId="7D1BFEA4" w14:textId="77777777" w:rsidR="00CE5129" w:rsidRPr="006F350B" w:rsidRDefault="00CE5129" w:rsidP="009508F4">
            <w:pPr>
              <w:pStyle w:val="st2"/>
              <w:tabs>
                <w:tab w:val="left" w:pos="6946"/>
                <w:tab w:val="left" w:pos="7088"/>
              </w:tabs>
              <w:spacing w:before="120" w:after="120"/>
              <w:ind w:firstLine="0"/>
            </w:pPr>
            <w:r w:rsidRPr="006F350B">
              <w:t>Коригування обсягів та вартості наданої Послуги відповідного розрахункового періоду здійснюється за уточненими даними комерційного обліку, що надаються АКО протягом 10 календарних днів з дати проведення процесу врегулювання в СУР, що здійснюється на вимогу та в терміни, передбачені Правилами ринку.</w:t>
            </w:r>
          </w:p>
          <w:p w14:paraId="3604D609" w14:textId="77777777" w:rsidR="00CE5129" w:rsidRPr="006F350B" w:rsidRDefault="00CE5129" w:rsidP="009508F4">
            <w:pPr>
              <w:pStyle w:val="st2"/>
              <w:tabs>
                <w:tab w:val="left" w:pos="6946"/>
                <w:tab w:val="left" w:pos="7088"/>
              </w:tabs>
              <w:spacing w:before="120" w:after="120"/>
              <w:ind w:firstLine="0"/>
            </w:pPr>
            <w:r w:rsidRPr="006F350B">
              <w:t>Оплату вартості Послуги, після коригування обсягів, Користувач здійснює до 15 числа місяця, наступного за місяцем, у якому отримано акт коригування до акта надання Послуги (включно).</w:t>
            </w:r>
          </w:p>
          <w:p w14:paraId="7293E5DE" w14:textId="77777777" w:rsidR="00CE5129" w:rsidRPr="006F350B" w:rsidRDefault="00CE5129" w:rsidP="009508F4">
            <w:pPr>
              <w:pStyle w:val="3"/>
              <w:spacing w:before="120" w:after="120"/>
              <w:jc w:val="both"/>
              <w:rPr>
                <w:rFonts w:ascii="Times New Roman" w:eastAsia="Calibri" w:hAnsi="Times New Roman"/>
                <w:b w:val="0"/>
                <w:bCs w:val="0"/>
                <w:strike/>
                <w:sz w:val="24"/>
                <w:szCs w:val="24"/>
                <w:lang w:val="uk-UA"/>
              </w:rPr>
            </w:pPr>
            <w:r w:rsidRPr="006F350B">
              <w:rPr>
                <w:rFonts w:ascii="Times New Roman" w:hAnsi="Times New Roman"/>
                <w:b w:val="0"/>
                <w:sz w:val="24"/>
                <w:szCs w:val="24"/>
              </w:rPr>
              <w:t xml:space="preserve">Акти надання Послуги та акти коригування до актів надання Послуги у відповідному розрахунковому періоді Виконавець направляє Користувачу в електронній формі з використанням </w:t>
            </w:r>
            <w:r w:rsidRPr="006F350B">
              <w:rPr>
                <w:rFonts w:ascii="Times New Roman" w:hAnsi="Times New Roman"/>
                <w:b w:val="0"/>
                <w:sz w:val="24"/>
                <w:szCs w:val="24"/>
              </w:rPr>
              <w:lastRenderedPageBreak/>
              <w:t>електронного підпису (із застосуванням Сервісу) або надає Користувачу два примірники в паперовому вигляді, підписані власноручним підписом зі своєї сторони.</w:t>
            </w:r>
          </w:p>
        </w:tc>
        <w:tc>
          <w:tcPr>
            <w:tcW w:w="7428" w:type="dxa"/>
          </w:tcPr>
          <w:p w14:paraId="3D8CEA42" w14:textId="38AACF41" w:rsidR="00CE5129" w:rsidRPr="006F350B" w:rsidRDefault="00CE5129" w:rsidP="009508F4">
            <w:pPr>
              <w:spacing w:before="120" w:after="120"/>
              <w:jc w:val="both"/>
              <w:rPr>
                <w:rStyle w:val="st42"/>
                <w:b/>
                <w:color w:val="auto"/>
                <w:sz w:val="24"/>
                <w:szCs w:val="24"/>
              </w:rPr>
            </w:pPr>
            <w:r w:rsidRPr="006F350B">
              <w:rPr>
                <w:strike/>
                <w:sz w:val="24"/>
                <w:szCs w:val="24"/>
              </w:rPr>
              <w:lastRenderedPageBreak/>
              <w:t>2</w:t>
            </w:r>
            <w:r w:rsidRPr="006F350B">
              <w:rPr>
                <w:rStyle w:val="st42"/>
                <w:rFonts w:eastAsia="Verdana"/>
                <w:b/>
                <w:color w:val="auto"/>
                <w:sz w:val="24"/>
                <w:szCs w:val="24"/>
              </w:rPr>
              <w:t>3</w:t>
            </w:r>
            <w:r w:rsidRPr="006F350B">
              <w:rPr>
                <w:rStyle w:val="st42"/>
                <w:rFonts w:eastAsia="Verdana"/>
                <w:color w:val="auto"/>
                <w:sz w:val="24"/>
                <w:szCs w:val="24"/>
              </w:rPr>
              <w:t xml:space="preserve">.7. </w:t>
            </w:r>
            <w:r w:rsidRPr="006F350B">
              <w:rPr>
                <w:rStyle w:val="st42"/>
                <w:color w:val="auto"/>
                <w:sz w:val="24"/>
                <w:szCs w:val="24"/>
              </w:rPr>
              <w:t xml:space="preserve">Користувач здійснює розрахунок з ОСП за </w:t>
            </w:r>
            <w:r w:rsidRPr="006F350B">
              <w:rPr>
                <w:rStyle w:val="st42"/>
                <w:b/>
                <w:color w:val="auto"/>
                <w:sz w:val="24"/>
                <w:szCs w:val="24"/>
              </w:rPr>
              <w:t>фактичний обсяг</w:t>
            </w:r>
            <w:r w:rsidRPr="006F350B">
              <w:rPr>
                <w:rStyle w:val="st42"/>
                <w:color w:val="auto"/>
                <w:sz w:val="24"/>
                <w:szCs w:val="24"/>
              </w:rPr>
              <w:t xml:space="preserve"> </w:t>
            </w:r>
            <w:r w:rsidRPr="006F350B">
              <w:rPr>
                <w:strike/>
                <w:sz w:val="24"/>
                <w:szCs w:val="24"/>
              </w:rPr>
              <w:t>п</w:t>
            </w:r>
            <w:r w:rsidRPr="006F350B">
              <w:rPr>
                <w:rStyle w:val="st42"/>
                <w:b/>
                <w:color w:val="auto"/>
                <w:sz w:val="24"/>
                <w:szCs w:val="24"/>
              </w:rPr>
              <w:t>П</w:t>
            </w:r>
            <w:r w:rsidRPr="006F350B">
              <w:rPr>
                <w:rStyle w:val="st42"/>
                <w:color w:val="auto"/>
                <w:sz w:val="24"/>
                <w:szCs w:val="24"/>
              </w:rPr>
              <w:t xml:space="preserve">ослуги </w:t>
            </w:r>
            <w:r w:rsidRPr="006F350B">
              <w:rPr>
                <w:strike/>
                <w:sz w:val="24"/>
                <w:szCs w:val="24"/>
              </w:rPr>
              <w:t>з диспетчерського (оперативно-технологічного) управління</w:t>
            </w:r>
            <w:r w:rsidRPr="006F350B">
              <w:rPr>
                <w:sz w:val="24"/>
                <w:szCs w:val="24"/>
              </w:rPr>
              <w:t xml:space="preserve"> </w:t>
            </w:r>
            <w:r w:rsidRPr="006F350B">
              <w:rPr>
                <w:rStyle w:val="st42"/>
                <w:color w:val="auto"/>
                <w:sz w:val="24"/>
                <w:szCs w:val="24"/>
              </w:rPr>
              <w:t xml:space="preserve">до 15 числа місяця наступного за розрахунковим </w:t>
            </w:r>
            <w:r w:rsidRPr="006F350B">
              <w:rPr>
                <w:sz w:val="24"/>
                <w:szCs w:val="24"/>
                <w:lang w:val="ru-RU"/>
              </w:rPr>
              <w:t>(включно),</w:t>
            </w:r>
            <w:r w:rsidRPr="006F350B">
              <w:rPr>
                <w:b/>
                <w:sz w:val="24"/>
                <w:szCs w:val="24"/>
              </w:rPr>
              <w:t xml:space="preserve"> </w:t>
            </w:r>
            <w:r w:rsidRPr="006F350B">
              <w:rPr>
                <w:rStyle w:val="st42"/>
                <w:color w:val="auto"/>
                <w:sz w:val="24"/>
                <w:szCs w:val="24"/>
              </w:rPr>
              <w:t>на підставі</w:t>
            </w:r>
            <w:r w:rsidRPr="006F350B">
              <w:rPr>
                <w:rStyle w:val="st42"/>
                <w:b/>
                <w:color w:val="auto"/>
                <w:sz w:val="24"/>
                <w:szCs w:val="24"/>
              </w:rPr>
              <w:t xml:space="preserve"> </w:t>
            </w:r>
            <w:r w:rsidRPr="006F350B">
              <w:rPr>
                <w:rStyle w:val="st42"/>
                <w:color w:val="auto"/>
                <w:sz w:val="24"/>
                <w:szCs w:val="24"/>
              </w:rPr>
              <w:t>рахунків,</w:t>
            </w:r>
            <w:r w:rsidRPr="006F350B">
              <w:rPr>
                <w:rStyle w:val="st42"/>
                <w:b/>
                <w:color w:val="auto"/>
                <w:sz w:val="24"/>
                <w:szCs w:val="24"/>
              </w:rPr>
              <w:t xml:space="preserve"> </w:t>
            </w:r>
            <w:r w:rsidRPr="006F350B">
              <w:rPr>
                <w:rStyle w:val="st42"/>
                <w:color w:val="auto"/>
                <w:sz w:val="24"/>
                <w:szCs w:val="24"/>
              </w:rPr>
              <w:t xml:space="preserve">актів надання Послуги, наданих </w:t>
            </w:r>
            <w:r w:rsidRPr="006F350B">
              <w:rPr>
                <w:strike/>
                <w:sz w:val="24"/>
                <w:szCs w:val="24"/>
              </w:rPr>
              <w:t>Виконавцем</w:t>
            </w:r>
            <w:r w:rsidRPr="006F350B">
              <w:rPr>
                <w:rStyle w:val="st42"/>
                <w:color w:val="auto"/>
                <w:sz w:val="24"/>
                <w:szCs w:val="24"/>
              </w:rPr>
              <w:t xml:space="preserve"> </w:t>
            </w:r>
            <w:r w:rsidRPr="006F350B">
              <w:rPr>
                <w:rStyle w:val="st42"/>
                <w:b/>
                <w:color w:val="auto"/>
                <w:sz w:val="24"/>
                <w:szCs w:val="24"/>
              </w:rPr>
              <w:t>ОСП</w:t>
            </w:r>
            <w:r w:rsidRPr="006F350B">
              <w:rPr>
                <w:rStyle w:val="st42"/>
                <w:color w:val="auto"/>
                <w:sz w:val="24"/>
                <w:szCs w:val="24"/>
              </w:rPr>
              <w:t>,</w:t>
            </w:r>
            <w:r w:rsidRPr="006F350B">
              <w:rPr>
                <w:rStyle w:val="st42"/>
                <w:b/>
                <w:color w:val="auto"/>
                <w:sz w:val="24"/>
                <w:szCs w:val="24"/>
              </w:rPr>
              <w:t xml:space="preserve"> </w:t>
            </w:r>
            <w:r w:rsidRPr="006F350B">
              <w:rPr>
                <w:rStyle w:val="st42"/>
                <w:strike/>
                <w:color w:val="auto"/>
                <w:sz w:val="24"/>
                <w:szCs w:val="24"/>
              </w:rPr>
              <w:t>або самостійно сформованих в електронному вигляді за допомогою «Системи управління ринком» (далі – СУР),</w:t>
            </w:r>
            <w:r w:rsidRPr="006F350B">
              <w:rPr>
                <w:rStyle w:val="st42"/>
                <w:color w:val="auto"/>
                <w:sz w:val="24"/>
                <w:szCs w:val="24"/>
              </w:rPr>
              <w:t xml:space="preserve"> або отриманих за допомогою сервісу електронного документообігу (далі – Сервіс) (автоматизована система, яка забезпечує функціонування електронного документообігу), з використанням у порядку, визначеному законодавством, електронного підпису особи, уповноваженої на підписання документів в електронному вигляді.</w:t>
            </w:r>
          </w:p>
          <w:p w14:paraId="6203B579" w14:textId="77777777" w:rsidR="00CE5129" w:rsidRPr="006F350B" w:rsidRDefault="00CE5129" w:rsidP="009508F4">
            <w:pPr>
              <w:spacing w:before="120" w:after="120"/>
              <w:jc w:val="both"/>
              <w:rPr>
                <w:rStyle w:val="st42"/>
                <w:b/>
                <w:color w:val="auto"/>
                <w:sz w:val="24"/>
                <w:szCs w:val="24"/>
              </w:rPr>
            </w:pPr>
            <w:r w:rsidRPr="006F350B">
              <w:rPr>
                <w:rStyle w:val="st42"/>
                <w:color w:val="auto"/>
                <w:sz w:val="24"/>
                <w:szCs w:val="24"/>
              </w:rPr>
              <w:t xml:space="preserve">Вартість </w:t>
            </w:r>
            <w:r w:rsidRPr="006F350B">
              <w:rPr>
                <w:rStyle w:val="st42"/>
                <w:b/>
                <w:color w:val="auto"/>
                <w:sz w:val="24"/>
                <w:szCs w:val="24"/>
              </w:rPr>
              <w:t>фактично</w:t>
            </w:r>
            <w:r w:rsidRPr="006F350B">
              <w:rPr>
                <w:rStyle w:val="st42"/>
                <w:color w:val="auto"/>
                <w:sz w:val="24"/>
                <w:szCs w:val="24"/>
              </w:rPr>
              <w:t xml:space="preserve"> наданої Послуги за розрахунковий період визначається до</w:t>
            </w:r>
            <w:r w:rsidRPr="006F350B">
              <w:rPr>
                <w:rStyle w:val="st42"/>
                <w:b/>
                <w:color w:val="auto"/>
                <w:sz w:val="24"/>
                <w:szCs w:val="24"/>
              </w:rPr>
              <w:t xml:space="preserve"> </w:t>
            </w:r>
            <w:r w:rsidRPr="006F350B">
              <w:rPr>
                <w:rStyle w:val="st42"/>
                <w:color w:val="auto"/>
                <w:sz w:val="24"/>
                <w:szCs w:val="24"/>
              </w:rPr>
              <w:t>10</w:t>
            </w:r>
            <w:r w:rsidRPr="006F350B">
              <w:rPr>
                <w:rStyle w:val="st42"/>
                <w:b/>
                <w:color w:val="auto"/>
                <w:sz w:val="24"/>
                <w:szCs w:val="24"/>
              </w:rPr>
              <w:t xml:space="preserve"> </w:t>
            </w:r>
            <w:r w:rsidRPr="006F350B">
              <w:rPr>
                <w:rStyle w:val="st42"/>
                <w:color w:val="auto"/>
                <w:sz w:val="24"/>
                <w:szCs w:val="24"/>
              </w:rPr>
              <w:t>числа місяця, наступного за розрахунковим (включно)</w:t>
            </w:r>
            <w:r w:rsidRPr="006F350B">
              <w:rPr>
                <w:rStyle w:val="st42"/>
                <w:strike/>
                <w:color w:val="auto"/>
                <w:sz w:val="24"/>
                <w:szCs w:val="24"/>
              </w:rPr>
              <w:t>,</w:t>
            </w:r>
            <w:r w:rsidRPr="006F350B">
              <w:rPr>
                <w:rStyle w:val="st42"/>
                <w:b/>
                <w:strike/>
                <w:color w:val="auto"/>
                <w:sz w:val="24"/>
                <w:szCs w:val="24"/>
              </w:rPr>
              <w:t xml:space="preserve"> </w:t>
            </w:r>
            <w:r w:rsidRPr="006F350B">
              <w:rPr>
                <w:rStyle w:val="st42"/>
                <w:strike/>
                <w:color w:val="auto"/>
                <w:sz w:val="24"/>
                <w:szCs w:val="24"/>
              </w:rPr>
              <w:t>на підставі даних, що надаються</w:t>
            </w:r>
            <w:r w:rsidRPr="006F350B">
              <w:rPr>
                <w:rStyle w:val="st42"/>
                <w:b/>
                <w:strike/>
                <w:color w:val="auto"/>
                <w:sz w:val="24"/>
                <w:szCs w:val="24"/>
              </w:rPr>
              <w:t xml:space="preserve"> </w:t>
            </w:r>
            <w:r w:rsidRPr="006F350B">
              <w:rPr>
                <w:rStyle w:val="st42"/>
                <w:strike/>
                <w:color w:val="auto"/>
                <w:sz w:val="24"/>
                <w:szCs w:val="24"/>
              </w:rPr>
              <w:t>Адміністратором комерційного обліку (далі - АКО)</w:t>
            </w:r>
            <w:r w:rsidRPr="006F350B">
              <w:rPr>
                <w:rStyle w:val="st42"/>
                <w:color w:val="auto"/>
                <w:sz w:val="24"/>
                <w:szCs w:val="24"/>
              </w:rPr>
              <w:t>.</w:t>
            </w:r>
            <w:r w:rsidRPr="006F350B">
              <w:rPr>
                <w:rStyle w:val="st42"/>
                <w:b/>
                <w:color w:val="auto"/>
                <w:sz w:val="24"/>
                <w:szCs w:val="24"/>
              </w:rPr>
              <w:t xml:space="preserve"> </w:t>
            </w:r>
            <w:r w:rsidRPr="006F350B">
              <w:rPr>
                <w:rStyle w:val="st42"/>
                <w:color w:val="auto"/>
                <w:sz w:val="24"/>
                <w:szCs w:val="24"/>
              </w:rPr>
              <w:t xml:space="preserve">Акти </w:t>
            </w:r>
            <w:r w:rsidRPr="006F350B">
              <w:rPr>
                <w:strike/>
                <w:sz w:val="24"/>
                <w:szCs w:val="24"/>
              </w:rPr>
              <w:t>приймання-передачі</w:t>
            </w:r>
            <w:r w:rsidRPr="006F350B">
              <w:rPr>
                <w:rStyle w:val="st42"/>
                <w:b/>
                <w:color w:val="auto"/>
                <w:sz w:val="24"/>
                <w:szCs w:val="24"/>
              </w:rPr>
              <w:t xml:space="preserve"> надання </w:t>
            </w:r>
            <w:r w:rsidRPr="006F350B">
              <w:rPr>
                <w:rStyle w:val="st42"/>
                <w:color w:val="auto"/>
                <w:sz w:val="24"/>
                <w:szCs w:val="24"/>
              </w:rPr>
              <w:t>Послуги направляються Користувачам до 12 числа місяця, наступного за розрахунковим (включно).</w:t>
            </w:r>
          </w:p>
          <w:p w14:paraId="4355D872" w14:textId="77777777" w:rsidR="00CE5129" w:rsidRPr="006F350B" w:rsidRDefault="00CE5129" w:rsidP="009508F4">
            <w:pPr>
              <w:spacing w:before="120" w:after="120"/>
              <w:jc w:val="both"/>
              <w:rPr>
                <w:rStyle w:val="st42"/>
                <w:color w:val="auto"/>
                <w:sz w:val="24"/>
                <w:szCs w:val="24"/>
              </w:rPr>
            </w:pPr>
            <w:r w:rsidRPr="006F350B">
              <w:rPr>
                <w:rStyle w:val="st42"/>
                <w:color w:val="auto"/>
                <w:sz w:val="24"/>
                <w:szCs w:val="24"/>
              </w:rPr>
              <w:t xml:space="preserve">Коригування обсягів та вартості </w:t>
            </w:r>
            <w:r w:rsidRPr="006F350B">
              <w:rPr>
                <w:rStyle w:val="st42"/>
                <w:b/>
                <w:color w:val="auto"/>
                <w:sz w:val="24"/>
                <w:szCs w:val="24"/>
              </w:rPr>
              <w:t>фактично</w:t>
            </w:r>
            <w:r w:rsidRPr="006F350B">
              <w:rPr>
                <w:rStyle w:val="st42"/>
                <w:color w:val="auto"/>
                <w:sz w:val="24"/>
                <w:szCs w:val="24"/>
              </w:rPr>
              <w:t xml:space="preserve"> наданої Послуги відповідного розрахункового періоду здійснюється за </w:t>
            </w:r>
            <w:r w:rsidRPr="006F350B">
              <w:rPr>
                <w:rStyle w:val="st42"/>
                <w:strike/>
                <w:color w:val="auto"/>
                <w:sz w:val="24"/>
                <w:szCs w:val="24"/>
              </w:rPr>
              <w:t>уточненими</w:t>
            </w:r>
            <w:r w:rsidRPr="006F350B">
              <w:rPr>
                <w:rStyle w:val="st42"/>
                <w:color w:val="auto"/>
                <w:sz w:val="24"/>
                <w:szCs w:val="24"/>
              </w:rPr>
              <w:t xml:space="preserve"> </w:t>
            </w:r>
            <w:r w:rsidRPr="006F350B">
              <w:rPr>
                <w:rStyle w:val="st42"/>
                <w:b/>
                <w:bCs/>
                <w:color w:val="auto"/>
                <w:sz w:val="24"/>
                <w:szCs w:val="24"/>
              </w:rPr>
              <w:t>наступною версією</w:t>
            </w:r>
            <w:r w:rsidRPr="006F350B">
              <w:rPr>
                <w:rStyle w:val="st42"/>
                <w:color w:val="auto"/>
                <w:sz w:val="24"/>
                <w:szCs w:val="24"/>
              </w:rPr>
              <w:t xml:space="preserve"> </w:t>
            </w:r>
            <w:r w:rsidRPr="006F350B">
              <w:rPr>
                <w:rStyle w:val="st42"/>
                <w:bCs/>
                <w:color w:val="auto"/>
                <w:sz w:val="24"/>
                <w:szCs w:val="24"/>
              </w:rPr>
              <w:t>дани</w:t>
            </w:r>
            <w:r w:rsidRPr="006F350B">
              <w:rPr>
                <w:rStyle w:val="st42"/>
                <w:b/>
                <w:bCs/>
                <w:color w:val="auto"/>
                <w:sz w:val="24"/>
                <w:szCs w:val="24"/>
              </w:rPr>
              <w:t>х</w:t>
            </w:r>
            <w:r w:rsidRPr="006F350B">
              <w:rPr>
                <w:rStyle w:val="st42"/>
                <w:bCs/>
                <w:strike/>
                <w:color w:val="auto"/>
                <w:sz w:val="24"/>
                <w:szCs w:val="24"/>
              </w:rPr>
              <w:t>ми</w:t>
            </w:r>
            <w:r w:rsidRPr="006F350B">
              <w:rPr>
                <w:rStyle w:val="st42"/>
                <w:color w:val="auto"/>
                <w:sz w:val="24"/>
                <w:szCs w:val="24"/>
              </w:rPr>
              <w:t xml:space="preserve"> комерційного обліку, що надається АКО протягом 10 календарних днів з дати проведення процесу врегулювання в </w:t>
            </w:r>
            <w:r w:rsidRPr="006F350B">
              <w:rPr>
                <w:rStyle w:val="st42"/>
                <w:rFonts w:eastAsia="Verdana"/>
                <w:b/>
                <w:color w:val="auto"/>
                <w:sz w:val="24"/>
                <w:szCs w:val="24"/>
              </w:rPr>
              <w:t xml:space="preserve">«Системі управління ринком» </w:t>
            </w:r>
            <w:r w:rsidRPr="006F350B">
              <w:rPr>
                <w:rStyle w:val="st42"/>
                <w:rFonts w:eastAsia="Verdana"/>
                <w:strike/>
                <w:color w:val="auto"/>
                <w:sz w:val="24"/>
                <w:szCs w:val="24"/>
              </w:rPr>
              <w:t>СУР</w:t>
            </w:r>
            <w:r w:rsidRPr="006F350B">
              <w:rPr>
                <w:rStyle w:val="st42"/>
                <w:color w:val="auto"/>
                <w:sz w:val="24"/>
                <w:szCs w:val="24"/>
              </w:rPr>
              <w:t>, що здійснюється на вимогу та в терміни, передбачені Правилами ринку.</w:t>
            </w:r>
          </w:p>
          <w:p w14:paraId="4F5D600F" w14:textId="77777777" w:rsidR="00CE5129" w:rsidRPr="006F350B" w:rsidRDefault="00CE5129" w:rsidP="009508F4">
            <w:pPr>
              <w:spacing w:before="120" w:after="120"/>
              <w:jc w:val="both"/>
              <w:rPr>
                <w:rStyle w:val="st42"/>
                <w:color w:val="auto"/>
                <w:sz w:val="24"/>
                <w:szCs w:val="24"/>
              </w:rPr>
            </w:pPr>
            <w:r w:rsidRPr="006F350B">
              <w:rPr>
                <w:rStyle w:val="st42"/>
                <w:color w:val="auto"/>
                <w:sz w:val="24"/>
                <w:szCs w:val="24"/>
              </w:rPr>
              <w:t xml:space="preserve">Оплату вартості Послуги, після коригування обсягів </w:t>
            </w:r>
            <w:r w:rsidRPr="006F350B">
              <w:rPr>
                <w:rStyle w:val="st42"/>
                <w:b/>
                <w:color w:val="auto"/>
                <w:sz w:val="24"/>
                <w:szCs w:val="24"/>
              </w:rPr>
              <w:t>та вартості Послуг</w:t>
            </w:r>
            <w:r w:rsidRPr="006F350B">
              <w:rPr>
                <w:rStyle w:val="st42"/>
                <w:color w:val="auto"/>
                <w:sz w:val="24"/>
                <w:szCs w:val="24"/>
              </w:rPr>
              <w:t>, Користувач здійснює до 15 числа місяця, наступного за місяцем, у якому отримано акт коригування до акту надання Послуги (включно).</w:t>
            </w:r>
          </w:p>
          <w:p w14:paraId="764B463C" w14:textId="4C3B06B3" w:rsidR="00CE5129" w:rsidRPr="006F350B" w:rsidRDefault="00CE5129"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r w:rsidRPr="006F350B">
              <w:rPr>
                <w:rStyle w:val="st42"/>
                <w:rFonts w:ascii="Times New Roman" w:hAnsi="Times New Roman" w:cs="Times New Roman"/>
                <w:b/>
                <w:color w:val="auto"/>
                <w:sz w:val="24"/>
                <w:szCs w:val="24"/>
              </w:rPr>
              <w:t xml:space="preserve">Акти надання Послуги та акти коригування до актів надання Послуги </w:t>
            </w:r>
            <w:r w:rsidRPr="006F350B">
              <w:rPr>
                <w:rFonts w:ascii="Times New Roman" w:hAnsi="Times New Roman" w:cs="Times New Roman"/>
                <w:sz w:val="24"/>
                <w:szCs w:val="24"/>
              </w:rPr>
              <w:t>та рахунки</w:t>
            </w:r>
            <w:r w:rsidRPr="006F350B">
              <w:rPr>
                <w:rFonts w:ascii="Times New Roman" w:hAnsi="Times New Roman" w:cs="Times New Roman"/>
                <w:b/>
                <w:sz w:val="24"/>
                <w:szCs w:val="24"/>
              </w:rPr>
              <w:t xml:space="preserve"> </w:t>
            </w:r>
            <w:r w:rsidRPr="006F350B">
              <w:rPr>
                <w:rStyle w:val="st42"/>
                <w:rFonts w:ascii="Times New Roman" w:hAnsi="Times New Roman" w:cs="Times New Roman"/>
                <w:b/>
                <w:color w:val="auto"/>
                <w:sz w:val="24"/>
                <w:szCs w:val="24"/>
              </w:rPr>
              <w:t xml:space="preserve">у відповідному розрахунковому періоді </w:t>
            </w:r>
            <w:r w:rsidRPr="006F350B">
              <w:rPr>
                <w:rFonts w:ascii="Times New Roman" w:hAnsi="Times New Roman" w:cs="Times New Roman"/>
                <w:b/>
                <w:strike/>
                <w:sz w:val="24"/>
                <w:szCs w:val="24"/>
              </w:rPr>
              <w:lastRenderedPageBreak/>
              <w:t>Виконавець</w:t>
            </w:r>
            <w:r w:rsidRPr="006F350B">
              <w:rPr>
                <w:rStyle w:val="st42"/>
                <w:rFonts w:ascii="Times New Roman" w:hAnsi="Times New Roman" w:cs="Times New Roman"/>
                <w:b/>
                <w:color w:val="auto"/>
                <w:sz w:val="24"/>
                <w:szCs w:val="24"/>
              </w:rPr>
              <w:t xml:space="preserve"> </w:t>
            </w:r>
            <w:r w:rsidRPr="006F350B">
              <w:rPr>
                <w:rStyle w:val="st42"/>
                <w:rFonts w:ascii="Times New Roman" w:hAnsi="Times New Roman" w:cs="Times New Roman"/>
                <w:color w:val="auto"/>
                <w:sz w:val="24"/>
                <w:szCs w:val="24"/>
              </w:rPr>
              <w:t>ОСП</w:t>
            </w:r>
            <w:r w:rsidRPr="006F350B">
              <w:rPr>
                <w:rStyle w:val="st42"/>
                <w:rFonts w:ascii="Times New Roman" w:hAnsi="Times New Roman" w:cs="Times New Roman"/>
                <w:b/>
                <w:color w:val="auto"/>
                <w:sz w:val="24"/>
                <w:szCs w:val="24"/>
              </w:rPr>
              <w:t xml:space="preserve"> направляє Користувачу в електронній формі з використанням електронного підпису (із застосуванням Сервісу) або надає Користувачу два примірники </w:t>
            </w:r>
            <w:r w:rsidRPr="006F350B">
              <w:rPr>
                <w:rStyle w:val="st42"/>
                <w:rFonts w:ascii="Times New Roman" w:hAnsi="Times New Roman" w:cs="Times New Roman"/>
                <w:bCs/>
                <w:color w:val="auto"/>
                <w:sz w:val="24"/>
                <w:szCs w:val="24"/>
              </w:rPr>
              <w:t>Акту надання Послуги та/або акту коригування до актів надання Послуги</w:t>
            </w:r>
            <w:r w:rsidRPr="006F350B">
              <w:rPr>
                <w:rStyle w:val="st42"/>
                <w:rFonts w:ascii="Times New Roman" w:hAnsi="Times New Roman" w:cs="Times New Roman"/>
                <w:b/>
                <w:color w:val="auto"/>
                <w:sz w:val="24"/>
                <w:szCs w:val="24"/>
              </w:rPr>
              <w:t xml:space="preserve"> в паперовому вигляді, підписані власноручним підписом зі своєї сторони. </w:t>
            </w:r>
          </w:p>
        </w:tc>
      </w:tr>
      <w:tr w:rsidR="006F777C" w:rsidRPr="006F350B" w14:paraId="7050F56D" w14:textId="77777777" w:rsidTr="00F23133">
        <w:trPr>
          <w:trHeight w:val="465"/>
        </w:trPr>
        <w:tc>
          <w:tcPr>
            <w:tcW w:w="7201" w:type="dxa"/>
          </w:tcPr>
          <w:p w14:paraId="2F571BE2" w14:textId="77777777" w:rsidR="006F777C" w:rsidRDefault="006F777C" w:rsidP="009508F4">
            <w:pPr>
              <w:tabs>
                <w:tab w:val="left" w:pos="6946"/>
                <w:tab w:val="left" w:pos="7088"/>
              </w:tabs>
              <w:adjustRightInd w:val="0"/>
              <w:spacing w:before="120" w:after="120"/>
              <w:jc w:val="both"/>
              <w:rPr>
                <w:rFonts w:eastAsia="Calibri"/>
                <w:sz w:val="24"/>
                <w:szCs w:val="24"/>
                <w:lang w:eastAsia="en-US"/>
              </w:rPr>
            </w:pPr>
            <w:r w:rsidRPr="006F350B">
              <w:rPr>
                <w:rFonts w:eastAsia="Calibri"/>
                <w:sz w:val="24"/>
                <w:szCs w:val="24"/>
                <w:lang w:eastAsia="en-US"/>
              </w:rPr>
              <w:lastRenderedPageBreak/>
              <w:t>2.8. Користувач здійснює підписання актів надання Послуги відповідного розрахункового періоду протягом трьох робочих днів з дня їх отримання Користувачем та повертає Виконавцю.</w:t>
            </w:r>
          </w:p>
          <w:p w14:paraId="3BD5734F" w14:textId="77777777" w:rsidR="00D11683" w:rsidRDefault="00D11683" w:rsidP="009508F4">
            <w:pPr>
              <w:tabs>
                <w:tab w:val="left" w:pos="6946"/>
                <w:tab w:val="left" w:pos="7088"/>
              </w:tabs>
              <w:adjustRightInd w:val="0"/>
              <w:spacing w:before="120" w:after="120"/>
              <w:jc w:val="both"/>
              <w:rPr>
                <w:rFonts w:eastAsia="Calibri"/>
                <w:sz w:val="24"/>
                <w:szCs w:val="24"/>
                <w:lang w:eastAsia="en-US"/>
              </w:rPr>
            </w:pPr>
          </w:p>
          <w:p w14:paraId="0549AB1D" w14:textId="7BDA0DBD" w:rsidR="00D11683" w:rsidRPr="00D11683" w:rsidRDefault="00D11683" w:rsidP="009508F4">
            <w:pPr>
              <w:tabs>
                <w:tab w:val="left" w:pos="6946"/>
                <w:tab w:val="left" w:pos="7088"/>
              </w:tabs>
              <w:adjustRightInd w:val="0"/>
              <w:spacing w:before="120" w:after="120"/>
              <w:jc w:val="both"/>
              <w:rPr>
                <w:b/>
                <w:sz w:val="24"/>
                <w:szCs w:val="24"/>
              </w:rPr>
            </w:pPr>
            <w:r w:rsidRPr="00D11683">
              <w:rPr>
                <w:rFonts w:eastAsia="Calibri"/>
                <w:b/>
                <w:sz w:val="24"/>
                <w:szCs w:val="24"/>
                <w:lang w:eastAsia="en-US"/>
              </w:rPr>
              <w:t>Абзаци відсутні</w:t>
            </w:r>
          </w:p>
        </w:tc>
        <w:tc>
          <w:tcPr>
            <w:tcW w:w="7428" w:type="dxa"/>
          </w:tcPr>
          <w:p w14:paraId="4EBC333B" w14:textId="7DAAAF59" w:rsidR="006F777C" w:rsidRPr="006F350B" w:rsidRDefault="006F777C" w:rsidP="009508F4">
            <w:pPr>
              <w:spacing w:before="120" w:after="120"/>
              <w:jc w:val="both"/>
              <w:rPr>
                <w:rStyle w:val="st42"/>
                <w:b/>
                <w:strike/>
                <w:color w:val="auto"/>
                <w:sz w:val="24"/>
                <w:szCs w:val="24"/>
              </w:rPr>
            </w:pPr>
            <w:r w:rsidRPr="006F350B">
              <w:rPr>
                <w:strike/>
                <w:sz w:val="24"/>
                <w:szCs w:val="24"/>
              </w:rPr>
              <w:t>2</w:t>
            </w:r>
            <w:r w:rsidRPr="006F350B">
              <w:rPr>
                <w:rStyle w:val="st42"/>
                <w:b/>
                <w:color w:val="auto"/>
                <w:sz w:val="24"/>
                <w:szCs w:val="24"/>
              </w:rPr>
              <w:t>3</w:t>
            </w:r>
            <w:r w:rsidRPr="006F350B">
              <w:rPr>
                <w:rStyle w:val="st42"/>
                <w:color w:val="auto"/>
                <w:sz w:val="24"/>
                <w:szCs w:val="24"/>
              </w:rPr>
              <w:t>.8. Користувач здійснює підписання актів надання Послуги</w:t>
            </w:r>
            <w:r w:rsidRPr="006F350B">
              <w:rPr>
                <w:rStyle w:val="st42"/>
                <w:b/>
                <w:color w:val="auto"/>
                <w:sz w:val="24"/>
                <w:szCs w:val="24"/>
              </w:rPr>
              <w:t xml:space="preserve"> та актів коригування до актів надання Послуги </w:t>
            </w:r>
            <w:r w:rsidRPr="006F350B">
              <w:rPr>
                <w:rStyle w:val="st42"/>
                <w:color w:val="auto"/>
                <w:sz w:val="24"/>
                <w:szCs w:val="24"/>
              </w:rPr>
              <w:t xml:space="preserve">відповідного розрахункового періоду протягом </w:t>
            </w:r>
            <w:r w:rsidRPr="00294666">
              <w:rPr>
                <w:rStyle w:val="st42"/>
                <w:strike/>
                <w:color w:val="auto"/>
                <w:sz w:val="24"/>
                <w:szCs w:val="24"/>
              </w:rPr>
              <w:t>трьох</w:t>
            </w:r>
            <w:r w:rsidRPr="006F350B">
              <w:rPr>
                <w:rStyle w:val="st42"/>
                <w:color w:val="auto"/>
                <w:sz w:val="24"/>
                <w:szCs w:val="24"/>
              </w:rPr>
              <w:t xml:space="preserve"> </w:t>
            </w:r>
            <w:r w:rsidR="00294666" w:rsidRPr="00294666">
              <w:rPr>
                <w:rStyle w:val="st42"/>
                <w:b/>
                <w:color w:val="auto"/>
                <w:sz w:val="24"/>
                <w:szCs w:val="24"/>
              </w:rPr>
              <w:t>3</w:t>
            </w:r>
            <w:r w:rsidR="00294666">
              <w:rPr>
                <w:rStyle w:val="st42"/>
                <w:color w:val="auto"/>
                <w:sz w:val="24"/>
                <w:szCs w:val="24"/>
              </w:rPr>
              <w:t xml:space="preserve"> </w:t>
            </w:r>
            <w:r w:rsidRPr="006F350B">
              <w:rPr>
                <w:rStyle w:val="st42"/>
                <w:color w:val="auto"/>
                <w:sz w:val="24"/>
                <w:szCs w:val="24"/>
              </w:rPr>
              <w:t>робочих днів з дня їх отримання Користувачем</w:t>
            </w:r>
            <w:r w:rsidRPr="006F350B">
              <w:rPr>
                <w:sz w:val="24"/>
                <w:szCs w:val="24"/>
              </w:rPr>
              <w:t xml:space="preserve"> </w:t>
            </w:r>
            <w:r w:rsidRPr="006F350B">
              <w:rPr>
                <w:rStyle w:val="st42"/>
                <w:strike/>
                <w:color w:val="auto"/>
                <w:sz w:val="24"/>
                <w:szCs w:val="24"/>
              </w:rPr>
              <w:t>та повертає Виконавцю</w:t>
            </w:r>
            <w:r w:rsidRPr="006F350B">
              <w:rPr>
                <w:rStyle w:val="st42"/>
                <w:color w:val="auto"/>
                <w:sz w:val="24"/>
                <w:szCs w:val="24"/>
              </w:rPr>
              <w:t>.</w:t>
            </w:r>
          </w:p>
          <w:p w14:paraId="68EA1940" w14:textId="77777777" w:rsidR="00294666" w:rsidRPr="00294666" w:rsidRDefault="00294666" w:rsidP="00294666">
            <w:pPr>
              <w:spacing w:before="120" w:after="120"/>
              <w:jc w:val="both"/>
              <w:rPr>
                <w:rStyle w:val="st42"/>
                <w:b/>
                <w:color w:val="auto"/>
                <w:sz w:val="24"/>
                <w:szCs w:val="24"/>
              </w:rPr>
            </w:pPr>
            <w:r w:rsidRPr="00294666">
              <w:rPr>
                <w:rStyle w:val="st42"/>
                <w:b/>
                <w:color w:val="auto"/>
                <w:sz w:val="24"/>
                <w:szCs w:val="24"/>
              </w:rPr>
              <w:t>У разі виникнення розбіжностей за отриманим від ОСП за попередній розрахунковий період актом надання Послуги Користувач має право оскаржити зазначені в акті надання Послуги вартість та/або фактичний обсяг Послуги шляхом направлення ОСП (АКО) та ППКО повідомлення протягом 5 робочих днів з дня отримання акта. Процедура оскарження не звільняє Користувача від платіжного зобов’язання у встановлений цим Договором термін. Якщо Користувач не надає ОСП повідомлення з обґрунтуванням розбіжностей протягом 5 робочих днів з дня отримання акта надання Послуги, то вважається, що цей акт прийнятий без розбіжностей.</w:t>
            </w:r>
          </w:p>
          <w:p w14:paraId="4ACB441E" w14:textId="77D791B3" w:rsidR="006F777C" w:rsidRPr="00294666" w:rsidRDefault="00294666" w:rsidP="00294666">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r w:rsidRPr="00294666">
              <w:rPr>
                <w:rStyle w:val="st42"/>
                <w:rFonts w:ascii="Times New Roman" w:hAnsi="Times New Roman" w:cs="Times New Roman"/>
                <w:b/>
                <w:color w:val="auto"/>
                <w:sz w:val="24"/>
                <w:szCs w:val="24"/>
              </w:rPr>
              <w:t>У разі підтвердження розбіжностей ППКО Користувача надає АКО актуальні дані для здійснення врегулювання. Врегулювання розбіжностей здійснюється в терміни та  відповідно до вимог додатка 10 до Правил ринку та відображаються в акті коригування.</w:t>
            </w:r>
          </w:p>
        </w:tc>
      </w:tr>
      <w:tr w:rsidR="006F777C" w:rsidRPr="006F350B" w14:paraId="185D784E" w14:textId="77777777" w:rsidTr="00F23133">
        <w:trPr>
          <w:trHeight w:val="465"/>
        </w:trPr>
        <w:tc>
          <w:tcPr>
            <w:tcW w:w="7201" w:type="dxa"/>
          </w:tcPr>
          <w:p w14:paraId="774E112E" w14:textId="77777777" w:rsidR="006F777C" w:rsidRDefault="006F777C" w:rsidP="000E50FF">
            <w:pPr>
              <w:tabs>
                <w:tab w:val="left" w:pos="6946"/>
                <w:tab w:val="left" w:pos="7088"/>
              </w:tabs>
              <w:adjustRightInd w:val="0"/>
              <w:spacing w:before="120" w:after="120"/>
              <w:jc w:val="both"/>
              <w:rPr>
                <w:sz w:val="24"/>
                <w:szCs w:val="24"/>
              </w:rPr>
            </w:pPr>
            <w:r w:rsidRPr="006F350B">
              <w:rPr>
                <w:sz w:val="24"/>
                <w:szCs w:val="24"/>
              </w:rPr>
              <w:t xml:space="preserve">2.9. За відсутності заборгованості надлишок коштів, що надійшли протягом розрахункового періоду, зараховується в рахунок оплати наступного розрахункового періоду. За наявності заборгованості кошти зараховуються першочергово в оплату заборгованості минулих періодів з найдавнішим терміном її виникнення. При повній сплаті заборгованості минулих періодів надлишок коштів зараховується в оплату штрафних санкцій, за наявності згоди </w:t>
            </w:r>
            <w:r w:rsidRPr="006F350B">
              <w:rPr>
                <w:sz w:val="24"/>
                <w:szCs w:val="24"/>
              </w:rPr>
              <w:lastRenderedPageBreak/>
              <w:t>Користувача.</w:t>
            </w:r>
          </w:p>
          <w:p w14:paraId="08F605EE" w14:textId="77777777" w:rsidR="00D11683" w:rsidRDefault="00D11683" w:rsidP="000E50FF">
            <w:pPr>
              <w:tabs>
                <w:tab w:val="left" w:pos="6946"/>
                <w:tab w:val="left" w:pos="7088"/>
              </w:tabs>
              <w:adjustRightInd w:val="0"/>
              <w:spacing w:before="120" w:after="120"/>
              <w:jc w:val="both"/>
              <w:rPr>
                <w:sz w:val="24"/>
                <w:szCs w:val="24"/>
              </w:rPr>
            </w:pPr>
          </w:p>
          <w:p w14:paraId="42CE681F" w14:textId="1772FBC4" w:rsidR="00D11683" w:rsidRPr="006F350B" w:rsidRDefault="00D11683" w:rsidP="000E50FF">
            <w:pPr>
              <w:tabs>
                <w:tab w:val="left" w:pos="6946"/>
                <w:tab w:val="left" w:pos="7088"/>
              </w:tabs>
              <w:adjustRightInd w:val="0"/>
              <w:spacing w:before="120" w:after="120"/>
              <w:jc w:val="both"/>
              <w:rPr>
                <w:rFonts w:eastAsia="Calibri"/>
                <w:sz w:val="24"/>
                <w:szCs w:val="24"/>
                <w:lang w:eastAsia="en-US"/>
              </w:rPr>
            </w:pPr>
            <w:r w:rsidRPr="00D11683">
              <w:rPr>
                <w:rFonts w:eastAsia="Calibri"/>
                <w:b/>
                <w:sz w:val="24"/>
                <w:szCs w:val="24"/>
                <w:lang w:eastAsia="en-US"/>
              </w:rPr>
              <w:t>Абзаци відсутні</w:t>
            </w:r>
          </w:p>
        </w:tc>
        <w:tc>
          <w:tcPr>
            <w:tcW w:w="7428" w:type="dxa"/>
          </w:tcPr>
          <w:p w14:paraId="5DEAA5D5" w14:textId="77777777" w:rsidR="006F777C" w:rsidRPr="006F350B" w:rsidRDefault="006F777C" w:rsidP="000E50FF">
            <w:pPr>
              <w:tabs>
                <w:tab w:val="left" w:pos="6946"/>
                <w:tab w:val="left" w:pos="7088"/>
              </w:tabs>
              <w:adjustRightInd w:val="0"/>
              <w:spacing w:before="120" w:after="120"/>
              <w:jc w:val="both"/>
              <w:rPr>
                <w:rStyle w:val="st42"/>
                <w:color w:val="auto"/>
                <w:sz w:val="24"/>
                <w:szCs w:val="24"/>
              </w:rPr>
            </w:pPr>
            <w:r w:rsidRPr="006F350B">
              <w:rPr>
                <w:strike/>
                <w:sz w:val="24"/>
                <w:szCs w:val="24"/>
              </w:rPr>
              <w:lastRenderedPageBreak/>
              <w:t>2.</w:t>
            </w:r>
            <w:r w:rsidRPr="006F350B">
              <w:rPr>
                <w:rStyle w:val="st42"/>
                <w:b/>
                <w:color w:val="auto"/>
                <w:sz w:val="24"/>
                <w:szCs w:val="24"/>
              </w:rPr>
              <w:t>3</w:t>
            </w:r>
            <w:r w:rsidRPr="006F350B">
              <w:rPr>
                <w:rStyle w:val="st42"/>
                <w:color w:val="auto"/>
                <w:sz w:val="24"/>
                <w:szCs w:val="24"/>
              </w:rPr>
              <w:t xml:space="preserve">.9. </w:t>
            </w:r>
            <w:r w:rsidRPr="006F350B">
              <w:rPr>
                <w:rStyle w:val="st42"/>
                <w:strike/>
                <w:color w:val="auto"/>
                <w:sz w:val="24"/>
                <w:szCs w:val="24"/>
              </w:rPr>
              <w:t xml:space="preserve">За відсутності заборгованості надлишок коштів, що надійшли протягом розрахункового періоду, зараховується в рахунок оплати наступного розрахункового періоду. </w:t>
            </w:r>
            <w:r w:rsidRPr="006F350B">
              <w:rPr>
                <w:strike/>
                <w:sz w:val="24"/>
                <w:szCs w:val="24"/>
              </w:rPr>
              <w:t>Надлишок коштів може бути повернутий за заявою Користувача протягом 5 банківських днів з дня отримання заяви</w:t>
            </w:r>
            <w:r w:rsidRPr="006F350B">
              <w:rPr>
                <w:sz w:val="24"/>
                <w:szCs w:val="24"/>
              </w:rPr>
              <w:t xml:space="preserve">. </w:t>
            </w:r>
            <w:r w:rsidRPr="006F350B">
              <w:rPr>
                <w:rStyle w:val="st42"/>
                <w:color w:val="auto"/>
                <w:sz w:val="24"/>
                <w:szCs w:val="24"/>
              </w:rPr>
              <w:t xml:space="preserve">За наявності заборгованості кошти зараховуються першочергово в оплату заборгованості минулих періодів з найдавнішим терміном її виникнення </w:t>
            </w:r>
            <w:r w:rsidRPr="006F350B">
              <w:rPr>
                <w:rStyle w:val="st42"/>
                <w:b/>
                <w:color w:val="auto"/>
                <w:sz w:val="24"/>
                <w:szCs w:val="24"/>
              </w:rPr>
              <w:t>(за цим договором)</w:t>
            </w:r>
            <w:r w:rsidRPr="006F350B">
              <w:rPr>
                <w:rStyle w:val="st42"/>
                <w:color w:val="auto"/>
                <w:sz w:val="24"/>
                <w:szCs w:val="24"/>
              </w:rPr>
              <w:t xml:space="preserve">. При повній сплаті заборгованості минулих періодів надлишок коштів </w:t>
            </w:r>
            <w:r w:rsidRPr="006F350B">
              <w:rPr>
                <w:rStyle w:val="st42"/>
                <w:color w:val="auto"/>
                <w:sz w:val="24"/>
                <w:szCs w:val="24"/>
              </w:rPr>
              <w:lastRenderedPageBreak/>
              <w:t xml:space="preserve">зараховується в оплату </w:t>
            </w:r>
            <w:r w:rsidRPr="006F350B">
              <w:rPr>
                <w:rStyle w:val="st42"/>
                <w:b/>
                <w:color w:val="auto"/>
                <w:sz w:val="24"/>
                <w:szCs w:val="24"/>
              </w:rPr>
              <w:t>пені та</w:t>
            </w:r>
            <w:r w:rsidRPr="006F350B">
              <w:rPr>
                <w:rStyle w:val="st42"/>
                <w:color w:val="auto"/>
                <w:sz w:val="24"/>
                <w:szCs w:val="24"/>
              </w:rPr>
              <w:t xml:space="preserve"> штрафних санкцій</w:t>
            </w:r>
            <w:r w:rsidRPr="006F350B">
              <w:rPr>
                <w:rStyle w:val="st42"/>
                <w:b/>
                <w:color w:val="auto"/>
                <w:sz w:val="24"/>
                <w:szCs w:val="24"/>
              </w:rPr>
              <w:t>,</w:t>
            </w:r>
            <w:r w:rsidRPr="006F350B">
              <w:rPr>
                <w:rStyle w:val="st42"/>
                <w:color w:val="auto"/>
                <w:sz w:val="24"/>
                <w:szCs w:val="24"/>
              </w:rPr>
              <w:t xml:space="preserve"> за наявності </w:t>
            </w:r>
            <w:r w:rsidRPr="006F350B">
              <w:rPr>
                <w:rStyle w:val="st42"/>
                <w:b/>
                <w:color w:val="auto"/>
                <w:sz w:val="24"/>
                <w:szCs w:val="24"/>
              </w:rPr>
              <w:t>письмової</w:t>
            </w:r>
            <w:r w:rsidRPr="006F350B">
              <w:rPr>
                <w:rStyle w:val="st42"/>
                <w:color w:val="auto"/>
                <w:sz w:val="24"/>
                <w:szCs w:val="24"/>
              </w:rPr>
              <w:t xml:space="preserve"> згоди Користувача.</w:t>
            </w:r>
          </w:p>
          <w:p w14:paraId="043E58EC" w14:textId="77777777" w:rsidR="003306F5" w:rsidRPr="003306F5" w:rsidRDefault="003306F5" w:rsidP="003306F5">
            <w:pPr>
              <w:tabs>
                <w:tab w:val="left" w:pos="6946"/>
                <w:tab w:val="left" w:pos="7088"/>
              </w:tabs>
              <w:adjustRightInd w:val="0"/>
              <w:spacing w:before="120" w:after="120"/>
              <w:jc w:val="both"/>
              <w:rPr>
                <w:b/>
                <w:bCs/>
                <w:sz w:val="24"/>
                <w:szCs w:val="24"/>
              </w:rPr>
            </w:pPr>
            <w:r w:rsidRPr="003306F5">
              <w:rPr>
                <w:b/>
                <w:bCs/>
                <w:sz w:val="24"/>
                <w:szCs w:val="24"/>
              </w:rPr>
              <w:t>У разі, якщо фактичний обсяг оплати Користувачем Послуги перевищує суму нарахованої вартості послуг за цим Договором, ОСП (за заявою Користувача) протягом 5 робочих днів з дня отримання заяви повертає Користувачу надлишок коштів або самостійно враховує їх як оплату Послуги наступних розрахункових періодів (у випадку відсутності заяви Користувача про повернення надлишку коштів).</w:t>
            </w:r>
          </w:p>
          <w:p w14:paraId="793DFD68" w14:textId="66E5F68D" w:rsidR="006F777C" w:rsidRPr="006F350B" w:rsidRDefault="003306F5" w:rsidP="003306F5">
            <w:pPr>
              <w:tabs>
                <w:tab w:val="left" w:pos="6946"/>
                <w:tab w:val="left" w:pos="7088"/>
              </w:tabs>
              <w:adjustRightInd w:val="0"/>
              <w:spacing w:before="120" w:after="120"/>
              <w:jc w:val="both"/>
              <w:rPr>
                <w:sz w:val="24"/>
                <w:szCs w:val="24"/>
              </w:rPr>
            </w:pPr>
            <w:r w:rsidRPr="003306F5">
              <w:rPr>
                <w:b/>
                <w:bCs/>
                <w:sz w:val="24"/>
                <w:szCs w:val="24"/>
              </w:rPr>
              <w:t>У разі недотримання ОСП термінів повернення коштів Користувач має право нарахувати пеню у розмірі 0,1 % від суми коштів (але не більше подвійної облікової ставки Національного банку України, що діяла у період, за який сплачується пеня), що підлягають поверненню, за кожен день прострочення. Пеня нараховується до повного виконання ОСП своїх зобов’язань з повернення коштів. За прострочення зазначеного терміну понад 30 календарних днів додатково стягується штраф у розмірі 7 % від суми коштів, що підлягають поверненню.</w:t>
            </w:r>
          </w:p>
        </w:tc>
      </w:tr>
      <w:tr w:rsidR="006F777C" w:rsidRPr="006F350B" w14:paraId="364D3BE7" w14:textId="77777777" w:rsidTr="00F23133">
        <w:trPr>
          <w:trHeight w:val="465"/>
        </w:trPr>
        <w:tc>
          <w:tcPr>
            <w:tcW w:w="7201" w:type="dxa"/>
          </w:tcPr>
          <w:p w14:paraId="4084837A" w14:textId="77777777" w:rsidR="006F777C" w:rsidRPr="006F350B" w:rsidRDefault="006F777C" w:rsidP="009508F4">
            <w:pPr>
              <w:tabs>
                <w:tab w:val="left" w:pos="6946"/>
                <w:tab w:val="left" w:pos="7088"/>
              </w:tabs>
              <w:adjustRightInd w:val="0"/>
              <w:spacing w:before="120" w:after="120"/>
              <w:jc w:val="both"/>
              <w:rPr>
                <w:sz w:val="24"/>
                <w:szCs w:val="24"/>
              </w:rPr>
            </w:pPr>
            <w:r w:rsidRPr="006F350B">
              <w:rPr>
                <w:sz w:val="24"/>
                <w:szCs w:val="24"/>
              </w:rPr>
              <w:lastRenderedPageBreak/>
              <w:t>2.10. Оплата вартості нарахованих штрафних санкцій та/або пені здійснюється на поточний рахунок ОСП, що зазначається в рахунку до сплати. За дату оплати рахунку приймається дата зарахування коштів на поточний рахунок ОСП.</w:t>
            </w:r>
          </w:p>
        </w:tc>
        <w:tc>
          <w:tcPr>
            <w:tcW w:w="7428" w:type="dxa"/>
          </w:tcPr>
          <w:p w14:paraId="4E6F68B8" w14:textId="0A2B52E4" w:rsidR="006F777C" w:rsidRPr="006F350B" w:rsidRDefault="006F777C" w:rsidP="009508F4">
            <w:pPr>
              <w:tabs>
                <w:tab w:val="left" w:pos="6946"/>
                <w:tab w:val="left" w:pos="7088"/>
              </w:tabs>
              <w:spacing w:before="120" w:after="120"/>
              <w:jc w:val="both"/>
              <w:rPr>
                <w:sz w:val="24"/>
                <w:szCs w:val="24"/>
              </w:rPr>
            </w:pPr>
            <w:r w:rsidRPr="006F350B">
              <w:rPr>
                <w:strike/>
                <w:sz w:val="24"/>
                <w:szCs w:val="24"/>
              </w:rPr>
              <w:t>2</w:t>
            </w:r>
            <w:r w:rsidRPr="006F350B">
              <w:rPr>
                <w:b/>
                <w:sz w:val="24"/>
                <w:szCs w:val="24"/>
              </w:rPr>
              <w:t>3</w:t>
            </w:r>
            <w:r w:rsidRPr="006F350B">
              <w:rPr>
                <w:sz w:val="24"/>
                <w:szCs w:val="24"/>
              </w:rPr>
              <w:t>.10. Оплата вартості нарахованих штрафних санкцій та/або пені здійснюється на поточний рахунок ОСП, що зазначається в рахунку до сплати. За дату оплати рахунку приймається дата зарахування коштів на поточний рахунок ОСП.</w:t>
            </w:r>
          </w:p>
        </w:tc>
      </w:tr>
      <w:tr w:rsidR="006F777C" w:rsidRPr="006F350B" w14:paraId="4893E5AD" w14:textId="77777777" w:rsidTr="00F23133">
        <w:trPr>
          <w:trHeight w:val="465"/>
        </w:trPr>
        <w:tc>
          <w:tcPr>
            <w:tcW w:w="7201" w:type="dxa"/>
          </w:tcPr>
          <w:p w14:paraId="402A8EC3" w14:textId="77777777" w:rsidR="006F777C" w:rsidRPr="006F350B" w:rsidRDefault="006F777C" w:rsidP="009508F4">
            <w:pPr>
              <w:tabs>
                <w:tab w:val="left" w:pos="6946"/>
                <w:tab w:val="left" w:pos="7088"/>
              </w:tabs>
              <w:adjustRightInd w:val="0"/>
              <w:spacing w:before="120" w:after="120"/>
              <w:jc w:val="both"/>
              <w:rPr>
                <w:sz w:val="24"/>
                <w:szCs w:val="24"/>
              </w:rPr>
            </w:pPr>
            <w:r w:rsidRPr="006F350B">
              <w:rPr>
                <w:sz w:val="24"/>
                <w:szCs w:val="24"/>
              </w:rPr>
              <w:t>Пункт відсутній</w:t>
            </w:r>
          </w:p>
        </w:tc>
        <w:tc>
          <w:tcPr>
            <w:tcW w:w="7428" w:type="dxa"/>
          </w:tcPr>
          <w:p w14:paraId="7646CDC9" w14:textId="5AE52999" w:rsidR="006F777C" w:rsidRPr="006F350B" w:rsidRDefault="006F777C" w:rsidP="009508F4">
            <w:pPr>
              <w:tabs>
                <w:tab w:val="left" w:pos="6946"/>
                <w:tab w:val="left" w:pos="7088"/>
              </w:tabs>
              <w:spacing w:before="120" w:after="120"/>
              <w:jc w:val="both"/>
              <w:rPr>
                <w:sz w:val="24"/>
                <w:szCs w:val="24"/>
              </w:rPr>
            </w:pPr>
            <w:r w:rsidRPr="006F350B">
              <w:rPr>
                <w:b/>
                <w:sz w:val="24"/>
                <w:szCs w:val="24"/>
              </w:rPr>
              <w:t>3.11. Розрахунки за цим Договором, здійснюються в національній валюті України у безготівковій формі на банківські рахунки Сторін, що зазначені в цьому Договорі.</w:t>
            </w:r>
          </w:p>
        </w:tc>
      </w:tr>
      <w:tr w:rsidR="006F777C" w:rsidRPr="006F350B" w14:paraId="3CD0B8AB" w14:textId="77777777" w:rsidTr="00F23133">
        <w:trPr>
          <w:trHeight w:val="465"/>
        </w:trPr>
        <w:tc>
          <w:tcPr>
            <w:tcW w:w="7201" w:type="dxa"/>
          </w:tcPr>
          <w:p w14:paraId="33B38790" w14:textId="77777777" w:rsidR="006F777C" w:rsidRPr="006F350B" w:rsidRDefault="006F777C" w:rsidP="009508F4">
            <w:pPr>
              <w:tabs>
                <w:tab w:val="left" w:pos="6946"/>
                <w:tab w:val="left" w:pos="7088"/>
              </w:tabs>
              <w:spacing w:before="120" w:after="120"/>
              <w:jc w:val="both"/>
              <w:rPr>
                <w:sz w:val="24"/>
                <w:szCs w:val="24"/>
              </w:rPr>
            </w:pPr>
            <w:r w:rsidRPr="006F350B">
              <w:rPr>
                <w:sz w:val="24"/>
                <w:szCs w:val="24"/>
              </w:rPr>
              <w:t>3. Права та обов’язки сторін</w:t>
            </w:r>
          </w:p>
        </w:tc>
        <w:tc>
          <w:tcPr>
            <w:tcW w:w="7428" w:type="dxa"/>
          </w:tcPr>
          <w:p w14:paraId="6E8B7EB5" w14:textId="7F040F48" w:rsidR="006F777C" w:rsidRPr="006F350B" w:rsidRDefault="006F777C" w:rsidP="009508F4">
            <w:pPr>
              <w:tabs>
                <w:tab w:val="left" w:pos="6946"/>
                <w:tab w:val="left" w:pos="7088"/>
              </w:tabs>
              <w:spacing w:before="120" w:after="120"/>
              <w:jc w:val="both"/>
              <w:rPr>
                <w:sz w:val="24"/>
                <w:szCs w:val="24"/>
              </w:rPr>
            </w:pPr>
            <w:r w:rsidRPr="006F350B">
              <w:rPr>
                <w:strike/>
                <w:sz w:val="24"/>
                <w:szCs w:val="24"/>
              </w:rPr>
              <w:t>3</w:t>
            </w:r>
            <w:r w:rsidRPr="006F350B">
              <w:rPr>
                <w:b/>
                <w:sz w:val="24"/>
                <w:szCs w:val="24"/>
              </w:rPr>
              <w:t>4</w:t>
            </w:r>
            <w:r w:rsidRPr="006F350B">
              <w:rPr>
                <w:sz w:val="24"/>
                <w:szCs w:val="24"/>
              </w:rPr>
              <w:t>. Права та обов’язки сторін</w:t>
            </w:r>
          </w:p>
        </w:tc>
      </w:tr>
      <w:tr w:rsidR="006F777C" w:rsidRPr="006F350B" w14:paraId="723644B6" w14:textId="77777777" w:rsidTr="00F23133">
        <w:trPr>
          <w:trHeight w:val="465"/>
        </w:trPr>
        <w:tc>
          <w:tcPr>
            <w:tcW w:w="7201" w:type="dxa"/>
          </w:tcPr>
          <w:p w14:paraId="23CD20EF" w14:textId="77777777" w:rsidR="006F777C" w:rsidRPr="006F350B" w:rsidRDefault="006F777C" w:rsidP="009508F4">
            <w:pPr>
              <w:tabs>
                <w:tab w:val="left" w:pos="6946"/>
                <w:tab w:val="left" w:pos="7088"/>
              </w:tabs>
              <w:spacing w:before="120" w:after="120"/>
              <w:jc w:val="both"/>
              <w:rPr>
                <w:sz w:val="24"/>
                <w:szCs w:val="24"/>
              </w:rPr>
            </w:pPr>
            <w:r w:rsidRPr="006F350B">
              <w:rPr>
                <w:sz w:val="24"/>
                <w:szCs w:val="24"/>
              </w:rPr>
              <w:t>3.1.</w:t>
            </w:r>
            <w:r w:rsidRPr="006F350B">
              <w:rPr>
                <w:sz w:val="24"/>
                <w:szCs w:val="24"/>
                <w:lang w:val="ru-RU"/>
              </w:rPr>
              <w:t xml:space="preserve"> </w:t>
            </w:r>
            <w:r w:rsidRPr="006F350B">
              <w:rPr>
                <w:sz w:val="24"/>
                <w:szCs w:val="24"/>
              </w:rPr>
              <w:t>Обов’язки оператора системи передачі (ОСП), Виконавця:</w:t>
            </w:r>
          </w:p>
        </w:tc>
        <w:tc>
          <w:tcPr>
            <w:tcW w:w="7428" w:type="dxa"/>
          </w:tcPr>
          <w:p w14:paraId="2830D4D3" w14:textId="2DF6BB2D" w:rsidR="006F777C" w:rsidRPr="006F350B" w:rsidRDefault="006F777C"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r w:rsidRPr="006F350B">
              <w:rPr>
                <w:rFonts w:ascii="Times New Roman" w:hAnsi="Times New Roman" w:cs="Times New Roman"/>
                <w:strike/>
                <w:sz w:val="24"/>
                <w:szCs w:val="24"/>
              </w:rPr>
              <w:t>3</w:t>
            </w:r>
            <w:r w:rsidRPr="006F350B">
              <w:rPr>
                <w:rFonts w:ascii="Times New Roman" w:hAnsi="Times New Roman" w:cs="Times New Roman"/>
                <w:b/>
                <w:sz w:val="24"/>
                <w:szCs w:val="24"/>
              </w:rPr>
              <w:t>4</w:t>
            </w:r>
            <w:r w:rsidRPr="006F350B">
              <w:rPr>
                <w:rFonts w:ascii="Times New Roman" w:hAnsi="Times New Roman" w:cs="Times New Roman"/>
                <w:sz w:val="24"/>
                <w:szCs w:val="24"/>
              </w:rPr>
              <w:t xml:space="preserve">.1. Обов’язки </w:t>
            </w:r>
            <w:r w:rsidRPr="006F350B">
              <w:rPr>
                <w:rFonts w:ascii="Times New Roman" w:hAnsi="Times New Roman" w:cs="Times New Roman"/>
                <w:strike/>
                <w:sz w:val="24"/>
                <w:szCs w:val="24"/>
              </w:rPr>
              <w:t>оператора системи передачі (</w:t>
            </w:r>
            <w:r w:rsidRPr="006F350B">
              <w:rPr>
                <w:rFonts w:ascii="Times New Roman" w:hAnsi="Times New Roman" w:cs="Times New Roman"/>
                <w:sz w:val="24"/>
                <w:szCs w:val="24"/>
              </w:rPr>
              <w:t>ОСП</w:t>
            </w:r>
            <w:r w:rsidRPr="006F350B">
              <w:rPr>
                <w:rFonts w:ascii="Times New Roman" w:hAnsi="Times New Roman" w:cs="Times New Roman"/>
                <w:strike/>
                <w:sz w:val="24"/>
                <w:szCs w:val="24"/>
              </w:rPr>
              <w:t>), Виконавця</w:t>
            </w:r>
            <w:r w:rsidRPr="006F350B">
              <w:rPr>
                <w:rFonts w:ascii="Times New Roman" w:hAnsi="Times New Roman" w:cs="Times New Roman"/>
                <w:sz w:val="24"/>
                <w:szCs w:val="24"/>
              </w:rPr>
              <w:t>:</w:t>
            </w:r>
          </w:p>
        </w:tc>
      </w:tr>
      <w:tr w:rsidR="006F777C" w:rsidRPr="006F350B" w14:paraId="49E35072" w14:textId="77777777" w:rsidTr="00F23133">
        <w:trPr>
          <w:trHeight w:val="465"/>
        </w:trPr>
        <w:tc>
          <w:tcPr>
            <w:tcW w:w="7201" w:type="dxa"/>
          </w:tcPr>
          <w:p w14:paraId="60CB0F18" w14:textId="77777777" w:rsidR="006F777C" w:rsidRPr="006F350B" w:rsidRDefault="006F777C" w:rsidP="009508F4">
            <w:pPr>
              <w:tabs>
                <w:tab w:val="left" w:pos="6946"/>
                <w:tab w:val="left" w:pos="7088"/>
              </w:tabs>
              <w:spacing w:before="120" w:after="120"/>
              <w:jc w:val="both"/>
              <w:rPr>
                <w:rFonts w:eastAsia="Calibri"/>
                <w:sz w:val="24"/>
                <w:szCs w:val="24"/>
                <w:lang w:eastAsia="en-US"/>
              </w:rPr>
            </w:pPr>
            <w:r w:rsidRPr="006F350B">
              <w:rPr>
                <w:rFonts w:eastAsia="Calibri"/>
                <w:sz w:val="24"/>
                <w:szCs w:val="24"/>
                <w:lang w:eastAsia="en-US"/>
              </w:rPr>
              <w:t>3.1.1. Своєчасно та професійно надавати Послугу.</w:t>
            </w:r>
          </w:p>
        </w:tc>
        <w:tc>
          <w:tcPr>
            <w:tcW w:w="7428" w:type="dxa"/>
          </w:tcPr>
          <w:p w14:paraId="7DEAD533" w14:textId="74C6B56A" w:rsidR="006F777C" w:rsidRPr="006F350B" w:rsidRDefault="006F777C" w:rsidP="009508F4">
            <w:pPr>
              <w:tabs>
                <w:tab w:val="left" w:pos="6946"/>
                <w:tab w:val="left" w:pos="7088"/>
              </w:tabs>
              <w:spacing w:before="120" w:after="120"/>
              <w:jc w:val="both"/>
              <w:rPr>
                <w:sz w:val="24"/>
                <w:szCs w:val="24"/>
              </w:rPr>
            </w:pPr>
            <w:r w:rsidRPr="006F350B">
              <w:rPr>
                <w:rFonts w:eastAsia="Calibri"/>
                <w:strike/>
                <w:sz w:val="24"/>
                <w:szCs w:val="24"/>
                <w:lang w:eastAsia="en-US"/>
              </w:rPr>
              <w:t>3</w:t>
            </w:r>
            <w:r w:rsidRPr="006F350B">
              <w:rPr>
                <w:rFonts w:eastAsia="Calibri"/>
                <w:b/>
                <w:sz w:val="24"/>
                <w:szCs w:val="24"/>
                <w:lang w:eastAsia="en-US"/>
              </w:rPr>
              <w:t>4</w:t>
            </w:r>
            <w:r w:rsidRPr="006F350B">
              <w:rPr>
                <w:rFonts w:eastAsia="Calibri"/>
                <w:sz w:val="24"/>
                <w:szCs w:val="24"/>
                <w:lang w:eastAsia="en-US"/>
              </w:rPr>
              <w:t>.1.1. Своєчасно та професійно надавати Послугу.</w:t>
            </w:r>
          </w:p>
        </w:tc>
      </w:tr>
      <w:tr w:rsidR="006F777C" w:rsidRPr="006F350B" w14:paraId="1C5DB036" w14:textId="77777777" w:rsidTr="00F23133">
        <w:trPr>
          <w:trHeight w:val="465"/>
        </w:trPr>
        <w:tc>
          <w:tcPr>
            <w:tcW w:w="7201" w:type="dxa"/>
          </w:tcPr>
          <w:p w14:paraId="27255B68" w14:textId="77777777" w:rsidR="006F777C" w:rsidRPr="006F350B" w:rsidRDefault="006F777C" w:rsidP="009508F4">
            <w:pPr>
              <w:tabs>
                <w:tab w:val="left" w:pos="6946"/>
                <w:tab w:val="left" w:pos="7088"/>
              </w:tabs>
              <w:spacing w:before="120" w:after="120"/>
              <w:jc w:val="both"/>
              <w:rPr>
                <w:rFonts w:eastAsia="Calibri"/>
                <w:sz w:val="24"/>
                <w:szCs w:val="24"/>
              </w:rPr>
            </w:pPr>
            <w:r w:rsidRPr="006F350B">
              <w:rPr>
                <w:rFonts w:eastAsia="Calibri"/>
                <w:sz w:val="24"/>
                <w:szCs w:val="24"/>
                <w:lang w:eastAsia="en-US"/>
              </w:rPr>
              <w:t xml:space="preserve">3.1.2. Здійснювати оперативно-технологічне управління режимом </w:t>
            </w:r>
            <w:r w:rsidRPr="006F350B">
              <w:rPr>
                <w:rFonts w:eastAsia="Calibri"/>
                <w:sz w:val="24"/>
                <w:szCs w:val="24"/>
                <w:lang w:eastAsia="en-US"/>
              </w:rPr>
              <w:lastRenderedPageBreak/>
              <w:t>роботи об’єктів диспетчеризації  у складі ОЕС України в реальному часі відповідно до структури диспетчерського управління відповідно до вимог Кодексу системи передачі, інших нормативно-технічних документів та вимог технічної документації заводів-виробників.</w:t>
            </w:r>
          </w:p>
        </w:tc>
        <w:tc>
          <w:tcPr>
            <w:tcW w:w="7428" w:type="dxa"/>
          </w:tcPr>
          <w:p w14:paraId="15DC30B1" w14:textId="058D364B" w:rsidR="006F777C" w:rsidRPr="006F350B" w:rsidRDefault="006F777C" w:rsidP="009508F4">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6F350B">
              <w:rPr>
                <w:rFonts w:ascii="Times New Roman" w:hAnsi="Times New Roman" w:cs="Times New Roman"/>
                <w:strike/>
                <w:sz w:val="24"/>
                <w:szCs w:val="24"/>
              </w:rPr>
              <w:lastRenderedPageBreak/>
              <w:t>3</w:t>
            </w:r>
            <w:r w:rsidRPr="006F350B">
              <w:rPr>
                <w:rFonts w:ascii="Times New Roman" w:hAnsi="Times New Roman" w:cs="Times New Roman"/>
                <w:b/>
                <w:sz w:val="24"/>
                <w:szCs w:val="24"/>
              </w:rPr>
              <w:t>4</w:t>
            </w:r>
            <w:r w:rsidRPr="006F350B">
              <w:rPr>
                <w:rFonts w:ascii="Times New Roman" w:hAnsi="Times New Roman" w:cs="Times New Roman"/>
                <w:sz w:val="24"/>
                <w:szCs w:val="24"/>
              </w:rPr>
              <w:t xml:space="preserve">.1.2. Здійснювати </w:t>
            </w:r>
            <w:r w:rsidRPr="006F350B">
              <w:rPr>
                <w:rFonts w:ascii="Times New Roman" w:hAnsi="Times New Roman" w:cs="Times New Roman"/>
                <w:b/>
                <w:sz w:val="24"/>
                <w:szCs w:val="24"/>
              </w:rPr>
              <w:t>безперервно</w:t>
            </w:r>
            <w:r w:rsidRPr="006F350B">
              <w:rPr>
                <w:rFonts w:ascii="Times New Roman" w:hAnsi="Times New Roman" w:cs="Times New Roman"/>
                <w:sz w:val="24"/>
                <w:szCs w:val="24"/>
              </w:rPr>
              <w:t xml:space="preserve"> оперативно-технологічне </w:t>
            </w:r>
            <w:r w:rsidRPr="006F350B">
              <w:rPr>
                <w:rFonts w:ascii="Times New Roman" w:hAnsi="Times New Roman" w:cs="Times New Roman"/>
                <w:sz w:val="24"/>
                <w:szCs w:val="24"/>
              </w:rPr>
              <w:lastRenderedPageBreak/>
              <w:t xml:space="preserve">управління режимом роботи об’єктів диспетчеризації у складі ОЕС України в реальному часі відповідно до структури диспетчерського управління відповідно до вимог </w:t>
            </w:r>
            <w:r w:rsidRPr="006F350B">
              <w:rPr>
                <w:rFonts w:ascii="Times New Roman" w:hAnsi="Times New Roman" w:cs="Times New Roman"/>
                <w:strike/>
                <w:sz w:val="24"/>
                <w:szCs w:val="24"/>
              </w:rPr>
              <w:t xml:space="preserve">Кодексу системи передачі </w:t>
            </w:r>
            <w:r w:rsidRPr="006F350B">
              <w:rPr>
                <w:rFonts w:ascii="Times New Roman" w:hAnsi="Times New Roman" w:cs="Times New Roman"/>
                <w:b/>
                <w:bCs/>
                <w:sz w:val="24"/>
                <w:szCs w:val="24"/>
              </w:rPr>
              <w:t>КСП</w:t>
            </w:r>
            <w:r w:rsidRPr="006F350B">
              <w:rPr>
                <w:rFonts w:ascii="Times New Roman" w:hAnsi="Times New Roman" w:cs="Times New Roman"/>
                <w:sz w:val="24"/>
                <w:szCs w:val="24"/>
              </w:rPr>
              <w:t>, інших нормативно-технічних документів та вимог технічної документації заводів-виробників.</w:t>
            </w:r>
          </w:p>
        </w:tc>
      </w:tr>
      <w:tr w:rsidR="006F777C" w:rsidRPr="006F350B" w14:paraId="27AEC6D9" w14:textId="77777777" w:rsidTr="00F23133">
        <w:trPr>
          <w:trHeight w:val="465"/>
        </w:trPr>
        <w:tc>
          <w:tcPr>
            <w:tcW w:w="7201" w:type="dxa"/>
          </w:tcPr>
          <w:p w14:paraId="739AB3D7" w14:textId="77777777" w:rsidR="006F777C" w:rsidRPr="006F350B" w:rsidRDefault="006F777C" w:rsidP="009508F4">
            <w:pPr>
              <w:tabs>
                <w:tab w:val="left" w:pos="6946"/>
                <w:tab w:val="left" w:pos="7088"/>
              </w:tabs>
              <w:spacing w:before="120" w:after="120"/>
              <w:jc w:val="both"/>
              <w:rPr>
                <w:rFonts w:eastAsia="Calibri"/>
                <w:sz w:val="24"/>
                <w:szCs w:val="24"/>
                <w:lang w:eastAsia="en-US"/>
              </w:rPr>
            </w:pPr>
            <w:r w:rsidRPr="006F350B">
              <w:rPr>
                <w:rFonts w:eastAsia="Calibri"/>
                <w:sz w:val="24"/>
                <w:szCs w:val="24"/>
                <w:lang w:eastAsia="en-US"/>
              </w:rPr>
              <w:lastRenderedPageBreak/>
              <w:t>3.1.3. Здійснювати диспетчерське управління шляхом надання оперативних команд та/або розпоряджень, у тому числі із застосуванням засобів дистанційного управління.</w:t>
            </w:r>
          </w:p>
        </w:tc>
        <w:tc>
          <w:tcPr>
            <w:tcW w:w="7428" w:type="dxa"/>
          </w:tcPr>
          <w:p w14:paraId="38372E3D" w14:textId="50C6693C" w:rsidR="006F777C" w:rsidRPr="006F350B" w:rsidRDefault="006F777C" w:rsidP="009508F4">
            <w:pPr>
              <w:tabs>
                <w:tab w:val="left" w:pos="6946"/>
                <w:tab w:val="left" w:pos="7088"/>
              </w:tabs>
              <w:spacing w:before="120" w:after="120"/>
              <w:jc w:val="both"/>
              <w:rPr>
                <w:sz w:val="24"/>
                <w:szCs w:val="24"/>
              </w:rPr>
            </w:pPr>
            <w:r w:rsidRPr="006F350B">
              <w:rPr>
                <w:strike/>
                <w:sz w:val="24"/>
                <w:szCs w:val="24"/>
              </w:rPr>
              <w:t>3</w:t>
            </w:r>
            <w:r w:rsidRPr="006F350B">
              <w:rPr>
                <w:b/>
                <w:sz w:val="24"/>
                <w:szCs w:val="24"/>
              </w:rPr>
              <w:t>4</w:t>
            </w:r>
            <w:r w:rsidRPr="006F350B">
              <w:rPr>
                <w:sz w:val="24"/>
                <w:szCs w:val="24"/>
              </w:rPr>
              <w:t>.1.3. Здійснювати диспетчерське управління шляхом надання оперативних команд та/або розпоряджень, у тому числі із застосуванням засобів дистанційного управління.</w:t>
            </w:r>
          </w:p>
        </w:tc>
      </w:tr>
      <w:tr w:rsidR="00905C14" w:rsidRPr="006F350B" w14:paraId="06296083" w14:textId="77777777" w:rsidTr="00F23133">
        <w:trPr>
          <w:trHeight w:val="465"/>
        </w:trPr>
        <w:tc>
          <w:tcPr>
            <w:tcW w:w="7201" w:type="dxa"/>
          </w:tcPr>
          <w:p w14:paraId="25C6BD47" w14:textId="77777777" w:rsidR="00905C14" w:rsidRPr="006F350B" w:rsidRDefault="00905C14" w:rsidP="009508F4">
            <w:pPr>
              <w:tabs>
                <w:tab w:val="left" w:pos="6946"/>
                <w:tab w:val="left" w:pos="7088"/>
              </w:tabs>
              <w:spacing w:before="120" w:after="120"/>
              <w:jc w:val="both"/>
              <w:rPr>
                <w:sz w:val="24"/>
                <w:szCs w:val="24"/>
              </w:rPr>
            </w:pPr>
            <w:r w:rsidRPr="006F350B">
              <w:rPr>
                <w:rFonts w:eastAsia="Calibri"/>
                <w:sz w:val="24"/>
                <w:szCs w:val="24"/>
                <w:lang w:eastAsia="en-US"/>
              </w:rPr>
              <w:t>3.1.4. Надавати дані Користувачу згідно з вимогами Кодексу системи передачі, зокрема дані згідно з главою 6 розділу Х.</w:t>
            </w:r>
          </w:p>
        </w:tc>
        <w:tc>
          <w:tcPr>
            <w:tcW w:w="7428" w:type="dxa"/>
          </w:tcPr>
          <w:p w14:paraId="7BAFFD51" w14:textId="3CB950B1" w:rsidR="00905C14" w:rsidRPr="006F350B" w:rsidRDefault="00905C14" w:rsidP="009508F4">
            <w:pPr>
              <w:pStyle w:val="af7"/>
              <w:suppressLineNumbers/>
              <w:tabs>
                <w:tab w:val="clear" w:pos="1701"/>
              </w:tabs>
              <w:suppressAutoHyphens/>
              <w:rPr>
                <w:rFonts w:eastAsia="Times New Roman"/>
                <w:sz w:val="24"/>
                <w:szCs w:val="24"/>
                <w:highlight w:val="yellow"/>
                <w:lang w:eastAsia="uk-UA"/>
              </w:rPr>
            </w:pPr>
            <w:r w:rsidRPr="006F350B">
              <w:rPr>
                <w:strike/>
                <w:sz w:val="24"/>
                <w:szCs w:val="24"/>
              </w:rPr>
              <w:t>3</w:t>
            </w:r>
            <w:r w:rsidRPr="006F350B">
              <w:rPr>
                <w:b/>
                <w:sz w:val="24"/>
                <w:szCs w:val="24"/>
              </w:rPr>
              <w:t>4</w:t>
            </w:r>
            <w:r w:rsidRPr="006F350B">
              <w:rPr>
                <w:sz w:val="24"/>
                <w:szCs w:val="24"/>
              </w:rPr>
              <w:t xml:space="preserve">.1.4. Надавати дані Користувачу згідно з вимогами </w:t>
            </w:r>
            <w:r w:rsidRPr="006F350B">
              <w:rPr>
                <w:strike/>
                <w:sz w:val="24"/>
                <w:szCs w:val="24"/>
              </w:rPr>
              <w:t>Кодексу системи передачі</w:t>
            </w:r>
            <w:r w:rsidRPr="006F350B">
              <w:rPr>
                <w:sz w:val="24"/>
                <w:szCs w:val="24"/>
              </w:rPr>
              <w:t xml:space="preserve"> </w:t>
            </w:r>
            <w:r w:rsidRPr="006F350B">
              <w:rPr>
                <w:b/>
                <w:bCs/>
                <w:sz w:val="24"/>
                <w:szCs w:val="24"/>
              </w:rPr>
              <w:t>КСП</w:t>
            </w:r>
            <w:r w:rsidRPr="006F350B">
              <w:rPr>
                <w:sz w:val="24"/>
                <w:szCs w:val="24"/>
              </w:rPr>
              <w:t>, зокрема дані згідно з главою 6 розділу Х.</w:t>
            </w:r>
          </w:p>
        </w:tc>
      </w:tr>
      <w:tr w:rsidR="00905C14" w:rsidRPr="006F350B" w14:paraId="5BA9C2DD" w14:textId="77777777" w:rsidTr="00F23133">
        <w:trPr>
          <w:trHeight w:val="465"/>
        </w:trPr>
        <w:tc>
          <w:tcPr>
            <w:tcW w:w="7201" w:type="dxa"/>
          </w:tcPr>
          <w:p w14:paraId="67B9E616" w14:textId="77777777" w:rsidR="00905C14" w:rsidRPr="006F350B" w:rsidRDefault="00905C14" w:rsidP="009508F4">
            <w:pPr>
              <w:spacing w:before="120" w:after="120"/>
              <w:jc w:val="both"/>
              <w:rPr>
                <w:sz w:val="24"/>
                <w:szCs w:val="24"/>
              </w:rPr>
            </w:pPr>
            <w:r w:rsidRPr="006F350B">
              <w:rPr>
                <w:sz w:val="24"/>
                <w:szCs w:val="24"/>
              </w:rPr>
              <w:t>3.1.5. Попереджувати та сприяти ліквідації технологічних порушень роботи об’єктів електроенергетики у складі ОЕС України.</w:t>
            </w:r>
          </w:p>
        </w:tc>
        <w:tc>
          <w:tcPr>
            <w:tcW w:w="7428" w:type="dxa"/>
          </w:tcPr>
          <w:p w14:paraId="1FEF9CAE" w14:textId="671DF148" w:rsidR="00905C14" w:rsidRPr="006F350B" w:rsidRDefault="00905C14" w:rsidP="009508F4">
            <w:pPr>
              <w:tabs>
                <w:tab w:val="left" w:pos="6946"/>
                <w:tab w:val="left" w:pos="7088"/>
              </w:tabs>
              <w:spacing w:before="120" w:after="120"/>
              <w:jc w:val="both"/>
              <w:rPr>
                <w:sz w:val="24"/>
                <w:szCs w:val="24"/>
              </w:rPr>
            </w:pPr>
            <w:r w:rsidRPr="006F350B">
              <w:rPr>
                <w:strike/>
                <w:sz w:val="24"/>
                <w:szCs w:val="24"/>
              </w:rPr>
              <w:t>3</w:t>
            </w:r>
            <w:r w:rsidRPr="006F350B">
              <w:rPr>
                <w:b/>
                <w:sz w:val="24"/>
                <w:szCs w:val="24"/>
              </w:rPr>
              <w:t>4</w:t>
            </w:r>
            <w:r w:rsidRPr="006F350B">
              <w:rPr>
                <w:sz w:val="24"/>
                <w:szCs w:val="24"/>
              </w:rPr>
              <w:t>.1.5. Попереджувати та сприяти ліквідації технологічних порушень роботи об’єктів електроенергетики у складі ОЕС України.</w:t>
            </w:r>
          </w:p>
        </w:tc>
      </w:tr>
      <w:tr w:rsidR="00905C14" w:rsidRPr="006F350B" w14:paraId="143FFCBE" w14:textId="77777777" w:rsidTr="00F23133">
        <w:trPr>
          <w:trHeight w:val="465"/>
        </w:trPr>
        <w:tc>
          <w:tcPr>
            <w:tcW w:w="7201" w:type="dxa"/>
          </w:tcPr>
          <w:p w14:paraId="5A2FBFDB" w14:textId="77777777" w:rsidR="00905C14" w:rsidRPr="006F350B" w:rsidRDefault="00905C14" w:rsidP="009508F4">
            <w:pPr>
              <w:spacing w:before="120" w:after="120"/>
              <w:jc w:val="both"/>
              <w:rPr>
                <w:sz w:val="24"/>
                <w:szCs w:val="24"/>
              </w:rPr>
            </w:pPr>
            <w:r w:rsidRPr="006F350B">
              <w:rPr>
                <w:sz w:val="24"/>
                <w:szCs w:val="24"/>
              </w:rPr>
              <w:t xml:space="preserve">3.1.6. Проводити оперативні перемикання в електричних установках об’єктів диспетчеризації, на обладнанні, що знаходиться в оперативному управлінні </w:t>
            </w:r>
            <w:r w:rsidRPr="006F350B">
              <w:rPr>
                <w:sz w:val="24"/>
                <w:szCs w:val="24"/>
                <w:lang w:val="ru-RU"/>
              </w:rPr>
              <w:t xml:space="preserve"> </w:t>
            </w:r>
            <w:r w:rsidRPr="006F350B">
              <w:rPr>
                <w:sz w:val="24"/>
                <w:szCs w:val="24"/>
              </w:rPr>
              <w:t>або віданні оператора системи передачі (ОСП), Виконавця.</w:t>
            </w:r>
          </w:p>
        </w:tc>
        <w:tc>
          <w:tcPr>
            <w:tcW w:w="7428" w:type="dxa"/>
          </w:tcPr>
          <w:p w14:paraId="6B4BAB5E" w14:textId="4F46520F" w:rsidR="00905C14" w:rsidRPr="006F350B" w:rsidRDefault="00905C14" w:rsidP="009508F4">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6F350B">
              <w:rPr>
                <w:rFonts w:ascii="Times New Roman" w:hAnsi="Times New Roman" w:cs="Times New Roman"/>
                <w:strike/>
                <w:sz w:val="24"/>
                <w:szCs w:val="24"/>
              </w:rPr>
              <w:t>3</w:t>
            </w:r>
            <w:r w:rsidRPr="006F350B">
              <w:rPr>
                <w:rFonts w:ascii="Times New Roman" w:hAnsi="Times New Roman" w:cs="Times New Roman"/>
                <w:b/>
                <w:sz w:val="24"/>
                <w:szCs w:val="24"/>
              </w:rPr>
              <w:t>4</w:t>
            </w:r>
            <w:r w:rsidRPr="006F350B">
              <w:rPr>
                <w:rFonts w:ascii="Times New Roman" w:hAnsi="Times New Roman" w:cs="Times New Roman"/>
                <w:sz w:val="24"/>
                <w:szCs w:val="24"/>
              </w:rPr>
              <w:t xml:space="preserve">.1.6. Проводити оперативні перемикання в електричних установках об’єктів диспетчеризації, на обладнанні, що знаходиться в оперативному управлінні або віданні </w:t>
            </w:r>
            <w:r w:rsidRPr="006F350B">
              <w:rPr>
                <w:rFonts w:ascii="Times New Roman" w:hAnsi="Times New Roman" w:cs="Times New Roman"/>
                <w:strike/>
                <w:sz w:val="24"/>
                <w:szCs w:val="24"/>
              </w:rPr>
              <w:t xml:space="preserve"> оператора системи передачі (</w:t>
            </w:r>
            <w:r w:rsidRPr="006F350B">
              <w:rPr>
                <w:rFonts w:ascii="Times New Roman" w:hAnsi="Times New Roman" w:cs="Times New Roman"/>
                <w:sz w:val="24"/>
                <w:szCs w:val="24"/>
              </w:rPr>
              <w:t>ОСП</w:t>
            </w:r>
            <w:r w:rsidRPr="006F350B">
              <w:rPr>
                <w:rFonts w:ascii="Times New Roman" w:hAnsi="Times New Roman" w:cs="Times New Roman"/>
                <w:strike/>
                <w:sz w:val="24"/>
                <w:szCs w:val="24"/>
              </w:rPr>
              <w:t>), Виконавця</w:t>
            </w:r>
            <w:r w:rsidRPr="006F350B">
              <w:rPr>
                <w:rFonts w:ascii="Times New Roman" w:hAnsi="Times New Roman" w:cs="Times New Roman"/>
                <w:sz w:val="24"/>
                <w:szCs w:val="24"/>
              </w:rPr>
              <w:t>.</w:t>
            </w:r>
          </w:p>
        </w:tc>
      </w:tr>
      <w:tr w:rsidR="00D141A0" w:rsidRPr="006F350B" w14:paraId="7956EB10" w14:textId="77777777" w:rsidTr="00F23133">
        <w:trPr>
          <w:trHeight w:val="465"/>
        </w:trPr>
        <w:tc>
          <w:tcPr>
            <w:tcW w:w="7201" w:type="dxa"/>
          </w:tcPr>
          <w:p w14:paraId="29690D87" w14:textId="77777777" w:rsidR="00D141A0" w:rsidRPr="006F350B" w:rsidRDefault="00D141A0" w:rsidP="009508F4">
            <w:pPr>
              <w:widowControl w:val="0"/>
              <w:autoSpaceDE w:val="0"/>
              <w:autoSpaceDN w:val="0"/>
              <w:spacing w:before="120" w:after="120"/>
              <w:jc w:val="both"/>
              <w:rPr>
                <w:rFonts w:eastAsia="Calibri"/>
                <w:sz w:val="24"/>
                <w:szCs w:val="24"/>
                <w:lang w:eastAsia="en-US"/>
              </w:rPr>
            </w:pPr>
            <w:r w:rsidRPr="006F350B">
              <w:rPr>
                <w:sz w:val="24"/>
                <w:szCs w:val="24"/>
              </w:rPr>
              <w:t xml:space="preserve">3.1.7. Розробляти та узгоджувати із Користувачем перелік електротехнічного обладнання, турбогенераторів, котлів, основного та допоміжного обладнання енергоблоків (включно з системами управління та регулювання) тощо, зупинка (вимкнення) якого знижує наявну потужність електростанцій, перелік енергоблоків (генераторів), підключених до автоматики регулювання перетоків активної потужності, автоматики виділення блоків на власні потреби, об’єктів диспетчеризації, які знаходяться в оперативному управлінні чи віданні  оператора системи передачі (ОСП), Виконавця, який є додатком до цього Договору. </w:t>
            </w:r>
          </w:p>
        </w:tc>
        <w:tc>
          <w:tcPr>
            <w:tcW w:w="7428" w:type="dxa"/>
          </w:tcPr>
          <w:p w14:paraId="04DD1C7D" w14:textId="10F51597" w:rsidR="00D141A0" w:rsidRPr="006F350B" w:rsidRDefault="00D141A0" w:rsidP="009508F4">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6F350B">
              <w:rPr>
                <w:rFonts w:ascii="Times New Roman" w:hAnsi="Times New Roman" w:cs="Times New Roman"/>
                <w:strike/>
                <w:sz w:val="24"/>
                <w:szCs w:val="24"/>
              </w:rPr>
              <w:t>3</w:t>
            </w:r>
            <w:r w:rsidRPr="006F350B">
              <w:rPr>
                <w:rFonts w:ascii="Times New Roman" w:hAnsi="Times New Roman" w:cs="Times New Roman"/>
                <w:b/>
                <w:sz w:val="24"/>
                <w:szCs w:val="24"/>
              </w:rPr>
              <w:t>4</w:t>
            </w:r>
            <w:r w:rsidRPr="006F350B">
              <w:rPr>
                <w:rFonts w:ascii="Times New Roman" w:hAnsi="Times New Roman" w:cs="Times New Roman"/>
                <w:sz w:val="24"/>
                <w:szCs w:val="24"/>
              </w:rPr>
              <w:t>.1</w:t>
            </w:r>
            <w:r w:rsidRPr="006F350B">
              <w:rPr>
                <w:rFonts w:ascii="Times New Roman" w:hAnsi="Times New Roman" w:cs="Times New Roman"/>
                <w:b/>
                <w:sz w:val="24"/>
                <w:szCs w:val="24"/>
              </w:rPr>
              <w:t>.</w:t>
            </w:r>
            <w:r w:rsidRPr="006F350B">
              <w:rPr>
                <w:rFonts w:ascii="Times New Roman" w:hAnsi="Times New Roman" w:cs="Times New Roman"/>
                <w:sz w:val="24"/>
                <w:szCs w:val="24"/>
              </w:rPr>
              <w:t xml:space="preserve">7. Розробляти та узгоджувати із Користувачем перелік електротехнічного обладнання, турбогенераторів, котлів, основного та допоміжного обладнання енергоблоків (включно з системами управління та регулювання) тощо, зупинка (вимкнення) якого знижує наявну потужність електростанцій, перелік енергоблоків (генераторів), підключених до автоматики регулювання перетоків активної потужності, автоматики виділення блоків на власні потреби, об’єктів диспетчеризації, які знаходяться в оперативному управлінні чи віданні </w:t>
            </w:r>
            <w:r w:rsidRPr="006F350B">
              <w:rPr>
                <w:rFonts w:ascii="Times New Roman" w:hAnsi="Times New Roman" w:cs="Times New Roman"/>
                <w:strike/>
                <w:sz w:val="24"/>
                <w:szCs w:val="24"/>
              </w:rPr>
              <w:t>оператора системи передачі (</w:t>
            </w:r>
            <w:r w:rsidRPr="006F350B">
              <w:rPr>
                <w:rFonts w:ascii="Times New Roman" w:hAnsi="Times New Roman" w:cs="Times New Roman"/>
                <w:sz w:val="24"/>
                <w:szCs w:val="24"/>
              </w:rPr>
              <w:t>ОСП</w:t>
            </w:r>
            <w:r w:rsidRPr="006F350B">
              <w:rPr>
                <w:rFonts w:ascii="Times New Roman" w:hAnsi="Times New Roman" w:cs="Times New Roman"/>
                <w:strike/>
                <w:sz w:val="24"/>
                <w:szCs w:val="24"/>
              </w:rPr>
              <w:t>), Виконавця, який є додатком до цього Договору</w:t>
            </w:r>
            <w:r w:rsidRPr="006F350B">
              <w:rPr>
                <w:rFonts w:ascii="Times New Roman" w:hAnsi="Times New Roman" w:cs="Times New Roman"/>
                <w:sz w:val="24"/>
                <w:szCs w:val="24"/>
              </w:rPr>
              <w:t>.</w:t>
            </w:r>
          </w:p>
        </w:tc>
      </w:tr>
      <w:tr w:rsidR="00D141A0" w:rsidRPr="006F350B" w14:paraId="213CA95E" w14:textId="77777777" w:rsidTr="00F23133">
        <w:trPr>
          <w:trHeight w:val="465"/>
        </w:trPr>
        <w:tc>
          <w:tcPr>
            <w:tcW w:w="7201" w:type="dxa"/>
          </w:tcPr>
          <w:p w14:paraId="60858542" w14:textId="77777777" w:rsidR="00D141A0" w:rsidRPr="006F350B" w:rsidRDefault="00D141A0" w:rsidP="009508F4">
            <w:pPr>
              <w:widowControl w:val="0"/>
              <w:autoSpaceDE w:val="0"/>
              <w:autoSpaceDN w:val="0"/>
              <w:spacing w:before="120" w:after="120"/>
              <w:jc w:val="both"/>
              <w:rPr>
                <w:rFonts w:eastAsia="Calibri"/>
                <w:sz w:val="24"/>
                <w:szCs w:val="24"/>
                <w:lang w:eastAsia="en-US"/>
              </w:rPr>
            </w:pPr>
            <w:r w:rsidRPr="006F350B">
              <w:rPr>
                <w:rFonts w:eastAsia="Calibri"/>
                <w:sz w:val="24"/>
                <w:szCs w:val="24"/>
                <w:lang w:eastAsia="en-US"/>
              </w:rPr>
              <w:t xml:space="preserve">3.1.8. Здійснювати обмін інформацією у відповідності з вимогами щодо планування, координації виведення з роботи обладнання та планування введення в роботу обладнання, передбаченими </w:t>
            </w:r>
            <w:r w:rsidRPr="006F350B">
              <w:rPr>
                <w:rFonts w:eastAsia="Calibri"/>
                <w:sz w:val="24"/>
                <w:szCs w:val="24"/>
                <w:lang w:eastAsia="en-US"/>
              </w:rPr>
              <w:lastRenderedPageBreak/>
              <w:t>Кодексом системи передачі.</w:t>
            </w:r>
          </w:p>
        </w:tc>
        <w:tc>
          <w:tcPr>
            <w:tcW w:w="7428" w:type="dxa"/>
          </w:tcPr>
          <w:p w14:paraId="5DB82282" w14:textId="7659A4BE" w:rsidR="00D141A0" w:rsidRPr="006F350B" w:rsidRDefault="00D141A0" w:rsidP="009508F4">
            <w:pPr>
              <w:pStyle w:val="ad"/>
              <w:spacing w:before="120" w:after="120"/>
              <w:jc w:val="both"/>
              <w:rPr>
                <w:sz w:val="24"/>
                <w:szCs w:val="24"/>
                <w:shd w:val="clear" w:color="auto" w:fill="FFFFFF"/>
              </w:rPr>
            </w:pPr>
            <w:r w:rsidRPr="006F350B">
              <w:rPr>
                <w:strike/>
                <w:sz w:val="24"/>
                <w:szCs w:val="24"/>
              </w:rPr>
              <w:lastRenderedPageBreak/>
              <w:t>3</w:t>
            </w:r>
            <w:r w:rsidRPr="006F350B">
              <w:rPr>
                <w:b/>
                <w:sz w:val="24"/>
                <w:szCs w:val="24"/>
              </w:rPr>
              <w:t>4</w:t>
            </w:r>
            <w:r w:rsidRPr="006F350B">
              <w:rPr>
                <w:sz w:val="24"/>
                <w:szCs w:val="24"/>
              </w:rPr>
              <w:t xml:space="preserve">.1.8. Здійснювати обмін інформацією у відповідності з вимогами щодо планування, координації виведення з роботи обладнання та планування введення в роботу обладнання, передбаченими </w:t>
            </w:r>
            <w:r w:rsidRPr="006F350B">
              <w:rPr>
                <w:strike/>
                <w:sz w:val="24"/>
                <w:szCs w:val="24"/>
              </w:rPr>
              <w:t xml:space="preserve">Кодексом </w:t>
            </w:r>
            <w:r w:rsidRPr="006F350B">
              <w:rPr>
                <w:strike/>
                <w:sz w:val="24"/>
                <w:szCs w:val="24"/>
              </w:rPr>
              <w:lastRenderedPageBreak/>
              <w:t>системи передачі</w:t>
            </w:r>
            <w:r w:rsidRPr="006F350B">
              <w:rPr>
                <w:sz w:val="24"/>
                <w:szCs w:val="24"/>
              </w:rPr>
              <w:t xml:space="preserve"> </w:t>
            </w:r>
            <w:r w:rsidRPr="006F350B">
              <w:rPr>
                <w:b/>
                <w:bCs/>
                <w:sz w:val="24"/>
                <w:szCs w:val="24"/>
              </w:rPr>
              <w:t>КСП</w:t>
            </w:r>
            <w:r w:rsidRPr="006F350B">
              <w:rPr>
                <w:sz w:val="24"/>
                <w:szCs w:val="24"/>
              </w:rPr>
              <w:t>.</w:t>
            </w:r>
          </w:p>
        </w:tc>
      </w:tr>
      <w:tr w:rsidR="00D141A0" w:rsidRPr="006F350B" w14:paraId="7F0EDBA1" w14:textId="77777777" w:rsidTr="00F23133">
        <w:trPr>
          <w:trHeight w:val="465"/>
        </w:trPr>
        <w:tc>
          <w:tcPr>
            <w:tcW w:w="7201" w:type="dxa"/>
          </w:tcPr>
          <w:p w14:paraId="45ADB5CB" w14:textId="77777777" w:rsidR="00D141A0" w:rsidRPr="006F350B" w:rsidRDefault="00D141A0" w:rsidP="009508F4">
            <w:pPr>
              <w:widowControl w:val="0"/>
              <w:autoSpaceDE w:val="0"/>
              <w:autoSpaceDN w:val="0"/>
              <w:spacing w:before="120" w:after="120"/>
              <w:jc w:val="both"/>
              <w:rPr>
                <w:rFonts w:eastAsia="Calibri"/>
                <w:sz w:val="24"/>
                <w:szCs w:val="24"/>
                <w:lang w:eastAsia="en-US"/>
              </w:rPr>
            </w:pPr>
            <w:r w:rsidRPr="006F350B">
              <w:rPr>
                <w:rFonts w:eastAsia="Calibri"/>
                <w:sz w:val="24"/>
                <w:szCs w:val="24"/>
                <w:lang w:eastAsia="en-US"/>
              </w:rPr>
              <w:lastRenderedPageBreak/>
              <w:t>3.1.9. Здійснювати річне, сезонне, місячне, тижневе, добове прогнозування споживання та виробництва електричної енергії в ОЕС України з метою планування забезпечення балансової надійності енергосистеми та забезпечення планового виведення з роботи (введення в роботу) обладнання.</w:t>
            </w:r>
          </w:p>
        </w:tc>
        <w:tc>
          <w:tcPr>
            <w:tcW w:w="7428" w:type="dxa"/>
          </w:tcPr>
          <w:p w14:paraId="66008FF2" w14:textId="4AE5903F" w:rsidR="00D141A0" w:rsidRPr="006F350B" w:rsidRDefault="00D141A0" w:rsidP="009508F4">
            <w:pPr>
              <w:tabs>
                <w:tab w:val="left" w:pos="6946"/>
                <w:tab w:val="left" w:pos="7088"/>
              </w:tabs>
              <w:spacing w:before="120" w:after="120"/>
              <w:jc w:val="both"/>
              <w:rPr>
                <w:sz w:val="24"/>
                <w:szCs w:val="24"/>
              </w:rPr>
            </w:pPr>
            <w:r w:rsidRPr="006F350B">
              <w:rPr>
                <w:strike/>
                <w:sz w:val="24"/>
                <w:szCs w:val="24"/>
              </w:rPr>
              <w:t>3</w:t>
            </w:r>
            <w:r w:rsidRPr="006F350B">
              <w:rPr>
                <w:b/>
                <w:sz w:val="24"/>
                <w:szCs w:val="24"/>
              </w:rPr>
              <w:t>4</w:t>
            </w:r>
            <w:r w:rsidRPr="006F350B">
              <w:rPr>
                <w:sz w:val="24"/>
                <w:szCs w:val="24"/>
              </w:rPr>
              <w:t>.1.9. Здійснювати річне, сезонне, місячне, тижневе, добове прогнозування споживання та виробництва електричної енергії в ОЕС України з метою планування забезпечення балансової надійності енергосистеми та забезпечення планового виведення з роботи (введення в роботу) обладнання.</w:t>
            </w:r>
          </w:p>
        </w:tc>
      </w:tr>
      <w:tr w:rsidR="00D141A0" w:rsidRPr="006F350B" w14:paraId="1A2E8B68" w14:textId="77777777" w:rsidTr="00F23133">
        <w:trPr>
          <w:trHeight w:val="465"/>
        </w:trPr>
        <w:tc>
          <w:tcPr>
            <w:tcW w:w="7201" w:type="dxa"/>
          </w:tcPr>
          <w:p w14:paraId="1DB0C303" w14:textId="77777777" w:rsidR="00D141A0" w:rsidRPr="006F350B" w:rsidRDefault="00D141A0" w:rsidP="009508F4">
            <w:pPr>
              <w:widowControl w:val="0"/>
              <w:autoSpaceDE w:val="0"/>
              <w:autoSpaceDN w:val="0"/>
              <w:spacing w:before="120" w:after="120"/>
              <w:jc w:val="both"/>
              <w:rPr>
                <w:rFonts w:eastAsia="Calibri"/>
                <w:sz w:val="24"/>
                <w:szCs w:val="24"/>
                <w:lang w:eastAsia="en-US"/>
              </w:rPr>
            </w:pPr>
            <w:r w:rsidRPr="006F350B">
              <w:rPr>
                <w:sz w:val="24"/>
                <w:szCs w:val="24"/>
              </w:rPr>
              <w:t xml:space="preserve">3.1.10. Визначати прогнозовані, річні, квартальні, місячні обсяги виробництва електроенергії і потужності на годину максимального навантаження на електростанціях. </w:t>
            </w:r>
          </w:p>
        </w:tc>
        <w:tc>
          <w:tcPr>
            <w:tcW w:w="7428" w:type="dxa"/>
          </w:tcPr>
          <w:p w14:paraId="7A796E9A" w14:textId="1D9A5C20" w:rsidR="00D141A0" w:rsidRPr="006F350B" w:rsidRDefault="00D141A0" w:rsidP="009508F4">
            <w:pPr>
              <w:widowControl w:val="0"/>
              <w:tabs>
                <w:tab w:val="left" w:pos="6946"/>
                <w:tab w:val="left" w:pos="7088"/>
              </w:tabs>
              <w:autoSpaceDE w:val="0"/>
              <w:autoSpaceDN w:val="0"/>
              <w:spacing w:before="120" w:after="120"/>
              <w:jc w:val="both"/>
              <w:rPr>
                <w:rFonts w:eastAsia="Calibri"/>
                <w:sz w:val="24"/>
                <w:szCs w:val="24"/>
                <w:lang w:eastAsia="en-US"/>
              </w:rPr>
            </w:pPr>
            <w:r w:rsidRPr="006F350B">
              <w:rPr>
                <w:strike/>
                <w:sz w:val="24"/>
                <w:szCs w:val="24"/>
              </w:rPr>
              <w:t>3</w:t>
            </w:r>
            <w:r w:rsidRPr="006F350B">
              <w:rPr>
                <w:b/>
                <w:sz w:val="24"/>
                <w:szCs w:val="24"/>
              </w:rPr>
              <w:t>4</w:t>
            </w:r>
            <w:r w:rsidRPr="006F350B">
              <w:rPr>
                <w:sz w:val="24"/>
                <w:szCs w:val="24"/>
              </w:rPr>
              <w:t xml:space="preserve">.1.10. </w:t>
            </w:r>
            <w:r w:rsidRPr="006F350B">
              <w:rPr>
                <w:strike/>
                <w:sz w:val="24"/>
                <w:szCs w:val="24"/>
              </w:rPr>
              <w:t>Визначати</w:t>
            </w:r>
            <w:r w:rsidRPr="006F350B">
              <w:rPr>
                <w:b/>
                <w:sz w:val="24"/>
                <w:szCs w:val="24"/>
              </w:rPr>
              <w:t xml:space="preserve"> Аналізувати надані Користувачем</w:t>
            </w:r>
            <w:r w:rsidRPr="006F350B">
              <w:rPr>
                <w:sz w:val="24"/>
                <w:szCs w:val="24"/>
              </w:rPr>
              <w:t xml:space="preserve"> прогнозовані, річні, квартальні, місячні обсяги виробництва електроенергії і потужності на годину максимального навантаження на електростанціях. </w:t>
            </w:r>
          </w:p>
        </w:tc>
      </w:tr>
      <w:tr w:rsidR="00D141A0" w:rsidRPr="006F350B" w14:paraId="5338B880" w14:textId="77777777" w:rsidTr="00F23133">
        <w:trPr>
          <w:trHeight w:val="465"/>
        </w:trPr>
        <w:tc>
          <w:tcPr>
            <w:tcW w:w="7201" w:type="dxa"/>
          </w:tcPr>
          <w:p w14:paraId="7372FA86" w14:textId="77777777" w:rsidR="00D141A0" w:rsidRPr="006F350B" w:rsidRDefault="00D141A0" w:rsidP="009508F4">
            <w:pPr>
              <w:widowControl w:val="0"/>
              <w:autoSpaceDE w:val="0"/>
              <w:autoSpaceDN w:val="0"/>
              <w:spacing w:before="120" w:after="120"/>
              <w:jc w:val="both"/>
              <w:rPr>
                <w:sz w:val="24"/>
                <w:szCs w:val="24"/>
              </w:rPr>
            </w:pPr>
            <w:r w:rsidRPr="006F350B">
              <w:rPr>
                <w:sz w:val="24"/>
                <w:szCs w:val="24"/>
              </w:rPr>
              <w:t>3.1.11. Розробляти та доводити до відома Користувача комплект необхідних інструкцій і положень щодо оперативно-диспетчерського управління роботою об’єктів диспетчеризації Користувачів у складі ОЕС України і забезпечувати їх своєчасний перегляд та коригування.</w:t>
            </w:r>
          </w:p>
        </w:tc>
        <w:tc>
          <w:tcPr>
            <w:tcW w:w="7428" w:type="dxa"/>
          </w:tcPr>
          <w:p w14:paraId="6ABE97F8" w14:textId="3A5FCA55" w:rsidR="00D141A0" w:rsidRPr="006F350B" w:rsidRDefault="00D141A0" w:rsidP="009508F4">
            <w:pPr>
              <w:tabs>
                <w:tab w:val="left" w:pos="6946"/>
                <w:tab w:val="left" w:pos="7088"/>
              </w:tabs>
              <w:spacing w:before="120" w:after="120"/>
              <w:jc w:val="both"/>
              <w:rPr>
                <w:rStyle w:val="st42"/>
                <w:rFonts w:eastAsia="Verdana"/>
                <w:color w:val="auto"/>
                <w:sz w:val="24"/>
                <w:szCs w:val="24"/>
              </w:rPr>
            </w:pPr>
            <w:r w:rsidRPr="006F350B">
              <w:rPr>
                <w:strike/>
                <w:sz w:val="24"/>
                <w:szCs w:val="24"/>
              </w:rPr>
              <w:t>3</w:t>
            </w:r>
            <w:r w:rsidRPr="006F350B">
              <w:rPr>
                <w:b/>
                <w:sz w:val="24"/>
                <w:szCs w:val="24"/>
              </w:rPr>
              <w:t>4</w:t>
            </w:r>
            <w:r w:rsidRPr="006F350B">
              <w:rPr>
                <w:sz w:val="24"/>
                <w:szCs w:val="24"/>
              </w:rPr>
              <w:t>.1.11. Розробляти та доводити до відома Користувача комплект необхідних інструкцій і положень щодо оперативно-диспетчерського управління роботою об’єктів диспетчеризації Користувачів у складі ОЕС України і забезпечувати їх своєчасний перегляд та коригування.</w:t>
            </w:r>
          </w:p>
        </w:tc>
      </w:tr>
      <w:tr w:rsidR="00D141A0" w:rsidRPr="006F350B" w14:paraId="21C376F4" w14:textId="77777777" w:rsidTr="00F23133">
        <w:trPr>
          <w:trHeight w:val="465"/>
        </w:trPr>
        <w:tc>
          <w:tcPr>
            <w:tcW w:w="7201" w:type="dxa"/>
          </w:tcPr>
          <w:p w14:paraId="7B600251" w14:textId="77777777" w:rsidR="00D141A0" w:rsidRPr="006F350B" w:rsidRDefault="00D141A0" w:rsidP="009508F4">
            <w:pPr>
              <w:widowControl w:val="0"/>
              <w:autoSpaceDE w:val="0"/>
              <w:autoSpaceDN w:val="0"/>
              <w:spacing w:before="120" w:after="120"/>
              <w:jc w:val="both"/>
              <w:rPr>
                <w:sz w:val="24"/>
                <w:szCs w:val="24"/>
              </w:rPr>
            </w:pPr>
            <w:r w:rsidRPr="006F350B">
              <w:rPr>
                <w:sz w:val="24"/>
                <w:szCs w:val="24"/>
              </w:rPr>
              <w:t>3.1.12. Повідомляти Користувача про аварійне вимкнення повітряних ліній та обладнання підстанцій основної мережі ОЕС України та надавати оперативні команди та/або розпорядження знизити генеруючу потужність електростанції (з метою врегулювання системних обмежень в ОЕС України).</w:t>
            </w:r>
          </w:p>
        </w:tc>
        <w:tc>
          <w:tcPr>
            <w:tcW w:w="7428" w:type="dxa"/>
          </w:tcPr>
          <w:p w14:paraId="6A1B14D7" w14:textId="02493CD7" w:rsidR="00D141A0" w:rsidRPr="006F350B" w:rsidRDefault="00D141A0" w:rsidP="009508F4">
            <w:pPr>
              <w:tabs>
                <w:tab w:val="left" w:pos="6946"/>
                <w:tab w:val="left" w:pos="7088"/>
              </w:tabs>
              <w:spacing w:before="120" w:after="120"/>
              <w:jc w:val="both"/>
              <w:rPr>
                <w:rStyle w:val="st42"/>
                <w:rFonts w:eastAsia="Verdana"/>
                <w:color w:val="auto"/>
                <w:sz w:val="24"/>
                <w:szCs w:val="24"/>
              </w:rPr>
            </w:pPr>
            <w:r w:rsidRPr="006F350B">
              <w:rPr>
                <w:strike/>
                <w:sz w:val="24"/>
                <w:szCs w:val="24"/>
              </w:rPr>
              <w:t>3</w:t>
            </w:r>
            <w:r w:rsidRPr="006F350B">
              <w:rPr>
                <w:b/>
                <w:sz w:val="24"/>
                <w:szCs w:val="24"/>
              </w:rPr>
              <w:t>4</w:t>
            </w:r>
            <w:r w:rsidRPr="006F350B">
              <w:rPr>
                <w:sz w:val="24"/>
                <w:szCs w:val="24"/>
              </w:rPr>
              <w:t>.1.12. Повідомляти Користувача про аварійне вимкнення повітряних ліній та обладнання підстанцій основної мережі ОЕС України та надавати оперативні команди та/або розпорядження знизити генеруючу потужність електростанції (з метою врегулювання системних обмежень в ОЕС України).</w:t>
            </w:r>
          </w:p>
        </w:tc>
      </w:tr>
      <w:tr w:rsidR="00D141A0" w:rsidRPr="006F350B" w14:paraId="7A766954" w14:textId="77777777" w:rsidTr="00F23133">
        <w:trPr>
          <w:trHeight w:val="465"/>
        </w:trPr>
        <w:tc>
          <w:tcPr>
            <w:tcW w:w="7201" w:type="dxa"/>
          </w:tcPr>
          <w:p w14:paraId="5929EFA1" w14:textId="77777777" w:rsidR="00D141A0" w:rsidRPr="006F350B" w:rsidRDefault="00D141A0" w:rsidP="009508F4">
            <w:pPr>
              <w:widowControl w:val="0"/>
              <w:autoSpaceDE w:val="0"/>
              <w:autoSpaceDN w:val="0"/>
              <w:spacing w:before="120" w:after="120"/>
              <w:jc w:val="both"/>
              <w:rPr>
                <w:sz w:val="24"/>
                <w:szCs w:val="24"/>
              </w:rPr>
            </w:pPr>
            <w:r w:rsidRPr="006F350B">
              <w:rPr>
                <w:sz w:val="24"/>
                <w:szCs w:val="24"/>
              </w:rPr>
              <w:t>3.1.13. Зберігати та не розголошувати службову та комерційну таємницю, а також іншу конфіденційну інформацію, що стала йому відома під час виконання обов’язків за цим Договором.</w:t>
            </w:r>
          </w:p>
        </w:tc>
        <w:tc>
          <w:tcPr>
            <w:tcW w:w="7428" w:type="dxa"/>
          </w:tcPr>
          <w:p w14:paraId="4067FA22" w14:textId="0AAC0851" w:rsidR="00D141A0" w:rsidRPr="006F350B" w:rsidRDefault="00D141A0" w:rsidP="009508F4">
            <w:pPr>
              <w:tabs>
                <w:tab w:val="left" w:pos="6946"/>
                <w:tab w:val="left" w:pos="7088"/>
              </w:tabs>
              <w:spacing w:before="120" w:after="120"/>
              <w:jc w:val="both"/>
              <w:rPr>
                <w:rStyle w:val="st42"/>
                <w:rFonts w:eastAsia="Verdana"/>
                <w:color w:val="auto"/>
                <w:sz w:val="24"/>
                <w:szCs w:val="24"/>
              </w:rPr>
            </w:pPr>
            <w:r w:rsidRPr="006F350B">
              <w:rPr>
                <w:strike/>
                <w:sz w:val="24"/>
                <w:szCs w:val="24"/>
              </w:rPr>
              <w:t>3</w:t>
            </w:r>
            <w:r w:rsidRPr="006F350B">
              <w:rPr>
                <w:b/>
                <w:sz w:val="24"/>
                <w:szCs w:val="24"/>
              </w:rPr>
              <w:t>4</w:t>
            </w:r>
            <w:r w:rsidRPr="006F350B">
              <w:rPr>
                <w:sz w:val="24"/>
                <w:szCs w:val="24"/>
              </w:rPr>
              <w:t>.1.13. Зберігати та не розголошувати службову та комерційну таємницю, а також іншу конфіденційну інформацію, що стала йому відома під час виконання обов’язків за цим Договором.</w:t>
            </w:r>
          </w:p>
        </w:tc>
      </w:tr>
      <w:tr w:rsidR="00D141A0" w:rsidRPr="006F350B" w14:paraId="2652D9B5" w14:textId="77777777" w:rsidTr="00F23133">
        <w:trPr>
          <w:trHeight w:val="465"/>
        </w:trPr>
        <w:tc>
          <w:tcPr>
            <w:tcW w:w="7201" w:type="dxa"/>
          </w:tcPr>
          <w:p w14:paraId="29439BE1" w14:textId="77777777" w:rsidR="00D141A0" w:rsidRPr="006F350B" w:rsidRDefault="00D141A0" w:rsidP="009508F4">
            <w:pPr>
              <w:widowControl w:val="0"/>
              <w:autoSpaceDE w:val="0"/>
              <w:autoSpaceDN w:val="0"/>
              <w:spacing w:before="120" w:after="120"/>
              <w:jc w:val="both"/>
              <w:rPr>
                <w:sz w:val="24"/>
                <w:szCs w:val="24"/>
              </w:rPr>
            </w:pPr>
            <w:r w:rsidRPr="006F350B">
              <w:rPr>
                <w:sz w:val="24"/>
                <w:szCs w:val="24"/>
              </w:rPr>
              <w:t>3.1.14. При виникненні обставин, що перешкоджають належному виконанню своїх зобов’язань згідно з цим Договором, терміново повідомляти про це Користувача.</w:t>
            </w:r>
          </w:p>
        </w:tc>
        <w:tc>
          <w:tcPr>
            <w:tcW w:w="7428" w:type="dxa"/>
          </w:tcPr>
          <w:p w14:paraId="58E3A1C4" w14:textId="55ECBEE6" w:rsidR="00D141A0" w:rsidRPr="006F350B" w:rsidRDefault="00D141A0" w:rsidP="009508F4">
            <w:pPr>
              <w:tabs>
                <w:tab w:val="left" w:pos="6946"/>
                <w:tab w:val="left" w:pos="7088"/>
              </w:tabs>
              <w:spacing w:before="120" w:after="120"/>
              <w:jc w:val="both"/>
              <w:rPr>
                <w:rStyle w:val="st42"/>
                <w:rFonts w:eastAsia="Verdana"/>
                <w:color w:val="auto"/>
                <w:sz w:val="24"/>
                <w:szCs w:val="24"/>
              </w:rPr>
            </w:pPr>
            <w:r w:rsidRPr="006F350B">
              <w:rPr>
                <w:strike/>
                <w:sz w:val="24"/>
                <w:szCs w:val="24"/>
              </w:rPr>
              <w:t>3</w:t>
            </w:r>
            <w:r w:rsidRPr="006F350B">
              <w:rPr>
                <w:b/>
                <w:sz w:val="24"/>
                <w:szCs w:val="24"/>
              </w:rPr>
              <w:t>4</w:t>
            </w:r>
            <w:r w:rsidRPr="006F350B">
              <w:rPr>
                <w:sz w:val="24"/>
                <w:szCs w:val="24"/>
              </w:rPr>
              <w:t>.1.14. При виникненні обставин, що перешкоджають належному виконанню своїх зобов’язань згідно з цим Договором, терміново повідомляти про це Користувача.</w:t>
            </w:r>
          </w:p>
        </w:tc>
      </w:tr>
      <w:tr w:rsidR="00D141A0" w:rsidRPr="006F350B" w14:paraId="03BB61FF" w14:textId="77777777" w:rsidTr="00F23133">
        <w:trPr>
          <w:trHeight w:val="465"/>
        </w:trPr>
        <w:tc>
          <w:tcPr>
            <w:tcW w:w="7201" w:type="dxa"/>
          </w:tcPr>
          <w:p w14:paraId="561FB924" w14:textId="77777777" w:rsidR="00D141A0" w:rsidRPr="006F350B" w:rsidRDefault="00D141A0" w:rsidP="009508F4">
            <w:pPr>
              <w:widowControl w:val="0"/>
              <w:autoSpaceDE w:val="0"/>
              <w:autoSpaceDN w:val="0"/>
              <w:spacing w:before="120" w:after="120"/>
              <w:jc w:val="both"/>
              <w:rPr>
                <w:sz w:val="24"/>
                <w:szCs w:val="24"/>
              </w:rPr>
            </w:pPr>
            <w:r w:rsidRPr="006F350B">
              <w:rPr>
                <w:sz w:val="24"/>
                <w:szCs w:val="24"/>
              </w:rPr>
              <w:t>3.1.15. Складати та передавати Користувачу акти про надання Послуг.</w:t>
            </w:r>
          </w:p>
        </w:tc>
        <w:tc>
          <w:tcPr>
            <w:tcW w:w="7428" w:type="dxa"/>
          </w:tcPr>
          <w:p w14:paraId="38C6A16E" w14:textId="2A452C99" w:rsidR="00D141A0" w:rsidRPr="006F350B" w:rsidRDefault="00D141A0" w:rsidP="009508F4">
            <w:pPr>
              <w:tabs>
                <w:tab w:val="left" w:pos="6946"/>
                <w:tab w:val="left" w:pos="7088"/>
              </w:tabs>
              <w:spacing w:before="120" w:after="120"/>
              <w:jc w:val="both"/>
              <w:rPr>
                <w:rStyle w:val="st42"/>
                <w:rFonts w:eastAsia="Verdana"/>
                <w:color w:val="auto"/>
                <w:sz w:val="24"/>
                <w:szCs w:val="24"/>
              </w:rPr>
            </w:pPr>
            <w:r w:rsidRPr="006F350B">
              <w:rPr>
                <w:strike/>
                <w:sz w:val="24"/>
                <w:szCs w:val="24"/>
              </w:rPr>
              <w:t>3</w:t>
            </w:r>
            <w:r w:rsidRPr="006F350B">
              <w:rPr>
                <w:b/>
                <w:sz w:val="24"/>
                <w:szCs w:val="24"/>
              </w:rPr>
              <w:t>4</w:t>
            </w:r>
            <w:r w:rsidRPr="006F350B">
              <w:rPr>
                <w:sz w:val="24"/>
                <w:szCs w:val="24"/>
              </w:rPr>
              <w:t>.1.15. Складати та передавати Користувачу акти про надання Послуг.</w:t>
            </w:r>
          </w:p>
        </w:tc>
      </w:tr>
      <w:tr w:rsidR="00D141A0" w:rsidRPr="006F350B" w14:paraId="553E7E98" w14:textId="77777777" w:rsidTr="00F23133">
        <w:trPr>
          <w:trHeight w:val="465"/>
        </w:trPr>
        <w:tc>
          <w:tcPr>
            <w:tcW w:w="7201" w:type="dxa"/>
          </w:tcPr>
          <w:p w14:paraId="05A46260" w14:textId="77777777" w:rsidR="00D141A0" w:rsidRPr="006F350B" w:rsidRDefault="00D141A0" w:rsidP="009508F4">
            <w:pPr>
              <w:widowControl w:val="0"/>
              <w:autoSpaceDE w:val="0"/>
              <w:autoSpaceDN w:val="0"/>
              <w:spacing w:before="120" w:after="120"/>
              <w:jc w:val="both"/>
              <w:rPr>
                <w:sz w:val="24"/>
                <w:szCs w:val="24"/>
              </w:rPr>
            </w:pPr>
            <w:r w:rsidRPr="006F350B">
              <w:rPr>
                <w:sz w:val="24"/>
                <w:szCs w:val="24"/>
              </w:rPr>
              <w:lastRenderedPageBreak/>
              <w:t>3.1.16. Здійснювати розрахунки за надані Послуги.</w:t>
            </w:r>
          </w:p>
        </w:tc>
        <w:tc>
          <w:tcPr>
            <w:tcW w:w="7428" w:type="dxa"/>
          </w:tcPr>
          <w:p w14:paraId="62CB30EA" w14:textId="684AAE61" w:rsidR="00D141A0" w:rsidRPr="006F350B" w:rsidRDefault="00D141A0" w:rsidP="009508F4">
            <w:pPr>
              <w:tabs>
                <w:tab w:val="left" w:pos="6946"/>
                <w:tab w:val="left" w:pos="7088"/>
              </w:tabs>
              <w:spacing w:before="120" w:after="120"/>
              <w:jc w:val="both"/>
              <w:rPr>
                <w:rStyle w:val="st42"/>
                <w:rFonts w:eastAsia="Verdana"/>
                <w:color w:val="auto"/>
                <w:sz w:val="24"/>
                <w:szCs w:val="24"/>
              </w:rPr>
            </w:pPr>
            <w:r w:rsidRPr="006F350B">
              <w:rPr>
                <w:strike/>
                <w:sz w:val="24"/>
                <w:szCs w:val="24"/>
              </w:rPr>
              <w:t>3</w:t>
            </w:r>
            <w:r w:rsidRPr="006F350B">
              <w:rPr>
                <w:b/>
                <w:sz w:val="24"/>
                <w:szCs w:val="24"/>
              </w:rPr>
              <w:t>4</w:t>
            </w:r>
            <w:r w:rsidRPr="006F350B">
              <w:rPr>
                <w:sz w:val="24"/>
                <w:szCs w:val="24"/>
              </w:rPr>
              <w:t>.1.16. Здійснювати розрахунки за надані Послуги.</w:t>
            </w:r>
          </w:p>
        </w:tc>
      </w:tr>
      <w:tr w:rsidR="00D141A0" w:rsidRPr="006F350B" w14:paraId="5307DCD5" w14:textId="77777777" w:rsidTr="00F23133">
        <w:trPr>
          <w:trHeight w:val="465"/>
        </w:trPr>
        <w:tc>
          <w:tcPr>
            <w:tcW w:w="7201" w:type="dxa"/>
          </w:tcPr>
          <w:p w14:paraId="5F804145" w14:textId="77777777" w:rsidR="00D141A0" w:rsidRPr="006F350B" w:rsidRDefault="00D141A0" w:rsidP="009508F4">
            <w:pPr>
              <w:pStyle w:val="st2"/>
              <w:tabs>
                <w:tab w:val="left" w:pos="6946"/>
                <w:tab w:val="left" w:pos="7088"/>
              </w:tabs>
              <w:spacing w:before="120" w:after="120"/>
              <w:ind w:firstLine="0"/>
              <w:rPr>
                <w:rFonts w:eastAsia="Calibri"/>
                <w:lang w:eastAsia="en-US"/>
              </w:rPr>
            </w:pPr>
            <w:r w:rsidRPr="006F350B">
              <w:rPr>
                <w:rFonts w:eastAsia="Calibri"/>
                <w:lang w:eastAsia="en-US"/>
              </w:rPr>
              <w:t>3.2. Обов'язки Користувача:</w:t>
            </w:r>
          </w:p>
        </w:tc>
        <w:tc>
          <w:tcPr>
            <w:tcW w:w="7428" w:type="dxa"/>
          </w:tcPr>
          <w:p w14:paraId="114BEDD9" w14:textId="2A932C32" w:rsidR="00D141A0" w:rsidRPr="006F350B" w:rsidRDefault="00D141A0" w:rsidP="009508F4">
            <w:pPr>
              <w:tabs>
                <w:tab w:val="left" w:pos="6946"/>
                <w:tab w:val="left" w:pos="7088"/>
              </w:tabs>
              <w:spacing w:before="120" w:after="120"/>
              <w:jc w:val="both"/>
              <w:rPr>
                <w:sz w:val="24"/>
                <w:szCs w:val="24"/>
                <w:lang w:val="ru-RU"/>
              </w:rPr>
            </w:pPr>
            <w:r w:rsidRPr="006F350B">
              <w:rPr>
                <w:rFonts w:eastAsia="Calibri"/>
                <w:strike/>
                <w:sz w:val="24"/>
                <w:szCs w:val="24"/>
                <w:lang w:eastAsia="en-US"/>
              </w:rPr>
              <w:t>3</w:t>
            </w:r>
            <w:r w:rsidRPr="006F350B">
              <w:rPr>
                <w:rFonts w:eastAsia="Calibri"/>
                <w:b/>
                <w:sz w:val="24"/>
                <w:szCs w:val="24"/>
                <w:lang w:eastAsia="en-US"/>
              </w:rPr>
              <w:t>4</w:t>
            </w:r>
            <w:r w:rsidRPr="006F350B">
              <w:rPr>
                <w:rFonts w:eastAsia="Calibri"/>
                <w:sz w:val="24"/>
                <w:szCs w:val="24"/>
                <w:lang w:eastAsia="en-US"/>
              </w:rPr>
              <w:t>.2. Обов'язки Користувача:</w:t>
            </w:r>
          </w:p>
        </w:tc>
      </w:tr>
      <w:tr w:rsidR="00D141A0" w:rsidRPr="006F350B" w14:paraId="1FD6F617" w14:textId="77777777" w:rsidTr="00F23133">
        <w:trPr>
          <w:trHeight w:val="465"/>
        </w:trPr>
        <w:tc>
          <w:tcPr>
            <w:tcW w:w="7201" w:type="dxa"/>
          </w:tcPr>
          <w:p w14:paraId="51A9CF93" w14:textId="77777777" w:rsidR="00D141A0" w:rsidRPr="006F350B" w:rsidRDefault="00D141A0" w:rsidP="009508F4">
            <w:pPr>
              <w:pStyle w:val="st2"/>
              <w:tabs>
                <w:tab w:val="left" w:pos="6946"/>
                <w:tab w:val="left" w:pos="7088"/>
              </w:tabs>
              <w:spacing w:before="120" w:after="120"/>
              <w:ind w:firstLine="0"/>
              <w:rPr>
                <w:rFonts w:eastAsia="Calibri"/>
                <w:lang w:eastAsia="en-US"/>
              </w:rPr>
            </w:pPr>
            <w:r w:rsidRPr="006F350B">
              <w:rPr>
                <w:rFonts w:eastAsia="Calibri"/>
                <w:lang w:eastAsia="en-US"/>
              </w:rPr>
              <w:t>3.2.1. Своєчасно та в повному обсязі здійснювати розрахунки за цим Договором.</w:t>
            </w:r>
          </w:p>
        </w:tc>
        <w:tc>
          <w:tcPr>
            <w:tcW w:w="7428" w:type="dxa"/>
          </w:tcPr>
          <w:p w14:paraId="754F4847" w14:textId="77777777" w:rsidR="00D141A0" w:rsidRDefault="00D141A0" w:rsidP="009508F4">
            <w:pPr>
              <w:tabs>
                <w:tab w:val="left" w:pos="6946"/>
                <w:tab w:val="left" w:pos="7088"/>
              </w:tabs>
              <w:spacing w:before="120" w:after="120"/>
              <w:jc w:val="both"/>
              <w:rPr>
                <w:rFonts w:eastAsia="Calibri"/>
                <w:sz w:val="24"/>
                <w:szCs w:val="24"/>
                <w:lang w:eastAsia="en-US"/>
              </w:rPr>
            </w:pPr>
            <w:r w:rsidRPr="006F350B">
              <w:rPr>
                <w:rFonts w:eastAsia="Calibri"/>
                <w:strike/>
                <w:sz w:val="24"/>
                <w:szCs w:val="24"/>
                <w:lang w:eastAsia="en-US"/>
              </w:rPr>
              <w:t>3</w:t>
            </w:r>
            <w:r w:rsidRPr="006F350B">
              <w:rPr>
                <w:rFonts w:eastAsia="Calibri"/>
                <w:b/>
                <w:sz w:val="24"/>
                <w:szCs w:val="24"/>
                <w:lang w:eastAsia="en-US"/>
              </w:rPr>
              <w:t>4</w:t>
            </w:r>
            <w:r w:rsidRPr="006F350B">
              <w:rPr>
                <w:rFonts w:eastAsia="Calibri"/>
                <w:sz w:val="24"/>
                <w:szCs w:val="24"/>
                <w:lang w:eastAsia="en-US"/>
              </w:rPr>
              <w:t>.2.1. Своєчасно та в повному обсязі здійснювати розрахунки за цим Договором.</w:t>
            </w:r>
          </w:p>
          <w:p w14:paraId="11F7F891" w14:textId="1CD03264" w:rsidR="00225395" w:rsidRPr="006F350B" w:rsidRDefault="00225395" w:rsidP="009508F4">
            <w:pPr>
              <w:tabs>
                <w:tab w:val="left" w:pos="6946"/>
                <w:tab w:val="left" w:pos="7088"/>
              </w:tabs>
              <w:spacing w:before="120" w:after="120"/>
              <w:jc w:val="both"/>
              <w:rPr>
                <w:sz w:val="24"/>
                <w:szCs w:val="24"/>
              </w:rPr>
            </w:pPr>
          </w:p>
        </w:tc>
      </w:tr>
      <w:tr w:rsidR="00D141A0" w:rsidRPr="006F350B" w14:paraId="7E4CDC6F" w14:textId="77777777" w:rsidTr="00F23133">
        <w:trPr>
          <w:trHeight w:val="465"/>
        </w:trPr>
        <w:tc>
          <w:tcPr>
            <w:tcW w:w="7201" w:type="dxa"/>
          </w:tcPr>
          <w:p w14:paraId="2DE485A5" w14:textId="77777777" w:rsidR="00D141A0" w:rsidRPr="006F350B" w:rsidRDefault="00D141A0" w:rsidP="009508F4">
            <w:pPr>
              <w:pStyle w:val="st2"/>
              <w:tabs>
                <w:tab w:val="left" w:pos="6946"/>
                <w:tab w:val="left" w:pos="7088"/>
              </w:tabs>
              <w:spacing w:before="120" w:after="120"/>
              <w:ind w:firstLine="0"/>
              <w:rPr>
                <w:strike/>
              </w:rPr>
            </w:pPr>
            <w:r w:rsidRPr="006F350B">
              <w:rPr>
                <w:rFonts w:eastAsia="Calibri"/>
                <w:lang w:eastAsia="en-US"/>
              </w:rPr>
              <w:t>3.2.2. Підтримувати в належному стані технічні та технологічні системи експлуатації своїх електроустановок, а також структуру управління цими системами відповідно до вимог Кодексу системи передачі, інших нормативно-технічних документів та вимог технічної документації заводів-виробників.</w:t>
            </w:r>
          </w:p>
        </w:tc>
        <w:tc>
          <w:tcPr>
            <w:tcW w:w="7428" w:type="dxa"/>
          </w:tcPr>
          <w:p w14:paraId="0A3675E4" w14:textId="27308B89" w:rsidR="00D141A0" w:rsidRPr="006F350B" w:rsidRDefault="00D141A0" w:rsidP="009508F4">
            <w:pPr>
              <w:tabs>
                <w:tab w:val="left" w:pos="6946"/>
                <w:tab w:val="left" w:pos="7088"/>
              </w:tabs>
              <w:spacing w:before="120" w:after="120"/>
              <w:jc w:val="both"/>
              <w:rPr>
                <w:sz w:val="24"/>
                <w:szCs w:val="24"/>
              </w:rPr>
            </w:pPr>
            <w:r w:rsidRPr="006F350B">
              <w:rPr>
                <w:rFonts w:eastAsia="Calibri"/>
                <w:strike/>
                <w:sz w:val="24"/>
                <w:szCs w:val="24"/>
                <w:lang w:eastAsia="en-US"/>
              </w:rPr>
              <w:t>3</w:t>
            </w:r>
            <w:r w:rsidRPr="006F350B">
              <w:rPr>
                <w:rFonts w:eastAsia="Calibri"/>
                <w:b/>
                <w:sz w:val="24"/>
                <w:szCs w:val="24"/>
                <w:lang w:eastAsia="en-US"/>
              </w:rPr>
              <w:t>4</w:t>
            </w:r>
            <w:r w:rsidRPr="006F350B">
              <w:rPr>
                <w:rFonts w:eastAsia="Calibri"/>
                <w:sz w:val="24"/>
                <w:szCs w:val="24"/>
                <w:lang w:eastAsia="en-US"/>
              </w:rPr>
              <w:t xml:space="preserve">.2.2. Підтримувати в належному стані технічні та технологічні системи експлуатації своїх електроустановок, а також структуру управління цими системами відповідно до вимог </w:t>
            </w:r>
            <w:r w:rsidRPr="006F350B">
              <w:rPr>
                <w:rFonts w:eastAsia="Calibri"/>
                <w:strike/>
                <w:sz w:val="24"/>
                <w:szCs w:val="24"/>
                <w:lang w:eastAsia="en-US"/>
              </w:rPr>
              <w:t>Кодексу системи передачі</w:t>
            </w:r>
            <w:r w:rsidRPr="006F350B">
              <w:rPr>
                <w:rFonts w:eastAsia="Calibri"/>
                <w:sz w:val="24"/>
                <w:szCs w:val="24"/>
                <w:lang w:eastAsia="en-US"/>
              </w:rPr>
              <w:t xml:space="preserve"> </w:t>
            </w:r>
            <w:r w:rsidRPr="006F350B">
              <w:rPr>
                <w:rFonts w:eastAsia="Calibri"/>
                <w:b/>
                <w:bCs/>
                <w:sz w:val="24"/>
                <w:szCs w:val="24"/>
                <w:lang w:eastAsia="en-US"/>
              </w:rPr>
              <w:t>КСП</w:t>
            </w:r>
            <w:r w:rsidRPr="006F350B">
              <w:rPr>
                <w:rFonts w:eastAsia="Calibri"/>
                <w:sz w:val="24"/>
                <w:szCs w:val="24"/>
                <w:lang w:eastAsia="en-US"/>
              </w:rPr>
              <w:t>, інших нормативно-технічних документів та вимог технічної документації заводів-виробників.</w:t>
            </w:r>
          </w:p>
        </w:tc>
      </w:tr>
      <w:tr w:rsidR="00D141A0" w:rsidRPr="006F350B" w14:paraId="7D08326B" w14:textId="77777777" w:rsidTr="00F23133">
        <w:trPr>
          <w:trHeight w:val="465"/>
        </w:trPr>
        <w:tc>
          <w:tcPr>
            <w:tcW w:w="7201" w:type="dxa"/>
          </w:tcPr>
          <w:p w14:paraId="53BD3DD9"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3.2.3. Забезпечити наявність обладнання зв’язку для передачі в режимі реального часу з належним захистом таких сигналів:</w:t>
            </w:r>
          </w:p>
          <w:p w14:paraId="1DFA8E6B"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 xml:space="preserve">від генеруючого об'єкта до диспетчерських пунктів </w:t>
            </w:r>
            <w:r w:rsidRPr="006F350B">
              <w:rPr>
                <w:sz w:val="24"/>
                <w:szCs w:val="24"/>
                <w:lang w:val="ru-RU"/>
              </w:rPr>
              <w:t xml:space="preserve"> </w:t>
            </w:r>
            <w:r w:rsidRPr="006F350B">
              <w:rPr>
                <w:sz w:val="24"/>
                <w:szCs w:val="24"/>
              </w:rPr>
              <w:t>оператора системи передачі (ОСП), Виконавця:</w:t>
            </w:r>
          </w:p>
          <w:p w14:paraId="30365785"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сигнал індикації стану нормованого первинного регулювання частоти FSM (ув./вимк.);</w:t>
            </w:r>
          </w:p>
          <w:p w14:paraId="2FC84915"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планова активна потужність (за графіком);</w:t>
            </w:r>
          </w:p>
          <w:p w14:paraId="31A87436"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фактичне значення активної потужності;</w:t>
            </w:r>
          </w:p>
          <w:p w14:paraId="267EFD55"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фактичні завдання по активній потужності для відповідного відхилення частоти;</w:t>
            </w:r>
          </w:p>
          <w:p w14:paraId="70C964D1"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статизм і зона нечутливості;</w:t>
            </w:r>
          </w:p>
          <w:p w14:paraId="792D95F1"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_______________________</w:t>
            </w:r>
          </w:p>
          <w:p w14:paraId="64DE2DAB"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_______________________;</w:t>
            </w:r>
          </w:p>
          <w:p w14:paraId="3A8AE159"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lastRenderedPageBreak/>
              <w:t>від Оператора системи розподілу інформації, пов'язаної з областю спостереження, включаючи:</w:t>
            </w:r>
          </w:p>
          <w:p w14:paraId="7CF3E034"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фактичну топологію підстанції;</w:t>
            </w:r>
          </w:p>
          <w:p w14:paraId="32ED3908"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активну і реактивну потужність через комірку лінії;</w:t>
            </w:r>
          </w:p>
          <w:p w14:paraId="51B1B169"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активну і реактивну потужність через комірку трансформатора;</w:t>
            </w:r>
          </w:p>
          <w:p w14:paraId="28EFEA41"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вливання активної і реактивної потужності через комірку генеруючого об'єкта;</w:t>
            </w:r>
          </w:p>
          <w:p w14:paraId="16FA82AD"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положення відгалужень трансформаторів, приєднаних до передавальної мережі;</w:t>
            </w:r>
          </w:p>
          <w:p w14:paraId="2373F021"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напругу на системах шин;</w:t>
            </w:r>
          </w:p>
          <w:p w14:paraId="31CFEE31"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реактивну потужність через комірки реакторів і конденсаторів;</w:t>
            </w:r>
          </w:p>
          <w:p w14:paraId="10F19D3A"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 xml:space="preserve">сукупне вироблення в області спостереження з розподілом за джерелами первинної енергії; </w:t>
            </w:r>
          </w:p>
          <w:p w14:paraId="2029823B"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сукупне споживання в області спостереження;</w:t>
            </w:r>
          </w:p>
          <w:p w14:paraId="7375C1D6"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 xml:space="preserve">від кожного об'єкта енергоспоживання, який знаходиться в оперативному підпорядкуванні </w:t>
            </w:r>
            <w:r w:rsidRPr="006F350B">
              <w:rPr>
                <w:sz w:val="24"/>
                <w:szCs w:val="24"/>
                <w:lang w:val="ru-RU"/>
              </w:rPr>
              <w:t xml:space="preserve"> </w:t>
            </w:r>
            <w:r w:rsidRPr="006F350B">
              <w:rPr>
                <w:sz w:val="24"/>
                <w:szCs w:val="24"/>
              </w:rPr>
              <w:t>оператора системи передачі (ОСП), Виконавця, такої інформації:</w:t>
            </w:r>
          </w:p>
          <w:p w14:paraId="079A159F"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 xml:space="preserve">активну й реактивну потужність у точці приєднання; </w:t>
            </w:r>
          </w:p>
          <w:p w14:paraId="3D3C3760" w14:textId="77777777" w:rsidR="00D141A0" w:rsidRPr="006F350B" w:rsidRDefault="00D141A0" w:rsidP="009508F4">
            <w:pPr>
              <w:pStyle w:val="st2"/>
              <w:tabs>
                <w:tab w:val="left" w:pos="6946"/>
                <w:tab w:val="left" w:pos="7088"/>
              </w:tabs>
              <w:spacing w:before="120" w:after="120"/>
              <w:ind w:firstLine="0"/>
            </w:pPr>
            <w:r w:rsidRPr="006F350B">
              <w:t>мінімальну і максимальну потужність, у діапазоні яких може здійснюватися регулювання споживання.</w:t>
            </w:r>
          </w:p>
          <w:p w14:paraId="4A2523B5" w14:textId="77777777" w:rsidR="00D141A0" w:rsidRPr="006F350B" w:rsidRDefault="00D141A0" w:rsidP="009508F4">
            <w:pPr>
              <w:pStyle w:val="st2"/>
              <w:tabs>
                <w:tab w:val="left" w:pos="6946"/>
                <w:tab w:val="left" w:pos="7088"/>
              </w:tabs>
              <w:spacing w:before="120" w:after="120"/>
              <w:ind w:firstLine="0"/>
            </w:pPr>
            <w:r w:rsidRPr="006F350B">
              <w:t>Від УЗЕ до диспетчерських пунктів оператора системи передачі (ОСП), Виконавця інформація передається в режимі реального часу в залежності від типу УЗЕ в обсязі, визначеному главою 6 розділу ІІІ Кодексу системи передачі та додатками 8 та 9 до КСП.</w:t>
            </w:r>
          </w:p>
        </w:tc>
        <w:tc>
          <w:tcPr>
            <w:tcW w:w="7428" w:type="dxa"/>
          </w:tcPr>
          <w:p w14:paraId="69877083" w14:textId="77777777" w:rsidR="00D141A0" w:rsidRPr="006F350B" w:rsidRDefault="00D141A0" w:rsidP="009508F4">
            <w:pPr>
              <w:tabs>
                <w:tab w:val="left" w:pos="6946"/>
                <w:tab w:val="left" w:pos="7088"/>
              </w:tabs>
              <w:spacing w:before="120" w:after="120"/>
              <w:jc w:val="both"/>
              <w:rPr>
                <w:rStyle w:val="st42"/>
                <w:color w:val="auto"/>
                <w:sz w:val="24"/>
                <w:szCs w:val="24"/>
              </w:rPr>
            </w:pPr>
            <w:r w:rsidRPr="006F350B">
              <w:rPr>
                <w:strike/>
                <w:sz w:val="24"/>
                <w:szCs w:val="24"/>
              </w:rPr>
              <w:lastRenderedPageBreak/>
              <w:t>3</w:t>
            </w:r>
            <w:r w:rsidRPr="006F350B">
              <w:rPr>
                <w:b/>
                <w:sz w:val="24"/>
                <w:szCs w:val="24"/>
              </w:rPr>
              <w:t>4</w:t>
            </w:r>
            <w:r w:rsidRPr="006F350B">
              <w:rPr>
                <w:sz w:val="24"/>
                <w:szCs w:val="24"/>
              </w:rPr>
              <w:t>.2.3. </w:t>
            </w:r>
            <w:r w:rsidRPr="006F350B">
              <w:rPr>
                <w:rStyle w:val="st42"/>
                <w:color w:val="auto"/>
                <w:sz w:val="24"/>
                <w:szCs w:val="24"/>
              </w:rPr>
              <w:t>Забезпечити наявність обладнання зв’язку для передачі в режимі реального часу з належним захистом таких сигналів:</w:t>
            </w:r>
          </w:p>
          <w:p w14:paraId="0BF43553" w14:textId="0CBEF81B" w:rsidR="00D141A0" w:rsidRPr="006F350B" w:rsidRDefault="005239AA" w:rsidP="009508F4">
            <w:pPr>
              <w:tabs>
                <w:tab w:val="left" w:pos="6946"/>
                <w:tab w:val="left" w:pos="7088"/>
              </w:tabs>
              <w:spacing w:before="120" w:after="120"/>
              <w:jc w:val="both"/>
              <w:rPr>
                <w:rStyle w:val="st42"/>
                <w:color w:val="auto"/>
                <w:sz w:val="24"/>
                <w:szCs w:val="24"/>
              </w:rPr>
            </w:pPr>
            <w:r w:rsidRPr="005239AA">
              <w:rPr>
                <w:rStyle w:val="st42"/>
                <w:b/>
                <w:color w:val="auto"/>
                <w:sz w:val="24"/>
                <w:szCs w:val="24"/>
              </w:rPr>
              <w:t>1)</w:t>
            </w:r>
            <w:r>
              <w:rPr>
                <w:rStyle w:val="st42"/>
                <w:color w:val="auto"/>
                <w:sz w:val="24"/>
                <w:szCs w:val="24"/>
              </w:rPr>
              <w:t xml:space="preserve"> </w:t>
            </w:r>
            <w:r w:rsidR="00D141A0" w:rsidRPr="006F350B">
              <w:rPr>
                <w:rStyle w:val="st42"/>
                <w:color w:val="auto"/>
                <w:sz w:val="24"/>
                <w:szCs w:val="24"/>
              </w:rPr>
              <w:t xml:space="preserve">від генеруючого об'єкта до диспетчерських пунктів </w:t>
            </w:r>
            <w:r w:rsidR="00D141A0" w:rsidRPr="006F350B">
              <w:rPr>
                <w:strike/>
                <w:sz w:val="24"/>
                <w:szCs w:val="24"/>
              </w:rPr>
              <w:t xml:space="preserve"> оператора системи передачі (</w:t>
            </w:r>
            <w:r w:rsidR="00D141A0" w:rsidRPr="006F350B">
              <w:rPr>
                <w:sz w:val="24"/>
                <w:szCs w:val="24"/>
              </w:rPr>
              <w:t>ОСП</w:t>
            </w:r>
            <w:r w:rsidR="00D141A0" w:rsidRPr="006F350B">
              <w:rPr>
                <w:strike/>
                <w:sz w:val="24"/>
                <w:szCs w:val="24"/>
              </w:rPr>
              <w:t>), Виконавця</w:t>
            </w:r>
            <w:r w:rsidR="00D141A0" w:rsidRPr="006F350B">
              <w:rPr>
                <w:rStyle w:val="st42"/>
                <w:color w:val="auto"/>
                <w:sz w:val="24"/>
                <w:szCs w:val="24"/>
              </w:rPr>
              <w:t xml:space="preserve"> :</w:t>
            </w:r>
          </w:p>
          <w:p w14:paraId="32AE5B90"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сигнал індикації стану нормованого первинного регулювання частоти FSM (ув./вимк.);</w:t>
            </w:r>
          </w:p>
          <w:p w14:paraId="65FB75CE"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планова активна потужність (за графіком);</w:t>
            </w:r>
          </w:p>
          <w:p w14:paraId="7AE35F83"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фактичне значення активної потужності;</w:t>
            </w:r>
          </w:p>
          <w:p w14:paraId="7FD41235"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фактичні завдання по активній потужності для відповідного відхилення частоти;</w:t>
            </w:r>
          </w:p>
          <w:p w14:paraId="05CB7192"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статизм і зона нечутливості</w:t>
            </w:r>
            <w:r w:rsidRPr="006F350B">
              <w:rPr>
                <w:strike/>
                <w:sz w:val="24"/>
                <w:szCs w:val="24"/>
              </w:rPr>
              <w:t>;</w:t>
            </w:r>
          </w:p>
          <w:p w14:paraId="68D09A52" w14:textId="77777777" w:rsidR="00D141A0" w:rsidRPr="006F350B" w:rsidRDefault="00D141A0" w:rsidP="009508F4">
            <w:pPr>
              <w:tabs>
                <w:tab w:val="left" w:pos="6946"/>
                <w:tab w:val="left" w:pos="7088"/>
              </w:tabs>
              <w:spacing w:before="120" w:after="120"/>
              <w:jc w:val="both"/>
              <w:rPr>
                <w:strike/>
                <w:sz w:val="24"/>
                <w:szCs w:val="24"/>
              </w:rPr>
            </w:pPr>
            <w:r w:rsidRPr="006F350B">
              <w:rPr>
                <w:strike/>
                <w:sz w:val="24"/>
                <w:szCs w:val="24"/>
              </w:rPr>
              <w:t>_______________________</w:t>
            </w:r>
          </w:p>
          <w:p w14:paraId="25BD230B" w14:textId="77777777" w:rsidR="00D141A0" w:rsidRPr="006F350B" w:rsidRDefault="00D141A0" w:rsidP="009508F4">
            <w:pPr>
              <w:tabs>
                <w:tab w:val="left" w:pos="6946"/>
                <w:tab w:val="left" w:pos="7088"/>
              </w:tabs>
              <w:spacing w:before="120" w:after="120"/>
              <w:jc w:val="both"/>
              <w:rPr>
                <w:sz w:val="24"/>
                <w:szCs w:val="24"/>
              </w:rPr>
            </w:pPr>
            <w:r w:rsidRPr="006F350B">
              <w:rPr>
                <w:strike/>
                <w:sz w:val="24"/>
                <w:szCs w:val="24"/>
              </w:rPr>
              <w:t>_______________________;</w:t>
            </w:r>
            <w:r w:rsidRPr="006F350B">
              <w:rPr>
                <w:b/>
                <w:sz w:val="24"/>
                <w:szCs w:val="24"/>
              </w:rPr>
              <w:t>.</w:t>
            </w:r>
          </w:p>
          <w:p w14:paraId="63F61C02" w14:textId="21E8E2DC" w:rsidR="00D141A0" w:rsidRPr="006F350B" w:rsidRDefault="005239AA" w:rsidP="009508F4">
            <w:pPr>
              <w:tabs>
                <w:tab w:val="left" w:pos="6946"/>
                <w:tab w:val="left" w:pos="7088"/>
              </w:tabs>
              <w:spacing w:before="120" w:after="120"/>
              <w:jc w:val="both"/>
              <w:rPr>
                <w:sz w:val="24"/>
                <w:szCs w:val="24"/>
              </w:rPr>
            </w:pPr>
            <w:r w:rsidRPr="005239AA">
              <w:rPr>
                <w:b/>
                <w:sz w:val="24"/>
                <w:szCs w:val="24"/>
              </w:rPr>
              <w:lastRenderedPageBreak/>
              <w:t>2)</w:t>
            </w:r>
            <w:r>
              <w:rPr>
                <w:sz w:val="24"/>
                <w:szCs w:val="24"/>
              </w:rPr>
              <w:t xml:space="preserve"> </w:t>
            </w:r>
            <w:r w:rsidR="00D141A0" w:rsidRPr="006F350B">
              <w:rPr>
                <w:sz w:val="24"/>
                <w:szCs w:val="24"/>
              </w:rPr>
              <w:t>від Оператора системи розподілу інформації, пов'язаної з областю спостереження, включаючи:</w:t>
            </w:r>
          </w:p>
          <w:p w14:paraId="739D6FB6"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фактичну топологію підстанції;</w:t>
            </w:r>
          </w:p>
          <w:p w14:paraId="79D38409"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активну і реактивну потужність через комірку лінії;</w:t>
            </w:r>
          </w:p>
          <w:p w14:paraId="427D5544"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активну і реактивну потужність через комірку трансформатора;</w:t>
            </w:r>
          </w:p>
          <w:p w14:paraId="5D3CDF41"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вливання активної і реактивної потужності через комірку генеруючого об'єкта;</w:t>
            </w:r>
          </w:p>
          <w:p w14:paraId="034D9A62"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положення відгалужень трансформаторів, приєднаних до передавальної мережі;</w:t>
            </w:r>
          </w:p>
          <w:p w14:paraId="532845F1"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напругу на системах шин;</w:t>
            </w:r>
          </w:p>
          <w:p w14:paraId="4B100C10"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реактивну потужність через комірки реакторів і конденсаторів;</w:t>
            </w:r>
          </w:p>
          <w:p w14:paraId="41ABA6AB"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 xml:space="preserve">сукупне вироблення в області спостереження з розподілом за джерелами первинної енергії; </w:t>
            </w:r>
          </w:p>
          <w:p w14:paraId="7125B454" w14:textId="77777777" w:rsidR="00D141A0" w:rsidRPr="006F350B" w:rsidRDefault="00D141A0" w:rsidP="009508F4">
            <w:pPr>
              <w:tabs>
                <w:tab w:val="left" w:pos="6946"/>
                <w:tab w:val="left" w:pos="7088"/>
              </w:tabs>
              <w:spacing w:before="120" w:after="120"/>
              <w:jc w:val="both"/>
              <w:rPr>
                <w:sz w:val="24"/>
                <w:szCs w:val="24"/>
              </w:rPr>
            </w:pPr>
            <w:r w:rsidRPr="006F350B">
              <w:rPr>
                <w:sz w:val="24"/>
                <w:szCs w:val="24"/>
              </w:rPr>
              <w:t>сукупне споживання в області спостереження;</w:t>
            </w:r>
          </w:p>
          <w:p w14:paraId="4E83DBEC" w14:textId="273EA03D" w:rsidR="00D141A0" w:rsidRPr="006F350B" w:rsidRDefault="005239AA" w:rsidP="009508F4">
            <w:pPr>
              <w:tabs>
                <w:tab w:val="left" w:pos="6946"/>
                <w:tab w:val="left" w:pos="7088"/>
              </w:tabs>
              <w:spacing w:before="120" w:after="120"/>
              <w:jc w:val="both"/>
              <w:rPr>
                <w:rStyle w:val="st42"/>
                <w:color w:val="auto"/>
                <w:sz w:val="24"/>
                <w:szCs w:val="24"/>
              </w:rPr>
            </w:pPr>
            <w:r w:rsidRPr="005239AA">
              <w:rPr>
                <w:rStyle w:val="st42"/>
                <w:b/>
                <w:color w:val="auto"/>
                <w:sz w:val="24"/>
                <w:szCs w:val="24"/>
              </w:rPr>
              <w:t>3)</w:t>
            </w:r>
            <w:r>
              <w:rPr>
                <w:rStyle w:val="st42"/>
                <w:color w:val="auto"/>
                <w:sz w:val="24"/>
                <w:szCs w:val="24"/>
              </w:rPr>
              <w:t xml:space="preserve"> </w:t>
            </w:r>
            <w:r w:rsidR="00D141A0" w:rsidRPr="006F350B">
              <w:rPr>
                <w:rStyle w:val="st42"/>
                <w:color w:val="auto"/>
                <w:sz w:val="24"/>
                <w:szCs w:val="24"/>
              </w:rPr>
              <w:t xml:space="preserve">від кожного об'єкта енергоспоживання, який знаходиться в оперативному підпорядкуванні </w:t>
            </w:r>
            <w:r w:rsidR="00D141A0" w:rsidRPr="006F350B">
              <w:rPr>
                <w:strike/>
                <w:sz w:val="24"/>
                <w:szCs w:val="24"/>
              </w:rPr>
              <w:t>оператора системи передачі (</w:t>
            </w:r>
            <w:r w:rsidR="00D141A0" w:rsidRPr="006F350B">
              <w:rPr>
                <w:sz w:val="24"/>
                <w:szCs w:val="24"/>
              </w:rPr>
              <w:t>ОСП</w:t>
            </w:r>
            <w:r w:rsidR="00D141A0" w:rsidRPr="006F350B">
              <w:rPr>
                <w:strike/>
                <w:sz w:val="24"/>
                <w:szCs w:val="24"/>
              </w:rPr>
              <w:t>), Виконавця</w:t>
            </w:r>
            <w:r w:rsidR="00D141A0" w:rsidRPr="006F350B">
              <w:rPr>
                <w:rStyle w:val="st42"/>
                <w:color w:val="auto"/>
                <w:sz w:val="24"/>
                <w:szCs w:val="24"/>
              </w:rPr>
              <w:t>, такої інформації:</w:t>
            </w:r>
          </w:p>
          <w:p w14:paraId="3398CBAB" w14:textId="77777777" w:rsidR="00D141A0" w:rsidRPr="006F350B" w:rsidRDefault="00D141A0" w:rsidP="009508F4">
            <w:pPr>
              <w:pStyle w:val="af3"/>
              <w:tabs>
                <w:tab w:val="left" w:pos="6946"/>
                <w:tab w:val="left" w:pos="7088"/>
              </w:tabs>
              <w:spacing w:before="120" w:after="120" w:line="240" w:lineRule="auto"/>
              <w:ind w:left="0"/>
              <w:contextualSpacing w:val="0"/>
              <w:rPr>
                <w:rFonts w:ascii="Times New Roman" w:eastAsia="Times New Roman" w:hAnsi="Times New Roman"/>
                <w:sz w:val="24"/>
                <w:szCs w:val="24"/>
                <w:lang w:eastAsia="uk-UA"/>
              </w:rPr>
            </w:pPr>
            <w:r w:rsidRPr="006F350B">
              <w:rPr>
                <w:rFonts w:ascii="Times New Roman" w:eastAsia="Times New Roman" w:hAnsi="Times New Roman"/>
                <w:sz w:val="24"/>
                <w:szCs w:val="24"/>
                <w:lang w:eastAsia="uk-UA"/>
              </w:rPr>
              <w:t xml:space="preserve">активну й реактивну потужність у точці приєднання; </w:t>
            </w:r>
          </w:p>
          <w:p w14:paraId="07CA3E49" w14:textId="77777777" w:rsidR="00D141A0" w:rsidRPr="006F350B" w:rsidRDefault="00D141A0" w:rsidP="009508F4">
            <w:pPr>
              <w:spacing w:before="120" w:after="120"/>
              <w:jc w:val="both"/>
              <w:rPr>
                <w:sz w:val="24"/>
                <w:szCs w:val="24"/>
              </w:rPr>
            </w:pPr>
            <w:r w:rsidRPr="006F350B">
              <w:rPr>
                <w:sz w:val="24"/>
                <w:szCs w:val="24"/>
              </w:rPr>
              <w:t>мінімальну і максимальну потужність, у діапазоні яких може здійснюватися регулювання споживання.</w:t>
            </w:r>
          </w:p>
          <w:p w14:paraId="199223E2" w14:textId="74C41DDB" w:rsidR="00D141A0" w:rsidRPr="006F350B" w:rsidRDefault="00D141A0" w:rsidP="009508F4">
            <w:pPr>
              <w:tabs>
                <w:tab w:val="left" w:pos="6946"/>
                <w:tab w:val="left" w:pos="7088"/>
              </w:tabs>
              <w:spacing w:before="120" w:after="120"/>
              <w:jc w:val="both"/>
              <w:rPr>
                <w:sz w:val="24"/>
                <w:szCs w:val="24"/>
              </w:rPr>
            </w:pPr>
            <w:r w:rsidRPr="006F350B">
              <w:rPr>
                <w:sz w:val="24"/>
                <w:szCs w:val="24"/>
              </w:rPr>
              <w:t xml:space="preserve">Від УЗЕ до диспетчерських пунктів </w:t>
            </w:r>
            <w:r w:rsidRPr="006F350B">
              <w:rPr>
                <w:strike/>
                <w:sz w:val="24"/>
                <w:szCs w:val="24"/>
              </w:rPr>
              <w:t>оператора системи передачі (</w:t>
            </w:r>
            <w:r w:rsidRPr="006F350B">
              <w:rPr>
                <w:sz w:val="24"/>
                <w:szCs w:val="24"/>
              </w:rPr>
              <w:t>ОСП</w:t>
            </w:r>
            <w:r w:rsidRPr="006F350B">
              <w:rPr>
                <w:strike/>
                <w:sz w:val="24"/>
                <w:szCs w:val="24"/>
              </w:rPr>
              <w:t>), Виконавця</w:t>
            </w:r>
            <w:r w:rsidRPr="006F350B">
              <w:rPr>
                <w:sz w:val="24"/>
                <w:szCs w:val="24"/>
              </w:rPr>
              <w:t xml:space="preserve"> інформація передається в режимі реального часу в залежності від типу УЗЕ в обсязі, визначеному главою 6 розділу ІІІ Кодексу системи передачі та додатками 8 та 9 до КСП.</w:t>
            </w:r>
          </w:p>
        </w:tc>
      </w:tr>
      <w:tr w:rsidR="00D141A0" w:rsidRPr="006F350B" w14:paraId="45FF53FF" w14:textId="77777777" w:rsidTr="00F23133">
        <w:trPr>
          <w:trHeight w:val="465"/>
        </w:trPr>
        <w:tc>
          <w:tcPr>
            <w:tcW w:w="7201" w:type="dxa"/>
          </w:tcPr>
          <w:p w14:paraId="520E9401" w14:textId="77777777" w:rsidR="00D141A0" w:rsidRPr="006F350B" w:rsidRDefault="00D141A0" w:rsidP="009508F4">
            <w:pPr>
              <w:pStyle w:val="st2"/>
              <w:tabs>
                <w:tab w:val="left" w:pos="6946"/>
                <w:tab w:val="left" w:pos="7088"/>
              </w:tabs>
              <w:spacing w:before="120" w:after="120"/>
              <w:ind w:firstLine="0"/>
            </w:pPr>
            <w:r w:rsidRPr="006F350B">
              <w:rPr>
                <w:rFonts w:eastAsia="Calibri"/>
                <w:lang w:eastAsia="en-US"/>
              </w:rPr>
              <w:lastRenderedPageBreak/>
              <w:t>3.2.4. Повертати оператору системи передачі (ОСП), Виконавцю підписані зі свого боку акти про надання Послуг.</w:t>
            </w:r>
          </w:p>
        </w:tc>
        <w:tc>
          <w:tcPr>
            <w:tcW w:w="7428" w:type="dxa"/>
          </w:tcPr>
          <w:p w14:paraId="52BB0D1D" w14:textId="54183869" w:rsidR="00D141A0" w:rsidRPr="006F350B" w:rsidRDefault="00D141A0" w:rsidP="009508F4">
            <w:pPr>
              <w:tabs>
                <w:tab w:val="left" w:pos="6946"/>
                <w:tab w:val="left" w:pos="7088"/>
              </w:tabs>
              <w:spacing w:before="120" w:after="120"/>
              <w:jc w:val="both"/>
              <w:rPr>
                <w:sz w:val="24"/>
                <w:szCs w:val="24"/>
              </w:rPr>
            </w:pPr>
            <w:r w:rsidRPr="006F350B">
              <w:rPr>
                <w:rFonts w:eastAsia="Calibri"/>
                <w:strike/>
                <w:sz w:val="24"/>
                <w:szCs w:val="24"/>
                <w:lang w:eastAsia="en-US"/>
              </w:rPr>
              <w:t>3</w:t>
            </w:r>
            <w:r w:rsidRPr="006F350B">
              <w:rPr>
                <w:rFonts w:eastAsia="Calibri"/>
                <w:b/>
                <w:sz w:val="24"/>
                <w:szCs w:val="24"/>
                <w:lang w:eastAsia="en-US"/>
              </w:rPr>
              <w:t>4</w:t>
            </w:r>
            <w:r w:rsidRPr="006F350B">
              <w:rPr>
                <w:rFonts w:eastAsia="Calibri"/>
                <w:sz w:val="24"/>
                <w:szCs w:val="24"/>
                <w:lang w:eastAsia="en-US"/>
              </w:rPr>
              <w:t xml:space="preserve">.2.4. </w:t>
            </w:r>
            <w:r w:rsidRPr="006F350B">
              <w:rPr>
                <w:rFonts w:eastAsia="Calibri"/>
                <w:strike/>
                <w:sz w:val="24"/>
                <w:szCs w:val="24"/>
                <w:lang w:eastAsia="en-US"/>
              </w:rPr>
              <w:t>Повертати</w:t>
            </w:r>
            <w:r w:rsidRPr="006F350B">
              <w:rPr>
                <w:rFonts w:eastAsia="Calibri"/>
                <w:sz w:val="24"/>
                <w:szCs w:val="24"/>
                <w:lang w:eastAsia="en-US"/>
              </w:rPr>
              <w:t xml:space="preserve"> </w:t>
            </w:r>
            <w:r w:rsidRPr="006F350B">
              <w:rPr>
                <w:rFonts w:eastAsia="Calibri"/>
                <w:strike/>
                <w:sz w:val="24"/>
                <w:szCs w:val="24"/>
                <w:lang w:eastAsia="en-US"/>
              </w:rPr>
              <w:t>оператору системи передачі (ОСП), Виконавцю</w:t>
            </w:r>
            <w:r w:rsidRPr="006F350B">
              <w:rPr>
                <w:rFonts w:eastAsia="Calibri"/>
                <w:sz w:val="24"/>
                <w:szCs w:val="24"/>
                <w:lang w:eastAsia="en-US"/>
              </w:rPr>
              <w:t xml:space="preserve"> </w:t>
            </w:r>
            <w:r w:rsidRPr="006F350B">
              <w:rPr>
                <w:rFonts w:eastAsia="Calibri"/>
                <w:strike/>
                <w:sz w:val="24"/>
                <w:szCs w:val="24"/>
                <w:lang w:eastAsia="en-US"/>
              </w:rPr>
              <w:t>підписані</w:t>
            </w:r>
            <w:r w:rsidRPr="006F350B">
              <w:rPr>
                <w:rFonts w:eastAsia="Calibri"/>
                <w:sz w:val="24"/>
                <w:szCs w:val="24"/>
                <w:lang w:eastAsia="en-US"/>
              </w:rPr>
              <w:t xml:space="preserve"> </w:t>
            </w:r>
            <w:r w:rsidRPr="006F350B">
              <w:rPr>
                <w:rFonts w:eastAsia="Calibri"/>
                <w:b/>
                <w:sz w:val="24"/>
                <w:szCs w:val="24"/>
                <w:lang w:eastAsia="en-US"/>
              </w:rPr>
              <w:t>Підписувати зі</w:t>
            </w:r>
            <w:r w:rsidRPr="006F350B">
              <w:rPr>
                <w:rFonts w:eastAsia="Calibri"/>
                <w:sz w:val="24"/>
                <w:szCs w:val="24"/>
                <w:lang w:eastAsia="en-US"/>
              </w:rPr>
              <w:t xml:space="preserve"> </w:t>
            </w:r>
            <w:r w:rsidRPr="006F350B">
              <w:rPr>
                <w:rFonts w:eastAsia="Calibri"/>
                <w:strike/>
                <w:sz w:val="24"/>
                <w:szCs w:val="24"/>
                <w:lang w:eastAsia="en-US"/>
              </w:rPr>
              <w:t>свого боку</w:t>
            </w:r>
            <w:r w:rsidRPr="006F350B">
              <w:rPr>
                <w:rFonts w:eastAsia="Calibri"/>
                <w:sz w:val="24"/>
                <w:szCs w:val="24"/>
                <w:lang w:eastAsia="en-US"/>
              </w:rPr>
              <w:t xml:space="preserve">  </w:t>
            </w:r>
            <w:r w:rsidRPr="006F350B">
              <w:rPr>
                <w:rFonts w:eastAsia="Calibri"/>
                <w:b/>
                <w:sz w:val="24"/>
                <w:szCs w:val="24"/>
                <w:lang w:eastAsia="en-US"/>
              </w:rPr>
              <w:t>своєї сторони акти надання Послуги, акти коригування до актів надання Послуги, акти звірки розрахунків наданої Послуги та повертати ОСП у випадках, передбачених цим Договором</w:t>
            </w:r>
            <w:r w:rsidRPr="006F350B">
              <w:rPr>
                <w:rFonts w:eastAsia="Calibri"/>
                <w:sz w:val="24"/>
                <w:szCs w:val="24"/>
                <w:lang w:eastAsia="en-US"/>
              </w:rPr>
              <w:t>.</w:t>
            </w:r>
          </w:p>
        </w:tc>
      </w:tr>
      <w:tr w:rsidR="003863A0" w:rsidRPr="006F350B" w14:paraId="4D0FBA19" w14:textId="77777777" w:rsidTr="00F23133">
        <w:trPr>
          <w:trHeight w:val="465"/>
        </w:trPr>
        <w:tc>
          <w:tcPr>
            <w:tcW w:w="7201" w:type="dxa"/>
          </w:tcPr>
          <w:p w14:paraId="7A57406F" w14:textId="77777777" w:rsidR="003863A0" w:rsidRPr="006F350B" w:rsidRDefault="003863A0" w:rsidP="009508F4">
            <w:pPr>
              <w:pStyle w:val="st2"/>
              <w:tabs>
                <w:tab w:val="left" w:pos="6946"/>
                <w:tab w:val="left" w:pos="7088"/>
              </w:tabs>
              <w:spacing w:before="120" w:after="120"/>
              <w:ind w:firstLine="0"/>
              <w:rPr>
                <w:rFonts w:eastAsia="Calibri"/>
                <w:lang w:eastAsia="en-US"/>
              </w:rPr>
            </w:pPr>
            <w:r w:rsidRPr="006F350B">
              <w:rPr>
                <w:rFonts w:eastAsia="Calibri"/>
                <w:lang w:eastAsia="en-US"/>
              </w:rPr>
              <w:t xml:space="preserve">3.2.5. Невідкладно виконувати розпорядження оперативного персоналу </w:t>
            </w:r>
            <w:r w:rsidRPr="006F350B">
              <w:rPr>
                <w:rFonts w:eastAsia="Calibri"/>
                <w:lang w:val="ru-RU" w:eastAsia="en-US"/>
              </w:rPr>
              <w:t xml:space="preserve"> </w:t>
            </w:r>
            <w:r w:rsidRPr="006F350B">
              <w:rPr>
                <w:rFonts w:eastAsia="Calibri"/>
                <w:lang w:eastAsia="en-US"/>
              </w:rPr>
              <w:t>оператора системи передачі (ОСП), Виконавця, якщо вони не становлять загрози для життя людей, обладнання та не можуть призвести до втрати живлення власних потреб об’єкта електроенергетики.</w:t>
            </w:r>
          </w:p>
        </w:tc>
        <w:tc>
          <w:tcPr>
            <w:tcW w:w="7428" w:type="dxa"/>
          </w:tcPr>
          <w:p w14:paraId="4C528D5D" w14:textId="7EC39652" w:rsidR="003863A0" w:rsidRPr="006F350B" w:rsidRDefault="003863A0" w:rsidP="009508F4">
            <w:pPr>
              <w:tabs>
                <w:tab w:val="left" w:pos="6946"/>
                <w:tab w:val="left" w:pos="7088"/>
              </w:tabs>
              <w:spacing w:before="120" w:after="120"/>
              <w:jc w:val="both"/>
              <w:rPr>
                <w:sz w:val="24"/>
                <w:szCs w:val="24"/>
              </w:rPr>
            </w:pPr>
            <w:r w:rsidRPr="006F350B">
              <w:rPr>
                <w:rFonts w:eastAsia="Calibri"/>
                <w:strike/>
                <w:sz w:val="24"/>
                <w:szCs w:val="24"/>
                <w:lang w:eastAsia="en-US"/>
              </w:rPr>
              <w:t>3</w:t>
            </w:r>
            <w:r w:rsidRPr="006F350B">
              <w:rPr>
                <w:rFonts w:eastAsia="Calibri"/>
                <w:b/>
                <w:sz w:val="24"/>
                <w:szCs w:val="24"/>
                <w:lang w:eastAsia="en-US"/>
              </w:rPr>
              <w:t>4</w:t>
            </w:r>
            <w:r w:rsidRPr="006F350B">
              <w:rPr>
                <w:rFonts w:eastAsia="Calibri"/>
                <w:sz w:val="24"/>
                <w:szCs w:val="24"/>
                <w:lang w:eastAsia="en-US"/>
              </w:rPr>
              <w:t>.2.5.</w:t>
            </w:r>
            <w:r w:rsidRPr="006F350B">
              <w:rPr>
                <w:rFonts w:eastAsia="Calibri"/>
                <w:sz w:val="24"/>
                <w:szCs w:val="24"/>
                <w:lang w:val="ru-RU" w:eastAsia="uk-UA"/>
              </w:rPr>
              <w:t xml:space="preserve"> Невідкладно виконувати </w:t>
            </w:r>
            <w:r w:rsidRPr="006F350B">
              <w:rPr>
                <w:rFonts w:eastAsia="Calibri"/>
                <w:b/>
                <w:sz w:val="24"/>
                <w:szCs w:val="24"/>
                <w:lang w:val="ru-RU" w:eastAsia="uk-UA"/>
              </w:rPr>
              <w:t>оперативні команди та/або</w:t>
            </w:r>
            <w:r w:rsidRPr="006F350B">
              <w:rPr>
                <w:rFonts w:eastAsia="Calibri"/>
                <w:sz w:val="24"/>
                <w:szCs w:val="24"/>
                <w:lang w:val="ru-RU" w:eastAsia="uk-UA"/>
              </w:rPr>
              <w:t xml:space="preserve"> розпорядження </w:t>
            </w:r>
            <w:r w:rsidRPr="006F350B">
              <w:rPr>
                <w:rFonts w:eastAsia="Calibri"/>
                <w:strike/>
                <w:sz w:val="24"/>
                <w:szCs w:val="24"/>
                <w:lang w:val="ru-RU" w:eastAsia="uk-UA"/>
              </w:rPr>
              <w:t>оперативного персоналу</w:t>
            </w:r>
            <w:r w:rsidRPr="006F350B">
              <w:rPr>
                <w:rFonts w:eastAsia="Calibri"/>
                <w:sz w:val="24"/>
                <w:szCs w:val="24"/>
                <w:lang w:val="ru-RU" w:eastAsia="uk-UA"/>
              </w:rPr>
              <w:t xml:space="preserve"> </w:t>
            </w:r>
            <w:r w:rsidRPr="006F350B">
              <w:rPr>
                <w:rFonts w:eastAsia="Calibri"/>
                <w:strike/>
                <w:sz w:val="24"/>
                <w:szCs w:val="24"/>
                <w:lang w:eastAsia="en-US"/>
              </w:rPr>
              <w:t>оператора системи передачі (</w:t>
            </w:r>
            <w:r w:rsidRPr="006F350B">
              <w:rPr>
                <w:rFonts w:eastAsia="Calibri"/>
                <w:sz w:val="24"/>
                <w:szCs w:val="24"/>
                <w:lang w:eastAsia="en-US"/>
              </w:rPr>
              <w:t>ОСП</w:t>
            </w:r>
            <w:r w:rsidRPr="006F350B">
              <w:rPr>
                <w:rFonts w:eastAsia="Calibri"/>
                <w:strike/>
                <w:sz w:val="24"/>
                <w:szCs w:val="24"/>
                <w:lang w:eastAsia="en-US"/>
              </w:rPr>
              <w:t>), Виконавця</w:t>
            </w:r>
            <w:r w:rsidRPr="006F350B">
              <w:rPr>
                <w:rFonts w:eastAsia="Calibri"/>
                <w:sz w:val="24"/>
                <w:szCs w:val="24"/>
                <w:lang w:eastAsia="en-US"/>
              </w:rPr>
              <w:t>,</w:t>
            </w:r>
            <w:r w:rsidRPr="006F350B">
              <w:rPr>
                <w:rFonts w:eastAsia="Calibri"/>
                <w:sz w:val="24"/>
                <w:szCs w:val="24"/>
                <w:lang w:val="ru-RU" w:eastAsia="uk-UA"/>
              </w:rPr>
              <w:t xml:space="preserve"> якщо вони не становлять загрози для життя людей, обладнання та не можуть призвести до втрати живлення власних потреб об’єкта електроенергетики.</w:t>
            </w:r>
          </w:p>
        </w:tc>
      </w:tr>
      <w:tr w:rsidR="007B4E9C" w:rsidRPr="006F350B" w14:paraId="5C39B50F" w14:textId="77777777" w:rsidTr="00F23133">
        <w:trPr>
          <w:trHeight w:val="465"/>
        </w:trPr>
        <w:tc>
          <w:tcPr>
            <w:tcW w:w="7201" w:type="dxa"/>
          </w:tcPr>
          <w:p w14:paraId="702F9DFB" w14:textId="77777777" w:rsidR="007B4E9C" w:rsidRPr="006F350B" w:rsidRDefault="007B4E9C" w:rsidP="009508F4">
            <w:pPr>
              <w:pStyle w:val="st2"/>
              <w:tabs>
                <w:tab w:val="left" w:pos="6946"/>
                <w:tab w:val="left" w:pos="7088"/>
              </w:tabs>
              <w:spacing w:before="120" w:after="120"/>
              <w:ind w:firstLine="0"/>
              <w:rPr>
                <w:rFonts w:eastAsia="Calibri"/>
                <w:lang w:eastAsia="en-US"/>
              </w:rPr>
            </w:pPr>
            <w:r w:rsidRPr="006F350B">
              <w:rPr>
                <w:rFonts w:eastAsia="Calibri"/>
                <w:lang w:eastAsia="en-US"/>
              </w:rPr>
              <w:t>3.2.6. Підтверджувати виконання оперативних команд та/або розпоряджень після їх виконання.</w:t>
            </w:r>
          </w:p>
        </w:tc>
        <w:tc>
          <w:tcPr>
            <w:tcW w:w="7428" w:type="dxa"/>
          </w:tcPr>
          <w:p w14:paraId="5AD686A6" w14:textId="18467019" w:rsidR="007B4E9C" w:rsidRPr="006F350B" w:rsidRDefault="007B4E9C" w:rsidP="009508F4">
            <w:pPr>
              <w:tabs>
                <w:tab w:val="left" w:pos="6946"/>
                <w:tab w:val="left" w:pos="7088"/>
              </w:tabs>
              <w:spacing w:before="120" w:after="120"/>
              <w:jc w:val="both"/>
              <w:rPr>
                <w:rFonts w:eastAsia="Calibri"/>
                <w:sz w:val="24"/>
                <w:szCs w:val="24"/>
                <w:lang w:eastAsia="en-US"/>
              </w:rPr>
            </w:pPr>
            <w:r w:rsidRPr="006F350B">
              <w:rPr>
                <w:rFonts w:eastAsia="Calibri"/>
                <w:strike/>
                <w:sz w:val="24"/>
                <w:szCs w:val="24"/>
                <w:lang w:eastAsia="en-US"/>
              </w:rPr>
              <w:t>3</w:t>
            </w:r>
            <w:r w:rsidRPr="006F350B">
              <w:rPr>
                <w:rFonts w:eastAsia="Calibri"/>
                <w:b/>
                <w:sz w:val="24"/>
                <w:szCs w:val="24"/>
                <w:lang w:val="ru-RU" w:eastAsia="en-US"/>
              </w:rPr>
              <w:t>4</w:t>
            </w:r>
            <w:r w:rsidRPr="006F350B">
              <w:rPr>
                <w:rFonts w:eastAsia="Calibri"/>
                <w:sz w:val="24"/>
                <w:szCs w:val="24"/>
                <w:lang w:eastAsia="en-US"/>
              </w:rPr>
              <w:t>.2.6. Підтверджувати виконання оперативних команд та/або розпоряджень після їх виконання.</w:t>
            </w:r>
          </w:p>
        </w:tc>
      </w:tr>
      <w:tr w:rsidR="007B4E9C" w:rsidRPr="006F350B" w14:paraId="5A833616" w14:textId="77777777" w:rsidTr="00F23133">
        <w:trPr>
          <w:trHeight w:val="465"/>
        </w:trPr>
        <w:tc>
          <w:tcPr>
            <w:tcW w:w="7201" w:type="dxa"/>
          </w:tcPr>
          <w:p w14:paraId="50E8FDFB" w14:textId="77777777" w:rsidR="007B4E9C" w:rsidRPr="006F350B" w:rsidRDefault="007B4E9C" w:rsidP="009508F4">
            <w:pPr>
              <w:pStyle w:val="st2"/>
              <w:tabs>
                <w:tab w:val="left" w:pos="6946"/>
                <w:tab w:val="left" w:pos="7088"/>
              </w:tabs>
              <w:spacing w:before="120" w:after="120"/>
              <w:ind w:firstLine="0"/>
            </w:pPr>
            <w:r w:rsidRPr="006F350B">
              <w:rPr>
                <w:rFonts w:eastAsia="Calibri"/>
                <w:lang w:eastAsia="en-US"/>
              </w:rPr>
              <w:t xml:space="preserve">3.2.7. Невідкладно повідомляти оперативний персонал </w:t>
            </w:r>
            <w:r w:rsidRPr="006F350B">
              <w:rPr>
                <w:rFonts w:eastAsia="Calibri"/>
                <w:lang w:val="ru-RU" w:eastAsia="en-US"/>
              </w:rPr>
              <w:t xml:space="preserve"> </w:t>
            </w:r>
            <w:r w:rsidRPr="006F350B">
              <w:rPr>
                <w:rFonts w:eastAsia="Calibri"/>
                <w:lang w:eastAsia="en-US"/>
              </w:rPr>
              <w:t>оператора системи передачі (ОСП), Виконавця, якщо отримані розпорядження суперечать вимогам технологічного регламенту експлуатації обладнання електростанції.</w:t>
            </w:r>
          </w:p>
        </w:tc>
        <w:tc>
          <w:tcPr>
            <w:tcW w:w="7428" w:type="dxa"/>
          </w:tcPr>
          <w:p w14:paraId="3599918D" w14:textId="37D7C322" w:rsidR="007B4E9C" w:rsidRPr="006F350B" w:rsidRDefault="007B4E9C" w:rsidP="009508F4">
            <w:pPr>
              <w:tabs>
                <w:tab w:val="left" w:pos="6946"/>
                <w:tab w:val="left" w:pos="7088"/>
              </w:tabs>
              <w:spacing w:before="120" w:after="120"/>
              <w:jc w:val="both"/>
              <w:rPr>
                <w:sz w:val="24"/>
                <w:szCs w:val="24"/>
              </w:rPr>
            </w:pPr>
            <w:r w:rsidRPr="006F350B">
              <w:rPr>
                <w:rFonts w:eastAsia="Calibri"/>
                <w:strike/>
                <w:sz w:val="24"/>
                <w:szCs w:val="24"/>
                <w:lang w:eastAsia="en-US"/>
              </w:rPr>
              <w:t>3</w:t>
            </w:r>
            <w:r w:rsidRPr="006F350B">
              <w:rPr>
                <w:rFonts w:eastAsia="Calibri"/>
                <w:b/>
                <w:sz w:val="24"/>
                <w:szCs w:val="24"/>
                <w:lang w:eastAsia="en-US"/>
              </w:rPr>
              <w:t>4</w:t>
            </w:r>
            <w:r w:rsidRPr="006F350B">
              <w:rPr>
                <w:rFonts w:eastAsia="Calibri"/>
                <w:sz w:val="24"/>
                <w:szCs w:val="24"/>
                <w:lang w:eastAsia="en-US"/>
              </w:rPr>
              <w:t xml:space="preserve">.2.7. Невідкладно повідомляти </w:t>
            </w:r>
            <w:r w:rsidRPr="006F350B">
              <w:rPr>
                <w:rFonts w:eastAsia="Calibri"/>
                <w:strike/>
                <w:sz w:val="24"/>
                <w:szCs w:val="24"/>
                <w:lang w:eastAsia="en-US"/>
              </w:rPr>
              <w:t>оперативний персонал</w:t>
            </w:r>
            <w:r w:rsidRPr="006F350B">
              <w:rPr>
                <w:rFonts w:eastAsia="Calibri"/>
                <w:sz w:val="24"/>
                <w:szCs w:val="24"/>
                <w:lang w:eastAsia="en-US"/>
              </w:rPr>
              <w:t xml:space="preserve"> </w:t>
            </w:r>
            <w:r w:rsidRPr="006F350B">
              <w:rPr>
                <w:rFonts w:eastAsia="Calibri"/>
                <w:strike/>
                <w:sz w:val="24"/>
                <w:szCs w:val="24"/>
                <w:lang w:eastAsia="en-US"/>
              </w:rPr>
              <w:t>оператора системи передачі (</w:t>
            </w:r>
            <w:r w:rsidRPr="006F350B">
              <w:rPr>
                <w:rFonts w:eastAsia="Calibri"/>
                <w:sz w:val="24"/>
                <w:szCs w:val="24"/>
                <w:lang w:eastAsia="en-US"/>
              </w:rPr>
              <w:t>ОСП</w:t>
            </w:r>
            <w:r w:rsidRPr="006F350B">
              <w:rPr>
                <w:rFonts w:eastAsia="Calibri"/>
                <w:strike/>
                <w:sz w:val="24"/>
                <w:szCs w:val="24"/>
                <w:lang w:eastAsia="en-US"/>
              </w:rPr>
              <w:t>), Виконавця</w:t>
            </w:r>
            <w:r w:rsidRPr="006F350B">
              <w:rPr>
                <w:rFonts w:eastAsia="Calibri"/>
                <w:sz w:val="24"/>
                <w:szCs w:val="24"/>
                <w:lang w:eastAsia="en-US"/>
              </w:rPr>
              <w:t xml:space="preserve">, якщо отримані </w:t>
            </w:r>
            <w:r w:rsidRPr="006F350B">
              <w:rPr>
                <w:rFonts w:eastAsia="Calibri"/>
                <w:b/>
                <w:sz w:val="24"/>
                <w:szCs w:val="24"/>
                <w:lang w:eastAsia="en-US"/>
              </w:rPr>
              <w:t>оперативні команди та/або</w:t>
            </w:r>
            <w:r w:rsidRPr="006F350B">
              <w:rPr>
                <w:rFonts w:eastAsia="Calibri"/>
                <w:sz w:val="24"/>
                <w:szCs w:val="24"/>
                <w:lang w:eastAsia="en-US"/>
              </w:rPr>
              <w:t xml:space="preserve"> розпорядження суперечать вимогам технологічного регламенту експлуатації обладнання електростанції.</w:t>
            </w:r>
          </w:p>
        </w:tc>
      </w:tr>
      <w:tr w:rsidR="007B4E9C" w:rsidRPr="006F350B" w14:paraId="3F48E0CE" w14:textId="77777777" w:rsidTr="00F23133">
        <w:trPr>
          <w:trHeight w:val="465"/>
        </w:trPr>
        <w:tc>
          <w:tcPr>
            <w:tcW w:w="7201" w:type="dxa"/>
          </w:tcPr>
          <w:p w14:paraId="3E77CEE7" w14:textId="77777777" w:rsidR="007B4E9C" w:rsidRPr="006F350B" w:rsidRDefault="007B4E9C" w:rsidP="009508F4">
            <w:pPr>
              <w:pStyle w:val="st2"/>
              <w:tabs>
                <w:tab w:val="left" w:pos="6946"/>
                <w:tab w:val="left" w:pos="7088"/>
              </w:tabs>
              <w:spacing w:before="120" w:after="120"/>
              <w:ind w:firstLine="0"/>
            </w:pPr>
            <w:r w:rsidRPr="006F350B">
              <w:rPr>
                <w:rFonts w:eastAsia="Calibri"/>
                <w:lang w:eastAsia="en-US"/>
              </w:rPr>
              <w:t>3.2.8. Робити обґрунтовані заперечення, якщо розпорядження  оператора системи передачі (ОСП), Виконавця розтлумачене як помилкове, із поясненням причин відмови і відображенням запису в оперативному журналі, але у випадку підтвердження розпорядження оператора системи передачі (ОСП), Виконавця  – виконати його.</w:t>
            </w:r>
          </w:p>
        </w:tc>
        <w:tc>
          <w:tcPr>
            <w:tcW w:w="7428" w:type="dxa"/>
          </w:tcPr>
          <w:p w14:paraId="710C610B" w14:textId="096C06A2" w:rsidR="007B4E9C" w:rsidRPr="006F350B" w:rsidRDefault="007B4E9C" w:rsidP="009508F4">
            <w:pPr>
              <w:tabs>
                <w:tab w:val="left" w:pos="6946"/>
                <w:tab w:val="left" w:pos="7088"/>
              </w:tabs>
              <w:spacing w:before="120" w:after="120"/>
              <w:jc w:val="both"/>
              <w:rPr>
                <w:sz w:val="24"/>
                <w:szCs w:val="24"/>
              </w:rPr>
            </w:pPr>
            <w:r w:rsidRPr="006F350B">
              <w:rPr>
                <w:rFonts w:eastAsia="Calibri"/>
                <w:strike/>
                <w:sz w:val="24"/>
                <w:szCs w:val="24"/>
                <w:lang w:eastAsia="en-US"/>
              </w:rPr>
              <w:t>3</w:t>
            </w:r>
            <w:r w:rsidRPr="006F350B">
              <w:rPr>
                <w:rFonts w:eastAsia="Calibri"/>
                <w:b/>
                <w:sz w:val="24"/>
                <w:szCs w:val="24"/>
                <w:lang w:eastAsia="en-US"/>
              </w:rPr>
              <w:t>4</w:t>
            </w:r>
            <w:r w:rsidRPr="006F350B">
              <w:rPr>
                <w:rFonts w:eastAsia="Calibri"/>
                <w:sz w:val="24"/>
                <w:szCs w:val="24"/>
                <w:lang w:eastAsia="en-US"/>
              </w:rPr>
              <w:t xml:space="preserve">.2.8. Робити обґрунтовані заперечення, якщо </w:t>
            </w:r>
            <w:r w:rsidRPr="006F350B">
              <w:rPr>
                <w:rFonts w:eastAsia="Calibri"/>
                <w:b/>
                <w:sz w:val="24"/>
                <w:szCs w:val="24"/>
                <w:lang w:eastAsia="en-US"/>
              </w:rPr>
              <w:t xml:space="preserve">оперативне </w:t>
            </w:r>
            <w:r w:rsidRPr="006F350B">
              <w:rPr>
                <w:rFonts w:eastAsia="Calibri"/>
                <w:sz w:val="24"/>
                <w:szCs w:val="24"/>
                <w:lang w:eastAsia="en-US"/>
              </w:rPr>
              <w:t xml:space="preserve">розпорядження </w:t>
            </w:r>
            <w:r w:rsidRPr="006F350B">
              <w:rPr>
                <w:rFonts w:eastAsia="Calibri"/>
                <w:strike/>
                <w:sz w:val="24"/>
                <w:szCs w:val="24"/>
                <w:lang w:eastAsia="en-US"/>
              </w:rPr>
              <w:t>оператора системи передачі (</w:t>
            </w:r>
            <w:r w:rsidRPr="006F350B">
              <w:rPr>
                <w:rFonts w:eastAsia="Calibri"/>
                <w:sz w:val="24"/>
                <w:szCs w:val="24"/>
                <w:lang w:eastAsia="en-US"/>
              </w:rPr>
              <w:t>ОСП</w:t>
            </w:r>
            <w:r w:rsidRPr="006F350B">
              <w:rPr>
                <w:rFonts w:eastAsia="Calibri"/>
                <w:strike/>
                <w:sz w:val="24"/>
                <w:szCs w:val="24"/>
                <w:lang w:eastAsia="en-US"/>
              </w:rPr>
              <w:t>), Виконавця</w:t>
            </w:r>
            <w:r w:rsidRPr="006F350B">
              <w:rPr>
                <w:rFonts w:eastAsia="Calibri"/>
                <w:b/>
                <w:sz w:val="24"/>
                <w:szCs w:val="24"/>
                <w:lang w:eastAsia="en-US"/>
              </w:rPr>
              <w:t xml:space="preserve"> </w:t>
            </w:r>
            <w:r w:rsidRPr="006F350B">
              <w:rPr>
                <w:rFonts w:eastAsia="Calibri"/>
                <w:sz w:val="24"/>
                <w:szCs w:val="24"/>
                <w:lang w:eastAsia="en-US"/>
              </w:rPr>
              <w:t xml:space="preserve">розтлумачене як помилкове, із поясненням причин відмови і відображенням запису в оперативному журналі, але у випадку підтвердження </w:t>
            </w:r>
            <w:r w:rsidRPr="006F350B">
              <w:rPr>
                <w:rFonts w:eastAsia="Calibri"/>
                <w:b/>
                <w:sz w:val="24"/>
                <w:szCs w:val="24"/>
                <w:lang w:eastAsia="en-US"/>
              </w:rPr>
              <w:t>цього</w:t>
            </w:r>
            <w:r w:rsidRPr="006F350B">
              <w:rPr>
                <w:rFonts w:eastAsia="Calibri"/>
                <w:sz w:val="24"/>
                <w:szCs w:val="24"/>
                <w:lang w:eastAsia="en-US"/>
              </w:rPr>
              <w:t xml:space="preserve"> розпорядження </w:t>
            </w:r>
            <w:r w:rsidRPr="006F350B">
              <w:rPr>
                <w:rFonts w:eastAsia="Calibri"/>
                <w:strike/>
                <w:sz w:val="24"/>
                <w:szCs w:val="24"/>
                <w:lang w:eastAsia="en-US"/>
              </w:rPr>
              <w:t>оператора системи передачі (</w:t>
            </w:r>
            <w:r w:rsidRPr="006F350B">
              <w:rPr>
                <w:rFonts w:eastAsia="Calibri"/>
                <w:sz w:val="24"/>
                <w:szCs w:val="24"/>
                <w:lang w:eastAsia="en-US"/>
              </w:rPr>
              <w:t>ОСП</w:t>
            </w:r>
            <w:r w:rsidRPr="006F350B">
              <w:rPr>
                <w:rFonts w:eastAsia="Calibri"/>
                <w:strike/>
                <w:sz w:val="24"/>
                <w:szCs w:val="24"/>
                <w:lang w:eastAsia="en-US"/>
              </w:rPr>
              <w:t>), Виконавця</w:t>
            </w:r>
            <w:r w:rsidRPr="006F350B">
              <w:rPr>
                <w:rFonts w:eastAsia="Calibri"/>
                <w:sz w:val="24"/>
                <w:szCs w:val="24"/>
                <w:lang w:eastAsia="en-US"/>
              </w:rPr>
              <w:t xml:space="preserve"> – виконати його.</w:t>
            </w:r>
          </w:p>
        </w:tc>
      </w:tr>
      <w:tr w:rsidR="007B4E9C" w:rsidRPr="006F350B" w14:paraId="02ABD9D0" w14:textId="77777777" w:rsidTr="00F23133">
        <w:trPr>
          <w:trHeight w:val="465"/>
        </w:trPr>
        <w:tc>
          <w:tcPr>
            <w:tcW w:w="7201" w:type="dxa"/>
          </w:tcPr>
          <w:p w14:paraId="6A62FE32" w14:textId="77777777" w:rsidR="007B4E9C" w:rsidRPr="006F350B" w:rsidRDefault="007B4E9C" w:rsidP="009508F4">
            <w:pPr>
              <w:pStyle w:val="st2"/>
              <w:tabs>
                <w:tab w:val="left" w:pos="6946"/>
                <w:tab w:val="left" w:pos="7088"/>
              </w:tabs>
              <w:spacing w:before="120" w:after="120"/>
              <w:ind w:firstLine="0"/>
            </w:pPr>
            <w:r w:rsidRPr="006F350B">
              <w:t>3.2.9. Діяти відповідно до вимог чинних інструкцій та положень, оформлених та доведених оператором системи передачі (ОСП), Виконавцем відповідно до вимог цього Договору.</w:t>
            </w:r>
          </w:p>
        </w:tc>
        <w:tc>
          <w:tcPr>
            <w:tcW w:w="7428" w:type="dxa"/>
          </w:tcPr>
          <w:p w14:paraId="7DAE4E32" w14:textId="684CE6B9" w:rsidR="007B4E9C" w:rsidRPr="006F350B" w:rsidRDefault="007B4E9C" w:rsidP="009508F4">
            <w:pPr>
              <w:tabs>
                <w:tab w:val="left" w:pos="6946"/>
                <w:tab w:val="left" w:pos="7088"/>
              </w:tabs>
              <w:spacing w:before="120" w:after="120"/>
              <w:jc w:val="both"/>
              <w:rPr>
                <w:sz w:val="24"/>
                <w:szCs w:val="24"/>
              </w:rPr>
            </w:pPr>
            <w:r w:rsidRPr="006F350B">
              <w:rPr>
                <w:strike/>
                <w:sz w:val="24"/>
                <w:szCs w:val="24"/>
              </w:rPr>
              <w:t>3</w:t>
            </w:r>
            <w:r w:rsidRPr="006F350B">
              <w:rPr>
                <w:b/>
                <w:sz w:val="24"/>
                <w:szCs w:val="24"/>
              </w:rPr>
              <w:t>4</w:t>
            </w:r>
            <w:r w:rsidRPr="006F350B">
              <w:rPr>
                <w:sz w:val="24"/>
                <w:szCs w:val="24"/>
              </w:rPr>
              <w:t xml:space="preserve">.2.9. Діяти відповідно до вимог чинних інструкцій та положень, оформлених та доведених </w:t>
            </w:r>
            <w:r w:rsidRPr="006F350B">
              <w:rPr>
                <w:strike/>
                <w:sz w:val="24"/>
                <w:szCs w:val="24"/>
              </w:rPr>
              <w:t>оператором системи передачі (</w:t>
            </w:r>
            <w:r w:rsidRPr="006F350B">
              <w:rPr>
                <w:sz w:val="24"/>
                <w:szCs w:val="24"/>
              </w:rPr>
              <w:t>ОСП</w:t>
            </w:r>
            <w:r w:rsidRPr="006F350B">
              <w:rPr>
                <w:strike/>
                <w:sz w:val="24"/>
                <w:szCs w:val="24"/>
              </w:rPr>
              <w:t>), Виконавцем</w:t>
            </w:r>
            <w:r w:rsidRPr="006F350B">
              <w:rPr>
                <w:rStyle w:val="st42"/>
                <w:b/>
                <w:color w:val="auto"/>
                <w:sz w:val="24"/>
                <w:szCs w:val="24"/>
              </w:rPr>
              <w:t>,</w:t>
            </w:r>
            <w:r w:rsidRPr="006F350B">
              <w:rPr>
                <w:rStyle w:val="st42"/>
                <w:color w:val="auto"/>
                <w:sz w:val="24"/>
                <w:szCs w:val="24"/>
              </w:rPr>
              <w:t xml:space="preserve"> </w:t>
            </w:r>
            <w:r w:rsidRPr="006F350B">
              <w:rPr>
                <w:sz w:val="24"/>
                <w:szCs w:val="24"/>
              </w:rPr>
              <w:t>відповідно до вимог цього Договору.</w:t>
            </w:r>
          </w:p>
        </w:tc>
      </w:tr>
      <w:tr w:rsidR="007B4E9C" w:rsidRPr="006F350B" w14:paraId="5477C25F" w14:textId="77777777" w:rsidTr="00F23133">
        <w:trPr>
          <w:trHeight w:val="465"/>
        </w:trPr>
        <w:tc>
          <w:tcPr>
            <w:tcW w:w="7201" w:type="dxa"/>
          </w:tcPr>
          <w:p w14:paraId="51C0D4FC" w14:textId="77777777" w:rsidR="007B4E9C" w:rsidRPr="006F350B" w:rsidRDefault="007B4E9C" w:rsidP="009508F4">
            <w:pPr>
              <w:pStyle w:val="st2"/>
              <w:tabs>
                <w:tab w:val="left" w:pos="6946"/>
                <w:tab w:val="left" w:pos="7088"/>
              </w:tabs>
              <w:spacing w:before="120" w:after="120"/>
              <w:ind w:firstLine="0"/>
            </w:pPr>
            <w:r w:rsidRPr="006F350B">
              <w:t xml:space="preserve">3.2.10. Узгоджувати дії з оперативного управління обладнанням, яке знаходиться в оперативному віданні іншого суб’єкта та/або </w:t>
            </w:r>
            <w:r w:rsidRPr="006F350B">
              <w:rPr>
                <w:lang w:val="ru-RU"/>
              </w:rPr>
              <w:t xml:space="preserve"> </w:t>
            </w:r>
            <w:r w:rsidRPr="006F350B">
              <w:t xml:space="preserve">оператора системи передачі (ОСП), Виконавця, з персоналом цього суб’єкта та/або </w:t>
            </w:r>
            <w:r w:rsidRPr="006F350B">
              <w:rPr>
                <w:lang w:val="ru-RU"/>
              </w:rPr>
              <w:t xml:space="preserve"> </w:t>
            </w:r>
            <w:r w:rsidRPr="006F350B">
              <w:t>оператором системи передачі (ОСП), Виконавцем.</w:t>
            </w:r>
          </w:p>
        </w:tc>
        <w:tc>
          <w:tcPr>
            <w:tcW w:w="7428" w:type="dxa"/>
          </w:tcPr>
          <w:p w14:paraId="1FE6C933" w14:textId="671EC9FD" w:rsidR="007B4E9C" w:rsidRPr="006F350B" w:rsidRDefault="007B4E9C" w:rsidP="009508F4">
            <w:pPr>
              <w:tabs>
                <w:tab w:val="left" w:pos="6946"/>
                <w:tab w:val="left" w:pos="7088"/>
              </w:tabs>
              <w:spacing w:before="120" w:after="120"/>
              <w:jc w:val="both"/>
              <w:rPr>
                <w:sz w:val="24"/>
                <w:szCs w:val="24"/>
              </w:rPr>
            </w:pPr>
            <w:r w:rsidRPr="006F350B">
              <w:rPr>
                <w:strike/>
                <w:sz w:val="24"/>
                <w:szCs w:val="24"/>
              </w:rPr>
              <w:t>3</w:t>
            </w:r>
            <w:r w:rsidRPr="006F350B">
              <w:rPr>
                <w:b/>
                <w:sz w:val="24"/>
                <w:szCs w:val="24"/>
              </w:rPr>
              <w:t>4</w:t>
            </w:r>
            <w:r w:rsidRPr="006F350B">
              <w:rPr>
                <w:sz w:val="24"/>
                <w:szCs w:val="24"/>
              </w:rPr>
              <w:t xml:space="preserve">.2.10. Узгоджувати дії з оперативного управління обладнанням, яке знаходиться в оперативному віданні іншого суб’єкта та/або </w:t>
            </w:r>
            <w:r w:rsidRPr="006F350B">
              <w:rPr>
                <w:strike/>
                <w:sz w:val="24"/>
                <w:szCs w:val="24"/>
              </w:rPr>
              <w:t>оператора системи передачі (</w:t>
            </w:r>
            <w:r w:rsidRPr="006F350B">
              <w:rPr>
                <w:sz w:val="24"/>
                <w:szCs w:val="24"/>
              </w:rPr>
              <w:t>ОСП</w:t>
            </w:r>
            <w:r w:rsidRPr="006F350B">
              <w:rPr>
                <w:strike/>
                <w:sz w:val="24"/>
                <w:szCs w:val="24"/>
              </w:rPr>
              <w:t>), Виконавця</w:t>
            </w:r>
            <w:r w:rsidRPr="006F350B">
              <w:rPr>
                <w:rStyle w:val="st42"/>
                <w:color w:val="auto"/>
                <w:sz w:val="24"/>
                <w:szCs w:val="24"/>
              </w:rPr>
              <w:t xml:space="preserve">, </w:t>
            </w:r>
            <w:r w:rsidRPr="006F350B">
              <w:rPr>
                <w:sz w:val="24"/>
                <w:szCs w:val="24"/>
              </w:rPr>
              <w:t>з персоналом цього суб’єкта та/або</w:t>
            </w:r>
            <w:r w:rsidRPr="006F350B">
              <w:rPr>
                <w:b/>
                <w:sz w:val="24"/>
                <w:szCs w:val="24"/>
              </w:rPr>
              <w:t xml:space="preserve"> </w:t>
            </w:r>
            <w:r w:rsidRPr="006F350B">
              <w:rPr>
                <w:strike/>
                <w:sz w:val="24"/>
                <w:szCs w:val="24"/>
              </w:rPr>
              <w:t xml:space="preserve"> оператором системи передачі (</w:t>
            </w:r>
            <w:r w:rsidRPr="006F350B">
              <w:rPr>
                <w:sz w:val="24"/>
                <w:szCs w:val="24"/>
              </w:rPr>
              <w:t>ОСП</w:t>
            </w:r>
            <w:r w:rsidRPr="006F350B">
              <w:rPr>
                <w:strike/>
                <w:sz w:val="24"/>
                <w:szCs w:val="24"/>
              </w:rPr>
              <w:t>), Виконавцем</w:t>
            </w:r>
            <w:r w:rsidRPr="006F350B">
              <w:rPr>
                <w:sz w:val="24"/>
                <w:szCs w:val="24"/>
              </w:rPr>
              <w:t>.</w:t>
            </w:r>
          </w:p>
        </w:tc>
      </w:tr>
      <w:tr w:rsidR="007B4E9C" w:rsidRPr="006F350B" w14:paraId="406F707A" w14:textId="77777777" w:rsidTr="00F23133">
        <w:trPr>
          <w:trHeight w:val="465"/>
        </w:trPr>
        <w:tc>
          <w:tcPr>
            <w:tcW w:w="7201" w:type="dxa"/>
          </w:tcPr>
          <w:p w14:paraId="53F34C3A" w14:textId="77777777" w:rsidR="007B4E9C" w:rsidRPr="006F350B" w:rsidRDefault="007B4E9C" w:rsidP="009508F4">
            <w:pPr>
              <w:spacing w:before="120" w:after="120"/>
              <w:jc w:val="both"/>
              <w:rPr>
                <w:sz w:val="24"/>
                <w:szCs w:val="24"/>
              </w:rPr>
            </w:pPr>
            <w:r w:rsidRPr="006F350B">
              <w:rPr>
                <w:sz w:val="24"/>
                <w:szCs w:val="24"/>
              </w:rPr>
              <w:lastRenderedPageBreak/>
              <w:t xml:space="preserve">3.2.11. Невідкладно повідомляти оператора системи передачі (ОСП), Виконавця у разі виникнення: </w:t>
            </w:r>
          </w:p>
          <w:p w14:paraId="37C01FDE" w14:textId="77777777" w:rsidR="007B4E9C" w:rsidRPr="006F350B" w:rsidRDefault="007B4E9C" w:rsidP="009508F4">
            <w:pPr>
              <w:spacing w:before="120" w:after="120"/>
              <w:jc w:val="both"/>
              <w:rPr>
                <w:sz w:val="24"/>
                <w:szCs w:val="24"/>
              </w:rPr>
            </w:pPr>
            <w:r w:rsidRPr="006F350B">
              <w:rPr>
                <w:sz w:val="24"/>
                <w:szCs w:val="24"/>
              </w:rPr>
              <w:t>на електростанції ситуації, яка вимагає розвантаження чи зупинки енергоблоків електростанції;</w:t>
            </w:r>
          </w:p>
          <w:p w14:paraId="60935679" w14:textId="77777777" w:rsidR="007B4E9C" w:rsidRPr="006F350B" w:rsidRDefault="007B4E9C" w:rsidP="009508F4">
            <w:pPr>
              <w:pStyle w:val="st2"/>
              <w:tabs>
                <w:tab w:val="left" w:pos="6946"/>
                <w:tab w:val="left" w:pos="7088"/>
              </w:tabs>
              <w:spacing w:before="120" w:after="120"/>
              <w:ind w:firstLine="0"/>
            </w:pPr>
            <w:r w:rsidRPr="006F350B">
              <w:t xml:space="preserve">на інших об’єктах </w:t>
            </w:r>
            <w:r w:rsidRPr="006F350B">
              <w:rPr>
                <w:rStyle w:val="st42"/>
                <w:color w:val="auto"/>
              </w:rPr>
              <w:t>електроенергетики</w:t>
            </w:r>
            <w:r w:rsidRPr="006F350B">
              <w:t xml:space="preserve"> Користувача ситуації, яка вимагає відключення чи значного зниження споживання. </w:t>
            </w:r>
          </w:p>
        </w:tc>
        <w:tc>
          <w:tcPr>
            <w:tcW w:w="7428" w:type="dxa"/>
          </w:tcPr>
          <w:p w14:paraId="1D7FA318" w14:textId="77777777" w:rsidR="007B4E9C" w:rsidRPr="006F350B" w:rsidRDefault="007B4E9C" w:rsidP="009508F4">
            <w:pPr>
              <w:tabs>
                <w:tab w:val="left" w:pos="6946"/>
                <w:tab w:val="left" w:pos="7088"/>
              </w:tabs>
              <w:spacing w:before="120" w:after="120"/>
              <w:jc w:val="both"/>
              <w:rPr>
                <w:sz w:val="24"/>
                <w:szCs w:val="24"/>
              </w:rPr>
            </w:pPr>
            <w:r w:rsidRPr="006F350B">
              <w:rPr>
                <w:strike/>
                <w:sz w:val="24"/>
                <w:szCs w:val="24"/>
              </w:rPr>
              <w:t>3</w:t>
            </w:r>
            <w:r w:rsidRPr="006F350B">
              <w:rPr>
                <w:b/>
                <w:sz w:val="24"/>
                <w:szCs w:val="24"/>
              </w:rPr>
              <w:t>4</w:t>
            </w:r>
            <w:r w:rsidRPr="006F350B">
              <w:rPr>
                <w:sz w:val="24"/>
                <w:szCs w:val="24"/>
              </w:rPr>
              <w:t xml:space="preserve">.2.11. Невідкладно повідомляти </w:t>
            </w:r>
            <w:r w:rsidRPr="006F350B">
              <w:rPr>
                <w:strike/>
                <w:sz w:val="24"/>
                <w:szCs w:val="24"/>
              </w:rPr>
              <w:t>оператора системи передачі (</w:t>
            </w:r>
            <w:r w:rsidRPr="006F350B">
              <w:rPr>
                <w:sz w:val="24"/>
                <w:szCs w:val="24"/>
              </w:rPr>
              <w:t>ОСП</w:t>
            </w:r>
            <w:r w:rsidRPr="006F350B">
              <w:rPr>
                <w:strike/>
                <w:sz w:val="24"/>
                <w:szCs w:val="24"/>
              </w:rPr>
              <w:t>), Виконавця</w:t>
            </w:r>
            <w:r w:rsidRPr="006F350B">
              <w:rPr>
                <w:rStyle w:val="st42"/>
                <w:color w:val="auto"/>
                <w:sz w:val="24"/>
                <w:szCs w:val="24"/>
              </w:rPr>
              <w:t xml:space="preserve"> </w:t>
            </w:r>
            <w:r w:rsidRPr="006F350B">
              <w:rPr>
                <w:sz w:val="24"/>
                <w:szCs w:val="24"/>
              </w:rPr>
              <w:t xml:space="preserve">у разі виникнення: </w:t>
            </w:r>
          </w:p>
          <w:p w14:paraId="44A0842B" w14:textId="77777777" w:rsidR="007B4E9C" w:rsidRPr="006F350B" w:rsidRDefault="007B4E9C" w:rsidP="009508F4">
            <w:pPr>
              <w:tabs>
                <w:tab w:val="left" w:pos="6946"/>
                <w:tab w:val="left" w:pos="7088"/>
              </w:tabs>
              <w:spacing w:before="120" w:after="120"/>
              <w:jc w:val="both"/>
              <w:rPr>
                <w:sz w:val="24"/>
                <w:szCs w:val="24"/>
              </w:rPr>
            </w:pPr>
            <w:r w:rsidRPr="006F350B">
              <w:rPr>
                <w:sz w:val="24"/>
                <w:szCs w:val="24"/>
              </w:rPr>
              <w:t>на електростанції ситуації, яка вимагає розвантаження чи зупинки енергоблоків електростанції;</w:t>
            </w:r>
          </w:p>
          <w:p w14:paraId="6EA2967A" w14:textId="5CFB4527" w:rsidR="007B4E9C" w:rsidRPr="006F350B" w:rsidRDefault="007B4E9C" w:rsidP="009508F4">
            <w:pPr>
              <w:tabs>
                <w:tab w:val="left" w:pos="6946"/>
                <w:tab w:val="left" w:pos="7088"/>
              </w:tabs>
              <w:spacing w:before="120" w:after="120"/>
              <w:jc w:val="both"/>
              <w:rPr>
                <w:sz w:val="24"/>
                <w:szCs w:val="24"/>
              </w:rPr>
            </w:pPr>
            <w:r w:rsidRPr="006F350B">
              <w:rPr>
                <w:sz w:val="24"/>
                <w:szCs w:val="24"/>
              </w:rPr>
              <w:t xml:space="preserve">на інших об’єктах </w:t>
            </w:r>
            <w:r w:rsidRPr="006F350B">
              <w:rPr>
                <w:rStyle w:val="st42"/>
                <w:color w:val="auto"/>
                <w:sz w:val="24"/>
                <w:szCs w:val="24"/>
              </w:rPr>
              <w:t>електроенергетики</w:t>
            </w:r>
            <w:r w:rsidRPr="006F350B">
              <w:rPr>
                <w:sz w:val="24"/>
                <w:szCs w:val="24"/>
              </w:rPr>
              <w:t xml:space="preserve"> Користувача ситуації, яка вимагає відключення чи значного зниження споживання. </w:t>
            </w:r>
          </w:p>
        </w:tc>
      </w:tr>
      <w:tr w:rsidR="007B4E9C" w:rsidRPr="006F350B" w14:paraId="4B47DADB" w14:textId="77777777" w:rsidTr="00F23133">
        <w:trPr>
          <w:trHeight w:val="465"/>
        </w:trPr>
        <w:tc>
          <w:tcPr>
            <w:tcW w:w="7201" w:type="dxa"/>
          </w:tcPr>
          <w:p w14:paraId="7AB7E8F9" w14:textId="77777777" w:rsidR="007B4E9C" w:rsidRPr="006F350B" w:rsidRDefault="007B4E9C" w:rsidP="009508F4">
            <w:pPr>
              <w:pStyle w:val="st2"/>
              <w:tabs>
                <w:tab w:val="left" w:pos="6946"/>
                <w:tab w:val="left" w:pos="7088"/>
              </w:tabs>
              <w:spacing w:before="120" w:after="120"/>
              <w:ind w:firstLine="0"/>
            </w:pPr>
            <w:r w:rsidRPr="006F350B">
              <w:t xml:space="preserve">3.2.12. </w:t>
            </w:r>
            <w:r w:rsidRPr="006F350B">
              <w:rPr>
                <w:rStyle w:val="st42"/>
                <w:color w:val="auto"/>
              </w:rPr>
              <w:t xml:space="preserve">Попередньо узгоджувати з </w:t>
            </w:r>
            <w:r w:rsidRPr="006F350B">
              <w:t>оператором системи передачі (ОСП), Виконавцем</w:t>
            </w:r>
            <w:r w:rsidRPr="006F350B">
              <w:rPr>
                <w:rStyle w:val="st42"/>
                <w:color w:val="auto"/>
              </w:rPr>
              <w:t xml:space="preserve">  розпорядження керівників Користувача з питань, що стосуються експлуатації об'єктів диспетчеризації, засобів обліку електричної енергії та іншого обладнання, яке знаходиться в оперативному управлінні або віданні </w:t>
            </w:r>
            <w:r w:rsidRPr="006F350B">
              <w:t>оператора системи передачі (ОСП), Виконавця</w:t>
            </w:r>
            <w:r w:rsidRPr="006F350B">
              <w:rPr>
                <w:rStyle w:val="st42"/>
                <w:color w:val="auto"/>
              </w:rPr>
              <w:t>.</w:t>
            </w:r>
          </w:p>
        </w:tc>
        <w:tc>
          <w:tcPr>
            <w:tcW w:w="7428" w:type="dxa"/>
          </w:tcPr>
          <w:p w14:paraId="079A0A4C" w14:textId="3DFB11F3" w:rsidR="007B4E9C" w:rsidRPr="006F350B" w:rsidRDefault="007B4E9C" w:rsidP="009508F4">
            <w:pPr>
              <w:tabs>
                <w:tab w:val="left" w:pos="6946"/>
                <w:tab w:val="left" w:pos="7088"/>
              </w:tabs>
              <w:spacing w:before="120" w:after="120"/>
              <w:jc w:val="both"/>
              <w:rPr>
                <w:rStyle w:val="st42"/>
                <w:rFonts w:eastAsia="Verdana"/>
                <w:i/>
                <w:color w:val="auto"/>
                <w:sz w:val="24"/>
                <w:szCs w:val="24"/>
              </w:rPr>
            </w:pPr>
            <w:r w:rsidRPr="006F350B">
              <w:rPr>
                <w:strike/>
                <w:sz w:val="24"/>
                <w:szCs w:val="24"/>
              </w:rPr>
              <w:t>3</w:t>
            </w:r>
            <w:r w:rsidRPr="006F350B">
              <w:rPr>
                <w:b/>
                <w:sz w:val="24"/>
                <w:szCs w:val="24"/>
              </w:rPr>
              <w:t>4</w:t>
            </w:r>
            <w:r w:rsidRPr="006F350B">
              <w:rPr>
                <w:sz w:val="24"/>
                <w:szCs w:val="24"/>
              </w:rPr>
              <w:t xml:space="preserve">.2.12. </w:t>
            </w:r>
            <w:r w:rsidRPr="006F350B">
              <w:rPr>
                <w:rStyle w:val="st42"/>
                <w:color w:val="auto"/>
                <w:sz w:val="24"/>
                <w:szCs w:val="24"/>
              </w:rPr>
              <w:t xml:space="preserve">Попередньо узгоджувати з </w:t>
            </w:r>
            <w:r w:rsidRPr="006F350B">
              <w:rPr>
                <w:strike/>
                <w:sz w:val="24"/>
                <w:szCs w:val="24"/>
              </w:rPr>
              <w:t>оператором системи передачі (</w:t>
            </w:r>
            <w:r w:rsidRPr="006F350B">
              <w:rPr>
                <w:sz w:val="24"/>
                <w:szCs w:val="24"/>
              </w:rPr>
              <w:t>ОСП</w:t>
            </w:r>
            <w:r w:rsidRPr="006F350B">
              <w:rPr>
                <w:strike/>
                <w:sz w:val="24"/>
                <w:szCs w:val="24"/>
              </w:rPr>
              <w:t>), Виконавцем</w:t>
            </w:r>
            <w:r w:rsidRPr="006F350B">
              <w:rPr>
                <w:rStyle w:val="st42"/>
                <w:color w:val="auto"/>
                <w:sz w:val="24"/>
                <w:szCs w:val="24"/>
              </w:rPr>
              <w:t xml:space="preserve"> розпорядження керівників Користувача з питань, що стосуються експлуатації об'єктів диспетчеризації, засобів обліку електричної енергії та іншого обладнання, яке знаходиться в оперативному управлінні або віданні </w:t>
            </w:r>
            <w:r w:rsidRPr="006F350B">
              <w:rPr>
                <w:strike/>
                <w:sz w:val="24"/>
                <w:szCs w:val="24"/>
              </w:rPr>
              <w:t xml:space="preserve"> оператора системи передачі (</w:t>
            </w:r>
            <w:r w:rsidRPr="006F350B">
              <w:rPr>
                <w:sz w:val="24"/>
                <w:szCs w:val="24"/>
              </w:rPr>
              <w:t>ОСП</w:t>
            </w:r>
            <w:r w:rsidRPr="006F350B">
              <w:rPr>
                <w:strike/>
                <w:sz w:val="24"/>
                <w:szCs w:val="24"/>
              </w:rPr>
              <w:t>), Виконавця</w:t>
            </w:r>
            <w:r w:rsidRPr="006F350B">
              <w:rPr>
                <w:rStyle w:val="st42"/>
                <w:color w:val="auto"/>
                <w:sz w:val="24"/>
                <w:szCs w:val="24"/>
              </w:rPr>
              <w:t>.</w:t>
            </w:r>
          </w:p>
        </w:tc>
      </w:tr>
      <w:tr w:rsidR="007B4E9C" w:rsidRPr="006F350B" w14:paraId="490ABD96" w14:textId="77777777" w:rsidTr="00F23133">
        <w:trPr>
          <w:trHeight w:val="465"/>
        </w:trPr>
        <w:tc>
          <w:tcPr>
            <w:tcW w:w="7201" w:type="dxa"/>
          </w:tcPr>
          <w:p w14:paraId="66D0BCC8" w14:textId="77777777" w:rsidR="007B4E9C" w:rsidRPr="006F350B" w:rsidRDefault="007B4E9C" w:rsidP="009508F4">
            <w:pPr>
              <w:pStyle w:val="st2"/>
              <w:tabs>
                <w:tab w:val="left" w:pos="6946"/>
                <w:tab w:val="left" w:pos="7088"/>
              </w:tabs>
              <w:spacing w:before="120" w:after="120"/>
              <w:ind w:firstLine="0"/>
            </w:pPr>
            <w:r w:rsidRPr="006F350B">
              <w:t xml:space="preserve">3.2.13. Невідкладно повідомляти оператора системи передачі (ОСП), Виконавця про вимкнення повітряних ліній та обладнання, спрацювання релейного захисту, лінійної автоматики та протиаварійної автоматики, параметри аварійного режиму для визначення місць пошкодження на повітряних лініях, порушення нормальної роботи обладнання та пристроїв, які знаходяться в оперативному управлінні чи віданні  оператора системи передачі (ОСП), Виконавця, а також про порушення режиму роботи основного і допоміжного генеруючого обладнання електростанції, які призвели або можуть призвести до зниження її навантаження або порушення вимог безпечної експлуатації обладнання. </w:t>
            </w:r>
          </w:p>
        </w:tc>
        <w:tc>
          <w:tcPr>
            <w:tcW w:w="7428" w:type="dxa"/>
          </w:tcPr>
          <w:p w14:paraId="736EF4B2" w14:textId="43257EC8" w:rsidR="007B4E9C" w:rsidRPr="006F350B" w:rsidRDefault="007B4E9C" w:rsidP="009508F4">
            <w:pPr>
              <w:tabs>
                <w:tab w:val="left" w:pos="6946"/>
                <w:tab w:val="left" w:pos="7088"/>
              </w:tabs>
              <w:spacing w:before="120" w:after="120"/>
              <w:jc w:val="both"/>
              <w:rPr>
                <w:sz w:val="24"/>
                <w:szCs w:val="24"/>
              </w:rPr>
            </w:pPr>
            <w:r w:rsidRPr="006F350B">
              <w:rPr>
                <w:strike/>
                <w:sz w:val="24"/>
                <w:szCs w:val="24"/>
              </w:rPr>
              <w:t>3</w:t>
            </w:r>
            <w:r w:rsidRPr="006F350B">
              <w:rPr>
                <w:b/>
                <w:sz w:val="24"/>
                <w:szCs w:val="24"/>
              </w:rPr>
              <w:t>4</w:t>
            </w:r>
            <w:r w:rsidRPr="006F350B">
              <w:rPr>
                <w:sz w:val="24"/>
                <w:szCs w:val="24"/>
              </w:rPr>
              <w:t xml:space="preserve">.2.13. Невідкладно повідомляти </w:t>
            </w:r>
            <w:r w:rsidRPr="006F350B">
              <w:rPr>
                <w:strike/>
                <w:sz w:val="24"/>
                <w:szCs w:val="24"/>
              </w:rPr>
              <w:t>оператора системи передачі (</w:t>
            </w:r>
            <w:r w:rsidRPr="006F350B">
              <w:rPr>
                <w:sz w:val="24"/>
                <w:szCs w:val="24"/>
              </w:rPr>
              <w:t>ОСП</w:t>
            </w:r>
            <w:r w:rsidRPr="006F350B">
              <w:rPr>
                <w:strike/>
                <w:sz w:val="24"/>
                <w:szCs w:val="24"/>
              </w:rPr>
              <w:t>), Виконавця</w:t>
            </w:r>
            <w:r w:rsidRPr="006F350B">
              <w:rPr>
                <w:rStyle w:val="st42"/>
                <w:color w:val="auto"/>
                <w:sz w:val="24"/>
                <w:szCs w:val="24"/>
              </w:rPr>
              <w:t xml:space="preserve"> </w:t>
            </w:r>
            <w:r w:rsidRPr="006F350B">
              <w:rPr>
                <w:sz w:val="24"/>
                <w:szCs w:val="24"/>
              </w:rPr>
              <w:t xml:space="preserve">про вимкнення повітряних ліній та обладнання, спрацювання релейного захисту, лінійної автоматики та протиаварійної автоматики, параметри аварійного режиму для визначення місць пошкодження на повітряних лініях, порушення нормальної роботи обладнання та пристроїв, які знаходяться в оперативному управлінні чи віданні </w:t>
            </w:r>
            <w:r w:rsidRPr="006F350B">
              <w:rPr>
                <w:strike/>
                <w:sz w:val="24"/>
                <w:szCs w:val="24"/>
              </w:rPr>
              <w:t>оператора системи передачі (</w:t>
            </w:r>
            <w:r w:rsidRPr="006F350B">
              <w:rPr>
                <w:sz w:val="24"/>
                <w:szCs w:val="24"/>
              </w:rPr>
              <w:t>ОСП</w:t>
            </w:r>
            <w:r w:rsidRPr="006F350B">
              <w:rPr>
                <w:strike/>
                <w:sz w:val="24"/>
                <w:szCs w:val="24"/>
              </w:rPr>
              <w:t>), Виконавця</w:t>
            </w:r>
            <w:r w:rsidRPr="006F350B">
              <w:rPr>
                <w:rStyle w:val="st42"/>
                <w:color w:val="auto"/>
                <w:sz w:val="24"/>
                <w:szCs w:val="24"/>
              </w:rPr>
              <w:t xml:space="preserve">, </w:t>
            </w:r>
            <w:r w:rsidRPr="006F350B">
              <w:rPr>
                <w:sz w:val="24"/>
                <w:szCs w:val="24"/>
              </w:rPr>
              <w:t xml:space="preserve">а також про порушення режиму роботи основного і допоміжного генеруючого обладнання електростанції, які призвели або можуть призвести до зниження її навантаження або порушення вимог безпечної експлуатації обладнання. </w:t>
            </w:r>
          </w:p>
        </w:tc>
      </w:tr>
      <w:tr w:rsidR="007B4E9C" w:rsidRPr="006F350B" w14:paraId="309511EF" w14:textId="77777777" w:rsidTr="00F23133">
        <w:trPr>
          <w:trHeight w:val="465"/>
        </w:trPr>
        <w:tc>
          <w:tcPr>
            <w:tcW w:w="7201" w:type="dxa"/>
          </w:tcPr>
          <w:p w14:paraId="1D30DC02" w14:textId="77777777" w:rsidR="007B4E9C" w:rsidRPr="006F350B" w:rsidRDefault="007B4E9C" w:rsidP="009508F4">
            <w:pPr>
              <w:pStyle w:val="st2"/>
              <w:tabs>
                <w:tab w:val="left" w:pos="6946"/>
                <w:tab w:val="left" w:pos="7088"/>
              </w:tabs>
              <w:spacing w:before="120" w:after="120"/>
              <w:ind w:firstLine="0"/>
            </w:pPr>
            <w:r w:rsidRPr="006F350B">
              <w:rPr>
                <w:rFonts w:eastAsia="Calibri"/>
                <w:lang w:eastAsia="en-US"/>
              </w:rPr>
              <w:t>3.2.14. Повідомити оператора системи передачі (ОСП), Виконавця про факт настання технологічного порушення у термін ___________, але не пізніше доби після виявлення такого порушення та залучати до участі у двосторонній комісії з розслідування.</w:t>
            </w:r>
          </w:p>
        </w:tc>
        <w:tc>
          <w:tcPr>
            <w:tcW w:w="7428" w:type="dxa"/>
          </w:tcPr>
          <w:p w14:paraId="4573FADD" w14:textId="15DDD482" w:rsidR="007B4E9C" w:rsidRPr="006F350B" w:rsidRDefault="007B4E9C" w:rsidP="00D616C6">
            <w:pPr>
              <w:widowControl w:val="0"/>
              <w:tabs>
                <w:tab w:val="left" w:pos="6946"/>
                <w:tab w:val="left" w:pos="7088"/>
              </w:tabs>
              <w:autoSpaceDE w:val="0"/>
              <w:autoSpaceDN w:val="0"/>
              <w:spacing w:before="120" w:after="120"/>
              <w:jc w:val="both"/>
              <w:rPr>
                <w:rFonts w:eastAsia="Calibri"/>
                <w:sz w:val="24"/>
                <w:szCs w:val="24"/>
                <w:lang w:eastAsia="en-US"/>
              </w:rPr>
            </w:pPr>
            <w:r w:rsidRPr="00F867C8">
              <w:rPr>
                <w:rFonts w:eastAsia="Calibri"/>
                <w:strike/>
                <w:sz w:val="24"/>
                <w:szCs w:val="24"/>
                <w:lang w:eastAsia="en-US"/>
              </w:rPr>
              <w:t>3</w:t>
            </w:r>
            <w:r w:rsidRPr="00F867C8">
              <w:rPr>
                <w:rFonts w:eastAsia="Calibri"/>
                <w:b/>
                <w:sz w:val="24"/>
                <w:szCs w:val="24"/>
                <w:lang w:eastAsia="en-US"/>
              </w:rPr>
              <w:t>4</w:t>
            </w:r>
            <w:r w:rsidRPr="00F867C8">
              <w:rPr>
                <w:rFonts w:eastAsia="Calibri"/>
                <w:sz w:val="24"/>
                <w:szCs w:val="24"/>
                <w:lang w:eastAsia="en-US"/>
              </w:rPr>
              <w:t xml:space="preserve">.2.14. Повідомити </w:t>
            </w:r>
            <w:r w:rsidRPr="00F867C8">
              <w:rPr>
                <w:rFonts w:eastAsia="Calibri"/>
                <w:strike/>
                <w:sz w:val="24"/>
                <w:szCs w:val="24"/>
                <w:lang w:eastAsia="en-US"/>
              </w:rPr>
              <w:t>оператора системи передачі (</w:t>
            </w:r>
            <w:r w:rsidRPr="00F867C8">
              <w:rPr>
                <w:rFonts w:eastAsia="Calibri"/>
                <w:sz w:val="24"/>
                <w:szCs w:val="24"/>
                <w:lang w:eastAsia="en-US"/>
              </w:rPr>
              <w:t>ОСП</w:t>
            </w:r>
            <w:r w:rsidRPr="00F867C8">
              <w:rPr>
                <w:rFonts w:eastAsia="Calibri"/>
                <w:strike/>
                <w:sz w:val="24"/>
                <w:szCs w:val="24"/>
                <w:lang w:eastAsia="en-US"/>
              </w:rPr>
              <w:t>), Виконавця</w:t>
            </w:r>
            <w:r w:rsidRPr="00F867C8">
              <w:rPr>
                <w:rFonts w:eastAsia="Calibri"/>
                <w:sz w:val="24"/>
                <w:szCs w:val="24"/>
                <w:lang w:eastAsia="en-US"/>
              </w:rPr>
              <w:t xml:space="preserve"> про факт настання технологічного порушення у термін </w:t>
            </w:r>
            <w:r w:rsidRPr="00F867C8">
              <w:rPr>
                <w:rFonts w:eastAsia="Calibri"/>
                <w:strike/>
                <w:sz w:val="24"/>
                <w:szCs w:val="24"/>
                <w:lang w:eastAsia="en-US"/>
              </w:rPr>
              <w:t>___________</w:t>
            </w:r>
            <w:r w:rsidRPr="00F867C8">
              <w:rPr>
                <w:rFonts w:eastAsia="Calibri"/>
                <w:b/>
                <w:sz w:val="24"/>
                <w:szCs w:val="24"/>
                <w:lang w:eastAsia="en-US"/>
              </w:rPr>
              <w:t>, згідно з Регламентом оперативних повідомлень щодо порушень у роботі підприємств паливно-енергетичного комплексу України, затвердженого наказом Міністерства енергетики та вугільної промисловості України від</w:t>
            </w:r>
            <w:r w:rsidRPr="00F867C8">
              <w:rPr>
                <w:rFonts w:eastAsia="Calibri"/>
                <w:b/>
                <w:spacing w:val="1"/>
                <w:sz w:val="24"/>
                <w:szCs w:val="24"/>
                <w:lang w:eastAsia="en-US"/>
              </w:rPr>
              <w:t xml:space="preserve"> </w:t>
            </w:r>
            <w:r w:rsidR="00D616C6" w:rsidRPr="00D616C6">
              <w:rPr>
                <w:rFonts w:eastAsia="Calibri"/>
                <w:b/>
                <w:sz w:val="24"/>
                <w:szCs w:val="24"/>
                <w:lang w:eastAsia="en-US"/>
              </w:rPr>
              <w:t xml:space="preserve">від 21 грудня 2012 року </w:t>
            </w:r>
            <w:r w:rsidRPr="00F867C8">
              <w:rPr>
                <w:rFonts w:eastAsia="Calibri"/>
                <w:b/>
                <w:sz w:val="24"/>
                <w:szCs w:val="24"/>
                <w:lang w:eastAsia="en-US"/>
              </w:rPr>
              <w:t>№</w:t>
            </w:r>
            <w:r w:rsidRPr="00F867C8">
              <w:rPr>
                <w:rFonts w:eastAsia="Calibri"/>
                <w:b/>
                <w:spacing w:val="-47"/>
                <w:sz w:val="24"/>
                <w:szCs w:val="24"/>
                <w:lang w:eastAsia="en-US"/>
              </w:rPr>
              <w:t xml:space="preserve"> </w:t>
            </w:r>
            <w:r w:rsidRPr="00F867C8">
              <w:rPr>
                <w:rFonts w:eastAsia="Calibri"/>
                <w:b/>
                <w:sz w:val="24"/>
                <w:szCs w:val="24"/>
                <w:lang w:eastAsia="en-US"/>
              </w:rPr>
              <w:t>1054</w:t>
            </w:r>
            <w:r w:rsidRPr="00F867C8">
              <w:rPr>
                <w:rFonts w:eastAsia="Calibri"/>
                <w:sz w:val="24"/>
                <w:szCs w:val="24"/>
                <w:lang w:eastAsia="en-US"/>
              </w:rPr>
              <w:t xml:space="preserve">, але не пізніше доби після виявлення </w:t>
            </w:r>
            <w:r w:rsidRPr="006F350B">
              <w:rPr>
                <w:rFonts w:eastAsia="Calibri"/>
                <w:sz w:val="24"/>
                <w:szCs w:val="24"/>
                <w:lang w:eastAsia="en-US"/>
              </w:rPr>
              <w:t>такого порушення та залучати до участі у двосторонній комісії з розслідування.</w:t>
            </w:r>
          </w:p>
        </w:tc>
      </w:tr>
      <w:tr w:rsidR="007B4E9C" w:rsidRPr="006F350B" w14:paraId="70907899" w14:textId="77777777" w:rsidTr="00F23133">
        <w:trPr>
          <w:trHeight w:val="465"/>
        </w:trPr>
        <w:tc>
          <w:tcPr>
            <w:tcW w:w="7201" w:type="dxa"/>
          </w:tcPr>
          <w:p w14:paraId="2BDF2CC2" w14:textId="77777777" w:rsidR="007B4E9C" w:rsidRPr="006F350B" w:rsidRDefault="007B4E9C" w:rsidP="009508F4">
            <w:pPr>
              <w:pStyle w:val="st2"/>
              <w:tabs>
                <w:tab w:val="left" w:pos="6946"/>
                <w:tab w:val="left" w:pos="7088"/>
              </w:tabs>
              <w:spacing w:before="120" w:after="120"/>
              <w:ind w:firstLine="0"/>
              <w:rPr>
                <w:rFonts w:eastAsia="Calibri"/>
                <w:lang w:eastAsia="en-US"/>
              </w:rPr>
            </w:pPr>
            <w:r w:rsidRPr="006F350B">
              <w:rPr>
                <w:rFonts w:eastAsia="Calibri"/>
                <w:lang w:eastAsia="en-US"/>
              </w:rPr>
              <w:lastRenderedPageBreak/>
              <w:t>3.2.15. Мати відповідну структуру диспетчерського управління та перелік обладнання з його розподілом за формами оперативної підпорядкованості.</w:t>
            </w:r>
          </w:p>
        </w:tc>
        <w:tc>
          <w:tcPr>
            <w:tcW w:w="7428" w:type="dxa"/>
          </w:tcPr>
          <w:p w14:paraId="3B08C8FF" w14:textId="246EEC86" w:rsidR="007B4E9C" w:rsidRPr="006F350B" w:rsidRDefault="007B4E9C" w:rsidP="009508F4">
            <w:pPr>
              <w:tabs>
                <w:tab w:val="left" w:pos="6946"/>
                <w:tab w:val="left" w:pos="7088"/>
              </w:tabs>
              <w:spacing w:before="120" w:after="120"/>
              <w:jc w:val="both"/>
              <w:rPr>
                <w:rFonts w:eastAsia="Calibri"/>
                <w:sz w:val="24"/>
                <w:szCs w:val="24"/>
                <w:lang w:eastAsia="en-US"/>
              </w:rPr>
            </w:pPr>
            <w:r w:rsidRPr="006F350B">
              <w:rPr>
                <w:rFonts w:eastAsia="Calibri"/>
                <w:strike/>
                <w:sz w:val="24"/>
                <w:szCs w:val="24"/>
                <w:lang w:eastAsia="en-US"/>
              </w:rPr>
              <w:t>3</w:t>
            </w:r>
            <w:r w:rsidRPr="006F350B">
              <w:rPr>
                <w:rFonts w:eastAsia="Calibri"/>
                <w:b/>
                <w:sz w:val="24"/>
                <w:szCs w:val="24"/>
                <w:lang w:val="ru-RU" w:eastAsia="en-US"/>
              </w:rPr>
              <w:t>4</w:t>
            </w:r>
            <w:r w:rsidRPr="006F350B">
              <w:rPr>
                <w:rFonts w:eastAsia="Calibri"/>
                <w:sz w:val="24"/>
                <w:szCs w:val="24"/>
                <w:lang w:eastAsia="en-US"/>
              </w:rPr>
              <w:t>.2.15. Мати відповідну структуру диспетчерського управління та перелік обладнання з його розподілом за формами оперативної підпорядкованості.</w:t>
            </w:r>
          </w:p>
        </w:tc>
      </w:tr>
      <w:tr w:rsidR="007B4E9C" w:rsidRPr="006F350B" w14:paraId="36A56A98" w14:textId="77777777" w:rsidTr="00F23133">
        <w:trPr>
          <w:trHeight w:val="465"/>
        </w:trPr>
        <w:tc>
          <w:tcPr>
            <w:tcW w:w="7201" w:type="dxa"/>
          </w:tcPr>
          <w:p w14:paraId="473B55B1" w14:textId="77777777" w:rsidR="007B4E9C" w:rsidRPr="006F350B" w:rsidRDefault="007B4E9C" w:rsidP="009508F4">
            <w:pPr>
              <w:pStyle w:val="st2"/>
              <w:tabs>
                <w:tab w:val="left" w:pos="6946"/>
                <w:tab w:val="left" w:pos="7088"/>
              </w:tabs>
              <w:spacing w:before="120" w:after="120"/>
              <w:ind w:firstLine="0"/>
            </w:pPr>
            <w:r w:rsidRPr="006F350B">
              <w:rPr>
                <w:rFonts w:eastAsia="Calibri"/>
                <w:lang w:eastAsia="en-US"/>
              </w:rPr>
              <w:t>3.2.16. З урахуванням переліку, отриманого від  оператора системи передачі (ОСП), Виконавця, згідно з підпунктом 3.1.8 затверджувати перелік електротехнічного обладнання із доповненнями. Здійснювати обмін інформацією відповідно до Порядку планування зміни стану обладнання системи передачі та Користувачів, Порядку координації виведення з роботи обладнання та Порядку введення в роботу обладнання, передбачених главами 2, 3 та 4 розділу VI Кодексу системи передачі відповідно.</w:t>
            </w:r>
          </w:p>
        </w:tc>
        <w:tc>
          <w:tcPr>
            <w:tcW w:w="7428" w:type="dxa"/>
          </w:tcPr>
          <w:p w14:paraId="58396B0E" w14:textId="681175A3" w:rsidR="007B4E9C" w:rsidRPr="006F350B" w:rsidRDefault="007B4E9C" w:rsidP="009508F4">
            <w:pPr>
              <w:tabs>
                <w:tab w:val="left" w:pos="6946"/>
                <w:tab w:val="left" w:pos="7088"/>
              </w:tabs>
              <w:spacing w:before="120" w:after="120"/>
              <w:jc w:val="both"/>
              <w:rPr>
                <w:sz w:val="24"/>
                <w:szCs w:val="24"/>
              </w:rPr>
            </w:pPr>
            <w:r w:rsidRPr="006F350B">
              <w:rPr>
                <w:rFonts w:eastAsia="Calibri"/>
                <w:strike/>
                <w:sz w:val="24"/>
                <w:szCs w:val="24"/>
                <w:lang w:eastAsia="en-US"/>
              </w:rPr>
              <w:t>3</w:t>
            </w:r>
            <w:r w:rsidRPr="006F350B">
              <w:rPr>
                <w:rFonts w:eastAsia="Calibri"/>
                <w:b/>
                <w:sz w:val="24"/>
                <w:szCs w:val="24"/>
                <w:lang w:eastAsia="en-US"/>
              </w:rPr>
              <w:t>4</w:t>
            </w:r>
            <w:r w:rsidRPr="006F350B">
              <w:rPr>
                <w:rFonts w:eastAsia="Calibri"/>
                <w:sz w:val="24"/>
                <w:szCs w:val="24"/>
                <w:lang w:eastAsia="en-US"/>
              </w:rPr>
              <w:t xml:space="preserve">.2.16. З урахуванням переліку, </w:t>
            </w:r>
            <w:r w:rsidRPr="006F350B">
              <w:rPr>
                <w:rFonts w:eastAsia="Calibri"/>
                <w:strike/>
                <w:sz w:val="24"/>
                <w:szCs w:val="24"/>
                <w:lang w:eastAsia="en-US"/>
              </w:rPr>
              <w:t>отриманого від</w:t>
            </w:r>
            <w:r w:rsidRPr="006F350B">
              <w:rPr>
                <w:rFonts w:eastAsia="Calibri"/>
                <w:b/>
                <w:sz w:val="24"/>
                <w:szCs w:val="24"/>
                <w:lang w:eastAsia="en-US"/>
              </w:rPr>
              <w:t xml:space="preserve"> узгодженого з </w:t>
            </w:r>
            <w:r w:rsidRPr="006F350B">
              <w:rPr>
                <w:rFonts w:eastAsia="Calibri"/>
                <w:strike/>
                <w:sz w:val="24"/>
                <w:szCs w:val="24"/>
                <w:lang w:eastAsia="en-US"/>
              </w:rPr>
              <w:t>оператора системи передачі (</w:t>
            </w:r>
            <w:r w:rsidRPr="006F350B">
              <w:rPr>
                <w:rFonts w:eastAsia="Calibri"/>
                <w:sz w:val="24"/>
                <w:szCs w:val="24"/>
                <w:lang w:eastAsia="en-US"/>
              </w:rPr>
              <w:t>ОСП</w:t>
            </w:r>
            <w:r w:rsidRPr="006F350B">
              <w:rPr>
                <w:rFonts w:eastAsia="Calibri"/>
                <w:strike/>
                <w:sz w:val="24"/>
                <w:szCs w:val="24"/>
                <w:lang w:eastAsia="en-US"/>
              </w:rPr>
              <w:t>), Виконавця</w:t>
            </w:r>
            <w:r w:rsidRPr="006F350B">
              <w:rPr>
                <w:rFonts w:eastAsia="Calibri"/>
                <w:sz w:val="24"/>
                <w:szCs w:val="24"/>
                <w:lang w:eastAsia="en-US"/>
              </w:rPr>
              <w:t xml:space="preserve">, згідно з підпунктом </w:t>
            </w:r>
            <w:r w:rsidRPr="006F350B">
              <w:rPr>
                <w:rFonts w:eastAsia="Calibri"/>
                <w:strike/>
                <w:sz w:val="24"/>
                <w:szCs w:val="24"/>
                <w:lang w:eastAsia="en-US"/>
              </w:rPr>
              <w:t>3.1.8</w:t>
            </w:r>
            <w:r w:rsidRPr="006F350B">
              <w:rPr>
                <w:rFonts w:eastAsia="Calibri"/>
                <w:sz w:val="24"/>
                <w:szCs w:val="24"/>
                <w:lang w:eastAsia="en-US"/>
              </w:rPr>
              <w:t xml:space="preserve"> </w:t>
            </w:r>
            <w:r w:rsidRPr="006F350B">
              <w:rPr>
                <w:rFonts w:eastAsia="Calibri"/>
                <w:b/>
                <w:sz w:val="24"/>
                <w:szCs w:val="24"/>
                <w:lang w:eastAsia="en-US"/>
              </w:rPr>
              <w:t>4.1.7.</w:t>
            </w:r>
            <w:r w:rsidRPr="006F350B">
              <w:rPr>
                <w:rFonts w:eastAsia="Calibri"/>
                <w:sz w:val="24"/>
                <w:szCs w:val="24"/>
                <w:lang w:eastAsia="en-US"/>
              </w:rPr>
              <w:t xml:space="preserve"> </w:t>
            </w:r>
            <w:r w:rsidRPr="006F350B">
              <w:rPr>
                <w:rFonts w:eastAsia="Calibri"/>
                <w:b/>
                <w:sz w:val="24"/>
                <w:szCs w:val="24"/>
                <w:lang w:eastAsia="en-US"/>
              </w:rPr>
              <w:t>цього Договору</w:t>
            </w:r>
            <w:r w:rsidRPr="006F350B">
              <w:rPr>
                <w:rFonts w:eastAsia="Calibri"/>
                <w:sz w:val="24"/>
                <w:szCs w:val="24"/>
                <w:lang w:eastAsia="en-US"/>
              </w:rPr>
              <w:t xml:space="preserve"> </w:t>
            </w:r>
            <w:r w:rsidRPr="006F350B">
              <w:rPr>
                <w:rFonts w:eastAsia="Calibri"/>
                <w:strike/>
                <w:sz w:val="24"/>
                <w:szCs w:val="24"/>
                <w:lang w:eastAsia="en-US"/>
              </w:rPr>
              <w:t>затверджувати</w:t>
            </w:r>
            <w:r w:rsidRPr="006F350B">
              <w:rPr>
                <w:rFonts w:eastAsia="Calibri"/>
                <w:sz w:val="24"/>
                <w:szCs w:val="24"/>
                <w:lang w:eastAsia="en-US"/>
              </w:rPr>
              <w:t xml:space="preserve"> </w:t>
            </w:r>
            <w:r w:rsidRPr="006F350B">
              <w:rPr>
                <w:rFonts w:eastAsia="Calibri"/>
                <w:b/>
                <w:sz w:val="24"/>
                <w:szCs w:val="24"/>
                <w:lang w:eastAsia="en-US"/>
              </w:rPr>
              <w:t>затвердити</w:t>
            </w:r>
            <w:r w:rsidRPr="006F350B">
              <w:rPr>
                <w:rFonts w:eastAsia="Calibri"/>
                <w:sz w:val="24"/>
                <w:szCs w:val="24"/>
                <w:lang w:eastAsia="en-US"/>
              </w:rPr>
              <w:t xml:space="preserve"> перелік електротехнічного обладнання </w:t>
            </w:r>
            <w:r w:rsidRPr="006F350B">
              <w:rPr>
                <w:rFonts w:eastAsia="Calibri"/>
                <w:strike/>
                <w:sz w:val="24"/>
                <w:szCs w:val="24"/>
                <w:lang w:eastAsia="en-US"/>
              </w:rPr>
              <w:t>із доповненнями</w:t>
            </w:r>
            <w:r w:rsidRPr="006F350B">
              <w:rPr>
                <w:rFonts w:eastAsia="Calibri"/>
                <w:sz w:val="24"/>
                <w:szCs w:val="24"/>
                <w:lang w:eastAsia="en-US"/>
              </w:rPr>
              <w:t xml:space="preserve">. Здійснювати обмін інформацією відповідно до Порядку планування зміни стану обладнання системи передачі та Користувачів, Порядку координації виведення з роботи обладнання та Порядку введення в роботу обладнання, передбачених главами 2, 3 та 4 розділу VI </w:t>
            </w:r>
            <w:r w:rsidRPr="006F350B">
              <w:rPr>
                <w:rFonts w:eastAsia="Calibri"/>
                <w:bCs/>
                <w:strike/>
                <w:sz w:val="24"/>
                <w:szCs w:val="24"/>
                <w:lang w:eastAsia="en-US"/>
              </w:rPr>
              <w:t xml:space="preserve">Кодексу системи передачі </w:t>
            </w:r>
            <w:r w:rsidRPr="006F350B">
              <w:rPr>
                <w:rFonts w:eastAsia="Calibri"/>
                <w:b/>
                <w:sz w:val="24"/>
                <w:szCs w:val="24"/>
                <w:lang w:eastAsia="en-US"/>
              </w:rPr>
              <w:t xml:space="preserve">КСП </w:t>
            </w:r>
            <w:r w:rsidRPr="006F350B">
              <w:rPr>
                <w:rFonts w:eastAsia="Calibri"/>
                <w:sz w:val="24"/>
                <w:szCs w:val="24"/>
                <w:lang w:eastAsia="en-US"/>
              </w:rPr>
              <w:t>відповідно</w:t>
            </w:r>
            <w:r w:rsidRPr="006F350B">
              <w:rPr>
                <w:rFonts w:eastAsia="Calibri"/>
                <w:bCs/>
                <w:sz w:val="24"/>
                <w:szCs w:val="24"/>
                <w:lang w:eastAsia="en-US"/>
              </w:rPr>
              <w:t>.</w:t>
            </w:r>
          </w:p>
        </w:tc>
      </w:tr>
      <w:tr w:rsidR="00DA6776" w:rsidRPr="006F350B" w14:paraId="096126A8" w14:textId="77777777" w:rsidTr="00F23133">
        <w:trPr>
          <w:trHeight w:val="465"/>
        </w:trPr>
        <w:tc>
          <w:tcPr>
            <w:tcW w:w="7201" w:type="dxa"/>
          </w:tcPr>
          <w:p w14:paraId="3B775663" w14:textId="77777777" w:rsidR="00DA6776" w:rsidRPr="006F350B" w:rsidRDefault="00DA6776" w:rsidP="009508F4">
            <w:pPr>
              <w:pStyle w:val="st2"/>
              <w:tabs>
                <w:tab w:val="left" w:pos="6946"/>
                <w:tab w:val="left" w:pos="7088"/>
              </w:tabs>
              <w:spacing w:before="120" w:after="120"/>
              <w:ind w:firstLine="0"/>
            </w:pPr>
            <w:r w:rsidRPr="006F350B">
              <w:rPr>
                <w:rFonts w:eastAsia="Calibri"/>
                <w:lang w:eastAsia="en-US"/>
              </w:rPr>
              <w:t>3.2.17. Надавати на погодження  оператору системи передачі (ОСП), Виконавцю нормальні схеми з'єднань обладнання об’єктів електроенергетики (електричних станцій, електричних підстанцій, електричних мереж) Користувача щороку станом на 01 січня в термін до 15 січня поточного року, а також після виконання реконструкції чи модернізації об’єктів електроенергетики до введення їх в експлуатацію.</w:t>
            </w:r>
          </w:p>
        </w:tc>
        <w:tc>
          <w:tcPr>
            <w:tcW w:w="7428" w:type="dxa"/>
          </w:tcPr>
          <w:p w14:paraId="133D57A9" w14:textId="0F728EFF" w:rsidR="00DA6776" w:rsidRPr="006F350B" w:rsidRDefault="00DA6776" w:rsidP="009508F4">
            <w:pPr>
              <w:tabs>
                <w:tab w:val="left" w:pos="6946"/>
                <w:tab w:val="left" w:pos="7088"/>
              </w:tabs>
              <w:spacing w:before="120" w:after="120"/>
              <w:jc w:val="both"/>
              <w:rPr>
                <w:sz w:val="24"/>
                <w:szCs w:val="24"/>
              </w:rPr>
            </w:pPr>
            <w:r w:rsidRPr="006F350B">
              <w:rPr>
                <w:rFonts w:eastAsia="Calibri"/>
                <w:strike/>
                <w:sz w:val="24"/>
                <w:szCs w:val="24"/>
                <w:lang w:eastAsia="en-US"/>
              </w:rPr>
              <w:t>3</w:t>
            </w:r>
            <w:r w:rsidRPr="006F350B">
              <w:rPr>
                <w:rFonts w:eastAsia="Calibri"/>
                <w:b/>
                <w:sz w:val="24"/>
                <w:szCs w:val="24"/>
                <w:lang w:eastAsia="en-US"/>
              </w:rPr>
              <w:t>4</w:t>
            </w:r>
            <w:r w:rsidRPr="006F350B">
              <w:rPr>
                <w:rFonts w:eastAsia="Calibri"/>
                <w:sz w:val="24"/>
                <w:szCs w:val="24"/>
                <w:lang w:eastAsia="en-US"/>
              </w:rPr>
              <w:t>.2.17.</w:t>
            </w:r>
            <w:r w:rsidRPr="006F350B">
              <w:rPr>
                <w:rFonts w:eastAsia="Calibri"/>
                <w:b/>
                <w:sz w:val="24"/>
                <w:szCs w:val="24"/>
                <w:lang w:eastAsia="en-US"/>
              </w:rPr>
              <w:t xml:space="preserve"> Щорічно, до 15 січня </w:t>
            </w:r>
            <w:r w:rsidRPr="006F350B">
              <w:rPr>
                <w:rFonts w:eastAsia="Calibri"/>
                <w:sz w:val="24"/>
                <w:szCs w:val="24"/>
                <w:lang w:eastAsia="en-US"/>
              </w:rPr>
              <w:t xml:space="preserve">надавати </w:t>
            </w:r>
            <w:r w:rsidRPr="006F350B">
              <w:rPr>
                <w:rFonts w:eastAsia="Calibri"/>
                <w:strike/>
                <w:sz w:val="24"/>
                <w:szCs w:val="24"/>
                <w:lang w:eastAsia="en-US"/>
              </w:rPr>
              <w:t>оператору системи передачі (ОСП), Виконавцю</w:t>
            </w:r>
            <w:r w:rsidRPr="006F350B">
              <w:rPr>
                <w:rFonts w:eastAsia="Calibri"/>
                <w:sz w:val="24"/>
                <w:szCs w:val="24"/>
                <w:lang w:eastAsia="en-US"/>
              </w:rPr>
              <w:t xml:space="preserve"> </w:t>
            </w:r>
            <w:r w:rsidRPr="006F350B">
              <w:rPr>
                <w:rFonts w:eastAsia="Calibri"/>
                <w:b/>
                <w:sz w:val="24"/>
                <w:szCs w:val="24"/>
                <w:lang w:eastAsia="en-US"/>
              </w:rPr>
              <w:t xml:space="preserve">ОСП затверджену </w:t>
            </w:r>
            <w:r w:rsidRPr="006F350B">
              <w:rPr>
                <w:b/>
                <w:sz w:val="24"/>
                <w:szCs w:val="24"/>
              </w:rPr>
              <w:t>уповноваженою особою Користувача</w:t>
            </w:r>
            <w:r w:rsidRPr="006F350B">
              <w:rPr>
                <w:sz w:val="24"/>
                <w:szCs w:val="24"/>
              </w:rPr>
              <w:t xml:space="preserve"> </w:t>
            </w:r>
            <w:r w:rsidRPr="006F350B">
              <w:rPr>
                <w:rFonts w:eastAsia="Calibri"/>
                <w:strike/>
                <w:sz w:val="24"/>
                <w:szCs w:val="24"/>
                <w:lang w:eastAsia="en-US"/>
              </w:rPr>
              <w:t>нормальні</w:t>
            </w:r>
            <w:r w:rsidRPr="006F350B">
              <w:rPr>
                <w:rFonts w:eastAsia="Calibri"/>
                <w:sz w:val="24"/>
                <w:szCs w:val="24"/>
                <w:lang w:eastAsia="en-US"/>
              </w:rPr>
              <w:t xml:space="preserve"> </w:t>
            </w:r>
            <w:r w:rsidRPr="006F350B">
              <w:rPr>
                <w:rFonts w:eastAsia="Calibri"/>
                <w:b/>
                <w:sz w:val="24"/>
                <w:szCs w:val="24"/>
                <w:lang w:eastAsia="en-US"/>
              </w:rPr>
              <w:t>нормальну</w:t>
            </w:r>
            <w:r w:rsidRPr="006F350B">
              <w:rPr>
                <w:rFonts w:eastAsia="Calibri"/>
                <w:sz w:val="24"/>
                <w:szCs w:val="24"/>
                <w:lang w:eastAsia="en-US"/>
              </w:rPr>
              <w:t xml:space="preserve"> </w:t>
            </w:r>
            <w:r w:rsidRPr="006F350B">
              <w:rPr>
                <w:rFonts w:eastAsia="Calibri"/>
                <w:strike/>
                <w:sz w:val="24"/>
                <w:szCs w:val="24"/>
                <w:lang w:eastAsia="en-US"/>
              </w:rPr>
              <w:t>схеми</w:t>
            </w:r>
            <w:r w:rsidRPr="006F350B">
              <w:rPr>
                <w:rFonts w:eastAsia="Calibri"/>
                <w:sz w:val="24"/>
                <w:szCs w:val="24"/>
                <w:lang w:eastAsia="en-US"/>
              </w:rPr>
              <w:t xml:space="preserve"> </w:t>
            </w:r>
            <w:r w:rsidRPr="006F350B">
              <w:rPr>
                <w:rFonts w:eastAsia="Calibri"/>
                <w:b/>
                <w:sz w:val="24"/>
                <w:szCs w:val="24"/>
                <w:lang w:eastAsia="en-US"/>
              </w:rPr>
              <w:t>схему електричних</w:t>
            </w:r>
            <w:r w:rsidRPr="006F350B">
              <w:rPr>
                <w:rFonts w:eastAsia="Calibri"/>
                <w:sz w:val="24"/>
                <w:szCs w:val="24"/>
                <w:lang w:eastAsia="en-US"/>
              </w:rPr>
              <w:t xml:space="preserve"> з'єднань обладнання об’єктів електроенергетики (електричних станцій, електричних підстанцій, електричних мереж) Користувача</w:t>
            </w:r>
            <w:r w:rsidRPr="006F350B">
              <w:rPr>
                <w:rFonts w:eastAsia="Calibri"/>
                <w:b/>
                <w:sz w:val="24"/>
                <w:szCs w:val="24"/>
                <w:lang w:eastAsia="en-US"/>
              </w:rPr>
              <w:t xml:space="preserve"> (з урахуванням положень розділу ІІІ</w:t>
            </w:r>
            <w:r w:rsidRPr="006F350B">
              <w:rPr>
                <w:rFonts w:eastAsia="Calibri"/>
                <w:sz w:val="24"/>
                <w:szCs w:val="24"/>
                <w:lang w:eastAsia="en-US"/>
              </w:rPr>
              <w:t xml:space="preserve"> </w:t>
            </w:r>
            <w:r w:rsidRPr="006F350B">
              <w:rPr>
                <w:rFonts w:eastAsia="Calibri"/>
                <w:b/>
                <w:sz w:val="24"/>
                <w:szCs w:val="24"/>
                <w:lang w:eastAsia="en-US"/>
              </w:rPr>
              <w:t>КСП</w:t>
            </w:r>
            <w:r w:rsidRPr="006F350B">
              <w:rPr>
                <w:rFonts w:eastAsia="Calibri"/>
                <w:sz w:val="24"/>
                <w:szCs w:val="24"/>
                <w:lang w:eastAsia="en-US"/>
              </w:rPr>
              <w:t xml:space="preserve">) </w:t>
            </w:r>
            <w:r w:rsidRPr="006F350B">
              <w:rPr>
                <w:rFonts w:eastAsia="Calibri"/>
                <w:strike/>
                <w:sz w:val="24"/>
                <w:szCs w:val="24"/>
                <w:lang w:eastAsia="en-US"/>
              </w:rPr>
              <w:t>щороку станом на 01 січня в термін до 15 січня поточного року, а також після виконання реконструкції чи модернізації об’єктів електроенергетики до введення їх в експлуатацію.</w:t>
            </w:r>
          </w:p>
        </w:tc>
      </w:tr>
      <w:tr w:rsidR="00DA6776" w:rsidRPr="006F350B" w14:paraId="1FB4EA97" w14:textId="77777777" w:rsidTr="00F23133">
        <w:trPr>
          <w:trHeight w:val="465"/>
        </w:trPr>
        <w:tc>
          <w:tcPr>
            <w:tcW w:w="7201" w:type="dxa"/>
          </w:tcPr>
          <w:p w14:paraId="1CF07609" w14:textId="77777777" w:rsidR="00DA6776" w:rsidRPr="006F350B" w:rsidRDefault="00DA6776" w:rsidP="009508F4">
            <w:pPr>
              <w:pStyle w:val="st2"/>
              <w:tabs>
                <w:tab w:val="left" w:pos="6946"/>
                <w:tab w:val="left" w:pos="7088"/>
              </w:tabs>
              <w:spacing w:before="120" w:after="120"/>
              <w:ind w:firstLine="0"/>
            </w:pPr>
            <w:r w:rsidRPr="006F350B">
              <w:rPr>
                <w:rFonts w:eastAsia="Calibri"/>
                <w:lang w:eastAsia="en-US"/>
              </w:rPr>
              <w:t>3.2.18. Надавати постійні дані та дані, що надаються на періодичній основі оператору системи передачі (ОСП), Виконавцю згідно з вимогами Кодексу системи передачі.</w:t>
            </w:r>
          </w:p>
        </w:tc>
        <w:tc>
          <w:tcPr>
            <w:tcW w:w="7428" w:type="dxa"/>
          </w:tcPr>
          <w:p w14:paraId="7AE4EA44" w14:textId="16F9FBB3" w:rsidR="00DA6776" w:rsidRPr="006F350B" w:rsidRDefault="00DA6776" w:rsidP="009508F4">
            <w:pPr>
              <w:tabs>
                <w:tab w:val="left" w:pos="6946"/>
                <w:tab w:val="left" w:pos="7088"/>
              </w:tabs>
              <w:spacing w:before="120" w:after="120"/>
              <w:jc w:val="both"/>
              <w:rPr>
                <w:sz w:val="24"/>
                <w:szCs w:val="24"/>
              </w:rPr>
            </w:pPr>
            <w:r w:rsidRPr="006F350B">
              <w:rPr>
                <w:rFonts w:eastAsia="Calibri"/>
                <w:strike/>
                <w:sz w:val="24"/>
                <w:szCs w:val="24"/>
                <w:lang w:eastAsia="en-US"/>
              </w:rPr>
              <w:t>3</w:t>
            </w:r>
            <w:r w:rsidRPr="006F350B">
              <w:rPr>
                <w:rFonts w:eastAsia="Calibri"/>
                <w:b/>
                <w:sz w:val="24"/>
                <w:szCs w:val="24"/>
                <w:lang w:eastAsia="en-US"/>
              </w:rPr>
              <w:t>4</w:t>
            </w:r>
            <w:r w:rsidRPr="006F350B">
              <w:rPr>
                <w:rFonts w:eastAsia="Calibri"/>
                <w:sz w:val="24"/>
                <w:szCs w:val="24"/>
                <w:lang w:eastAsia="en-US"/>
              </w:rPr>
              <w:t xml:space="preserve">.2.18. Надавати </w:t>
            </w:r>
            <w:r w:rsidRPr="006F350B">
              <w:rPr>
                <w:rFonts w:eastAsia="Calibri"/>
                <w:strike/>
                <w:sz w:val="24"/>
                <w:szCs w:val="24"/>
                <w:lang w:eastAsia="en-US"/>
              </w:rPr>
              <w:t>постійні дані та</w:t>
            </w:r>
            <w:r w:rsidRPr="006F350B">
              <w:rPr>
                <w:rFonts w:eastAsia="Calibri"/>
                <w:sz w:val="24"/>
                <w:szCs w:val="24"/>
                <w:lang w:eastAsia="en-US"/>
              </w:rPr>
              <w:t xml:space="preserve"> дані, що надаються </w:t>
            </w:r>
            <w:r w:rsidRPr="006F350B">
              <w:rPr>
                <w:rFonts w:eastAsia="Calibri"/>
                <w:b/>
                <w:sz w:val="24"/>
                <w:szCs w:val="24"/>
                <w:lang w:eastAsia="en-US"/>
              </w:rPr>
              <w:t>на постійній</w:t>
            </w:r>
            <w:r w:rsidRPr="006F350B">
              <w:rPr>
                <w:rFonts w:eastAsia="Calibri"/>
                <w:sz w:val="24"/>
                <w:szCs w:val="24"/>
                <w:lang w:eastAsia="en-US"/>
              </w:rPr>
              <w:t xml:space="preserve"> та/або періодичній основі </w:t>
            </w:r>
            <w:r w:rsidRPr="006F350B">
              <w:rPr>
                <w:rFonts w:eastAsia="Calibri"/>
                <w:strike/>
                <w:sz w:val="24"/>
                <w:szCs w:val="24"/>
                <w:lang w:eastAsia="en-US"/>
              </w:rPr>
              <w:t>оператору системи передачі (</w:t>
            </w:r>
            <w:r w:rsidRPr="006F350B">
              <w:rPr>
                <w:rFonts w:eastAsia="Calibri"/>
                <w:sz w:val="24"/>
                <w:szCs w:val="24"/>
                <w:lang w:eastAsia="en-US"/>
              </w:rPr>
              <w:t>ОСП</w:t>
            </w:r>
            <w:r w:rsidRPr="006F350B">
              <w:rPr>
                <w:rFonts w:eastAsia="Calibri"/>
                <w:strike/>
                <w:sz w:val="24"/>
                <w:szCs w:val="24"/>
                <w:lang w:eastAsia="en-US"/>
              </w:rPr>
              <w:t>), Виконавцю</w:t>
            </w:r>
            <w:r w:rsidRPr="006F350B">
              <w:rPr>
                <w:rFonts w:eastAsia="Calibri"/>
                <w:sz w:val="24"/>
                <w:szCs w:val="24"/>
                <w:lang w:eastAsia="en-US"/>
              </w:rPr>
              <w:t xml:space="preserve"> згідно з вимогами </w:t>
            </w:r>
            <w:r w:rsidRPr="006F350B">
              <w:rPr>
                <w:rFonts w:eastAsia="Calibri"/>
                <w:strike/>
                <w:sz w:val="24"/>
                <w:szCs w:val="24"/>
                <w:lang w:eastAsia="en-US"/>
              </w:rPr>
              <w:t xml:space="preserve">Кодексу системи передачі </w:t>
            </w:r>
            <w:r w:rsidRPr="006F350B">
              <w:rPr>
                <w:rFonts w:eastAsia="Calibri"/>
                <w:b/>
                <w:bCs/>
                <w:sz w:val="24"/>
                <w:szCs w:val="24"/>
                <w:lang w:eastAsia="en-US"/>
              </w:rPr>
              <w:t>КСП</w:t>
            </w:r>
            <w:r w:rsidRPr="006F350B">
              <w:rPr>
                <w:rFonts w:eastAsia="Calibri"/>
                <w:sz w:val="24"/>
                <w:szCs w:val="24"/>
                <w:lang w:eastAsia="en-US"/>
              </w:rPr>
              <w:t>.</w:t>
            </w:r>
          </w:p>
        </w:tc>
      </w:tr>
      <w:tr w:rsidR="00DA6776" w:rsidRPr="006F350B" w14:paraId="21B5C7A5" w14:textId="77777777" w:rsidTr="00F23133">
        <w:trPr>
          <w:trHeight w:val="465"/>
        </w:trPr>
        <w:tc>
          <w:tcPr>
            <w:tcW w:w="7201" w:type="dxa"/>
          </w:tcPr>
          <w:p w14:paraId="6E52386C" w14:textId="77777777" w:rsidR="00DA6776" w:rsidRPr="006F350B" w:rsidRDefault="00DA6776" w:rsidP="009508F4">
            <w:pPr>
              <w:pStyle w:val="st2"/>
              <w:tabs>
                <w:tab w:val="left" w:pos="6946"/>
                <w:tab w:val="left" w:pos="7088"/>
              </w:tabs>
              <w:spacing w:before="120" w:after="120"/>
              <w:ind w:firstLine="0"/>
            </w:pPr>
            <w:r w:rsidRPr="006F350B">
              <w:rPr>
                <w:rFonts w:eastAsia="Calibri"/>
                <w:lang w:eastAsia="en-US"/>
              </w:rPr>
              <w:t>3.2.19. Надавати оператору системи передачі (ОСП), Виконавцю свої прогнози споживання та виробництва електричної енергії згідно з вимогами Кодексу системи передачі.</w:t>
            </w:r>
          </w:p>
        </w:tc>
        <w:tc>
          <w:tcPr>
            <w:tcW w:w="7428" w:type="dxa"/>
          </w:tcPr>
          <w:p w14:paraId="0970CF41" w14:textId="2FC269CA" w:rsidR="00DA6776" w:rsidRPr="006F350B" w:rsidRDefault="00DA6776" w:rsidP="009508F4">
            <w:pPr>
              <w:tabs>
                <w:tab w:val="left" w:pos="6946"/>
                <w:tab w:val="left" w:pos="7088"/>
              </w:tabs>
              <w:spacing w:before="120" w:after="120"/>
              <w:jc w:val="both"/>
              <w:rPr>
                <w:sz w:val="24"/>
                <w:szCs w:val="24"/>
              </w:rPr>
            </w:pPr>
            <w:r w:rsidRPr="006F350B">
              <w:rPr>
                <w:rFonts w:eastAsia="Calibri"/>
                <w:strike/>
                <w:sz w:val="24"/>
                <w:szCs w:val="24"/>
                <w:lang w:eastAsia="en-US"/>
              </w:rPr>
              <w:t>3</w:t>
            </w:r>
            <w:r w:rsidRPr="006F350B">
              <w:rPr>
                <w:rFonts w:eastAsia="Calibri"/>
                <w:b/>
                <w:sz w:val="24"/>
                <w:szCs w:val="24"/>
                <w:lang w:eastAsia="en-US"/>
              </w:rPr>
              <w:t>4</w:t>
            </w:r>
            <w:r w:rsidRPr="006F350B">
              <w:rPr>
                <w:rFonts w:eastAsia="Calibri"/>
                <w:sz w:val="24"/>
                <w:szCs w:val="24"/>
                <w:lang w:eastAsia="en-US"/>
              </w:rPr>
              <w:t xml:space="preserve">.2.19. Надавати </w:t>
            </w:r>
            <w:r w:rsidRPr="006F350B">
              <w:rPr>
                <w:rFonts w:eastAsia="Calibri"/>
                <w:strike/>
                <w:sz w:val="24"/>
                <w:szCs w:val="24"/>
                <w:lang w:eastAsia="en-US"/>
              </w:rPr>
              <w:t>оператору системи передачі (</w:t>
            </w:r>
            <w:r w:rsidRPr="006F350B">
              <w:rPr>
                <w:rFonts w:eastAsia="Calibri"/>
                <w:sz w:val="24"/>
                <w:szCs w:val="24"/>
                <w:lang w:eastAsia="en-US"/>
              </w:rPr>
              <w:t>ОСП</w:t>
            </w:r>
            <w:r w:rsidRPr="006F350B">
              <w:rPr>
                <w:rFonts w:eastAsia="Calibri"/>
                <w:strike/>
                <w:sz w:val="24"/>
                <w:szCs w:val="24"/>
                <w:lang w:eastAsia="en-US"/>
              </w:rPr>
              <w:t>), Виконавцю</w:t>
            </w:r>
            <w:r w:rsidRPr="006F350B">
              <w:rPr>
                <w:rFonts w:eastAsia="Calibri"/>
                <w:sz w:val="24"/>
                <w:szCs w:val="24"/>
                <w:lang w:eastAsia="en-US"/>
              </w:rPr>
              <w:t xml:space="preserve"> свої прогнози споживання та виробництва електричної енергії згідно з вимогами </w:t>
            </w:r>
            <w:r w:rsidRPr="006F350B">
              <w:rPr>
                <w:rFonts w:eastAsia="Calibri"/>
                <w:strike/>
                <w:sz w:val="24"/>
                <w:szCs w:val="24"/>
                <w:lang w:eastAsia="en-US"/>
              </w:rPr>
              <w:t>Кодексу системи передачі</w:t>
            </w:r>
            <w:r w:rsidRPr="006F350B">
              <w:rPr>
                <w:rFonts w:eastAsia="Calibri"/>
                <w:sz w:val="24"/>
                <w:szCs w:val="24"/>
                <w:lang w:eastAsia="en-US"/>
              </w:rPr>
              <w:t xml:space="preserve"> </w:t>
            </w:r>
            <w:r w:rsidRPr="006F350B">
              <w:rPr>
                <w:rFonts w:eastAsia="Calibri"/>
                <w:b/>
                <w:bCs/>
                <w:sz w:val="24"/>
                <w:szCs w:val="24"/>
                <w:lang w:eastAsia="en-US"/>
              </w:rPr>
              <w:t>КСП.</w:t>
            </w:r>
          </w:p>
        </w:tc>
      </w:tr>
      <w:tr w:rsidR="00DA6776" w:rsidRPr="006F350B" w14:paraId="538CC7A5" w14:textId="77777777" w:rsidTr="00F23133">
        <w:trPr>
          <w:trHeight w:val="465"/>
        </w:trPr>
        <w:tc>
          <w:tcPr>
            <w:tcW w:w="7201" w:type="dxa"/>
          </w:tcPr>
          <w:p w14:paraId="41D23E2F" w14:textId="77777777" w:rsidR="00DA6776" w:rsidRPr="006F350B" w:rsidRDefault="00DA6776" w:rsidP="009508F4">
            <w:pPr>
              <w:pStyle w:val="st2"/>
              <w:tabs>
                <w:tab w:val="left" w:pos="6946"/>
                <w:tab w:val="left" w:pos="7088"/>
              </w:tabs>
              <w:spacing w:before="120" w:after="120"/>
              <w:ind w:firstLine="0"/>
            </w:pPr>
            <w:r w:rsidRPr="006F350B">
              <w:rPr>
                <w:rFonts w:eastAsia="Calibri"/>
                <w:lang w:eastAsia="en-US"/>
              </w:rPr>
              <w:t>3.2.20. Забезпечити підготовку експлуатаційного та оперативного персоналу електростанції, з якими взаємодіє оператор системи передачі (ОСП), Виконавець, відповідно до вимог Кодексу системи передачі.</w:t>
            </w:r>
          </w:p>
        </w:tc>
        <w:tc>
          <w:tcPr>
            <w:tcW w:w="7428" w:type="dxa"/>
          </w:tcPr>
          <w:p w14:paraId="1B8082F5" w14:textId="662E8953" w:rsidR="00DA6776" w:rsidRPr="006F350B" w:rsidRDefault="00DA6776" w:rsidP="009508F4">
            <w:pPr>
              <w:tabs>
                <w:tab w:val="left" w:pos="6946"/>
                <w:tab w:val="left" w:pos="7088"/>
              </w:tabs>
              <w:spacing w:before="120" w:after="120"/>
              <w:jc w:val="both"/>
              <w:rPr>
                <w:sz w:val="24"/>
                <w:szCs w:val="24"/>
              </w:rPr>
            </w:pPr>
            <w:r w:rsidRPr="006F350B">
              <w:rPr>
                <w:rFonts w:eastAsia="Calibri"/>
                <w:strike/>
                <w:sz w:val="24"/>
                <w:szCs w:val="24"/>
                <w:lang w:eastAsia="en-US"/>
              </w:rPr>
              <w:t>3</w:t>
            </w:r>
            <w:r w:rsidRPr="006F350B">
              <w:rPr>
                <w:rFonts w:eastAsia="Calibri"/>
                <w:b/>
                <w:sz w:val="24"/>
                <w:szCs w:val="24"/>
                <w:lang w:eastAsia="en-US"/>
              </w:rPr>
              <w:t>4</w:t>
            </w:r>
            <w:r w:rsidRPr="006F350B">
              <w:rPr>
                <w:rFonts w:eastAsia="Calibri"/>
                <w:sz w:val="24"/>
                <w:szCs w:val="24"/>
                <w:lang w:eastAsia="en-US"/>
              </w:rPr>
              <w:t xml:space="preserve">.2.20. Забезпечити підготовку експлуатаційного та оперативного персоналу електростанції, з якими взаємодіє </w:t>
            </w:r>
            <w:r w:rsidRPr="006F350B">
              <w:rPr>
                <w:rFonts w:eastAsia="Calibri"/>
                <w:strike/>
                <w:sz w:val="24"/>
                <w:szCs w:val="24"/>
                <w:lang w:eastAsia="en-US"/>
              </w:rPr>
              <w:t>оператор системи передачі (</w:t>
            </w:r>
            <w:r w:rsidRPr="006F350B">
              <w:rPr>
                <w:rFonts w:eastAsia="Calibri"/>
                <w:sz w:val="24"/>
                <w:szCs w:val="24"/>
                <w:lang w:eastAsia="en-US"/>
              </w:rPr>
              <w:t>ОСП</w:t>
            </w:r>
            <w:r w:rsidRPr="006F350B">
              <w:rPr>
                <w:rFonts w:eastAsia="Calibri"/>
                <w:strike/>
                <w:sz w:val="24"/>
                <w:szCs w:val="24"/>
                <w:lang w:eastAsia="en-US"/>
              </w:rPr>
              <w:t>), Виконавець</w:t>
            </w:r>
            <w:r w:rsidRPr="006F350B">
              <w:rPr>
                <w:rFonts w:eastAsia="Calibri"/>
                <w:sz w:val="24"/>
                <w:szCs w:val="24"/>
                <w:lang w:eastAsia="en-US"/>
              </w:rPr>
              <w:t xml:space="preserve">, відповідно до вимог </w:t>
            </w:r>
            <w:r w:rsidRPr="006F350B">
              <w:rPr>
                <w:rFonts w:eastAsia="Calibri"/>
                <w:strike/>
                <w:sz w:val="24"/>
                <w:szCs w:val="24"/>
                <w:lang w:eastAsia="en-US"/>
              </w:rPr>
              <w:t>Кодексу системи передачі</w:t>
            </w:r>
            <w:r w:rsidRPr="006F350B">
              <w:rPr>
                <w:rFonts w:eastAsia="Calibri"/>
                <w:b/>
                <w:sz w:val="24"/>
                <w:szCs w:val="24"/>
                <w:lang w:eastAsia="en-US"/>
              </w:rPr>
              <w:t xml:space="preserve"> КСП</w:t>
            </w:r>
            <w:r w:rsidRPr="006F350B">
              <w:rPr>
                <w:rFonts w:eastAsia="Calibri"/>
                <w:sz w:val="24"/>
                <w:szCs w:val="24"/>
                <w:lang w:eastAsia="en-US"/>
              </w:rPr>
              <w:t>.</w:t>
            </w:r>
          </w:p>
        </w:tc>
      </w:tr>
      <w:tr w:rsidR="00DA6776" w:rsidRPr="006F350B" w14:paraId="50594E07" w14:textId="77777777" w:rsidTr="00F23133">
        <w:trPr>
          <w:trHeight w:val="465"/>
        </w:trPr>
        <w:tc>
          <w:tcPr>
            <w:tcW w:w="7201" w:type="dxa"/>
          </w:tcPr>
          <w:p w14:paraId="625E3736" w14:textId="77777777" w:rsidR="00DA6776" w:rsidRPr="006F350B" w:rsidRDefault="00DA6776" w:rsidP="00D11683">
            <w:pPr>
              <w:pStyle w:val="st2"/>
              <w:tabs>
                <w:tab w:val="left" w:pos="6946"/>
                <w:tab w:val="left" w:pos="7088"/>
              </w:tabs>
              <w:spacing w:after="0"/>
              <w:ind w:firstLine="6"/>
              <w:rPr>
                <w:rFonts w:eastAsia="Calibri"/>
                <w:lang w:eastAsia="en-US"/>
              </w:rPr>
            </w:pPr>
            <w:r w:rsidRPr="006F350B">
              <w:rPr>
                <w:rFonts w:eastAsia="Calibri"/>
                <w:lang w:eastAsia="en-US"/>
              </w:rPr>
              <w:lastRenderedPageBreak/>
              <w:t>3.2.21. У частині планування та ведення режиму роботи електростанцій:</w:t>
            </w:r>
          </w:p>
          <w:p w14:paraId="5378F91E" w14:textId="77777777" w:rsidR="00DA6776" w:rsidRDefault="00DA6776" w:rsidP="00D11683">
            <w:pPr>
              <w:pStyle w:val="st2"/>
              <w:tabs>
                <w:tab w:val="left" w:pos="6946"/>
                <w:tab w:val="left" w:pos="7088"/>
              </w:tabs>
              <w:spacing w:after="0"/>
              <w:ind w:firstLine="6"/>
              <w:rPr>
                <w:rFonts w:eastAsia="Calibri"/>
                <w:lang w:eastAsia="en-US"/>
              </w:rPr>
            </w:pPr>
            <w:r w:rsidRPr="006F350B">
              <w:rPr>
                <w:rFonts w:eastAsia="Calibri"/>
                <w:lang w:eastAsia="en-US"/>
              </w:rPr>
              <w:t>забезпечити виконання заходів, необхідних для надійної паралельної роботи своїх електричних станцій у складі ОЕС України;</w:t>
            </w:r>
          </w:p>
          <w:p w14:paraId="52B9A3D0" w14:textId="77777777" w:rsidR="00D11683" w:rsidRPr="006F350B" w:rsidRDefault="00D11683" w:rsidP="00D11683">
            <w:pPr>
              <w:pStyle w:val="st2"/>
              <w:tabs>
                <w:tab w:val="left" w:pos="6946"/>
                <w:tab w:val="left" w:pos="7088"/>
              </w:tabs>
              <w:spacing w:after="0"/>
              <w:ind w:firstLine="6"/>
              <w:rPr>
                <w:rFonts w:eastAsia="Calibri"/>
                <w:lang w:eastAsia="en-US"/>
              </w:rPr>
            </w:pPr>
          </w:p>
          <w:p w14:paraId="62F9E051" w14:textId="77777777" w:rsidR="00DA6776" w:rsidRDefault="00DA6776" w:rsidP="00D11683">
            <w:pPr>
              <w:pStyle w:val="st2"/>
              <w:tabs>
                <w:tab w:val="left" w:pos="6946"/>
                <w:tab w:val="left" w:pos="7088"/>
              </w:tabs>
              <w:spacing w:after="0"/>
              <w:ind w:firstLine="6"/>
              <w:rPr>
                <w:rFonts w:eastAsia="Calibri"/>
                <w:lang w:eastAsia="en-US"/>
              </w:rPr>
            </w:pPr>
            <w:r w:rsidRPr="006F350B">
              <w:rPr>
                <w:rFonts w:eastAsia="Calibri"/>
                <w:lang w:eastAsia="en-US"/>
              </w:rPr>
              <w:t>забезпечити надання інформації, необхідної для ведення режимів ОЕС України в осінньо-зимовий та весняно-літній періоди;</w:t>
            </w:r>
          </w:p>
          <w:p w14:paraId="772C77F2" w14:textId="77777777" w:rsidR="00D11683" w:rsidRPr="006F350B" w:rsidRDefault="00D11683" w:rsidP="00D11683">
            <w:pPr>
              <w:pStyle w:val="st2"/>
              <w:tabs>
                <w:tab w:val="left" w:pos="6946"/>
                <w:tab w:val="left" w:pos="7088"/>
              </w:tabs>
              <w:spacing w:after="0"/>
              <w:ind w:firstLine="6"/>
              <w:rPr>
                <w:rFonts w:eastAsia="Calibri"/>
                <w:lang w:eastAsia="en-US"/>
              </w:rPr>
            </w:pPr>
          </w:p>
          <w:p w14:paraId="271F7D43" w14:textId="77777777" w:rsidR="00DA6776" w:rsidRPr="006F350B" w:rsidRDefault="00DA6776" w:rsidP="00D11683">
            <w:pPr>
              <w:pStyle w:val="st2"/>
              <w:tabs>
                <w:tab w:val="left" w:pos="6946"/>
                <w:tab w:val="left" w:pos="7088"/>
              </w:tabs>
              <w:spacing w:after="0"/>
              <w:ind w:firstLine="6"/>
              <w:rPr>
                <w:rFonts w:eastAsia="Calibri"/>
                <w:lang w:eastAsia="en-US"/>
              </w:rPr>
            </w:pPr>
            <w:r w:rsidRPr="006F350B">
              <w:rPr>
                <w:rFonts w:eastAsia="Calibri"/>
                <w:lang w:eastAsia="en-US"/>
              </w:rPr>
              <w:t>забезпечити електростанції паливом у кількості, необхідній для виробництва електроенергії у прогнозованих та затверджених обсягах.</w:t>
            </w:r>
          </w:p>
        </w:tc>
        <w:tc>
          <w:tcPr>
            <w:tcW w:w="7428" w:type="dxa"/>
          </w:tcPr>
          <w:p w14:paraId="4F239560" w14:textId="77777777" w:rsidR="00DA6776" w:rsidRPr="006F350B" w:rsidRDefault="00DA6776" w:rsidP="00D11683">
            <w:pPr>
              <w:jc w:val="both"/>
              <w:rPr>
                <w:rFonts w:eastAsia="Calibri"/>
                <w:sz w:val="24"/>
                <w:szCs w:val="24"/>
                <w:lang w:eastAsia="en-US"/>
              </w:rPr>
            </w:pPr>
            <w:r w:rsidRPr="006F350B">
              <w:rPr>
                <w:rFonts w:eastAsia="Calibri"/>
                <w:strike/>
                <w:sz w:val="24"/>
                <w:szCs w:val="24"/>
                <w:lang w:eastAsia="en-US"/>
              </w:rPr>
              <w:t>3</w:t>
            </w:r>
            <w:r w:rsidRPr="006F350B">
              <w:rPr>
                <w:rFonts w:eastAsia="Calibri"/>
                <w:b/>
                <w:sz w:val="24"/>
                <w:szCs w:val="24"/>
                <w:lang w:eastAsia="en-US"/>
              </w:rPr>
              <w:t>4</w:t>
            </w:r>
            <w:r w:rsidRPr="006F350B">
              <w:rPr>
                <w:rFonts w:eastAsia="Calibri"/>
                <w:sz w:val="24"/>
                <w:szCs w:val="24"/>
                <w:lang w:eastAsia="en-US"/>
              </w:rPr>
              <w:t>.2.21. У частині планування та ведення режиму роботи електростанцій:</w:t>
            </w:r>
          </w:p>
          <w:p w14:paraId="2326521A" w14:textId="77777777" w:rsidR="00DA6776" w:rsidRDefault="00DA6776" w:rsidP="00D11683">
            <w:pPr>
              <w:jc w:val="both"/>
              <w:rPr>
                <w:rFonts w:eastAsia="Calibri"/>
                <w:sz w:val="24"/>
                <w:szCs w:val="24"/>
                <w:lang w:eastAsia="en-US"/>
              </w:rPr>
            </w:pPr>
            <w:r w:rsidRPr="006F350B">
              <w:rPr>
                <w:rFonts w:eastAsia="Calibri"/>
                <w:sz w:val="24"/>
                <w:szCs w:val="24"/>
                <w:lang w:eastAsia="en-US"/>
              </w:rPr>
              <w:t>забезпечити виконання заходів, необхідних для надійної паралельної роботи своїх електричних станцій у складі ОЕС України;</w:t>
            </w:r>
          </w:p>
          <w:p w14:paraId="36CE3B94" w14:textId="77777777" w:rsidR="00D11683" w:rsidRDefault="00D11683" w:rsidP="00D11683">
            <w:pPr>
              <w:jc w:val="both"/>
              <w:rPr>
                <w:rFonts w:eastAsia="Calibri"/>
                <w:sz w:val="24"/>
                <w:szCs w:val="24"/>
                <w:lang w:eastAsia="en-US"/>
              </w:rPr>
            </w:pPr>
          </w:p>
          <w:p w14:paraId="20D06E84" w14:textId="77777777" w:rsidR="00D11683" w:rsidRPr="006F350B" w:rsidRDefault="00D11683" w:rsidP="00D11683">
            <w:pPr>
              <w:jc w:val="both"/>
              <w:rPr>
                <w:rFonts w:eastAsia="Calibri"/>
                <w:sz w:val="24"/>
                <w:szCs w:val="24"/>
                <w:lang w:eastAsia="en-US"/>
              </w:rPr>
            </w:pPr>
          </w:p>
          <w:p w14:paraId="10287B33" w14:textId="77777777" w:rsidR="00DA6776" w:rsidRDefault="00DA6776" w:rsidP="00D11683">
            <w:pPr>
              <w:jc w:val="both"/>
              <w:rPr>
                <w:rFonts w:eastAsia="Calibri"/>
                <w:sz w:val="24"/>
                <w:szCs w:val="24"/>
                <w:lang w:eastAsia="en-US"/>
              </w:rPr>
            </w:pPr>
            <w:r w:rsidRPr="006F350B">
              <w:rPr>
                <w:rFonts w:eastAsia="Calibri"/>
                <w:sz w:val="24"/>
                <w:szCs w:val="24"/>
                <w:lang w:eastAsia="en-US"/>
              </w:rPr>
              <w:t>забезпечити надання інформації, необхідної для ведення режимів ОЕС України в осінньо-зимовий та весняно-літній періоди;</w:t>
            </w:r>
          </w:p>
          <w:p w14:paraId="00026F63" w14:textId="77777777" w:rsidR="00D11683" w:rsidRPr="006F350B" w:rsidRDefault="00D11683" w:rsidP="00D11683">
            <w:pPr>
              <w:jc w:val="both"/>
              <w:rPr>
                <w:rFonts w:eastAsia="Calibri"/>
                <w:sz w:val="24"/>
                <w:szCs w:val="24"/>
                <w:lang w:eastAsia="en-US"/>
              </w:rPr>
            </w:pPr>
          </w:p>
          <w:p w14:paraId="08ACD603" w14:textId="7C0B1F80" w:rsidR="00DA6776" w:rsidRPr="006F350B" w:rsidRDefault="00DA6776" w:rsidP="00D11683">
            <w:pPr>
              <w:tabs>
                <w:tab w:val="left" w:pos="6946"/>
                <w:tab w:val="left" w:pos="7088"/>
              </w:tabs>
              <w:jc w:val="both"/>
              <w:rPr>
                <w:rFonts w:eastAsia="Calibri"/>
                <w:sz w:val="24"/>
                <w:szCs w:val="24"/>
                <w:lang w:eastAsia="en-US"/>
              </w:rPr>
            </w:pPr>
            <w:r w:rsidRPr="006F350B">
              <w:rPr>
                <w:rFonts w:eastAsia="Calibri"/>
                <w:sz w:val="24"/>
                <w:szCs w:val="24"/>
                <w:lang w:eastAsia="en-US"/>
              </w:rPr>
              <w:t>забезпечити електростанції паливом у кількості, необхідній для виробництва електроенергії у прогнозованих та затверджених обсягах.</w:t>
            </w:r>
          </w:p>
        </w:tc>
      </w:tr>
      <w:tr w:rsidR="00D350EB" w:rsidRPr="006F350B" w14:paraId="6C8A1E8B" w14:textId="77777777" w:rsidTr="00F23133">
        <w:trPr>
          <w:trHeight w:val="465"/>
        </w:trPr>
        <w:tc>
          <w:tcPr>
            <w:tcW w:w="7201" w:type="dxa"/>
          </w:tcPr>
          <w:p w14:paraId="53F78D70" w14:textId="77777777" w:rsidR="00D350EB" w:rsidRPr="006F350B" w:rsidRDefault="00D350EB" w:rsidP="009508F4">
            <w:pPr>
              <w:pStyle w:val="st2"/>
              <w:tabs>
                <w:tab w:val="left" w:pos="6946"/>
                <w:tab w:val="left" w:pos="7088"/>
              </w:tabs>
              <w:spacing w:before="120" w:after="120"/>
              <w:ind w:firstLine="0"/>
            </w:pPr>
            <w:r w:rsidRPr="006F350B">
              <w:t>3.2.22. Здійснювати технічне обслуговування обладнання та апаратури, які знаходяться в оперативному управлінні чи віданні оператора системи передачі (ОСП), Виконавця.</w:t>
            </w:r>
          </w:p>
        </w:tc>
        <w:tc>
          <w:tcPr>
            <w:tcW w:w="7428" w:type="dxa"/>
          </w:tcPr>
          <w:p w14:paraId="16331BDF" w14:textId="7086D688" w:rsidR="00D350EB" w:rsidRPr="006F350B" w:rsidRDefault="00D350EB" w:rsidP="009508F4">
            <w:pPr>
              <w:tabs>
                <w:tab w:val="left" w:pos="6946"/>
                <w:tab w:val="left" w:pos="7088"/>
              </w:tabs>
              <w:spacing w:before="120" w:after="120"/>
              <w:jc w:val="both"/>
              <w:rPr>
                <w:rFonts w:eastAsia="Calibri"/>
                <w:sz w:val="24"/>
                <w:szCs w:val="24"/>
                <w:lang w:eastAsia="en-US"/>
              </w:rPr>
            </w:pPr>
            <w:r w:rsidRPr="006F350B">
              <w:rPr>
                <w:strike/>
                <w:sz w:val="24"/>
                <w:szCs w:val="24"/>
              </w:rPr>
              <w:t>3</w:t>
            </w:r>
            <w:r w:rsidRPr="006F350B">
              <w:rPr>
                <w:b/>
                <w:sz w:val="24"/>
                <w:szCs w:val="24"/>
              </w:rPr>
              <w:t>4</w:t>
            </w:r>
            <w:r w:rsidRPr="006F350B">
              <w:rPr>
                <w:sz w:val="24"/>
                <w:szCs w:val="24"/>
              </w:rPr>
              <w:t xml:space="preserve">.2.22. Здійснювати технічне обслуговування обладнання та апаратури, які знаходяться в оперативному управлінні чи віданні </w:t>
            </w:r>
            <w:r w:rsidRPr="006F350B">
              <w:rPr>
                <w:strike/>
                <w:sz w:val="24"/>
                <w:szCs w:val="24"/>
              </w:rPr>
              <w:t>оператора системи передачі (</w:t>
            </w:r>
            <w:r w:rsidRPr="006F350B">
              <w:rPr>
                <w:sz w:val="24"/>
                <w:szCs w:val="24"/>
              </w:rPr>
              <w:t>ОСП</w:t>
            </w:r>
            <w:r w:rsidRPr="006F350B">
              <w:rPr>
                <w:strike/>
                <w:sz w:val="24"/>
                <w:szCs w:val="24"/>
              </w:rPr>
              <w:t>), Виконавця</w:t>
            </w:r>
            <w:r w:rsidRPr="006F350B">
              <w:rPr>
                <w:sz w:val="24"/>
                <w:szCs w:val="24"/>
              </w:rPr>
              <w:t>.</w:t>
            </w:r>
          </w:p>
        </w:tc>
      </w:tr>
      <w:tr w:rsidR="00D350EB" w:rsidRPr="006F350B" w14:paraId="6F822A77" w14:textId="77777777" w:rsidTr="00F23133">
        <w:trPr>
          <w:trHeight w:val="465"/>
        </w:trPr>
        <w:tc>
          <w:tcPr>
            <w:tcW w:w="7201" w:type="dxa"/>
          </w:tcPr>
          <w:p w14:paraId="0ED9D8EF" w14:textId="77777777" w:rsidR="00D350EB" w:rsidRPr="006F350B" w:rsidRDefault="00D350EB" w:rsidP="009508F4">
            <w:pPr>
              <w:pStyle w:val="st2"/>
              <w:tabs>
                <w:tab w:val="left" w:pos="6946"/>
                <w:tab w:val="left" w:pos="7088"/>
              </w:tabs>
              <w:spacing w:before="120" w:after="120"/>
              <w:ind w:firstLine="0"/>
            </w:pPr>
            <w:r w:rsidRPr="006F350B">
              <w:t>3.2.23. Створити необхідні умови для реалізації оператором системи передачі (ОСП), Виконавцем своїх обов’язків за цим Договором.</w:t>
            </w:r>
          </w:p>
        </w:tc>
        <w:tc>
          <w:tcPr>
            <w:tcW w:w="7428" w:type="dxa"/>
          </w:tcPr>
          <w:p w14:paraId="7B3F2A93" w14:textId="2EB01130" w:rsidR="00D350EB" w:rsidRPr="006F350B" w:rsidRDefault="00D350EB" w:rsidP="009508F4">
            <w:pPr>
              <w:tabs>
                <w:tab w:val="left" w:pos="6946"/>
                <w:tab w:val="left" w:pos="7088"/>
              </w:tabs>
              <w:spacing w:before="120" w:after="120"/>
              <w:jc w:val="both"/>
              <w:rPr>
                <w:rFonts w:eastAsia="Calibri"/>
                <w:sz w:val="24"/>
                <w:szCs w:val="24"/>
                <w:lang w:eastAsia="en-US"/>
              </w:rPr>
            </w:pPr>
            <w:r w:rsidRPr="006F350B">
              <w:rPr>
                <w:strike/>
                <w:sz w:val="24"/>
                <w:szCs w:val="24"/>
              </w:rPr>
              <w:t>3</w:t>
            </w:r>
            <w:r w:rsidRPr="006F350B">
              <w:rPr>
                <w:b/>
                <w:sz w:val="24"/>
                <w:szCs w:val="24"/>
              </w:rPr>
              <w:t>4</w:t>
            </w:r>
            <w:r w:rsidRPr="006F350B">
              <w:rPr>
                <w:sz w:val="24"/>
                <w:szCs w:val="24"/>
              </w:rPr>
              <w:t xml:space="preserve">.2.23. Створити необхідні умови для реалізації </w:t>
            </w:r>
            <w:r w:rsidRPr="006F350B">
              <w:rPr>
                <w:strike/>
                <w:sz w:val="24"/>
                <w:szCs w:val="24"/>
              </w:rPr>
              <w:t xml:space="preserve"> оператором системи передачі (</w:t>
            </w:r>
            <w:r w:rsidRPr="006F350B">
              <w:rPr>
                <w:sz w:val="24"/>
                <w:szCs w:val="24"/>
              </w:rPr>
              <w:t>ОСП</w:t>
            </w:r>
            <w:r w:rsidRPr="006F350B">
              <w:rPr>
                <w:strike/>
                <w:sz w:val="24"/>
                <w:szCs w:val="24"/>
              </w:rPr>
              <w:t>), Виконавцем</w:t>
            </w:r>
            <w:r w:rsidRPr="006F350B">
              <w:rPr>
                <w:rStyle w:val="st42"/>
                <w:color w:val="auto"/>
                <w:sz w:val="24"/>
                <w:szCs w:val="24"/>
              </w:rPr>
              <w:t xml:space="preserve"> </w:t>
            </w:r>
            <w:r w:rsidRPr="006F350B">
              <w:rPr>
                <w:sz w:val="24"/>
                <w:szCs w:val="24"/>
              </w:rPr>
              <w:t>своїх обов’язків за цим Договором.</w:t>
            </w:r>
          </w:p>
        </w:tc>
      </w:tr>
      <w:tr w:rsidR="00D350EB" w:rsidRPr="006F350B" w14:paraId="7461D15A" w14:textId="77777777" w:rsidTr="00F23133">
        <w:trPr>
          <w:trHeight w:val="465"/>
        </w:trPr>
        <w:tc>
          <w:tcPr>
            <w:tcW w:w="7201" w:type="dxa"/>
          </w:tcPr>
          <w:p w14:paraId="40A3C91A" w14:textId="77777777" w:rsidR="00D350EB" w:rsidRPr="006F350B" w:rsidRDefault="00D350EB" w:rsidP="009508F4">
            <w:pPr>
              <w:pStyle w:val="st2"/>
              <w:tabs>
                <w:tab w:val="left" w:pos="6946"/>
                <w:tab w:val="left" w:pos="7088"/>
              </w:tabs>
              <w:spacing w:before="120" w:after="120"/>
              <w:ind w:firstLine="0"/>
              <w:rPr>
                <w:rFonts w:eastAsia="Calibri"/>
                <w:lang w:eastAsia="en-US"/>
              </w:rPr>
            </w:pPr>
            <w:r w:rsidRPr="006F350B">
              <w:t>3.2.24. Відшкодовувати витрати оператора системи передачі (ОСП), Виконавця, пов’язані з виконанням ним своїх обов’язків за цим Договором.</w:t>
            </w:r>
          </w:p>
        </w:tc>
        <w:tc>
          <w:tcPr>
            <w:tcW w:w="7428" w:type="dxa"/>
          </w:tcPr>
          <w:p w14:paraId="4D254544" w14:textId="3CFE5351" w:rsidR="00D350EB" w:rsidRPr="006F350B" w:rsidRDefault="00D350EB" w:rsidP="009508F4">
            <w:pPr>
              <w:tabs>
                <w:tab w:val="left" w:pos="6946"/>
                <w:tab w:val="left" w:pos="7088"/>
              </w:tabs>
              <w:spacing w:before="120" w:after="120"/>
              <w:jc w:val="both"/>
              <w:rPr>
                <w:rFonts w:eastAsia="Calibri"/>
                <w:sz w:val="24"/>
                <w:szCs w:val="24"/>
                <w:lang w:eastAsia="en-US"/>
              </w:rPr>
            </w:pPr>
            <w:r w:rsidRPr="006F350B">
              <w:rPr>
                <w:strike/>
                <w:sz w:val="24"/>
                <w:szCs w:val="24"/>
              </w:rPr>
              <w:t>3</w:t>
            </w:r>
            <w:r w:rsidRPr="006F350B">
              <w:rPr>
                <w:b/>
                <w:sz w:val="24"/>
                <w:szCs w:val="24"/>
              </w:rPr>
              <w:t>4</w:t>
            </w:r>
            <w:r w:rsidRPr="006F350B">
              <w:rPr>
                <w:sz w:val="24"/>
                <w:szCs w:val="24"/>
              </w:rPr>
              <w:t xml:space="preserve">.2.24. Відшкодовувати витрати </w:t>
            </w:r>
            <w:r w:rsidRPr="006F350B">
              <w:rPr>
                <w:strike/>
                <w:sz w:val="24"/>
                <w:szCs w:val="24"/>
              </w:rPr>
              <w:t>оператора системи передачі (</w:t>
            </w:r>
            <w:r w:rsidRPr="006F350B">
              <w:rPr>
                <w:sz w:val="24"/>
                <w:szCs w:val="24"/>
              </w:rPr>
              <w:t>ОСП</w:t>
            </w:r>
            <w:r w:rsidRPr="006F350B">
              <w:rPr>
                <w:strike/>
                <w:sz w:val="24"/>
                <w:szCs w:val="24"/>
              </w:rPr>
              <w:t>), Виконавця</w:t>
            </w:r>
            <w:r w:rsidRPr="006F350B">
              <w:rPr>
                <w:rStyle w:val="st42"/>
                <w:color w:val="auto"/>
                <w:sz w:val="24"/>
                <w:szCs w:val="24"/>
              </w:rPr>
              <w:t xml:space="preserve">, </w:t>
            </w:r>
            <w:r w:rsidRPr="006F350B">
              <w:rPr>
                <w:sz w:val="24"/>
                <w:szCs w:val="24"/>
              </w:rPr>
              <w:t>пов’язані з виконанням ним своїх обов’язків за цим Договором.</w:t>
            </w:r>
          </w:p>
        </w:tc>
      </w:tr>
      <w:tr w:rsidR="00D350EB" w:rsidRPr="006F350B" w14:paraId="191FF695" w14:textId="77777777" w:rsidTr="00F23133">
        <w:trPr>
          <w:trHeight w:val="465"/>
        </w:trPr>
        <w:tc>
          <w:tcPr>
            <w:tcW w:w="7201" w:type="dxa"/>
          </w:tcPr>
          <w:p w14:paraId="2A6F6E54" w14:textId="77777777" w:rsidR="00D350EB" w:rsidRPr="006F350B" w:rsidRDefault="00D350EB" w:rsidP="009508F4">
            <w:pPr>
              <w:pStyle w:val="st2"/>
              <w:tabs>
                <w:tab w:val="left" w:pos="6946"/>
                <w:tab w:val="left" w:pos="7088"/>
              </w:tabs>
              <w:spacing w:before="120" w:after="120"/>
              <w:ind w:firstLine="0"/>
            </w:pPr>
            <w:r w:rsidRPr="006F350B">
              <w:t>3.2.25. На запит оператора системи передачі (ОСП), Виконавця надавати дані для визначення пропускної спроможності як фактичні, так і планові, а також дані з оцінювання безпеки постачання, у тому числі і дані комерційного характеру.</w:t>
            </w:r>
          </w:p>
        </w:tc>
        <w:tc>
          <w:tcPr>
            <w:tcW w:w="7428" w:type="dxa"/>
          </w:tcPr>
          <w:p w14:paraId="72CB4A47" w14:textId="2B31F3F3" w:rsidR="00D350EB" w:rsidRPr="006F350B" w:rsidRDefault="00D350EB" w:rsidP="009508F4">
            <w:pPr>
              <w:tabs>
                <w:tab w:val="left" w:pos="6946"/>
                <w:tab w:val="left" w:pos="7088"/>
              </w:tabs>
              <w:spacing w:before="120" w:after="120"/>
              <w:jc w:val="both"/>
              <w:rPr>
                <w:rFonts w:eastAsia="Calibri"/>
                <w:sz w:val="24"/>
                <w:szCs w:val="24"/>
                <w:lang w:eastAsia="en-US"/>
              </w:rPr>
            </w:pPr>
            <w:r w:rsidRPr="006F350B">
              <w:rPr>
                <w:strike/>
                <w:sz w:val="24"/>
                <w:szCs w:val="24"/>
              </w:rPr>
              <w:t>3</w:t>
            </w:r>
            <w:r w:rsidRPr="006F350B">
              <w:rPr>
                <w:b/>
                <w:sz w:val="24"/>
                <w:szCs w:val="24"/>
              </w:rPr>
              <w:t>4</w:t>
            </w:r>
            <w:r w:rsidRPr="006F350B">
              <w:rPr>
                <w:sz w:val="24"/>
                <w:szCs w:val="24"/>
              </w:rPr>
              <w:t xml:space="preserve">.2.25. На запит </w:t>
            </w:r>
            <w:r w:rsidRPr="006F350B">
              <w:rPr>
                <w:strike/>
                <w:sz w:val="24"/>
                <w:szCs w:val="24"/>
              </w:rPr>
              <w:t>оператора системи передачі (</w:t>
            </w:r>
            <w:r w:rsidRPr="006F350B">
              <w:rPr>
                <w:sz w:val="24"/>
                <w:szCs w:val="24"/>
              </w:rPr>
              <w:t>ОСП</w:t>
            </w:r>
            <w:r w:rsidRPr="006F350B">
              <w:rPr>
                <w:strike/>
                <w:sz w:val="24"/>
                <w:szCs w:val="24"/>
              </w:rPr>
              <w:t>), Виконавця</w:t>
            </w:r>
            <w:r w:rsidRPr="006F350B">
              <w:rPr>
                <w:sz w:val="24"/>
                <w:szCs w:val="24"/>
              </w:rPr>
              <w:t xml:space="preserve"> надавати дані для визначення пропускної спроможності як фактичні, так і планові, а також дані з оцінювання безпеки постачання, у тому числі і дані комерційного характеру.</w:t>
            </w:r>
          </w:p>
        </w:tc>
      </w:tr>
      <w:tr w:rsidR="00D350EB" w:rsidRPr="006F350B" w14:paraId="770BA561" w14:textId="77777777" w:rsidTr="00F23133">
        <w:trPr>
          <w:trHeight w:val="465"/>
        </w:trPr>
        <w:tc>
          <w:tcPr>
            <w:tcW w:w="7201" w:type="dxa"/>
          </w:tcPr>
          <w:p w14:paraId="1BC0BB9B" w14:textId="77777777" w:rsidR="00D350EB" w:rsidRPr="006F350B" w:rsidRDefault="00D350EB" w:rsidP="009508F4">
            <w:pPr>
              <w:pStyle w:val="st2"/>
              <w:tabs>
                <w:tab w:val="left" w:pos="6946"/>
                <w:tab w:val="left" w:pos="7088"/>
              </w:tabs>
              <w:spacing w:before="120" w:after="120"/>
              <w:ind w:firstLine="0"/>
            </w:pPr>
            <w:r w:rsidRPr="006F350B">
              <w:t>3.2.26. Забезпечити відповідність електроустановок об’єктів вимогам Кодексу системи передачі упродовж усього терміну експлуатації об’єкта.</w:t>
            </w:r>
          </w:p>
        </w:tc>
        <w:tc>
          <w:tcPr>
            <w:tcW w:w="7428" w:type="dxa"/>
          </w:tcPr>
          <w:p w14:paraId="7458D3CD" w14:textId="34DB6203" w:rsidR="00D350EB" w:rsidRPr="006F350B" w:rsidRDefault="00D350EB" w:rsidP="009508F4">
            <w:pPr>
              <w:tabs>
                <w:tab w:val="left" w:pos="6946"/>
                <w:tab w:val="left" w:pos="7088"/>
              </w:tabs>
              <w:spacing w:before="120" w:after="120"/>
              <w:jc w:val="both"/>
              <w:rPr>
                <w:rFonts w:eastAsia="Calibri"/>
                <w:sz w:val="24"/>
                <w:szCs w:val="24"/>
                <w:lang w:eastAsia="en-US"/>
              </w:rPr>
            </w:pPr>
            <w:r w:rsidRPr="006F350B">
              <w:rPr>
                <w:rFonts w:eastAsia="Calibri"/>
                <w:strike/>
                <w:sz w:val="24"/>
                <w:szCs w:val="24"/>
                <w:lang w:eastAsia="en-US"/>
              </w:rPr>
              <w:t>3</w:t>
            </w:r>
            <w:r w:rsidRPr="006F350B">
              <w:rPr>
                <w:rFonts w:eastAsia="Calibri"/>
                <w:b/>
                <w:sz w:val="24"/>
                <w:szCs w:val="24"/>
                <w:lang w:eastAsia="en-US"/>
              </w:rPr>
              <w:t>4</w:t>
            </w:r>
            <w:r w:rsidRPr="006F350B">
              <w:rPr>
                <w:rFonts w:eastAsia="Calibri"/>
                <w:sz w:val="24"/>
                <w:szCs w:val="24"/>
                <w:lang w:eastAsia="en-US"/>
              </w:rPr>
              <w:t xml:space="preserve">.2.26. Забезпечити відповідність електроустановок об’єктів </w:t>
            </w:r>
            <w:r w:rsidRPr="006F350B">
              <w:rPr>
                <w:rFonts w:eastAsia="Calibri"/>
                <w:b/>
                <w:sz w:val="24"/>
                <w:szCs w:val="24"/>
                <w:lang w:eastAsia="en-US"/>
              </w:rPr>
              <w:t>електроенергетики</w:t>
            </w:r>
            <w:r w:rsidRPr="006F350B">
              <w:rPr>
                <w:rFonts w:eastAsia="Calibri"/>
                <w:sz w:val="24"/>
                <w:szCs w:val="24"/>
                <w:lang w:eastAsia="en-US"/>
              </w:rPr>
              <w:t xml:space="preserve"> вимогам </w:t>
            </w:r>
            <w:r w:rsidRPr="006F350B">
              <w:rPr>
                <w:rFonts w:eastAsia="Calibri"/>
                <w:strike/>
                <w:sz w:val="24"/>
                <w:szCs w:val="24"/>
                <w:lang w:eastAsia="en-US"/>
              </w:rPr>
              <w:t>Кодексу системи передачі</w:t>
            </w:r>
            <w:r w:rsidRPr="006F350B">
              <w:rPr>
                <w:rFonts w:eastAsia="Calibri"/>
                <w:sz w:val="24"/>
                <w:szCs w:val="24"/>
                <w:lang w:eastAsia="en-US"/>
              </w:rPr>
              <w:t xml:space="preserve"> </w:t>
            </w:r>
            <w:r w:rsidRPr="006F350B">
              <w:rPr>
                <w:rFonts w:eastAsia="Calibri"/>
                <w:b/>
                <w:bCs/>
                <w:sz w:val="24"/>
                <w:szCs w:val="24"/>
                <w:lang w:eastAsia="en-US"/>
              </w:rPr>
              <w:t>КСП</w:t>
            </w:r>
            <w:r w:rsidRPr="006F350B">
              <w:rPr>
                <w:rFonts w:eastAsia="Calibri"/>
                <w:sz w:val="24"/>
                <w:szCs w:val="24"/>
                <w:lang w:eastAsia="en-US"/>
              </w:rPr>
              <w:t xml:space="preserve"> упродовж усього терміну експлуатації об’єкта.</w:t>
            </w:r>
          </w:p>
        </w:tc>
      </w:tr>
      <w:tr w:rsidR="00D350EB" w:rsidRPr="006F350B" w14:paraId="67E169D5" w14:textId="77777777" w:rsidTr="00F23133">
        <w:trPr>
          <w:trHeight w:val="465"/>
        </w:trPr>
        <w:tc>
          <w:tcPr>
            <w:tcW w:w="7201" w:type="dxa"/>
          </w:tcPr>
          <w:p w14:paraId="013A2E1C" w14:textId="77777777" w:rsidR="00D350EB" w:rsidRPr="006F350B" w:rsidRDefault="00D350EB" w:rsidP="009508F4">
            <w:pPr>
              <w:pStyle w:val="st2"/>
              <w:tabs>
                <w:tab w:val="left" w:pos="6946"/>
                <w:tab w:val="left" w:pos="7088"/>
              </w:tabs>
              <w:spacing w:before="120" w:after="120"/>
              <w:ind w:firstLine="0"/>
            </w:pPr>
            <w:r w:rsidRPr="006F350B">
              <w:t>3.3. Права оператора системи передачі (ОСП), Виконавця:</w:t>
            </w:r>
          </w:p>
        </w:tc>
        <w:tc>
          <w:tcPr>
            <w:tcW w:w="7428" w:type="dxa"/>
          </w:tcPr>
          <w:p w14:paraId="4BE8263C" w14:textId="0B8C0358" w:rsidR="00D350EB" w:rsidRPr="006F350B" w:rsidRDefault="00D350EB" w:rsidP="009508F4">
            <w:pPr>
              <w:tabs>
                <w:tab w:val="left" w:pos="6946"/>
                <w:tab w:val="left" w:pos="7088"/>
              </w:tabs>
              <w:spacing w:before="120" w:after="120"/>
              <w:jc w:val="both"/>
              <w:rPr>
                <w:sz w:val="24"/>
                <w:szCs w:val="24"/>
              </w:rPr>
            </w:pPr>
            <w:r w:rsidRPr="006F350B">
              <w:rPr>
                <w:strike/>
                <w:sz w:val="24"/>
                <w:szCs w:val="24"/>
              </w:rPr>
              <w:t>3</w:t>
            </w:r>
            <w:r w:rsidRPr="006F350B">
              <w:rPr>
                <w:b/>
                <w:sz w:val="24"/>
                <w:szCs w:val="24"/>
              </w:rPr>
              <w:t>4</w:t>
            </w:r>
            <w:r w:rsidRPr="006F350B">
              <w:rPr>
                <w:sz w:val="24"/>
                <w:szCs w:val="24"/>
              </w:rPr>
              <w:t xml:space="preserve">.3. Права </w:t>
            </w:r>
            <w:r w:rsidRPr="006F350B">
              <w:rPr>
                <w:strike/>
                <w:sz w:val="24"/>
                <w:szCs w:val="24"/>
              </w:rPr>
              <w:t>оператора системи передачі (</w:t>
            </w:r>
            <w:r w:rsidRPr="006F350B">
              <w:rPr>
                <w:sz w:val="24"/>
                <w:szCs w:val="24"/>
              </w:rPr>
              <w:t>ОСП</w:t>
            </w:r>
            <w:r w:rsidRPr="006F350B">
              <w:rPr>
                <w:strike/>
                <w:sz w:val="24"/>
                <w:szCs w:val="24"/>
              </w:rPr>
              <w:t>), Виконавця</w:t>
            </w:r>
            <w:r w:rsidRPr="006F350B">
              <w:rPr>
                <w:sz w:val="24"/>
                <w:szCs w:val="24"/>
              </w:rPr>
              <w:t>:</w:t>
            </w:r>
          </w:p>
        </w:tc>
      </w:tr>
      <w:tr w:rsidR="00D350EB" w:rsidRPr="006F350B" w14:paraId="34846CD7" w14:textId="77777777" w:rsidTr="00F23133">
        <w:trPr>
          <w:trHeight w:val="465"/>
        </w:trPr>
        <w:tc>
          <w:tcPr>
            <w:tcW w:w="7201" w:type="dxa"/>
          </w:tcPr>
          <w:p w14:paraId="4BB6690A" w14:textId="77777777" w:rsidR="00D350EB" w:rsidRPr="006F350B" w:rsidRDefault="00D350EB" w:rsidP="009508F4">
            <w:pPr>
              <w:pStyle w:val="st2"/>
              <w:tabs>
                <w:tab w:val="left" w:pos="6946"/>
                <w:tab w:val="left" w:pos="7088"/>
              </w:tabs>
              <w:spacing w:before="120" w:after="120"/>
              <w:ind w:firstLine="0"/>
            </w:pPr>
            <w:r w:rsidRPr="006F350B">
              <w:t xml:space="preserve">3.3.1. Брати участь у розслідуванні технологічних порушень на </w:t>
            </w:r>
            <w:r w:rsidRPr="006F350B">
              <w:lastRenderedPageBreak/>
              <w:t>будь-якій електроустановці об’єкта електроенергетики ОЕС України, якщо це технологічне порушення призвело до порушення нормальної експлуатації цього об’єкта, економічних втрат або невиконання договірних зобов’язань, у тому числі перед третьою стороною.</w:t>
            </w:r>
          </w:p>
        </w:tc>
        <w:tc>
          <w:tcPr>
            <w:tcW w:w="7428" w:type="dxa"/>
          </w:tcPr>
          <w:p w14:paraId="054E7960" w14:textId="2586A74E" w:rsidR="00D350EB" w:rsidRPr="006F350B" w:rsidRDefault="00D350EB" w:rsidP="00491859">
            <w:pPr>
              <w:tabs>
                <w:tab w:val="left" w:pos="6946"/>
                <w:tab w:val="left" w:pos="7088"/>
              </w:tabs>
              <w:spacing w:before="120" w:after="120"/>
              <w:jc w:val="both"/>
              <w:rPr>
                <w:sz w:val="24"/>
                <w:szCs w:val="24"/>
              </w:rPr>
            </w:pPr>
            <w:r w:rsidRPr="006F350B">
              <w:rPr>
                <w:strike/>
                <w:sz w:val="24"/>
                <w:szCs w:val="24"/>
              </w:rPr>
              <w:lastRenderedPageBreak/>
              <w:t>3</w:t>
            </w:r>
            <w:r w:rsidRPr="006F350B">
              <w:rPr>
                <w:b/>
                <w:sz w:val="24"/>
                <w:szCs w:val="24"/>
              </w:rPr>
              <w:t>4</w:t>
            </w:r>
            <w:r w:rsidRPr="006F350B">
              <w:rPr>
                <w:sz w:val="24"/>
                <w:szCs w:val="24"/>
              </w:rPr>
              <w:t xml:space="preserve">.3.1. Брати участь у розслідуванні технологічних порушень на </w:t>
            </w:r>
            <w:r w:rsidRPr="006F350B">
              <w:rPr>
                <w:sz w:val="24"/>
                <w:szCs w:val="24"/>
              </w:rPr>
              <w:lastRenderedPageBreak/>
              <w:t>будь-якій електроустановці об’єкта електроенергетики ОЕС України, якщо це технологічне порушення призвело до порушення нормальної експлуатації цього об’єкта, економічних втрат або невиконання договірних зобов’язань, у тому числі перед третьою стороною.</w:t>
            </w:r>
          </w:p>
        </w:tc>
      </w:tr>
      <w:tr w:rsidR="00D350EB" w:rsidRPr="006F350B" w14:paraId="7AE7A404" w14:textId="77777777" w:rsidTr="00F23133">
        <w:trPr>
          <w:trHeight w:val="465"/>
        </w:trPr>
        <w:tc>
          <w:tcPr>
            <w:tcW w:w="7201" w:type="dxa"/>
          </w:tcPr>
          <w:p w14:paraId="09C3321F" w14:textId="77777777" w:rsidR="00D350EB" w:rsidRPr="006F350B" w:rsidRDefault="00D350EB" w:rsidP="009508F4">
            <w:pPr>
              <w:pStyle w:val="st2"/>
              <w:tabs>
                <w:tab w:val="left" w:pos="6946"/>
                <w:tab w:val="left" w:pos="7088"/>
              </w:tabs>
              <w:spacing w:before="120" w:after="120"/>
              <w:ind w:firstLine="0"/>
            </w:pPr>
            <w:r w:rsidRPr="006F350B">
              <w:lastRenderedPageBreak/>
              <w:t>3.3.2. Своєчасно та в повному обсязі отримувати плату за надану Послугу.</w:t>
            </w:r>
          </w:p>
        </w:tc>
        <w:tc>
          <w:tcPr>
            <w:tcW w:w="7428" w:type="dxa"/>
          </w:tcPr>
          <w:p w14:paraId="184AB77B" w14:textId="5ADC6DA7" w:rsidR="00D350EB" w:rsidRPr="006F350B" w:rsidRDefault="00D350EB" w:rsidP="009508F4">
            <w:pPr>
              <w:tabs>
                <w:tab w:val="left" w:pos="6946"/>
                <w:tab w:val="left" w:pos="7088"/>
              </w:tabs>
              <w:spacing w:before="120" w:after="120"/>
              <w:rPr>
                <w:sz w:val="24"/>
                <w:szCs w:val="24"/>
              </w:rPr>
            </w:pPr>
            <w:r w:rsidRPr="006F350B">
              <w:rPr>
                <w:strike/>
                <w:sz w:val="24"/>
                <w:szCs w:val="24"/>
              </w:rPr>
              <w:t>3</w:t>
            </w:r>
            <w:r w:rsidRPr="006F350B">
              <w:rPr>
                <w:b/>
                <w:sz w:val="24"/>
                <w:szCs w:val="24"/>
              </w:rPr>
              <w:t>4</w:t>
            </w:r>
            <w:r w:rsidRPr="006F350B">
              <w:rPr>
                <w:sz w:val="24"/>
                <w:szCs w:val="24"/>
              </w:rPr>
              <w:t>.3.2. Своєчасно та в повному обсязі отримувати плату за надану Послугу.</w:t>
            </w:r>
          </w:p>
        </w:tc>
      </w:tr>
      <w:tr w:rsidR="00D350EB" w:rsidRPr="006F350B" w14:paraId="2E2C978D" w14:textId="77777777" w:rsidTr="00F23133">
        <w:trPr>
          <w:trHeight w:val="465"/>
        </w:trPr>
        <w:tc>
          <w:tcPr>
            <w:tcW w:w="7201" w:type="dxa"/>
          </w:tcPr>
          <w:p w14:paraId="2EC8C851" w14:textId="77777777" w:rsidR="00D350EB" w:rsidRPr="006F350B" w:rsidRDefault="00D350EB" w:rsidP="009508F4">
            <w:pPr>
              <w:pStyle w:val="st2"/>
              <w:tabs>
                <w:tab w:val="left" w:pos="6946"/>
                <w:tab w:val="left" w:pos="7088"/>
              </w:tabs>
              <w:spacing w:before="120" w:after="120"/>
              <w:ind w:firstLine="0"/>
            </w:pPr>
            <w:r w:rsidRPr="006F350B">
              <w:t>3.3.3. Самостійно розраховувати планові обсяги Послуги на підставі обсягу наданої Послуги у попередньому розрахунковому періоді у разі ненадання у встановлені терміни повідомлень щодо планових обсягів Користувачем.</w:t>
            </w:r>
          </w:p>
        </w:tc>
        <w:tc>
          <w:tcPr>
            <w:tcW w:w="7428" w:type="dxa"/>
          </w:tcPr>
          <w:p w14:paraId="5E5EB438" w14:textId="5F9A22C7" w:rsidR="00D350EB" w:rsidRPr="00467CD9" w:rsidRDefault="00D350EB" w:rsidP="009508F4">
            <w:pPr>
              <w:tabs>
                <w:tab w:val="left" w:pos="6946"/>
                <w:tab w:val="left" w:pos="7088"/>
              </w:tabs>
              <w:spacing w:before="120" w:after="120"/>
              <w:jc w:val="both"/>
              <w:rPr>
                <w:b/>
                <w:sz w:val="24"/>
                <w:szCs w:val="24"/>
              </w:rPr>
            </w:pPr>
            <w:r w:rsidRPr="00467CD9">
              <w:rPr>
                <w:b/>
                <w:strike/>
                <w:sz w:val="24"/>
                <w:szCs w:val="24"/>
              </w:rPr>
              <w:t>3.3.3. Самостійно розраховувати планові обсяги Послуги на підставі обсягу наданої Послуги у попередньому розрахунковому періоді у разі ненадання у встановлені терміни повідомлень щодо планових обсягів Користувачем.</w:t>
            </w:r>
          </w:p>
        </w:tc>
      </w:tr>
      <w:tr w:rsidR="00D350EB" w:rsidRPr="006F350B" w14:paraId="445141EB" w14:textId="77777777" w:rsidTr="00F23133">
        <w:trPr>
          <w:trHeight w:val="465"/>
        </w:trPr>
        <w:tc>
          <w:tcPr>
            <w:tcW w:w="7201" w:type="dxa"/>
          </w:tcPr>
          <w:p w14:paraId="69D8AD77" w14:textId="77777777" w:rsidR="00D350EB" w:rsidRPr="006F350B" w:rsidRDefault="00D350EB" w:rsidP="009508F4">
            <w:pPr>
              <w:pStyle w:val="st2"/>
              <w:tabs>
                <w:tab w:val="left" w:pos="6946"/>
                <w:tab w:val="left" w:pos="7088"/>
              </w:tabs>
              <w:spacing w:before="120" w:after="120"/>
              <w:ind w:firstLine="0"/>
            </w:pPr>
            <w:r w:rsidRPr="006F350B">
              <w:t>3.3.4. Обмежувати або припиняти надання Послуги у випадках, передбачених цим Договором.</w:t>
            </w:r>
          </w:p>
        </w:tc>
        <w:tc>
          <w:tcPr>
            <w:tcW w:w="7428" w:type="dxa"/>
          </w:tcPr>
          <w:p w14:paraId="2C9A0316" w14:textId="70F28A7E" w:rsidR="00D350EB" w:rsidRPr="006F350B" w:rsidRDefault="00D350EB" w:rsidP="009508F4">
            <w:pPr>
              <w:tabs>
                <w:tab w:val="left" w:pos="6946"/>
                <w:tab w:val="left" w:pos="7088"/>
              </w:tabs>
              <w:spacing w:before="120" w:after="120"/>
              <w:jc w:val="both"/>
              <w:rPr>
                <w:sz w:val="24"/>
                <w:szCs w:val="24"/>
              </w:rPr>
            </w:pPr>
            <w:r w:rsidRPr="006F350B">
              <w:rPr>
                <w:rFonts w:eastAsia="Calibri"/>
                <w:bCs/>
                <w:strike/>
                <w:sz w:val="24"/>
                <w:szCs w:val="24"/>
                <w:lang w:eastAsia="en-US"/>
              </w:rPr>
              <w:t>3.3.4.</w:t>
            </w:r>
            <w:r w:rsidRPr="006F350B">
              <w:rPr>
                <w:rFonts w:eastAsia="Calibri"/>
                <w:bCs/>
                <w:sz w:val="24"/>
                <w:szCs w:val="24"/>
                <w:lang w:eastAsia="en-US"/>
              </w:rPr>
              <w:t xml:space="preserve"> </w:t>
            </w:r>
            <w:r w:rsidRPr="006F350B">
              <w:rPr>
                <w:rFonts w:eastAsia="Calibri"/>
                <w:b/>
                <w:bCs/>
                <w:sz w:val="24"/>
                <w:szCs w:val="24"/>
                <w:lang w:eastAsia="en-US"/>
              </w:rPr>
              <w:t>4.3.3.</w:t>
            </w:r>
            <w:r w:rsidRPr="006F350B">
              <w:rPr>
                <w:rFonts w:eastAsia="Calibri"/>
                <w:bCs/>
                <w:sz w:val="24"/>
                <w:szCs w:val="24"/>
                <w:lang w:eastAsia="en-US"/>
              </w:rPr>
              <w:t xml:space="preserve"> Обмежувати або припиняти надання Послуги у випадках, передбачених цим Договором.</w:t>
            </w:r>
          </w:p>
        </w:tc>
      </w:tr>
      <w:tr w:rsidR="00D350EB" w:rsidRPr="006F350B" w14:paraId="214A8AC4" w14:textId="77777777" w:rsidTr="00F23133">
        <w:trPr>
          <w:trHeight w:val="465"/>
        </w:trPr>
        <w:tc>
          <w:tcPr>
            <w:tcW w:w="7201" w:type="dxa"/>
          </w:tcPr>
          <w:p w14:paraId="3339FB9B" w14:textId="77777777" w:rsidR="00D350EB" w:rsidRPr="006F350B" w:rsidRDefault="00D350EB" w:rsidP="009508F4">
            <w:pPr>
              <w:pStyle w:val="st2"/>
              <w:tabs>
                <w:tab w:val="left" w:pos="6946"/>
                <w:tab w:val="left" w:pos="7088"/>
              </w:tabs>
              <w:spacing w:before="120" w:after="120"/>
              <w:ind w:firstLine="0"/>
            </w:pPr>
            <w:r w:rsidRPr="006F350B">
              <w:t>3.3.5. Вимагати від Користувача дотримання на належному рівні показників якості електроенергії на межі балансової належності електромереж та експлуатаційної відповідальності Сторін.</w:t>
            </w:r>
          </w:p>
        </w:tc>
        <w:tc>
          <w:tcPr>
            <w:tcW w:w="7428" w:type="dxa"/>
          </w:tcPr>
          <w:p w14:paraId="1BC493F5" w14:textId="18DACB1A" w:rsidR="00D350EB" w:rsidRPr="006F350B" w:rsidRDefault="00D350EB" w:rsidP="009508F4">
            <w:pPr>
              <w:tabs>
                <w:tab w:val="left" w:pos="6946"/>
                <w:tab w:val="left" w:pos="7088"/>
              </w:tabs>
              <w:spacing w:before="120" w:after="120"/>
              <w:jc w:val="both"/>
              <w:rPr>
                <w:sz w:val="24"/>
                <w:szCs w:val="24"/>
              </w:rPr>
            </w:pPr>
            <w:r w:rsidRPr="006F350B">
              <w:rPr>
                <w:rFonts w:eastAsia="Calibri"/>
                <w:bCs/>
                <w:strike/>
                <w:sz w:val="24"/>
                <w:szCs w:val="24"/>
                <w:lang w:eastAsia="en-US"/>
              </w:rPr>
              <w:t>3.3.5.</w:t>
            </w:r>
            <w:r w:rsidRPr="006F350B">
              <w:rPr>
                <w:rFonts w:eastAsia="Calibri"/>
                <w:bCs/>
                <w:sz w:val="24"/>
                <w:szCs w:val="24"/>
                <w:lang w:eastAsia="en-US"/>
              </w:rPr>
              <w:t xml:space="preserve"> </w:t>
            </w:r>
            <w:r w:rsidRPr="006F350B">
              <w:rPr>
                <w:rFonts w:eastAsia="Calibri"/>
                <w:b/>
                <w:bCs/>
                <w:sz w:val="24"/>
                <w:szCs w:val="24"/>
                <w:lang w:eastAsia="en-US"/>
              </w:rPr>
              <w:t>4.3.4.</w:t>
            </w:r>
            <w:r w:rsidRPr="006F350B">
              <w:rPr>
                <w:rFonts w:eastAsia="Calibri"/>
                <w:bCs/>
                <w:sz w:val="24"/>
                <w:szCs w:val="24"/>
                <w:lang w:eastAsia="en-US"/>
              </w:rPr>
              <w:t xml:space="preserve"> Вимагати від Користувача дотримання на належному рівні показників якості електроенергії на межі балансової належності електромереж та експлуатаційної відповідальності Сторін.</w:t>
            </w:r>
          </w:p>
        </w:tc>
      </w:tr>
      <w:tr w:rsidR="00AE66F0" w:rsidRPr="006F350B" w14:paraId="51D1FD9F" w14:textId="77777777" w:rsidTr="00F23133">
        <w:trPr>
          <w:trHeight w:val="465"/>
        </w:trPr>
        <w:tc>
          <w:tcPr>
            <w:tcW w:w="7201" w:type="dxa"/>
          </w:tcPr>
          <w:p w14:paraId="3AAB4373" w14:textId="77777777" w:rsidR="00AE66F0" w:rsidRPr="006F350B" w:rsidRDefault="00AE66F0" w:rsidP="009508F4">
            <w:pPr>
              <w:pStyle w:val="st2"/>
              <w:tabs>
                <w:tab w:val="left" w:pos="6946"/>
                <w:tab w:val="left" w:pos="7088"/>
              </w:tabs>
              <w:spacing w:before="120" w:after="120"/>
              <w:ind w:firstLine="0"/>
            </w:pPr>
            <w:r w:rsidRPr="006F350B">
              <w:t>3.3.6. Звертатися до Користувача із запитом про надання додаткової інформації, необхідної для визначення пропускної спроможності у відповідному напрямку та у відповідний період часу.</w:t>
            </w:r>
          </w:p>
        </w:tc>
        <w:tc>
          <w:tcPr>
            <w:tcW w:w="7428" w:type="dxa"/>
          </w:tcPr>
          <w:p w14:paraId="665BC664" w14:textId="48E7125D" w:rsidR="00AE66F0" w:rsidRPr="006F350B" w:rsidRDefault="00AE66F0" w:rsidP="009508F4">
            <w:pPr>
              <w:tabs>
                <w:tab w:val="left" w:pos="6946"/>
                <w:tab w:val="left" w:pos="7088"/>
              </w:tabs>
              <w:spacing w:before="120" w:after="120"/>
              <w:jc w:val="both"/>
              <w:rPr>
                <w:sz w:val="24"/>
                <w:szCs w:val="24"/>
              </w:rPr>
            </w:pPr>
            <w:r w:rsidRPr="006F350B">
              <w:rPr>
                <w:rFonts w:eastAsia="Calibri"/>
                <w:bCs/>
                <w:strike/>
                <w:sz w:val="24"/>
                <w:szCs w:val="24"/>
                <w:lang w:eastAsia="en-US"/>
              </w:rPr>
              <w:t>3.3.6.</w:t>
            </w:r>
            <w:r w:rsidRPr="006F350B">
              <w:rPr>
                <w:rFonts w:eastAsia="Calibri"/>
                <w:bCs/>
                <w:sz w:val="24"/>
                <w:szCs w:val="24"/>
                <w:lang w:eastAsia="en-US"/>
              </w:rPr>
              <w:t xml:space="preserve"> </w:t>
            </w:r>
            <w:r w:rsidRPr="006F350B">
              <w:rPr>
                <w:rFonts w:eastAsia="Calibri"/>
                <w:b/>
                <w:bCs/>
                <w:sz w:val="24"/>
                <w:szCs w:val="24"/>
                <w:lang w:eastAsia="en-US"/>
              </w:rPr>
              <w:t>4.3.5.</w:t>
            </w:r>
            <w:r w:rsidRPr="006F350B">
              <w:rPr>
                <w:rFonts w:eastAsia="Calibri"/>
                <w:bCs/>
                <w:sz w:val="24"/>
                <w:szCs w:val="24"/>
                <w:lang w:eastAsia="en-US"/>
              </w:rPr>
              <w:t xml:space="preserve"> Звертатися до Користувача із запитом про надання додаткової інформації, необхідної для визначення пропускної спроможності у відповідному напрямку та у відповідний період часу.</w:t>
            </w:r>
          </w:p>
        </w:tc>
      </w:tr>
      <w:tr w:rsidR="00AE66F0" w:rsidRPr="006F350B" w14:paraId="7F0F8A54" w14:textId="77777777" w:rsidTr="00F23133">
        <w:trPr>
          <w:trHeight w:val="465"/>
        </w:trPr>
        <w:tc>
          <w:tcPr>
            <w:tcW w:w="7201" w:type="dxa"/>
          </w:tcPr>
          <w:p w14:paraId="18F8AD99" w14:textId="77777777" w:rsidR="00AE66F0" w:rsidRPr="006F350B" w:rsidRDefault="00AE66F0" w:rsidP="009508F4">
            <w:pPr>
              <w:pStyle w:val="st2"/>
              <w:tabs>
                <w:tab w:val="left" w:pos="6946"/>
                <w:tab w:val="left" w:pos="7088"/>
              </w:tabs>
              <w:spacing w:before="120" w:after="120"/>
              <w:ind w:firstLine="0"/>
            </w:pPr>
            <w:r w:rsidRPr="006F350B">
              <w:t>3.3.7. Доповнювати та уточнювати перелік постійних даних, необхідних для складання перспективних планів.</w:t>
            </w:r>
          </w:p>
        </w:tc>
        <w:tc>
          <w:tcPr>
            <w:tcW w:w="7428" w:type="dxa"/>
          </w:tcPr>
          <w:p w14:paraId="06F0A259" w14:textId="30B4E515" w:rsidR="00AE66F0" w:rsidRPr="006F350B" w:rsidRDefault="00AE66F0" w:rsidP="009508F4">
            <w:pPr>
              <w:tabs>
                <w:tab w:val="left" w:pos="6946"/>
                <w:tab w:val="left" w:pos="7088"/>
              </w:tabs>
              <w:spacing w:before="120" w:after="120"/>
              <w:jc w:val="both"/>
              <w:rPr>
                <w:sz w:val="24"/>
                <w:szCs w:val="24"/>
              </w:rPr>
            </w:pPr>
            <w:r w:rsidRPr="006F350B">
              <w:rPr>
                <w:rFonts w:eastAsia="Calibri"/>
                <w:bCs/>
                <w:strike/>
                <w:sz w:val="24"/>
                <w:szCs w:val="24"/>
                <w:lang w:eastAsia="en-US"/>
              </w:rPr>
              <w:t>3.3.7.</w:t>
            </w:r>
            <w:r w:rsidRPr="006F350B">
              <w:rPr>
                <w:rFonts w:eastAsia="Calibri"/>
                <w:bCs/>
                <w:sz w:val="24"/>
                <w:szCs w:val="24"/>
                <w:lang w:eastAsia="en-US"/>
              </w:rPr>
              <w:t xml:space="preserve"> </w:t>
            </w:r>
            <w:r w:rsidRPr="006F350B">
              <w:rPr>
                <w:rFonts w:eastAsia="Calibri"/>
                <w:b/>
                <w:bCs/>
                <w:sz w:val="24"/>
                <w:szCs w:val="24"/>
                <w:lang w:eastAsia="en-US"/>
              </w:rPr>
              <w:t>4.3.6.</w:t>
            </w:r>
            <w:r w:rsidRPr="006F350B">
              <w:rPr>
                <w:rFonts w:eastAsia="Calibri"/>
                <w:bCs/>
                <w:sz w:val="24"/>
                <w:szCs w:val="24"/>
                <w:lang w:eastAsia="en-US"/>
              </w:rPr>
              <w:t xml:space="preserve"> Доповнювати та уточнювати перелік постійних даних, необхідних для складання перспективних планів.</w:t>
            </w:r>
          </w:p>
        </w:tc>
      </w:tr>
      <w:tr w:rsidR="00AE66F0" w:rsidRPr="006F350B" w14:paraId="5554F8A2" w14:textId="77777777" w:rsidTr="00F23133">
        <w:trPr>
          <w:trHeight w:val="465"/>
        </w:trPr>
        <w:tc>
          <w:tcPr>
            <w:tcW w:w="7201" w:type="dxa"/>
          </w:tcPr>
          <w:p w14:paraId="77E37283" w14:textId="77777777" w:rsidR="00AE66F0" w:rsidRPr="006F350B" w:rsidRDefault="00AE66F0" w:rsidP="009508F4">
            <w:pPr>
              <w:pStyle w:val="st2"/>
              <w:tabs>
                <w:tab w:val="left" w:pos="6946"/>
                <w:tab w:val="left" w:pos="7088"/>
              </w:tabs>
              <w:spacing w:before="120" w:after="120"/>
              <w:ind w:firstLine="0"/>
            </w:pPr>
            <w:r w:rsidRPr="006F350B">
              <w:t>3.3.8. Указувати вимоги для обладнання щодо забезпечення дистанційного керування відповідним вхідним портом, регулювання вихідної активної потужності.</w:t>
            </w:r>
          </w:p>
        </w:tc>
        <w:tc>
          <w:tcPr>
            <w:tcW w:w="7428" w:type="dxa"/>
          </w:tcPr>
          <w:p w14:paraId="6887BE0B" w14:textId="125C37BB" w:rsidR="00AE66F0" w:rsidRPr="006F350B" w:rsidRDefault="00AE66F0" w:rsidP="009508F4">
            <w:pPr>
              <w:tabs>
                <w:tab w:val="left" w:pos="6946"/>
                <w:tab w:val="left" w:pos="7088"/>
              </w:tabs>
              <w:spacing w:before="120" w:after="120"/>
              <w:jc w:val="both"/>
              <w:rPr>
                <w:sz w:val="24"/>
                <w:szCs w:val="24"/>
              </w:rPr>
            </w:pPr>
            <w:r w:rsidRPr="006F350B">
              <w:rPr>
                <w:rFonts w:eastAsia="Calibri"/>
                <w:bCs/>
                <w:strike/>
                <w:sz w:val="24"/>
                <w:szCs w:val="24"/>
                <w:lang w:eastAsia="en-US"/>
              </w:rPr>
              <w:t>3.3.8.</w:t>
            </w:r>
            <w:r w:rsidRPr="006F350B">
              <w:rPr>
                <w:rFonts w:eastAsia="Calibri"/>
                <w:bCs/>
                <w:sz w:val="24"/>
                <w:szCs w:val="24"/>
                <w:lang w:eastAsia="en-US"/>
              </w:rPr>
              <w:t xml:space="preserve"> </w:t>
            </w:r>
            <w:r w:rsidRPr="006F350B">
              <w:rPr>
                <w:rFonts w:eastAsia="Calibri"/>
                <w:b/>
                <w:bCs/>
                <w:sz w:val="24"/>
                <w:szCs w:val="24"/>
                <w:lang w:eastAsia="en-US"/>
              </w:rPr>
              <w:t>4.3.7.</w:t>
            </w:r>
            <w:r w:rsidRPr="006F350B">
              <w:rPr>
                <w:rFonts w:eastAsia="Calibri"/>
                <w:bCs/>
                <w:sz w:val="24"/>
                <w:szCs w:val="24"/>
                <w:lang w:eastAsia="en-US"/>
              </w:rPr>
              <w:t xml:space="preserve"> Указувати вимоги для обладнання щодо забезпечення дистанційного керування відповідним вхідним портом, регулювання вихідної активної потужності.</w:t>
            </w:r>
          </w:p>
        </w:tc>
      </w:tr>
      <w:tr w:rsidR="00AE66F0" w:rsidRPr="006F350B" w14:paraId="607166F9" w14:textId="77777777" w:rsidTr="00F23133">
        <w:trPr>
          <w:trHeight w:val="465"/>
        </w:trPr>
        <w:tc>
          <w:tcPr>
            <w:tcW w:w="7201" w:type="dxa"/>
          </w:tcPr>
          <w:p w14:paraId="782F1E98" w14:textId="77777777" w:rsidR="00AE66F0" w:rsidRPr="006F350B" w:rsidRDefault="00AE66F0" w:rsidP="009508F4">
            <w:pPr>
              <w:pStyle w:val="st2"/>
              <w:tabs>
                <w:tab w:val="left" w:pos="6946"/>
                <w:tab w:val="left" w:pos="7088"/>
              </w:tabs>
              <w:spacing w:before="120" w:after="120"/>
              <w:ind w:firstLine="0"/>
            </w:pPr>
            <w:r w:rsidRPr="006F350B">
              <w:t>3.3.9. Установлювати параметри апаратури реєстрації аварійних подій, зокрема критерії запуску і частоту дискретизації.</w:t>
            </w:r>
          </w:p>
        </w:tc>
        <w:tc>
          <w:tcPr>
            <w:tcW w:w="7428" w:type="dxa"/>
          </w:tcPr>
          <w:p w14:paraId="4C27584C" w14:textId="30D529E7" w:rsidR="00AE66F0" w:rsidRPr="006F350B" w:rsidRDefault="00AE66F0" w:rsidP="009508F4">
            <w:pPr>
              <w:tabs>
                <w:tab w:val="left" w:pos="6946"/>
                <w:tab w:val="left" w:pos="7088"/>
              </w:tabs>
              <w:spacing w:before="120" w:after="120"/>
              <w:jc w:val="both"/>
              <w:rPr>
                <w:sz w:val="24"/>
                <w:szCs w:val="24"/>
              </w:rPr>
            </w:pPr>
            <w:r w:rsidRPr="006F350B">
              <w:rPr>
                <w:rFonts w:eastAsia="Calibri"/>
                <w:bCs/>
                <w:strike/>
                <w:sz w:val="24"/>
                <w:szCs w:val="24"/>
                <w:lang w:eastAsia="en-US"/>
              </w:rPr>
              <w:t>3.3.9.</w:t>
            </w:r>
            <w:r w:rsidRPr="006F350B">
              <w:rPr>
                <w:rFonts w:eastAsia="Calibri"/>
                <w:bCs/>
                <w:sz w:val="24"/>
                <w:szCs w:val="24"/>
                <w:lang w:eastAsia="en-US"/>
              </w:rPr>
              <w:t xml:space="preserve"> </w:t>
            </w:r>
            <w:r w:rsidRPr="006F350B">
              <w:rPr>
                <w:rFonts w:eastAsia="Calibri"/>
                <w:b/>
                <w:bCs/>
                <w:sz w:val="24"/>
                <w:szCs w:val="24"/>
                <w:lang w:eastAsia="en-US"/>
              </w:rPr>
              <w:t>4.3.8.</w:t>
            </w:r>
            <w:r w:rsidRPr="006F350B">
              <w:rPr>
                <w:rFonts w:eastAsia="Calibri"/>
                <w:bCs/>
                <w:sz w:val="24"/>
                <w:szCs w:val="24"/>
                <w:lang w:eastAsia="en-US"/>
              </w:rPr>
              <w:t xml:space="preserve"> Установлювати параметри апаратури реєстрації аварійних подій, зокрема критерії запуску і частоту дискретизації.</w:t>
            </w:r>
          </w:p>
        </w:tc>
      </w:tr>
      <w:tr w:rsidR="00AE66F0" w:rsidRPr="006F350B" w14:paraId="61D727E4" w14:textId="77777777" w:rsidTr="00F23133">
        <w:trPr>
          <w:trHeight w:val="465"/>
        </w:trPr>
        <w:tc>
          <w:tcPr>
            <w:tcW w:w="7201" w:type="dxa"/>
          </w:tcPr>
          <w:p w14:paraId="2DE502EF" w14:textId="77777777" w:rsidR="00AE66F0" w:rsidRPr="006F350B" w:rsidRDefault="00AE66F0" w:rsidP="009508F4">
            <w:pPr>
              <w:pStyle w:val="st2"/>
              <w:tabs>
                <w:tab w:val="left" w:pos="6946"/>
                <w:tab w:val="left" w:pos="7088"/>
              </w:tabs>
              <w:spacing w:before="120" w:after="120"/>
              <w:ind w:firstLine="0"/>
            </w:pPr>
            <w:r w:rsidRPr="006F350B">
              <w:t xml:space="preserve">3.3.10. Висунути вимоги щодо необхідності встановлення </w:t>
            </w:r>
            <w:r w:rsidRPr="006F350B">
              <w:lastRenderedPageBreak/>
              <w:t>додаткових пристроїв на генеруючому об’єкті з метою попередження аварійних ситуацій в енергосистемі.</w:t>
            </w:r>
          </w:p>
        </w:tc>
        <w:tc>
          <w:tcPr>
            <w:tcW w:w="7428" w:type="dxa"/>
          </w:tcPr>
          <w:p w14:paraId="4B0B8573" w14:textId="186E41E5" w:rsidR="00AE66F0" w:rsidRPr="006F350B" w:rsidRDefault="00AE66F0" w:rsidP="009508F4">
            <w:pPr>
              <w:tabs>
                <w:tab w:val="left" w:pos="6946"/>
                <w:tab w:val="left" w:pos="7088"/>
              </w:tabs>
              <w:spacing w:before="120" w:after="120"/>
              <w:jc w:val="both"/>
              <w:rPr>
                <w:sz w:val="24"/>
                <w:szCs w:val="24"/>
              </w:rPr>
            </w:pPr>
            <w:r w:rsidRPr="006F350B">
              <w:rPr>
                <w:rFonts w:eastAsia="Calibri"/>
                <w:bCs/>
                <w:strike/>
                <w:sz w:val="24"/>
                <w:szCs w:val="24"/>
                <w:lang w:eastAsia="en-US"/>
              </w:rPr>
              <w:lastRenderedPageBreak/>
              <w:t>3.3.10.</w:t>
            </w:r>
            <w:r w:rsidRPr="006F350B">
              <w:rPr>
                <w:rFonts w:eastAsia="Calibri"/>
                <w:bCs/>
                <w:sz w:val="24"/>
                <w:szCs w:val="24"/>
                <w:lang w:eastAsia="en-US"/>
              </w:rPr>
              <w:t xml:space="preserve"> </w:t>
            </w:r>
            <w:r w:rsidRPr="006F350B">
              <w:rPr>
                <w:rFonts w:eastAsia="Calibri"/>
                <w:b/>
                <w:bCs/>
                <w:sz w:val="24"/>
                <w:szCs w:val="24"/>
                <w:lang w:eastAsia="en-US"/>
              </w:rPr>
              <w:t>4.3.9.</w:t>
            </w:r>
            <w:r w:rsidRPr="006F350B">
              <w:rPr>
                <w:rFonts w:eastAsia="Calibri"/>
                <w:bCs/>
                <w:sz w:val="24"/>
                <w:szCs w:val="24"/>
                <w:lang w:eastAsia="en-US"/>
              </w:rPr>
              <w:t xml:space="preserve"> Висунути вимоги щодо необхідності встановлення </w:t>
            </w:r>
            <w:r w:rsidRPr="006F350B">
              <w:rPr>
                <w:rFonts w:eastAsia="Calibri"/>
                <w:bCs/>
                <w:sz w:val="24"/>
                <w:szCs w:val="24"/>
                <w:lang w:eastAsia="en-US"/>
              </w:rPr>
              <w:lastRenderedPageBreak/>
              <w:t>додаткових пристроїв на генеруючому об’єкті з метою попередження аварійних ситуацій в енергосистемі.</w:t>
            </w:r>
          </w:p>
        </w:tc>
      </w:tr>
      <w:tr w:rsidR="00AE66F0" w:rsidRPr="006F350B" w14:paraId="4319F84A" w14:textId="77777777" w:rsidTr="00F23133">
        <w:trPr>
          <w:trHeight w:val="465"/>
        </w:trPr>
        <w:tc>
          <w:tcPr>
            <w:tcW w:w="7201" w:type="dxa"/>
          </w:tcPr>
          <w:p w14:paraId="00119AC8" w14:textId="77777777" w:rsidR="00AE66F0" w:rsidRPr="006F350B" w:rsidRDefault="00AE66F0" w:rsidP="009508F4">
            <w:pPr>
              <w:pStyle w:val="st2"/>
              <w:tabs>
                <w:tab w:val="left" w:pos="6946"/>
                <w:tab w:val="left" w:pos="7088"/>
              </w:tabs>
              <w:spacing w:before="120" w:after="120"/>
              <w:ind w:firstLine="0"/>
              <w:rPr>
                <w:rFonts w:eastAsia="Calibri"/>
                <w:lang w:eastAsia="en-US"/>
              </w:rPr>
            </w:pPr>
            <w:r w:rsidRPr="006F350B">
              <w:lastRenderedPageBreak/>
              <w:t>3.3.11. Вимагати підтвердження відповідності електроустановок Користувача вимогам Кодексу системи передачі шляхом проведення випробувань та/або моделювання відповідності.</w:t>
            </w:r>
          </w:p>
        </w:tc>
        <w:tc>
          <w:tcPr>
            <w:tcW w:w="7428" w:type="dxa"/>
          </w:tcPr>
          <w:p w14:paraId="309C8848" w14:textId="181989BA" w:rsidR="00AE66F0" w:rsidRPr="006F350B" w:rsidRDefault="00AE66F0" w:rsidP="009508F4">
            <w:pPr>
              <w:tabs>
                <w:tab w:val="left" w:pos="6946"/>
                <w:tab w:val="left" w:pos="7088"/>
              </w:tabs>
              <w:spacing w:before="120" w:after="120"/>
              <w:jc w:val="both"/>
              <w:rPr>
                <w:rFonts w:eastAsia="Calibri"/>
                <w:sz w:val="24"/>
                <w:szCs w:val="24"/>
                <w:lang w:eastAsia="en-US"/>
              </w:rPr>
            </w:pPr>
            <w:r w:rsidRPr="006F350B">
              <w:rPr>
                <w:rFonts w:eastAsia="Calibri"/>
                <w:bCs/>
                <w:strike/>
                <w:sz w:val="24"/>
                <w:szCs w:val="24"/>
                <w:lang w:eastAsia="en-US"/>
              </w:rPr>
              <w:t xml:space="preserve">3.3.11 </w:t>
            </w:r>
            <w:r w:rsidRPr="006F350B">
              <w:rPr>
                <w:rFonts w:eastAsia="Calibri"/>
                <w:b/>
                <w:bCs/>
                <w:sz w:val="24"/>
                <w:szCs w:val="24"/>
                <w:lang w:eastAsia="en-US"/>
              </w:rPr>
              <w:t>4</w:t>
            </w:r>
            <w:r w:rsidRPr="006F350B">
              <w:rPr>
                <w:rFonts w:eastAsia="Calibri"/>
                <w:b/>
                <w:sz w:val="24"/>
                <w:szCs w:val="24"/>
                <w:lang w:eastAsia="en-US"/>
              </w:rPr>
              <w:t>.3.10</w:t>
            </w:r>
            <w:r w:rsidRPr="006F350B">
              <w:rPr>
                <w:rFonts w:eastAsia="Calibri"/>
                <w:bCs/>
                <w:sz w:val="24"/>
                <w:szCs w:val="24"/>
                <w:lang w:eastAsia="en-US"/>
              </w:rPr>
              <w:t>. </w:t>
            </w:r>
            <w:r w:rsidRPr="006F350B">
              <w:rPr>
                <w:rFonts w:eastAsia="Calibri"/>
                <w:sz w:val="24"/>
                <w:szCs w:val="24"/>
                <w:lang w:eastAsia="en-US"/>
              </w:rPr>
              <w:t xml:space="preserve">Вимагати підтвердження відповідності електроустановок Користувача вимогам </w:t>
            </w:r>
            <w:r w:rsidRPr="006F350B">
              <w:rPr>
                <w:rFonts w:eastAsia="Calibri"/>
                <w:strike/>
                <w:sz w:val="24"/>
                <w:szCs w:val="24"/>
                <w:lang w:eastAsia="en-US"/>
              </w:rPr>
              <w:t>Кодексу системи передачі</w:t>
            </w:r>
            <w:r w:rsidRPr="006F350B">
              <w:rPr>
                <w:rFonts w:eastAsia="Calibri"/>
                <w:sz w:val="24"/>
                <w:szCs w:val="24"/>
                <w:lang w:eastAsia="en-US"/>
              </w:rPr>
              <w:t xml:space="preserve"> </w:t>
            </w:r>
            <w:r w:rsidRPr="006F350B">
              <w:rPr>
                <w:rFonts w:eastAsia="Calibri"/>
                <w:b/>
                <w:bCs/>
                <w:sz w:val="24"/>
                <w:szCs w:val="24"/>
                <w:lang w:eastAsia="en-US"/>
              </w:rPr>
              <w:t>КСП</w:t>
            </w:r>
            <w:r w:rsidRPr="006F350B">
              <w:rPr>
                <w:rFonts w:eastAsia="Calibri"/>
                <w:sz w:val="24"/>
                <w:szCs w:val="24"/>
                <w:lang w:eastAsia="en-US"/>
              </w:rPr>
              <w:t xml:space="preserve"> шляхом проведення випробувань та/або моделювання відповідності.</w:t>
            </w:r>
          </w:p>
        </w:tc>
      </w:tr>
      <w:tr w:rsidR="00AE66F0" w:rsidRPr="006F350B" w14:paraId="2EB577D2" w14:textId="77777777" w:rsidTr="00F23133">
        <w:trPr>
          <w:trHeight w:val="465"/>
        </w:trPr>
        <w:tc>
          <w:tcPr>
            <w:tcW w:w="7201" w:type="dxa"/>
          </w:tcPr>
          <w:p w14:paraId="3BA286C1" w14:textId="77777777" w:rsidR="00AE66F0" w:rsidRPr="006F350B" w:rsidRDefault="00AE66F0" w:rsidP="009508F4">
            <w:pPr>
              <w:pStyle w:val="st2"/>
              <w:tabs>
                <w:tab w:val="left" w:pos="6946"/>
                <w:tab w:val="left" w:pos="7088"/>
              </w:tabs>
              <w:spacing w:before="120" w:after="120"/>
              <w:ind w:firstLine="0"/>
              <w:rPr>
                <w:rFonts w:eastAsia="Calibri"/>
                <w:lang w:eastAsia="en-US"/>
              </w:rPr>
            </w:pPr>
            <w:r w:rsidRPr="006F350B">
              <w:rPr>
                <w:rFonts w:eastAsia="Calibri"/>
                <w:lang w:eastAsia="en-US"/>
              </w:rPr>
              <w:t>3.3.12. Визначати перелік посад та встановлювати кваліфікаційні вимоги до працівників, задіяних у системі диспетчерського (оперативно-технологічного) управління ОЕС України середнього та нижчого рівня, щодо яких ним погоджуються програми підготовки до самостійної роботи, а також брати участь у перевірці знань цих працівників у складі комісій, створених відповідно до положень Кодексу системи передачі.</w:t>
            </w:r>
          </w:p>
        </w:tc>
        <w:tc>
          <w:tcPr>
            <w:tcW w:w="7428" w:type="dxa"/>
          </w:tcPr>
          <w:p w14:paraId="6D0F5888" w14:textId="2B3EFDC8" w:rsidR="00AE66F0" w:rsidRPr="006F350B" w:rsidRDefault="00AE66F0" w:rsidP="009508F4">
            <w:pPr>
              <w:tabs>
                <w:tab w:val="left" w:pos="6946"/>
                <w:tab w:val="left" w:pos="7088"/>
              </w:tabs>
              <w:spacing w:before="120" w:after="120"/>
              <w:jc w:val="both"/>
              <w:rPr>
                <w:rFonts w:eastAsia="Calibri"/>
                <w:sz w:val="24"/>
                <w:szCs w:val="24"/>
                <w:lang w:eastAsia="en-US"/>
              </w:rPr>
            </w:pPr>
            <w:r w:rsidRPr="006F350B">
              <w:rPr>
                <w:rFonts w:eastAsia="Calibri"/>
                <w:strike/>
                <w:sz w:val="24"/>
                <w:szCs w:val="24"/>
                <w:lang w:eastAsia="en-US"/>
              </w:rPr>
              <w:t xml:space="preserve">3.3.12. </w:t>
            </w:r>
            <w:r w:rsidRPr="006F350B">
              <w:rPr>
                <w:rFonts w:eastAsia="Calibri"/>
                <w:b/>
                <w:sz w:val="24"/>
                <w:szCs w:val="24"/>
                <w:lang w:eastAsia="en-US"/>
              </w:rPr>
              <w:t>4.3.11</w:t>
            </w:r>
            <w:r w:rsidRPr="006F350B">
              <w:rPr>
                <w:rFonts w:eastAsia="Calibri"/>
                <w:sz w:val="24"/>
                <w:szCs w:val="24"/>
                <w:lang w:eastAsia="en-US"/>
              </w:rPr>
              <w:t xml:space="preserve">. Визначати перелік посад та встановлювати кваліфікаційні вимоги до працівників, задіяних у системі диспетчерського (оперативно-технологічного) управління ОЕС України середнього та нижчого рівня, щодо яких ним погоджуються програми підготовки до самостійної роботи, а також брати участь у перевірці знань цих працівників у складі комісій, створених відповідно до положень </w:t>
            </w:r>
            <w:r w:rsidRPr="006F350B">
              <w:rPr>
                <w:rFonts w:eastAsia="Calibri"/>
                <w:strike/>
                <w:sz w:val="24"/>
                <w:szCs w:val="24"/>
                <w:lang w:eastAsia="en-US"/>
              </w:rPr>
              <w:t>Кодексу системи передачі</w:t>
            </w:r>
            <w:r w:rsidRPr="006F350B">
              <w:rPr>
                <w:rFonts w:eastAsia="Calibri"/>
                <w:sz w:val="24"/>
                <w:szCs w:val="24"/>
                <w:lang w:eastAsia="en-US"/>
              </w:rPr>
              <w:t xml:space="preserve"> </w:t>
            </w:r>
            <w:r w:rsidRPr="006F350B">
              <w:rPr>
                <w:rFonts w:eastAsia="Calibri"/>
                <w:b/>
                <w:bCs/>
                <w:sz w:val="24"/>
                <w:szCs w:val="24"/>
                <w:lang w:eastAsia="en-US"/>
              </w:rPr>
              <w:t>КСП</w:t>
            </w:r>
            <w:r w:rsidRPr="006F350B">
              <w:rPr>
                <w:rFonts w:eastAsia="Calibri"/>
                <w:sz w:val="24"/>
                <w:szCs w:val="24"/>
                <w:lang w:eastAsia="en-US"/>
              </w:rPr>
              <w:t>.</w:t>
            </w:r>
          </w:p>
        </w:tc>
      </w:tr>
      <w:tr w:rsidR="00AE66F0" w:rsidRPr="006F350B" w14:paraId="41783976" w14:textId="77777777" w:rsidTr="00F23133">
        <w:trPr>
          <w:trHeight w:val="465"/>
        </w:trPr>
        <w:tc>
          <w:tcPr>
            <w:tcW w:w="7201" w:type="dxa"/>
          </w:tcPr>
          <w:p w14:paraId="158AD711" w14:textId="77777777" w:rsidR="00AE66F0" w:rsidRPr="006F350B" w:rsidRDefault="00AE66F0" w:rsidP="009508F4">
            <w:pPr>
              <w:pStyle w:val="st2"/>
              <w:tabs>
                <w:tab w:val="left" w:pos="6946"/>
                <w:tab w:val="left" w:pos="7088"/>
              </w:tabs>
              <w:spacing w:before="120" w:after="120"/>
              <w:ind w:firstLine="0"/>
            </w:pPr>
            <w:r w:rsidRPr="006F350B">
              <w:rPr>
                <w:b/>
              </w:rPr>
              <w:t>Пункт відсутній</w:t>
            </w:r>
          </w:p>
        </w:tc>
        <w:tc>
          <w:tcPr>
            <w:tcW w:w="7428" w:type="dxa"/>
          </w:tcPr>
          <w:p w14:paraId="08F53141" w14:textId="665AC2CA" w:rsidR="00AE66F0" w:rsidRPr="006F350B" w:rsidRDefault="00AE66F0" w:rsidP="009508F4">
            <w:pPr>
              <w:tabs>
                <w:tab w:val="left" w:pos="6946"/>
                <w:tab w:val="left" w:pos="7088"/>
              </w:tabs>
              <w:spacing w:before="120" w:after="120"/>
              <w:jc w:val="both"/>
              <w:rPr>
                <w:sz w:val="24"/>
                <w:szCs w:val="24"/>
                <w:lang w:val="ru-RU"/>
              </w:rPr>
            </w:pPr>
            <w:r w:rsidRPr="006F350B">
              <w:rPr>
                <w:rFonts w:eastAsia="Calibri"/>
                <w:b/>
                <w:sz w:val="24"/>
                <w:szCs w:val="24"/>
                <w:lang w:eastAsia="en-US"/>
              </w:rPr>
              <w:t>4.3.12. Здійснювати відключення електрообладнання Користувача у випадках, визначених КСП та цим Договором.</w:t>
            </w:r>
          </w:p>
        </w:tc>
      </w:tr>
      <w:tr w:rsidR="00063706" w:rsidRPr="006F350B" w14:paraId="7E324ED6" w14:textId="77777777" w:rsidTr="00F23133">
        <w:trPr>
          <w:trHeight w:val="465"/>
        </w:trPr>
        <w:tc>
          <w:tcPr>
            <w:tcW w:w="7201" w:type="dxa"/>
          </w:tcPr>
          <w:p w14:paraId="123ED43C" w14:textId="77777777" w:rsidR="00063706" w:rsidRPr="006F350B" w:rsidRDefault="00063706" w:rsidP="009508F4">
            <w:pPr>
              <w:pStyle w:val="st2"/>
              <w:tabs>
                <w:tab w:val="left" w:pos="6946"/>
                <w:tab w:val="left" w:pos="7088"/>
              </w:tabs>
              <w:spacing w:before="120" w:after="120"/>
              <w:ind w:firstLine="0"/>
            </w:pPr>
            <w:r w:rsidRPr="006F350B">
              <w:t>3.4. Права Користувача:</w:t>
            </w:r>
          </w:p>
        </w:tc>
        <w:tc>
          <w:tcPr>
            <w:tcW w:w="7428" w:type="dxa"/>
          </w:tcPr>
          <w:p w14:paraId="0BF77187" w14:textId="054104E3" w:rsidR="00063706" w:rsidRPr="006F350B" w:rsidRDefault="00063706" w:rsidP="009508F4">
            <w:pPr>
              <w:pStyle w:val="TableParagraph"/>
              <w:spacing w:before="120" w:after="120"/>
              <w:jc w:val="both"/>
              <w:rPr>
                <w:rFonts w:ascii="Times New Roman" w:hAnsi="Times New Roman" w:cs="Times New Roman"/>
                <w:sz w:val="24"/>
                <w:szCs w:val="24"/>
              </w:rPr>
            </w:pPr>
            <w:r w:rsidRPr="00F45584">
              <w:rPr>
                <w:rFonts w:ascii="Times New Roman" w:hAnsi="Times New Roman" w:cs="Times New Roman"/>
                <w:strike/>
                <w:sz w:val="24"/>
                <w:szCs w:val="24"/>
              </w:rPr>
              <w:t>3</w:t>
            </w:r>
            <w:r w:rsidRPr="00F45584">
              <w:rPr>
                <w:rFonts w:ascii="Times New Roman" w:hAnsi="Times New Roman" w:cs="Times New Roman"/>
                <w:b/>
                <w:sz w:val="24"/>
                <w:szCs w:val="24"/>
              </w:rPr>
              <w:t>4</w:t>
            </w:r>
            <w:r w:rsidRPr="00F45584">
              <w:rPr>
                <w:rFonts w:ascii="Times New Roman" w:hAnsi="Times New Roman" w:cs="Times New Roman"/>
                <w:sz w:val="24"/>
                <w:szCs w:val="24"/>
              </w:rPr>
              <w:t>.4. Права Користувача:</w:t>
            </w:r>
          </w:p>
        </w:tc>
      </w:tr>
      <w:tr w:rsidR="00063706" w:rsidRPr="006F350B" w14:paraId="46BBAC4F" w14:textId="77777777" w:rsidTr="00F23133">
        <w:trPr>
          <w:trHeight w:val="465"/>
        </w:trPr>
        <w:tc>
          <w:tcPr>
            <w:tcW w:w="7201" w:type="dxa"/>
          </w:tcPr>
          <w:p w14:paraId="262DB57D" w14:textId="77777777" w:rsidR="00063706" w:rsidRPr="006F350B" w:rsidRDefault="00063706" w:rsidP="009508F4">
            <w:pPr>
              <w:pStyle w:val="st2"/>
              <w:tabs>
                <w:tab w:val="left" w:pos="6946"/>
                <w:tab w:val="left" w:pos="7088"/>
              </w:tabs>
              <w:spacing w:before="120" w:after="120"/>
              <w:ind w:firstLine="0"/>
            </w:pPr>
            <w:r w:rsidRPr="006F350B">
              <w:t>3.4.1. Отримати відшкодування збитків за надання Послуг, якщо внаслідок рішення оператора системи передачі (ОСП), Виконавця щодо зміни графіка виведення з роботи обладнання та за відсутності відповідних письмових пояснень буде завдано будь-яких збитків.</w:t>
            </w:r>
          </w:p>
        </w:tc>
        <w:tc>
          <w:tcPr>
            <w:tcW w:w="7428" w:type="dxa"/>
          </w:tcPr>
          <w:p w14:paraId="5C4998EB" w14:textId="59FF5169" w:rsidR="00063706" w:rsidRPr="006F350B" w:rsidRDefault="00063706" w:rsidP="009508F4">
            <w:pPr>
              <w:tabs>
                <w:tab w:val="left" w:pos="6946"/>
                <w:tab w:val="left" w:pos="7088"/>
              </w:tabs>
              <w:spacing w:before="120" w:after="120"/>
              <w:jc w:val="both"/>
              <w:rPr>
                <w:sz w:val="24"/>
                <w:szCs w:val="24"/>
              </w:rPr>
            </w:pPr>
            <w:r w:rsidRPr="006F350B">
              <w:rPr>
                <w:strike/>
                <w:sz w:val="24"/>
                <w:szCs w:val="24"/>
              </w:rPr>
              <w:t>3</w:t>
            </w:r>
            <w:r w:rsidRPr="006F350B">
              <w:rPr>
                <w:b/>
                <w:sz w:val="24"/>
                <w:szCs w:val="24"/>
              </w:rPr>
              <w:t>4</w:t>
            </w:r>
            <w:r w:rsidRPr="006F350B">
              <w:rPr>
                <w:sz w:val="24"/>
                <w:szCs w:val="24"/>
              </w:rPr>
              <w:t xml:space="preserve">.4.1. Отримати відшкодування збитків за надання Послуг, якщо внаслідок рішення </w:t>
            </w:r>
            <w:r w:rsidRPr="006F350B">
              <w:rPr>
                <w:strike/>
                <w:sz w:val="24"/>
                <w:szCs w:val="24"/>
              </w:rPr>
              <w:t>оператора системи передачі (</w:t>
            </w:r>
            <w:r w:rsidRPr="006F350B">
              <w:rPr>
                <w:sz w:val="24"/>
                <w:szCs w:val="24"/>
              </w:rPr>
              <w:t>ОСП</w:t>
            </w:r>
            <w:r w:rsidRPr="006F350B">
              <w:rPr>
                <w:strike/>
                <w:sz w:val="24"/>
                <w:szCs w:val="24"/>
              </w:rPr>
              <w:t>), Виконавця</w:t>
            </w:r>
            <w:r w:rsidRPr="006F350B">
              <w:rPr>
                <w:sz w:val="24"/>
                <w:szCs w:val="24"/>
              </w:rPr>
              <w:t xml:space="preserve"> щодо зміни графіка виведення з роботи обладнання та за відсутності відповідних письмових пояснень буде завдано будь-яких збитків.</w:t>
            </w:r>
          </w:p>
        </w:tc>
      </w:tr>
      <w:tr w:rsidR="00063706" w:rsidRPr="006F350B" w14:paraId="62197AE2" w14:textId="77777777" w:rsidTr="00F23133">
        <w:trPr>
          <w:trHeight w:val="465"/>
        </w:trPr>
        <w:tc>
          <w:tcPr>
            <w:tcW w:w="7201" w:type="dxa"/>
          </w:tcPr>
          <w:p w14:paraId="5DF51CBA" w14:textId="77777777" w:rsidR="00063706" w:rsidRPr="006F350B" w:rsidRDefault="00063706" w:rsidP="009508F4">
            <w:pPr>
              <w:pStyle w:val="st2"/>
              <w:tabs>
                <w:tab w:val="left" w:pos="6946"/>
                <w:tab w:val="left" w:pos="7088"/>
              </w:tabs>
              <w:spacing w:before="120" w:after="120"/>
              <w:ind w:firstLine="0"/>
            </w:pPr>
            <w:r w:rsidRPr="006F350B">
              <w:t>3.4.2. Звертатися у встановленому законодавством України порядку до відповідних центральних органів виконавчої влади, центрального органу виконавчої влади, що реалізує державну політику з нагляду (контролю) у сфері електроенергетики, та Регулятора щодо неналежної експлуатації електроустановок, вирішення спірних питань, у тому числі пов’язаних з технологічними порушеннями на об’єкті електроенергетики, яким володіє та/або експлуатує інша сторона.</w:t>
            </w:r>
          </w:p>
        </w:tc>
        <w:tc>
          <w:tcPr>
            <w:tcW w:w="7428" w:type="dxa"/>
          </w:tcPr>
          <w:p w14:paraId="2722F4CA" w14:textId="18D8A0A2" w:rsidR="00063706" w:rsidRPr="006F350B" w:rsidRDefault="00063706" w:rsidP="009508F4">
            <w:pPr>
              <w:pStyle w:val="TableParagraph"/>
              <w:spacing w:before="120" w:after="120"/>
              <w:jc w:val="both"/>
              <w:rPr>
                <w:rFonts w:ascii="Times New Roman" w:hAnsi="Times New Roman" w:cs="Times New Roman"/>
                <w:sz w:val="24"/>
                <w:szCs w:val="24"/>
              </w:rPr>
            </w:pPr>
            <w:r w:rsidRPr="006F350B">
              <w:rPr>
                <w:rFonts w:ascii="Times New Roman" w:hAnsi="Times New Roman" w:cs="Times New Roman"/>
                <w:strike/>
                <w:sz w:val="24"/>
                <w:szCs w:val="24"/>
              </w:rPr>
              <w:t>3</w:t>
            </w:r>
            <w:r w:rsidRPr="006F350B">
              <w:rPr>
                <w:rFonts w:ascii="Times New Roman" w:hAnsi="Times New Roman" w:cs="Times New Roman"/>
                <w:b/>
                <w:sz w:val="24"/>
                <w:szCs w:val="24"/>
              </w:rPr>
              <w:t>4</w:t>
            </w:r>
            <w:r w:rsidRPr="006F350B">
              <w:rPr>
                <w:rFonts w:ascii="Times New Roman" w:hAnsi="Times New Roman" w:cs="Times New Roman"/>
                <w:sz w:val="24"/>
                <w:szCs w:val="24"/>
              </w:rPr>
              <w:t>.4.2. Звертатися у встановленому законодавством України порядку до відповідних центральних органів виконавчої влади, центрального органу виконавчої влади, що реалізує державну політику з нагляду (контролю) у сфері електроенергетики, та Регулятора щодо неналежної експлуатації електроустановок, вирішення спірних питань, у тому числі пов’язаних з технологічними порушеннями на об’єкті електроенергетики, яким володіє та/або експлуатує інша сторона.</w:t>
            </w:r>
          </w:p>
        </w:tc>
      </w:tr>
      <w:tr w:rsidR="00063706" w:rsidRPr="006F350B" w14:paraId="3FEC7731" w14:textId="77777777" w:rsidTr="00F23133">
        <w:trPr>
          <w:trHeight w:val="465"/>
        </w:trPr>
        <w:tc>
          <w:tcPr>
            <w:tcW w:w="7201" w:type="dxa"/>
          </w:tcPr>
          <w:p w14:paraId="0EA7DE36" w14:textId="77777777" w:rsidR="00063706" w:rsidRPr="006F350B" w:rsidRDefault="00063706" w:rsidP="009508F4">
            <w:pPr>
              <w:pStyle w:val="st2"/>
              <w:tabs>
                <w:tab w:val="left" w:pos="6946"/>
                <w:tab w:val="left" w:pos="7088"/>
              </w:tabs>
              <w:spacing w:before="120" w:after="120"/>
              <w:ind w:firstLine="0"/>
              <w:rPr>
                <w:rFonts w:eastAsia="Calibri"/>
                <w:lang w:eastAsia="en-US"/>
              </w:rPr>
            </w:pPr>
            <w:r w:rsidRPr="006F350B">
              <w:rPr>
                <w:rFonts w:eastAsia="Calibri"/>
                <w:lang w:eastAsia="en-US"/>
              </w:rPr>
              <w:lastRenderedPageBreak/>
              <w:t>4. Підпорядкування оперативного персоналу та його взаємодія</w:t>
            </w:r>
          </w:p>
        </w:tc>
        <w:tc>
          <w:tcPr>
            <w:tcW w:w="7428" w:type="dxa"/>
          </w:tcPr>
          <w:p w14:paraId="18A78C16" w14:textId="4BDE590C" w:rsidR="00063706" w:rsidRPr="006F350B" w:rsidRDefault="00063706" w:rsidP="009508F4">
            <w:pPr>
              <w:tabs>
                <w:tab w:val="left" w:pos="6946"/>
                <w:tab w:val="left" w:pos="7088"/>
              </w:tabs>
              <w:spacing w:before="120" w:after="120"/>
              <w:rPr>
                <w:sz w:val="24"/>
                <w:szCs w:val="24"/>
              </w:rPr>
            </w:pPr>
            <w:r w:rsidRPr="006F350B">
              <w:rPr>
                <w:rFonts w:eastAsia="Calibri"/>
                <w:strike/>
                <w:sz w:val="24"/>
                <w:szCs w:val="24"/>
                <w:lang w:eastAsia="en-US"/>
              </w:rPr>
              <w:t>4</w:t>
            </w:r>
            <w:r w:rsidRPr="006F350B">
              <w:rPr>
                <w:rFonts w:eastAsia="Calibri"/>
                <w:b/>
                <w:sz w:val="24"/>
                <w:szCs w:val="24"/>
                <w:lang w:eastAsia="en-US"/>
              </w:rPr>
              <w:t>5</w:t>
            </w:r>
            <w:r w:rsidRPr="006F350B">
              <w:rPr>
                <w:rFonts w:eastAsia="Calibri"/>
                <w:sz w:val="24"/>
                <w:szCs w:val="24"/>
                <w:lang w:eastAsia="en-US"/>
              </w:rPr>
              <w:t>. Підпорядкування оперативного персоналу та його взаємодія</w:t>
            </w:r>
          </w:p>
        </w:tc>
      </w:tr>
      <w:tr w:rsidR="00063706" w:rsidRPr="006F350B" w14:paraId="25568C27" w14:textId="77777777" w:rsidTr="00F23133">
        <w:trPr>
          <w:trHeight w:val="465"/>
        </w:trPr>
        <w:tc>
          <w:tcPr>
            <w:tcW w:w="7201" w:type="dxa"/>
          </w:tcPr>
          <w:p w14:paraId="288A84DE" w14:textId="77777777" w:rsidR="00063706" w:rsidRPr="006F350B" w:rsidRDefault="00063706" w:rsidP="009508F4">
            <w:pPr>
              <w:pStyle w:val="st2"/>
              <w:tabs>
                <w:tab w:val="left" w:pos="6946"/>
                <w:tab w:val="left" w:pos="7088"/>
              </w:tabs>
              <w:spacing w:before="120" w:after="120"/>
              <w:ind w:firstLine="0"/>
              <w:rPr>
                <w:rFonts w:eastAsia="Calibri"/>
                <w:lang w:eastAsia="en-US"/>
              </w:rPr>
            </w:pPr>
            <w:r w:rsidRPr="006F350B">
              <w:rPr>
                <w:rFonts w:eastAsia="Calibri"/>
                <w:lang w:eastAsia="en-US"/>
              </w:rPr>
              <w:t>4.1. Суб’єкти середнього та нижчого рівнів диспетчерського управління взаємодіють між собою з оперативно-технологічних питань на підставі відповідного положення, узгодженого між ними.</w:t>
            </w:r>
          </w:p>
        </w:tc>
        <w:tc>
          <w:tcPr>
            <w:tcW w:w="7428" w:type="dxa"/>
          </w:tcPr>
          <w:p w14:paraId="64F7E315" w14:textId="67632AFE" w:rsidR="00063706" w:rsidRPr="006F350B" w:rsidRDefault="00063706" w:rsidP="00491859">
            <w:pPr>
              <w:tabs>
                <w:tab w:val="left" w:pos="6946"/>
                <w:tab w:val="left" w:pos="7088"/>
              </w:tabs>
              <w:spacing w:before="120" w:after="120"/>
              <w:jc w:val="both"/>
              <w:rPr>
                <w:sz w:val="24"/>
                <w:szCs w:val="24"/>
              </w:rPr>
            </w:pPr>
            <w:r w:rsidRPr="006F350B">
              <w:rPr>
                <w:rFonts w:eastAsia="Calibri"/>
                <w:strike/>
                <w:sz w:val="24"/>
                <w:szCs w:val="24"/>
                <w:lang w:eastAsia="en-US"/>
              </w:rPr>
              <w:t>4</w:t>
            </w:r>
            <w:r w:rsidRPr="006F350B">
              <w:rPr>
                <w:rFonts w:eastAsia="Calibri"/>
                <w:b/>
                <w:sz w:val="24"/>
                <w:szCs w:val="24"/>
                <w:lang w:eastAsia="en-US"/>
              </w:rPr>
              <w:t>5</w:t>
            </w:r>
            <w:r w:rsidRPr="006F350B">
              <w:rPr>
                <w:rFonts w:eastAsia="Calibri"/>
                <w:sz w:val="24"/>
                <w:szCs w:val="24"/>
                <w:lang w:eastAsia="en-US"/>
              </w:rPr>
              <w:t>.1. Суб’єкти середнього та нижчого рівнів диспетчерського управління взаємодіють між собою з оперативно-технологічних питань на підставі відповідного положення, узгодженого між ними.</w:t>
            </w:r>
          </w:p>
        </w:tc>
      </w:tr>
      <w:tr w:rsidR="00063706" w:rsidRPr="006F350B" w14:paraId="33EC26B8" w14:textId="77777777" w:rsidTr="00F23133">
        <w:trPr>
          <w:trHeight w:val="465"/>
        </w:trPr>
        <w:tc>
          <w:tcPr>
            <w:tcW w:w="7201" w:type="dxa"/>
          </w:tcPr>
          <w:p w14:paraId="697D9EF9" w14:textId="77777777" w:rsidR="00063706" w:rsidRPr="006F350B" w:rsidRDefault="00063706" w:rsidP="009508F4">
            <w:pPr>
              <w:pStyle w:val="st2"/>
              <w:tabs>
                <w:tab w:val="left" w:pos="6946"/>
                <w:tab w:val="left" w:pos="7088"/>
              </w:tabs>
              <w:spacing w:before="120" w:after="120"/>
              <w:ind w:firstLine="0"/>
            </w:pPr>
            <w:r w:rsidRPr="006F350B">
              <w:rPr>
                <w:rFonts w:eastAsia="Calibri"/>
                <w:lang w:eastAsia="en-US"/>
              </w:rPr>
              <w:t>4.2. Взаємодія між оперативним персоналом Сторін відповідно до його оперативної підпорядкованості регулюється Кодексом системи передачі та цим Договором.</w:t>
            </w:r>
          </w:p>
        </w:tc>
        <w:tc>
          <w:tcPr>
            <w:tcW w:w="7428" w:type="dxa"/>
          </w:tcPr>
          <w:p w14:paraId="57903A40" w14:textId="274284BA" w:rsidR="00063706" w:rsidRPr="006F350B" w:rsidRDefault="00063706" w:rsidP="009508F4">
            <w:pPr>
              <w:tabs>
                <w:tab w:val="left" w:pos="6946"/>
                <w:tab w:val="left" w:pos="7088"/>
              </w:tabs>
              <w:spacing w:before="120" w:after="120"/>
              <w:rPr>
                <w:sz w:val="24"/>
                <w:szCs w:val="24"/>
              </w:rPr>
            </w:pPr>
            <w:r w:rsidRPr="006F350B">
              <w:rPr>
                <w:rFonts w:eastAsia="Calibri"/>
                <w:strike/>
                <w:sz w:val="24"/>
                <w:szCs w:val="24"/>
                <w:lang w:eastAsia="en-US"/>
              </w:rPr>
              <w:t>4</w:t>
            </w:r>
            <w:r w:rsidRPr="006F350B">
              <w:rPr>
                <w:rFonts w:eastAsia="Calibri"/>
                <w:b/>
                <w:sz w:val="24"/>
                <w:szCs w:val="24"/>
                <w:lang w:eastAsia="en-US"/>
              </w:rPr>
              <w:t>.5</w:t>
            </w:r>
            <w:r w:rsidRPr="006F350B">
              <w:rPr>
                <w:rFonts w:eastAsia="Calibri"/>
                <w:sz w:val="24"/>
                <w:szCs w:val="24"/>
                <w:lang w:eastAsia="en-US"/>
              </w:rPr>
              <w:t xml:space="preserve">.2. Взаємодія між оперативним персоналом Сторін відповідно до його оперативної підпорядкованості регулюється </w:t>
            </w:r>
            <w:r w:rsidRPr="006F350B">
              <w:rPr>
                <w:rFonts w:eastAsia="Calibri"/>
                <w:strike/>
                <w:sz w:val="24"/>
                <w:szCs w:val="24"/>
                <w:lang w:eastAsia="en-US"/>
              </w:rPr>
              <w:t>Кодексом системи передачі</w:t>
            </w:r>
            <w:r w:rsidRPr="006F350B">
              <w:rPr>
                <w:rFonts w:eastAsia="Calibri"/>
                <w:sz w:val="24"/>
                <w:szCs w:val="24"/>
                <w:lang w:eastAsia="en-US"/>
              </w:rPr>
              <w:t xml:space="preserve"> </w:t>
            </w:r>
            <w:r w:rsidRPr="006F350B">
              <w:rPr>
                <w:rFonts w:eastAsia="Calibri"/>
                <w:b/>
                <w:bCs/>
                <w:sz w:val="24"/>
                <w:szCs w:val="24"/>
                <w:lang w:eastAsia="en-US"/>
              </w:rPr>
              <w:t>КСП</w:t>
            </w:r>
            <w:r w:rsidRPr="006F350B">
              <w:rPr>
                <w:rFonts w:eastAsia="Calibri"/>
                <w:sz w:val="24"/>
                <w:szCs w:val="24"/>
                <w:lang w:eastAsia="en-US"/>
              </w:rPr>
              <w:t xml:space="preserve"> та цим Договором.</w:t>
            </w:r>
          </w:p>
        </w:tc>
      </w:tr>
      <w:tr w:rsidR="00063706" w:rsidRPr="006F350B" w14:paraId="41AE6AAC" w14:textId="77777777" w:rsidTr="00F23133">
        <w:trPr>
          <w:trHeight w:val="465"/>
        </w:trPr>
        <w:tc>
          <w:tcPr>
            <w:tcW w:w="7201" w:type="dxa"/>
          </w:tcPr>
          <w:p w14:paraId="63B7BE5D" w14:textId="77777777" w:rsidR="00063706" w:rsidRPr="006F350B" w:rsidRDefault="00063706" w:rsidP="009508F4">
            <w:pPr>
              <w:pStyle w:val="st2"/>
              <w:tabs>
                <w:tab w:val="left" w:pos="6946"/>
                <w:tab w:val="left" w:pos="7088"/>
              </w:tabs>
              <w:spacing w:before="120" w:after="120"/>
              <w:ind w:firstLine="0"/>
            </w:pPr>
            <w:r w:rsidRPr="006F350B">
              <w:rPr>
                <w:rFonts w:eastAsia="Calibri"/>
                <w:lang w:eastAsia="en-US"/>
              </w:rPr>
              <w:t>4.3. Оперативні команди та/або розпорядження надаються черговим диспетчером оператора системи передачі (ОСП), Виконавця підпорядкованому персоналу щодо виконання конкретних дій з управління технологічними режимами роботи об'єктів ОЕС України та оперативним станом обладнання об'єктів.</w:t>
            </w:r>
          </w:p>
        </w:tc>
        <w:tc>
          <w:tcPr>
            <w:tcW w:w="7428" w:type="dxa"/>
          </w:tcPr>
          <w:p w14:paraId="15A125D2" w14:textId="3CB96F79" w:rsidR="00063706" w:rsidRPr="006F350B" w:rsidRDefault="00063706" w:rsidP="009508F4">
            <w:pPr>
              <w:tabs>
                <w:tab w:val="left" w:pos="6946"/>
                <w:tab w:val="left" w:pos="7088"/>
              </w:tabs>
              <w:spacing w:before="120" w:after="120"/>
              <w:jc w:val="both"/>
              <w:rPr>
                <w:sz w:val="24"/>
                <w:szCs w:val="24"/>
              </w:rPr>
            </w:pPr>
            <w:r w:rsidRPr="006F350B">
              <w:rPr>
                <w:rFonts w:eastAsia="Calibri"/>
                <w:strike/>
                <w:sz w:val="24"/>
                <w:szCs w:val="24"/>
                <w:lang w:eastAsia="en-US"/>
              </w:rPr>
              <w:t>4.</w:t>
            </w:r>
            <w:r w:rsidRPr="006F350B">
              <w:rPr>
                <w:rFonts w:eastAsia="Calibri"/>
                <w:b/>
                <w:sz w:val="24"/>
                <w:szCs w:val="24"/>
                <w:lang w:eastAsia="en-US"/>
              </w:rPr>
              <w:t>5</w:t>
            </w:r>
            <w:r w:rsidRPr="006F350B">
              <w:rPr>
                <w:rFonts w:eastAsia="Calibri"/>
                <w:sz w:val="24"/>
                <w:szCs w:val="24"/>
                <w:lang w:eastAsia="en-US"/>
              </w:rPr>
              <w:t xml:space="preserve">.3. Оперативні команди та/або розпорядження  надаються черговим диспетчером </w:t>
            </w:r>
            <w:r w:rsidRPr="006F350B">
              <w:rPr>
                <w:rFonts w:eastAsia="Calibri"/>
                <w:strike/>
                <w:sz w:val="24"/>
                <w:szCs w:val="24"/>
                <w:lang w:eastAsia="en-US"/>
              </w:rPr>
              <w:t>оператора системи передачі (</w:t>
            </w:r>
            <w:r w:rsidRPr="006F350B">
              <w:rPr>
                <w:rFonts w:eastAsia="Calibri"/>
                <w:sz w:val="24"/>
                <w:szCs w:val="24"/>
                <w:lang w:eastAsia="en-US"/>
              </w:rPr>
              <w:t>ОСП</w:t>
            </w:r>
            <w:r w:rsidRPr="006F350B">
              <w:rPr>
                <w:rFonts w:eastAsia="Calibri"/>
                <w:strike/>
                <w:sz w:val="24"/>
                <w:szCs w:val="24"/>
                <w:lang w:eastAsia="en-US"/>
              </w:rPr>
              <w:t>), Виконавця</w:t>
            </w:r>
            <w:r w:rsidRPr="006F350B">
              <w:rPr>
                <w:rFonts w:eastAsia="Calibri"/>
                <w:sz w:val="24"/>
                <w:szCs w:val="24"/>
                <w:lang w:eastAsia="en-US"/>
              </w:rPr>
              <w:t xml:space="preserve"> підпорядкованому персоналу щодо виконання конкретних дій з управління технологічними режимами роботи об’єктів ОЕС України та оперативним станом обладнання об’єктів.</w:t>
            </w:r>
          </w:p>
        </w:tc>
      </w:tr>
      <w:tr w:rsidR="00063706" w:rsidRPr="006F350B" w14:paraId="0F497D4E" w14:textId="77777777" w:rsidTr="00F23133">
        <w:trPr>
          <w:trHeight w:val="465"/>
        </w:trPr>
        <w:tc>
          <w:tcPr>
            <w:tcW w:w="7201" w:type="dxa"/>
          </w:tcPr>
          <w:p w14:paraId="1852E545" w14:textId="77777777" w:rsidR="00063706" w:rsidRPr="006F350B" w:rsidRDefault="00063706" w:rsidP="009508F4">
            <w:pPr>
              <w:pStyle w:val="st2"/>
              <w:tabs>
                <w:tab w:val="left" w:pos="6946"/>
                <w:tab w:val="left" w:pos="7088"/>
              </w:tabs>
              <w:spacing w:before="120" w:after="120"/>
              <w:ind w:firstLine="0"/>
              <w:rPr>
                <w:rFonts w:eastAsia="Calibri"/>
                <w:lang w:eastAsia="en-US"/>
              </w:rPr>
            </w:pPr>
            <w:r w:rsidRPr="006F350B">
              <w:rPr>
                <w:rFonts w:eastAsia="Calibri"/>
                <w:lang w:eastAsia="en-US"/>
              </w:rPr>
              <w:t>4.4. Оперативні команди та/або розпорядження віддаються диспетчером оперативному персоналу об’єкта управління безпосередньо за ієрархічною структурою диспетчерського управління. Дії з оперативного управління обладнанням, яке знаходиться в оперативному віданні іншого суб’єкта, мають бути попередньо узгоджені з персоналом цього суб’єкта.</w:t>
            </w:r>
          </w:p>
        </w:tc>
        <w:tc>
          <w:tcPr>
            <w:tcW w:w="7428" w:type="dxa"/>
          </w:tcPr>
          <w:p w14:paraId="04B8B9F5" w14:textId="0057125E" w:rsidR="00063706" w:rsidRPr="006F350B" w:rsidRDefault="00063706" w:rsidP="009508F4">
            <w:pPr>
              <w:pStyle w:val="TableParagraph"/>
              <w:spacing w:before="120" w:after="120"/>
              <w:jc w:val="both"/>
              <w:rPr>
                <w:rFonts w:ascii="Times New Roman" w:hAnsi="Times New Roman" w:cs="Times New Roman"/>
                <w:sz w:val="24"/>
                <w:szCs w:val="24"/>
              </w:rPr>
            </w:pPr>
            <w:r w:rsidRPr="006F350B">
              <w:rPr>
                <w:rFonts w:ascii="Times New Roman" w:hAnsi="Times New Roman" w:cs="Times New Roman"/>
                <w:strike/>
                <w:sz w:val="24"/>
                <w:szCs w:val="24"/>
              </w:rPr>
              <w:t>4</w:t>
            </w:r>
            <w:r w:rsidRPr="006F350B">
              <w:rPr>
                <w:rFonts w:ascii="Times New Roman" w:hAnsi="Times New Roman" w:cs="Times New Roman"/>
                <w:b/>
                <w:sz w:val="24"/>
                <w:szCs w:val="24"/>
              </w:rPr>
              <w:t>5</w:t>
            </w:r>
            <w:r w:rsidRPr="006F350B">
              <w:rPr>
                <w:rFonts w:ascii="Times New Roman" w:hAnsi="Times New Roman" w:cs="Times New Roman"/>
                <w:sz w:val="24"/>
                <w:szCs w:val="24"/>
              </w:rPr>
              <w:t>.4. Оперативні команди та/або розпорядження віддаються диспетчером оперативному персоналу об’єкта управління безпосередньо за ієрархічною структурою диспетчерського управління. Дії з оперативного управління обладнанням, яке знаходиться в оперативному віданні іншого суб’єкта, мають бути попередньо узгоджені з персоналом цього суб’єкта.</w:t>
            </w:r>
          </w:p>
        </w:tc>
      </w:tr>
      <w:tr w:rsidR="00063706" w:rsidRPr="006F350B" w14:paraId="7FBFB01F" w14:textId="77777777" w:rsidTr="00F23133">
        <w:trPr>
          <w:trHeight w:val="465"/>
        </w:trPr>
        <w:tc>
          <w:tcPr>
            <w:tcW w:w="7201" w:type="dxa"/>
          </w:tcPr>
          <w:p w14:paraId="185DE8BB" w14:textId="77777777" w:rsidR="00063706" w:rsidRPr="006F350B" w:rsidRDefault="00063706" w:rsidP="009508F4">
            <w:pPr>
              <w:pStyle w:val="st2"/>
              <w:tabs>
                <w:tab w:val="left" w:pos="6946"/>
                <w:tab w:val="left" w:pos="7088"/>
              </w:tabs>
              <w:spacing w:before="120" w:after="120"/>
              <w:ind w:firstLine="0"/>
              <w:rPr>
                <w:rFonts w:eastAsia="Calibri"/>
                <w:lang w:eastAsia="en-US"/>
              </w:rPr>
            </w:pPr>
            <w:r w:rsidRPr="006F350B">
              <w:rPr>
                <w:rFonts w:eastAsia="Calibri"/>
                <w:lang w:eastAsia="en-US"/>
              </w:rPr>
              <w:t>4.5. Диспетчерські пункти мають бути обладнані спеціалізованим розподільним щитом диспетчерського зв’язку для голосового обміну даними під час управління в режимі реального часу.</w:t>
            </w:r>
          </w:p>
        </w:tc>
        <w:tc>
          <w:tcPr>
            <w:tcW w:w="7428" w:type="dxa"/>
          </w:tcPr>
          <w:p w14:paraId="14AB5070" w14:textId="0E9D50F6" w:rsidR="00063706" w:rsidRPr="006F350B" w:rsidRDefault="00063706" w:rsidP="009508F4">
            <w:pPr>
              <w:pStyle w:val="TableParagraph"/>
              <w:spacing w:before="120" w:after="120"/>
              <w:jc w:val="both"/>
              <w:rPr>
                <w:rFonts w:ascii="Times New Roman" w:hAnsi="Times New Roman" w:cs="Times New Roman"/>
                <w:sz w:val="24"/>
                <w:szCs w:val="24"/>
              </w:rPr>
            </w:pPr>
            <w:r w:rsidRPr="006F350B">
              <w:rPr>
                <w:rFonts w:ascii="Times New Roman" w:hAnsi="Times New Roman" w:cs="Times New Roman"/>
                <w:strike/>
                <w:sz w:val="24"/>
                <w:szCs w:val="24"/>
              </w:rPr>
              <w:t>4</w:t>
            </w:r>
            <w:r w:rsidRPr="006F350B">
              <w:rPr>
                <w:rFonts w:ascii="Times New Roman" w:hAnsi="Times New Roman" w:cs="Times New Roman"/>
                <w:b/>
                <w:sz w:val="24"/>
                <w:szCs w:val="24"/>
              </w:rPr>
              <w:t>5</w:t>
            </w:r>
            <w:r w:rsidRPr="006F350B">
              <w:rPr>
                <w:rFonts w:ascii="Times New Roman" w:hAnsi="Times New Roman" w:cs="Times New Roman"/>
                <w:sz w:val="24"/>
                <w:szCs w:val="24"/>
              </w:rPr>
              <w:t>.5. Диспетчерські пункти мають бути обладнані спеціалізованим розподільним щитом диспетчерського зв’язку для голосового обміну даними під час управління в режимі реального часу.</w:t>
            </w:r>
          </w:p>
        </w:tc>
      </w:tr>
      <w:tr w:rsidR="00063706" w:rsidRPr="006F350B" w14:paraId="359B05D5" w14:textId="77777777" w:rsidTr="00F23133">
        <w:trPr>
          <w:trHeight w:val="465"/>
        </w:trPr>
        <w:tc>
          <w:tcPr>
            <w:tcW w:w="7201" w:type="dxa"/>
          </w:tcPr>
          <w:p w14:paraId="153D3E2A" w14:textId="77777777" w:rsidR="00063706" w:rsidRPr="006F350B" w:rsidRDefault="00063706" w:rsidP="009508F4">
            <w:pPr>
              <w:spacing w:before="120" w:after="120"/>
              <w:jc w:val="both"/>
              <w:rPr>
                <w:sz w:val="24"/>
                <w:szCs w:val="24"/>
                <w:lang w:eastAsia="uk-UA"/>
              </w:rPr>
            </w:pPr>
            <w:r w:rsidRPr="006F350B">
              <w:rPr>
                <w:sz w:val="24"/>
                <w:szCs w:val="24"/>
                <w:lang w:eastAsia="uk-UA"/>
              </w:rPr>
              <w:t>4.6. У разі відсутності зв'язку оперативна команда та/або розпорядження передається через будь-якого суб'єкта, включеного до системи диспетчерського управління.</w:t>
            </w:r>
          </w:p>
        </w:tc>
        <w:tc>
          <w:tcPr>
            <w:tcW w:w="7428" w:type="dxa"/>
          </w:tcPr>
          <w:p w14:paraId="304C36D3" w14:textId="6BFF2F60" w:rsidR="00063706" w:rsidRPr="006F350B" w:rsidRDefault="00063706" w:rsidP="009508F4">
            <w:pPr>
              <w:tabs>
                <w:tab w:val="left" w:pos="6946"/>
                <w:tab w:val="left" w:pos="7088"/>
              </w:tabs>
              <w:spacing w:before="120" w:after="120"/>
              <w:jc w:val="both"/>
              <w:rPr>
                <w:sz w:val="24"/>
                <w:szCs w:val="24"/>
              </w:rPr>
            </w:pPr>
            <w:r w:rsidRPr="006F350B">
              <w:rPr>
                <w:rFonts w:eastAsia="Calibri"/>
                <w:strike/>
                <w:sz w:val="24"/>
                <w:szCs w:val="24"/>
                <w:lang w:eastAsia="en-US"/>
              </w:rPr>
              <w:t>4</w:t>
            </w:r>
            <w:r w:rsidRPr="006F350B">
              <w:rPr>
                <w:rFonts w:eastAsia="Calibri"/>
                <w:b/>
                <w:sz w:val="24"/>
                <w:szCs w:val="24"/>
                <w:lang w:eastAsia="en-US"/>
              </w:rPr>
              <w:t>5</w:t>
            </w:r>
            <w:r w:rsidRPr="006F350B">
              <w:rPr>
                <w:rFonts w:eastAsia="Calibri"/>
                <w:sz w:val="24"/>
                <w:szCs w:val="24"/>
                <w:lang w:eastAsia="en-US"/>
              </w:rPr>
              <w:t xml:space="preserve">.6. У разі відсутності зв’язку оперативна команда та/або розпорядження передається через будь-якого суб’єкта, включеного до </w:t>
            </w:r>
            <w:r w:rsidRPr="006F350B">
              <w:rPr>
                <w:rFonts w:eastAsia="Calibri"/>
                <w:strike/>
                <w:sz w:val="24"/>
                <w:szCs w:val="24"/>
                <w:lang w:eastAsia="en-US"/>
              </w:rPr>
              <w:t>системи</w:t>
            </w:r>
            <w:r w:rsidRPr="006F350B">
              <w:rPr>
                <w:rFonts w:eastAsia="Calibri"/>
                <w:sz w:val="24"/>
                <w:szCs w:val="24"/>
                <w:lang w:eastAsia="en-US"/>
              </w:rPr>
              <w:t xml:space="preserve"> </w:t>
            </w:r>
            <w:r w:rsidRPr="006F350B">
              <w:rPr>
                <w:rFonts w:eastAsia="Calibri"/>
                <w:b/>
                <w:sz w:val="24"/>
                <w:szCs w:val="24"/>
                <w:lang w:eastAsia="en-US"/>
              </w:rPr>
              <w:t>ієрархічної структури</w:t>
            </w:r>
            <w:r w:rsidRPr="006F350B">
              <w:rPr>
                <w:rFonts w:eastAsia="Calibri"/>
                <w:sz w:val="24"/>
                <w:szCs w:val="24"/>
                <w:lang w:eastAsia="en-US"/>
              </w:rPr>
              <w:t xml:space="preserve"> диспетчерського управління.</w:t>
            </w:r>
          </w:p>
        </w:tc>
      </w:tr>
      <w:tr w:rsidR="00063706" w:rsidRPr="006F350B" w14:paraId="2F891CE7" w14:textId="77777777" w:rsidTr="00F23133">
        <w:trPr>
          <w:trHeight w:val="465"/>
        </w:trPr>
        <w:tc>
          <w:tcPr>
            <w:tcW w:w="7201" w:type="dxa"/>
          </w:tcPr>
          <w:p w14:paraId="245507CD" w14:textId="77777777" w:rsidR="00063706" w:rsidRPr="006F350B" w:rsidRDefault="00063706" w:rsidP="009508F4">
            <w:pPr>
              <w:pStyle w:val="st2"/>
              <w:tabs>
                <w:tab w:val="left" w:pos="6946"/>
                <w:tab w:val="left" w:pos="7088"/>
              </w:tabs>
              <w:spacing w:before="120" w:after="120"/>
              <w:ind w:firstLine="0"/>
            </w:pPr>
            <w:r w:rsidRPr="006F350B">
              <w:t xml:space="preserve">4.7. Голосовий зв’язок між оперативним персоналом оператора системи передачі (ОСП), Виконавця та Користувача має постійно записуватися з обох Сторін. Ці записи архівуються та зберігаються </w:t>
            </w:r>
            <w:r w:rsidRPr="006F350B">
              <w:rPr>
                <w:rStyle w:val="st42"/>
                <w:color w:val="auto"/>
              </w:rPr>
              <w:t>Сторонами</w:t>
            </w:r>
            <w:r w:rsidRPr="006F350B">
              <w:t xml:space="preserve"> впродовж 3 років.</w:t>
            </w:r>
          </w:p>
        </w:tc>
        <w:tc>
          <w:tcPr>
            <w:tcW w:w="7428" w:type="dxa"/>
          </w:tcPr>
          <w:p w14:paraId="5CE2D08B" w14:textId="3E5683BA" w:rsidR="00063706" w:rsidRPr="006F350B" w:rsidRDefault="00063706" w:rsidP="009508F4">
            <w:pPr>
              <w:tabs>
                <w:tab w:val="left" w:pos="6946"/>
                <w:tab w:val="left" w:pos="7088"/>
              </w:tabs>
              <w:spacing w:before="120" w:after="120"/>
              <w:jc w:val="both"/>
              <w:rPr>
                <w:sz w:val="24"/>
                <w:szCs w:val="24"/>
              </w:rPr>
            </w:pPr>
            <w:r w:rsidRPr="006F350B">
              <w:rPr>
                <w:strike/>
                <w:sz w:val="24"/>
                <w:szCs w:val="24"/>
              </w:rPr>
              <w:t>4</w:t>
            </w:r>
            <w:r w:rsidRPr="006F350B">
              <w:rPr>
                <w:b/>
                <w:sz w:val="24"/>
                <w:szCs w:val="24"/>
              </w:rPr>
              <w:t>5</w:t>
            </w:r>
            <w:r w:rsidRPr="006F350B">
              <w:rPr>
                <w:sz w:val="24"/>
                <w:szCs w:val="24"/>
              </w:rPr>
              <w:t xml:space="preserve">.7. Голосовий зв’язок між оперативним персоналом </w:t>
            </w:r>
            <w:r w:rsidRPr="006F350B">
              <w:rPr>
                <w:strike/>
                <w:sz w:val="24"/>
                <w:szCs w:val="24"/>
              </w:rPr>
              <w:t xml:space="preserve"> оператора системи передачі (</w:t>
            </w:r>
            <w:r w:rsidRPr="006F350B">
              <w:rPr>
                <w:sz w:val="24"/>
                <w:szCs w:val="24"/>
              </w:rPr>
              <w:t>ОСП</w:t>
            </w:r>
            <w:r w:rsidRPr="006F350B">
              <w:rPr>
                <w:strike/>
                <w:sz w:val="24"/>
                <w:szCs w:val="24"/>
              </w:rPr>
              <w:t>), Виконавця</w:t>
            </w:r>
            <w:r w:rsidRPr="006F350B">
              <w:rPr>
                <w:sz w:val="24"/>
                <w:szCs w:val="24"/>
              </w:rPr>
              <w:t xml:space="preserve"> та Користувача має постійно записуватися з обох Сторін. Ці записи архівуються та зберігаються </w:t>
            </w:r>
            <w:r w:rsidRPr="006F350B">
              <w:rPr>
                <w:rStyle w:val="st42"/>
                <w:color w:val="auto"/>
                <w:sz w:val="24"/>
                <w:szCs w:val="24"/>
              </w:rPr>
              <w:t>Сторонами</w:t>
            </w:r>
            <w:r w:rsidRPr="006F350B">
              <w:rPr>
                <w:sz w:val="24"/>
                <w:szCs w:val="24"/>
              </w:rPr>
              <w:t xml:space="preserve"> впродовж 3 років.</w:t>
            </w:r>
          </w:p>
        </w:tc>
      </w:tr>
      <w:tr w:rsidR="000811B9" w:rsidRPr="006F350B" w14:paraId="43308106" w14:textId="77777777" w:rsidTr="00F23133">
        <w:trPr>
          <w:trHeight w:val="465"/>
        </w:trPr>
        <w:tc>
          <w:tcPr>
            <w:tcW w:w="7201" w:type="dxa"/>
          </w:tcPr>
          <w:p w14:paraId="690FC2E9" w14:textId="77777777" w:rsidR="000811B9" w:rsidRPr="006F350B" w:rsidRDefault="000811B9" w:rsidP="009508F4">
            <w:pPr>
              <w:pStyle w:val="st2"/>
              <w:tabs>
                <w:tab w:val="left" w:pos="6946"/>
                <w:tab w:val="left" w:pos="7088"/>
              </w:tabs>
              <w:spacing w:before="120" w:after="120"/>
              <w:ind w:firstLine="0"/>
            </w:pPr>
            <w:r w:rsidRPr="006F350B">
              <w:lastRenderedPageBreak/>
              <w:t>4.8. Технічні вимоги до комунікаційної інфраструктури, яку використовують усі причетні сторони для потреб оперативно-технологічного управління в реальному часі, визначаються  оператором системи передачі (ОСП), Виконавцем.</w:t>
            </w:r>
          </w:p>
        </w:tc>
        <w:tc>
          <w:tcPr>
            <w:tcW w:w="7428" w:type="dxa"/>
          </w:tcPr>
          <w:p w14:paraId="0D8248B2" w14:textId="15B43FC1" w:rsidR="000811B9" w:rsidRPr="006F350B" w:rsidRDefault="000811B9" w:rsidP="009508F4">
            <w:pPr>
              <w:tabs>
                <w:tab w:val="left" w:pos="6946"/>
                <w:tab w:val="left" w:pos="7088"/>
              </w:tabs>
              <w:spacing w:before="120" w:after="120"/>
              <w:jc w:val="both"/>
              <w:rPr>
                <w:sz w:val="24"/>
                <w:szCs w:val="24"/>
              </w:rPr>
            </w:pPr>
            <w:r w:rsidRPr="006F350B">
              <w:rPr>
                <w:strike/>
                <w:sz w:val="24"/>
                <w:szCs w:val="24"/>
              </w:rPr>
              <w:t>4</w:t>
            </w:r>
            <w:r w:rsidRPr="006F350B">
              <w:rPr>
                <w:b/>
                <w:sz w:val="24"/>
                <w:szCs w:val="24"/>
              </w:rPr>
              <w:t>5</w:t>
            </w:r>
            <w:r w:rsidRPr="006F350B">
              <w:rPr>
                <w:sz w:val="24"/>
                <w:szCs w:val="24"/>
              </w:rPr>
              <w:t xml:space="preserve">.8. Технічні вимоги до комунікаційної інфраструктури, яку використовують усі причетні сторони для потреб оперативно-технологічного управління в реальному часі, визначаються </w:t>
            </w:r>
            <w:r w:rsidRPr="006F350B">
              <w:rPr>
                <w:strike/>
                <w:sz w:val="24"/>
                <w:szCs w:val="24"/>
              </w:rPr>
              <w:t>оператором системи передачі (</w:t>
            </w:r>
            <w:r w:rsidRPr="006F350B">
              <w:rPr>
                <w:sz w:val="24"/>
                <w:szCs w:val="24"/>
              </w:rPr>
              <w:t>ОСП</w:t>
            </w:r>
            <w:r w:rsidRPr="006F350B">
              <w:rPr>
                <w:strike/>
                <w:sz w:val="24"/>
                <w:szCs w:val="24"/>
              </w:rPr>
              <w:t>), Виконавцем</w:t>
            </w:r>
            <w:r w:rsidRPr="006F350B">
              <w:rPr>
                <w:sz w:val="24"/>
                <w:szCs w:val="24"/>
              </w:rPr>
              <w:t>.</w:t>
            </w:r>
          </w:p>
        </w:tc>
      </w:tr>
      <w:tr w:rsidR="000811B9" w:rsidRPr="006F350B" w14:paraId="06FE2381" w14:textId="77777777" w:rsidTr="00F23133">
        <w:trPr>
          <w:trHeight w:val="465"/>
        </w:trPr>
        <w:tc>
          <w:tcPr>
            <w:tcW w:w="7201" w:type="dxa"/>
          </w:tcPr>
          <w:p w14:paraId="1B49F8E3" w14:textId="77777777" w:rsidR="000811B9" w:rsidRPr="006F350B" w:rsidRDefault="000811B9" w:rsidP="009508F4">
            <w:pPr>
              <w:pStyle w:val="st2"/>
              <w:tabs>
                <w:tab w:val="left" w:pos="6946"/>
                <w:tab w:val="left" w:pos="7088"/>
              </w:tabs>
              <w:spacing w:before="120" w:after="120"/>
              <w:ind w:firstLine="0"/>
            </w:pPr>
            <w:r w:rsidRPr="006F350B">
              <w:t>5. Порядок утворення, скликання та роботи комісії з розслідування технологічних порушень</w:t>
            </w:r>
          </w:p>
        </w:tc>
        <w:tc>
          <w:tcPr>
            <w:tcW w:w="7428" w:type="dxa"/>
          </w:tcPr>
          <w:p w14:paraId="7FA9923D" w14:textId="5CC17D90" w:rsidR="000811B9" w:rsidRPr="006F350B" w:rsidRDefault="000811B9" w:rsidP="009508F4">
            <w:pPr>
              <w:tabs>
                <w:tab w:val="left" w:pos="6946"/>
                <w:tab w:val="left" w:pos="7088"/>
              </w:tabs>
              <w:spacing w:before="120" w:after="120"/>
              <w:jc w:val="both"/>
              <w:rPr>
                <w:sz w:val="24"/>
                <w:szCs w:val="24"/>
              </w:rPr>
            </w:pPr>
            <w:r w:rsidRPr="006F350B">
              <w:rPr>
                <w:strike/>
                <w:sz w:val="24"/>
                <w:szCs w:val="24"/>
              </w:rPr>
              <w:t>5</w:t>
            </w:r>
            <w:r w:rsidRPr="006F350B">
              <w:rPr>
                <w:b/>
                <w:sz w:val="24"/>
                <w:szCs w:val="24"/>
              </w:rPr>
              <w:t>6</w:t>
            </w:r>
            <w:r w:rsidRPr="006F350B">
              <w:rPr>
                <w:sz w:val="24"/>
                <w:szCs w:val="24"/>
              </w:rPr>
              <w:t>. Порядок утворення, скликання та роботи комісії з розслідування технологічних порушень</w:t>
            </w:r>
          </w:p>
        </w:tc>
      </w:tr>
      <w:tr w:rsidR="000811B9" w:rsidRPr="006F350B" w14:paraId="139F312A" w14:textId="77777777" w:rsidTr="00F23133">
        <w:trPr>
          <w:trHeight w:val="465"/>
        </w:trPr>
        <w:tc>
          <w:tcPr>
            <w:tcW w:w="7201" w:type="dxa"/>
          </w:tcPr>
          <w:p w14:paraId="0BE2ED0D" w14:textId="77777777" w:rsidR="000811B9" w:rsidRPr="006F350B" w:rsidRDefault="000811B9" w:rsidP="009508F4">
            <w:pPr>
              <w:pStyle w:val="st2"/>
              <w:tabs>
                <w:tab w:val="left" w:pos="6946"/>
                <w:tab w:val="left" w:pos="7088"/>
              </w:tabs>
              <w:spacing w:before="120" w:after="120"/>
              <w:ind w:firstLine="0"/>
            </w:pPr>
            <w:r w:rsidRPr="006F350B">
              <w:t>5.1. Факт технологічного порушення має право зафіксувати кожна зі Сторін цього Договору.</w:t>
            </w:r>
          </w:p>
        </w:tc>
        <w:tc>
          <w:tcPr>
            <w:tcW w:w="7428" w:type="dxa"/>
          </w:tcPr>
          <w:p w14:paraId="4BEDE7AF" w14:textId="737E9541" w:rsidR="000811B9" w:rsidRPr="006F350B" w:rsidRDefault="000811B9" w:rsidP="009508F4">
            <w:pPr>
              <w:tabs>
                <w:tab w:val="left" w:pos="6946"/>
                <w:tab w:val="left" w:pos="7088"/>
              </w:tabs>
              <w:spacing w:before="120" w:after="120"/>
              <w:jc w:val="both"/>
              <w:rPr>
                <w:sz w:val="24"/>
                <w:szCs w:val="24"/>
              </w:rPr>
            </w:pPr>
            <w:r w:rsidRPr="006F350B">
              <w:rPr>
                <w:strike/>
                <w:sz w:val="24"/>
                <w:szCs w:val="24"/>
              </w:rPr>
              <w:t>5</w:t>
            </w:r>
            <w:r w:rsidRPr="006F350B">
              <w:rPr>
                <w:b/>
                <w:sz w:val="24"/>
                <w:szCs w:val="24"/>
              </w:rPr>
              <w:t>6</w:t>
            </w:r>
            <w:r w:rsidRPr="006F350B">
              <w:rPr>
                <w:sz w:val="24"/>
                <w:szCs w:val="24"/>
              </w:rPr>
              <w:t>.1. Факт технологічного порушення має право зафіксувати кожна зі Сторін цього Договору.</w:t>
            </w:r>
          </w:p>
        </w:tc>
      </w:tr>
      <w:tr w:rsidR="000811B9" w:rsidRPr="006F350B" w14:paraId="522C4C91" w14:textId="77777777" w:rsidTr="00F23133">
        <w:trPr>
          <w:trHeight w:val="465"/>
        </w:trPr>
        <w:tc>
          <w:tcPr>
            <w:tcW w:w="7201" w:type="dxa"/>
          </w:tcPr>
          <w:p w14:paraId="0CB4712B" w14:textId="77777777" w:rsidR="000811B9" w:rsidRPr="006F350B" w:rsidRDefault="000811B9" w:rsidP="009508F4">
            <w:pPr>
              <w:pStyle w:val="st2"/>
              <w:tabs>
                <w:tab w:val="left" w:pos="6946"/>
                <w:tab w:val="left" w:pos="7088"/>
              </w:tabs>
              <w:spacing w:before="120" w:after="120"/>
              <w:ind w:firstLine="0"/>
            </w:pPr>
            <w:r w:rsidRPr="006F350B">
              <w:t>5.2. Порушення фіксується шляхом складання акта технологічного порушення у вільній формі. Актом визначається дата, час та місце технологічного порушення, вид технологічного порушення, опис обставин, за яких таке порушення відбулося, опис наслідків технологічного порушення із зазначенням завданої шкоди, перелік учасників та свідків такого порушення. Додатково може вказуватися інша інформація, яка може бути корисна у розслідуванні. При складанні такого акта здійснюється фотофіксація, відзнятий матеріал є невід’ємною частиною акта.</w:t>
            </w:r>
          </w:p>
        </w:tc>
        <w:tc>
          <w:tcPr>
            <w:tcW w:w="7428" w:type="dxa"/>
          </w:tcPr>
          <w:p w14:paraId="49EA2BC0" w14:textId="788BFB0F" w:rsidR="000811B9" w:rsidRPr="006F350B" w:rsidRDefault="000811B9" w:rsidP="009508F4">
            <w:pPr>
              <w:tabs>
                <w:tab w:val="left" w:pos="6946"/>
                <w:tab w:val="left" w:pos="7088"/>
              </w:tabs>
              <w:spacing w:before="120" w:after="120"/>
              <w:jc w:val="both"/>
              <w:rPr>
                <w:sz w:val="24"/>
                <w:szCs w:val="24"/>
              </w:rPr>
            </w:pPr>
            <w:r w:rsidRPr="006F350B">
              <w:rPr>
                <w:strike/>
                <w:sz w:val="24"/>
                <w:szCs w:val="24"/>
              </w:rPr>
              <w:t>5</w:t>
            </w:r>
            <w:r w:rsidRPr="006F350B">
              <w:rPr>
                <w:b/>
                <w:sz w:val="24"/>
                <w:szCs w:val="24"/>
              </w:rPr>
              <w:t>6</w:t>
            </w:r>
            <w:r w:rsidRPr="006F350B">
              <w:rPr>
                <w:sz w:val="24"/>
                <w:szCs w:val="24"/>
              </w:rPr>
              <w:t>.2. Порушення фіксується шляхом складання акта технологічного порушення у вільній формі. Актом визначається дата, час та місце технологічного порушення, вид технологічного порушення, опис обставин, за яких таке порушення відбулося, опис наслідків технологічного порушення із зазначенням завданої шкоди, перелік учасників та свідків такого порушення. Додатково може вказуватися інша інформація, яка може бути корисна у розслідуванні. При складанні такого акта здійснюється фотофіксація, відзнятий матеріал є невід’ємною частиною акта.</w:t>
            </w:r>
          </w:p>
        </w:tc>
      </w:tr>
      <w:tr w:rsidR="000811B9" w:rsidRPr="006F350B" w14:paraId="223FBE10" w14:textId="77777777" w:rsidTr="00F23133">
        <w:trPr>
          <w:trHeight w:val="465"/>
        </w:trPr>
        <w:tc>
          <w:tcPr>
            <w:tcW w:w="7201" w:type="dxa"/>
          </w:tcPr>
          <w:p w14:paraId="4A7C7B61" w14:textId="77777777" w:rsidR="000811B9" w:rsidRPr="006F350B" w:rsidRDefault="000811B9" w:rsidP="009508F4">
            <w:pPr>
              <w:pStyle w:val="st2"/>
              <w:tabs>
                <w:tab w:val="left" w:pos="6946"/>
                <w:tab w:val="left" w:pos="7088"/>
              </w:tabs>
              <w:spacing w:before="120" w:after="120"/>
              <w:ind w:firstLine="0"/>
            </w:pPr>
            <w:r w:rsidRPr="006F350B">
              <w:t>5.3. Розслідування технологічних порушень на об’єктах Користувача здійснюється комісією Користувача. Комісія скликається протягом 1 робочого дня. Членів комісії призначає голова. Головою комісії є головний диспетчер Користувача.</w:t>
            </w:r>
          </w:p>
        </w:tc>
        <w:tc>
          <w:tcPr>
            <w:tcW w:w="7428" w:type="dxa"/>
          </w:tcPr>
          <w:p w14:paraId="2E96400A" w14:textId="3BB5E63A" w:rsidR="000811B9" w:rsidRPr="006F350B" w:rsidRDefault="000811B9" w:rsidP="009508F4">
            <w:pPr>
              <w:tabs>
                <w:tab w:val="left" w:pos="6946"/>
                <w:tab w:val="left" w:pos="7088"/>
              </w:tabs>
              <w:spacing w:before="120" w:after="120"/>
              <w:jc w:val="both"/>
              <w:rPr>
                <w:sz w:val="24"/>
                <w:szCs w:val="24"/>
              </w:rPr>
            </w:pPr>
            <w:r w:rsidRPr="006F350B">
              <w:rPr>
                <w:strike/>
                <w:sz w:val="24"/>
                <w:szCs w:val="24"/>
              </w:rPr>
              <w:t>5</w:t>
            </w:r>
            <w:r w:rsidRPr="006F350B">
              <w:rPr>
                <w:b/>
                <w:sz w:val="24"/>
                <w:szCs w:val="24"/>
              </w:rPr>
              <w:t>6</w:t>
            </w:r>
            <w:r w:rsidRPr="006F350B">
              <w:rPr>
                <w:sz w:val="24"/>
                <w:szCs w:val="24"/>
              </w:rPr>
              <w:t xml:space="preserve">.3. Розслідування технологічних порушень на об’єктах Користувача здійснюється комісією Користувача. Комісія скликається протягом 1 робочого дня. Членів комісії призначає голова. Головою комісії є головний диспетчер </w:t>
            </w:r>
            <w:r w:rsidRPr="006F350B">
              <w:rPr>
                <w:b/>
                <w:sz w:val="24"/>
                <w:szCs w:val="24"/>
              </w:rPr>
              <w:t>або уповноважена особа</w:t>
            </w:r>
            <w:r w:rsidRPr="006F350B">
              <w:rPr>
                <w:sz w:val="24"/>
                <w:szCs w:val="24"/>
              </w:rPr>
              <w:t xml:space="preserve"> Користувача.</w:t>
            </w:r>
          </w:p>
        </w:tc>
      </w:tr>
      <w:tr w:rsidR="000811B9" w:rsidRPr="006F350B" w14:paraId="4A13D1CE" w14:textId="77777777" w:rsidTr="00F23133">
        <w:trPr>
          <w:trHeight w:val="465"/>
        </w:trPr>
        <w:tc>
          <w:tcPr>
            <w:tcW w:w="7201" w:type="dxa"/>
          </w:tcPr>
          <w:p w14:paraId="6CA88CBB" w14:textId="77777777" w:rsidR="000811B9" w:rsidRPr="006F350B" w:rsidRDefault="000811B9" w:rsidP="009508F4">
            <w:pPr>
              <w:pStyle w:val="st2"/>
              <w:tabs>
                <w:tab w:val="left" w:pos="6946"/>
                <w:tab w:val="left" w:pos="7088"/>
              </w:tabs>
              <w:spacing w:before="120" w:after="120"/>
              <w:ind w:firstLine="0"/>
              <w:rPr>
                <w:b/>
              </w:rPr>
            </w:pPr>
            <w:r w:rsidRPr="006F350B">
              <w:t>5.4. Голова включає до складу двосторонньої комісії представників оператора системи передачі (ОСП), Виконавця. Повідомлення про долучення до складу комісії разом із програмою проведення розслідування направляється факсограмою або електронною поштою на адресу оператора системи передачі (ОСП), Виконавця .</w:t>
            </w:r>
          </w:p>
        </w:tc>
        <w:tc>
          <w:tcPr>
            <w:tcW w:w="7428" w:type="dxa"/>
          </w:tcPr>
          <w:p w14:paraId="58902059" w14:textId="45C5C1F5" w:rsidR="000811B9" w:rsidRPr="006F350B" w:rsidRDefault="000811B9" w:rsidP="009508F4">
            <w:pPr>
              <w:tabs>
                <w:tab w:val="left" w:pos="6946"/>
                <w:tab w:val="left" w:pos="7088"/>
              </w:tabs>
              <w:spacing w:before="120" w:after="120"/>
              <w:jc w:val="both"/>
              <w:rPr>
                <w:sz w:val="24"/>
                <w:szCs w:val="24"/>
              </w:rPr>
            </w:pPr>
            <w:r w:rsidRPr="006F350B">
              <w:rPr>
                <w:strike/>
                <w:sz w:val="24"/>
                <w:szCs w:val="24"/>
              </w:rPr>
              <w:t>5</w:t>
            </w:r>
            <w:r w:rsidRPr="006F350B">
              <w:rPr>
                <w:b/>
                <w:sz w:val="24"/>
                <w:szCs w:val="24"/>
              </w:rPr>
              <w:t>6</w:t>
            </w:r>
            <w:r w:rsidRPr="006F350B">
              <w:rPr>
                <w:sz w:val="24"/>
                <w:szCs w:val="24"/>
              </w:rPr>
              <w:t xml:space="preserve">.4. Голова включає до складу двосторонньої комісії представників </w:t>
            </w:r>
            <w:r w:rsidRPr="006F350B">
              <w:rPr>
                <w:strike/>
                <w:sz w:val="24"/>
                <w:szCs w:val="24"/>
              </w:rPr>
              <w:t>оператора системи передачі (</w:t>
            </w:r>
            <w:r w:rsidRPr="006F350B">
              <w:rPr>
                <w:sz w:val="24"/>
                <w:szCs w:val="24"/>
              </w:rPr>
              <w:t>ОСП</w:t>
            </w:r>
            <w:r w:rsidRPr="006F350B">
              <w:rPr>
                <w:strike/>
                <w:sz w:val="24"/>
                <w:szCs w:val="24"/>
              </w:rPr>
              <w:t>), Виконавця</w:t>
            </w:r>
            <w:r w:rsidRPr="006F350B">
              <w:rPr>
                <w:sz w:val="24"/>
                <w:szCs w:val="24"/>
              </w:rPr>
              <w:t xml:space="preserve">. Повідомлення про долучення до складу комісії разом із програмою проведення розслідування направляється факсограмою або електронною поштою на адресу </w:t>
            </w:r>
            <w:r w:rsidRPr="006F350B">
              <w:rPr>
                <w:strike/>
                <w:sz w:val="24"/>
                <w:szCs w:val="24"/>
              </w:rPr>
              <w:t>оператора системи передачі (</w:t>
            </w:r>
            <w:r w:rsidRPr="006F350B">
              <w:rPr>
                <w:sz w:val="24"/>
                <w:szCs w:val="24"/>
              </w:rPr>
              <w:t>ОСП</w:t>
            </w:r>
            <w:r w:rsidRPr="006F350B">
              <w:rPr>
                <w:strike/>
                <w:sz w:val="24"/>
                <w:szCs w:val="24"/>
              </w:rPr>
              <w:t>), Виконавця</w:t>
            </w:r>
            <w:r w:rsidRPr="006F350B">
              <w:rPr>
                <w:sz w:val="24"/>
                <w:szCs w:val="24"/>
              </w:rPr>
              <w:t>.</w:t>
            </w:r>
          </w:p>
        </w:tc>
      </w:tr>
      <w:tr w:rsidR="000811B9" w:rsidRPr="006F350B" w14:paraId="45314928" w14:textId="77777777" w:rsidTr="00F23133">
        <w:trPr>
          <w:trHeight w:val="465"/>
        </w:trPr>
        <w:tc>
          <w:tcPr>
            <w:tcW w:w="7201" w:type="dxa"/>
          </w:tcPr>
          <w:p w14:paraId="5ACCD15E" w14:textId="77777777" w:rsidR="000811B9" w:rsidRPr="006F350B" w:rsidRDefault="000811B9" w:rsidP="009508F4">
            <w:pPr>
              <w:pStyle w:val="st2"/>
              <w:tabs>
                <w:tab w:val="left" w:pos="6946"/>
                <w:tab w:val="left" w:pos="7088"/>
              </w:tabs>
              <w:spacing w:before="120" w:after="120"/>
              <w:ind w:firstLine="0"/>
              <w:rPr>
                <w:b/>
              </w:rPr>
            </w:pPr>
            <w:r w:rsidRPr="006F350B">
              <w:t>5.5. Користувач організовує роботу з розслідування за програмою, що погоджується оператором системи передачі (ОСП), Виконавцем.</w:t>
            </w:r>
          </w:p>
        </w:tc>
        <w:tc>
          <w:tcPr>
            <w:tcW w:w="7428" w:type="dxa"/>
          </w:tcPr>
          <w:p w14:paraId="7E8644D2" w14:textId="27A02B7A" w:rsidR="000811B9" w:rsidRPr="006F350B" w:rsidRDefault="000811B9" w:rsidP="009508F4">
            <w:pPr>
              <w:pStyle w:val="ad"/>
              <w:spacing w:before="120" w:after="120"/>
              <w:jc w:val="both"/>
              <w:rPr>
                <w:iCs/>
                <w:sz w:val="24"/>
                <w:szCs w:val="24"/>
              </w:rPr>
            </w:pPr>
            <w:r w:rsidRPr="006F350B">
              <w:rPr>
                <w:strike/>
                <w:sz w:val="24"/>
                <w:szCs w:val="24"/>
              </w:rPr>
              <w:t>5</w:t>
            </w:r>
            <w:r w:rsidRPr="006F350B">
              <w:rPr>
                <w:b/>
                <w:sz w:val="24"/>
                <w:szCs w:val="24"/>
              </w:rPr>
              <w:t>6</w:t>
            </w:r>
            <w:r w:rsidRPr="006F350B">
              <w:rPr>
                <w:sz w:val="24"/>
                <w:szCs w:val="24"/>
              </w:rPr>
              <w:t xml:space="preserve">.5. Користувач організовує роботу з розслідування за програмою, що погоджується </w:t>
            </w:r>
            <w:r w:rsidRPr="006F350B">
              <w:rPr>
                <w:strike/>
                <w:sz w:val="24"/>
                <w:szCs w:val="24"/>
              </w:rPr>
              <w:t>оператором системи передачі (</w:t>
            </w:r>
            <w:r w:rsidRPr="006F350B">
              <w:rPr>
                <w:sz w:val="24"/>
                <w:szCs w:val="24"/>
              </w:rPr>
              <w:t>ОСП</w:t>
            </w:r>
            <w:r w:rsidRPr="006F350B">
              <w:rPr>
                <w:strike/>
                <w:sz w:val="24"/>
                <w:szCs w:val="24"/>
              </w:rPr>
              <w:t>), Виконавцем</w:t>
            </w:r>
            <w:r w:rsidRPr="006F350B">
              <w:rPr>
                <w:sz w:val="24"/>
                <w:szCs w:val="24"/>
              </w:rPr>
              <w:t>.</w:t>
            </w:r>
          </w:p>
        </w:tc>
      </w:tr>
      <w:tr w:rsidR="000811B9" w:rsidRPr="006F350B" w14:paraId="5EF855A5" w14:textId="77777777" w:rsidTr="00F23133">
        <w:trPr>
          <w:trHeight w:val="465"/>
        </w:trPr>
        <w:tc>
          <w:tcPr>
            <w:tcW w:w="7201" w:type="dxa"/>
          </w:tcPr>
          <w:p w14:paraId="73279EF0" w14:textId="77777777" w:rsidR="000811B9" w:rsidRPr="006F350B" w:rsidRDefault="000811B9" w:rsidP="009508F4">
            <w:pPr>
              <w:pStyle w:val="st2"/>
              <w:tabs>
                <w:tab w:val="left" w:pos="6946"/>
                <w:tab w:val="left" w:pos="7088"/>
              </w:tabs>
              <w:spacing w:before="120" w:after="120"/>
              <w:ind w:firstLine="0"/>
            </w:pPr>
            <w:r w:rsidRPr="006F350B">
              <w:lastRenderedPageBreak/>
              <w:t>5.6. Робота з розслідування технологічних порушень полягає у виявленні причин, обставин, що спричинили таке порушення, вжиття заходів щодо усунення технологічного порушення та унеможливлення виникнення його у майбутньому.</w:t>
            </w:r>
          </w:p>
        </w:tc>
        <w:tc>
          <w:tcPr>
            <w:tcW w:w="7428" w:type="dxa"/>
          </w:tcPr>
          <w:p w14:paraId="48FDBD5B" w14:textId="750E4D6E" w:rsidR="000811B9" w:rsidRPr="006F350B" w:rsidRDefault="000811B9" w:rsidP="009508F4">
            <w:pPr>
              <w:tabs>
                <w:tab w:val="left" w:pos="6946"/>
                <w:tab w:val="left" w:pos="7088"/>
              </w:tabs>
              <w:spacing w:before="120" w:after="120"/>
              <w:jc w:val="both"/>
              <w:rPr>
                <w:sz w:val="24"/>
                <w:szCs w:val="24"/>
              </w:rPr>
            </w:pPr>
            <w:r w:rsidRPr="006F350B">
              <w:rPr>
                <w:strike/>
                <w:sz w:val="24"/>
                <w:szCs w:val="24"/>
              </w:rPr>
              <w:t>5</w:t>
            </w:r>
            <w:r w:rsidRPr="006F350B">
              <w:rPr>
                <w:b/>
                <w:sz w:val="24"/>
                <w:szCs w:val="24"/>
              </w:rPr>
              <w:t>6</w:t>
            </w:r>
            <w:r w:rsidRPr="006F350B">
              <w:rPr>
                <w:sz w:val="24"/>
                <w:szCs w:val="24"/>
              </w:rPr>
              <w:t>.6. Робота з розслідування технологічних порушень полягає у виявленні причин, обставин, що спричинили таке порушення, вжиття заходів щодо усунення технологічного порушення та унеможливлення виникнення його у майбутньому.</w:t>
            </w:r>
          </w:p>
        </w:tc>
      </w:tr>
      <w:tr w:rsidR="000811B9" w:rsidRPr="006F350B" w14:paraId="01123A4D" w14:textId="77777777" w:rsidTr="00F23133">
        <w:trPr>
          <w:trHeight w:val="465"/>
        </w:trPr>
        <w:tc>
          <w:tcPr>
            <w:tcW w:w="7201" w:type="dxa"/>
          </w:tcPr>
          <w:p w14:paraId="0E6B4320" w14:textId="77777777" w:rsidR="000811B9" w:rsidRPr="006F350B" w:rsidRDefault="000811B9" w:rsidP="009508F4">
            <w:pPr>
              <w:pStyle w:val="st2"/>
              <w:tabs>
                <w:tab w:val="left" w:pos="6946"/>
                <w:tab w:val="left" w:pos="7088"/>
              </w:tabs>
              <w:spacing w:before="120" w:after="120"/>
              <w:ind w:firstLine="0"/>
            </w:pPr>
            <w:r w:rsidRPr="006F350B">
              <w:t>5.7. За рішенням голови комісії здійснюється притягнення до відповідальності винних осіб.</w:t>
            </w:r>
          </w:p>
        </w:tc>
        <w:tc>
          <w:tcPr>
            <w:tcW w:w="7428" w:type="dxa"/>
          </w:tcPr>
          <w:p w14:paraId="092B12AA" w14:textId="32618810" w:rsidR="000811B9" w:rsidRPr="006F350B" w:rsidRDefault="000811B9" w:rsidP="009508F4">
            <w:pPr>
              <w:tabs>
                <w:tab w:val="left" w:pos="6946"/>
                <w:tab w:val="left" w:pos="7088"/>
              </w:tabs>
              <w:spacing w:before="120" w:after="120"/>
              <w:jc w:val="both"/>
              <w:rPr>
                <w:sz w:val="24"/>
                <w:szCs w:val="24"/>
              </w:rPr>
            </w:pPr>
            <w:r w:rsidRPr="006F350B">
              <w:rPr>
                <w:strike/>
                <w:sz w:val="24"/>
                <w:szCs w:val="24"/>
              </w:rPr>
              <w:t>5</w:t>
            </w:r>
            <w:r w:rsidRPr="006F350B">
              <w:rPr>
                <w:b/>
                <w:sz w:val="24"/>
                <w:szCs w:val="24"/>
              </w:rPr>
              <w:t>6</w:t>
            </w:r>
            <w:r w:rsidRPr="006F350B">
              <w:rPr>
                <w:sz w:val="24"/>
                <w:szCs w:val="24"/>
              </w:rPr>
              <w:t>.7. За рішенням голови комісії здійснюється притягнення до відповідальності винних осіб.</w:t>
            </w:r>
          </w:p>
        </w:tc>
      </w:tr>
      <w:tr w:rsidR="000811B9" w:rsidRPr="006F350B" w14:paraId="4964919E" w14:textId="77777777" w:rsidTr="00F23133">
        <w:trPr>
          <w:trHeight w:val="465"/>
        </w:trPr>
        <w:tc>
          <w:tcPr>
            <w:tcW w:w="7201" w:type="dxa"/>
          </w:tcPr>
          <w:p w14:paraId="37607470" w14:textId="77777777" w:rsidR="000811B9" w:rsidRPr="006F350B" w:rsidRDefault="000811B9" w:rsidP="009508F4">
            <w:pPr>
              <w:pStyle w:val="st2"/>
              <w:tabs>
                <w:tab w:val="left" w:pos="6946"/>
                <w:tab w:val="left" w:pos="7088"/>
              </w:tabs>
              <w:spacing w:before="120" w:after="120"/>
              <w:ind w:firstLine="0"/>
            </w:pPr>
            <w:r w:rsidRPr="006F350B">
              <w:t>5.8. Комісія розробляє заходи щодо недопущення в майбутньому подібних технологічних порушень.</w:t>
            </w:r>
          </w:p>
        </w:tc>
        <w:tc>
          <w:tcPr>
            <w:tcW w:w="7428" w:type="dxa"/>
          </w:tcPr>
          <w:p w14:paraId="1537E2E0" w14:textId="13A3AD8A" w:rsidR="000811B9" w:rsidRPr="006F350B" w:rsidRDefault="000811B9" w:rsidP="009508F4">
            <w:pPr>
              <w:tabs>
                <w:tab w:val="left" w:pos="6946"/>
                <w:tab w:val="left" w:pos="7088"/>
              </w:tabs>
              <w:spacing w:before="120" w:after="120"/>
              <w:jc w:val="both"/>
              <w:rPr>
                <w:sz w:val="24"/>
                <w:szCs w:val="24"/>
              </w:rPr>
            </w:pPr>
            <w:r w:rsidRPr="006F350B">
              <w:rPr>
                <w:strike/>
                <w:sz w:val="24"/>
                <w:szCs w:val="24"/>
              </w:rPr>
              <w:t>5</w:t>
            </w:r>
            <w:r w:rsidRPr="006F350B">
              <w:rPr>
                <w:b/>
                <w:sz w:val="24"/>
                <w:szCs w:val="24"/>
              </w:rPr>
              <w:t>6</w:t>
            </w:r>
            <w:r w:rsidRPr="006F350B">
              <w:rPr>
                <w:sz w:val="24"/>
                <w:szCs w:val="24"/>
              </w:rPr>
              <w:t>.8. Комісія розробляє заходи щодо недопущення в майбутньому подібних технологічних порушень.</w:t>
            </w:r>
          </w:p>
        </w:tc>
      </w:tr>
      <w:tr w:rsidR="000811B9" w:rsidRPr="006F350B" w14:paraId="12432DC1" w14:textId="77777777" w:rsidTr="00F23133">
        <w:trPr>
          <w:trHeight w:val="465"/>
        </w:trPr>
        <w:tc>
          <w:tcPr>
            <w:tcW w:w="7201" w:type="dxa"/>
          </w:tcPr>
          <w:p w14:paraId="4791F47E" w14:textId="77777777" w:rsidR="000811B9" w:rsidRPr="006F350B" w:rsidRDefault="000811B9" w:rsidP="009508F4">
            <w:pPr>
              <w:pStyle w:val="st2"/>
              <w:tabs>
                <w:tab w:val="left" w:pos="6946"/>
                <w:tab w:val="left" w:pos="7088"/>
              </w:tabs>
              <w:spacing w:before="120" w:after="120"/>
              <w:ind w:firstLine="0"/>
            </w:pPr>
            <w:r w:rsidRPr="006F350B">
              <w:t>6. Відповідальність Сторін та вирішення спорів</w:t>
            </w:r>
          </w:p>
        </w:tc>
        <w:tc>
          <w:tcPr>
            <w:tcW w:w="7428" w:type="dxa"/>
          </w:tcPr>
          <w:p w14:paraId="2B8E4BAC" w14:textId="267B70C3" w:rsidR="000811B9" w:rsidRPr="006F350B" w:rsidRDefault="000811B9" w:rsidP="009508F4">
            <w:pPr>
              <w:widowControl w:val="0"/>
              <w:tabs>
                <w:tab w:val="left" w:pos="6946"/>
                <w:tab w:val="left" w:pos="7088"/>
              </w:tabs>
              <w:autoSpaceDE w:val="0"/>
              <w:autoSpaceDN w:val="0"/>
              <w:spacing w:before="120" w:after="120"/>
              <w:jc w:val="both"/>
              <w:rPr>
                <w:rFonts w:eastAsia="Calibri"/>
                <w:sz w:val="24"/>
                <w:szCs w:val="24"/>
                <w:lang w:eastAsia="en-US"/>
              </w:rPr>
            </w:pPr>
            <w:r w:rsidRPr="006F350B">
              <w:rPr>
                <w:rFonts w:eastAsia="Calibri"/>
                <w:strike/>
                <w:sz w:val="24"/>
                <w:szCs w:val="24"/>
                <w:lang w:eastAsia="en-US"/>
              </w:rPr>
              <w:t>6</w:t>
            </w:r>
            <w:r w:rsidRPr="006F350B">
              <w:rPr>
                <w:rFonts w:eastAsia="Calibri"/>
                <w:b/>
                <w:sz w:val="24"/>
                <w:szCs w:val="24"/>
                <w:lang w:eastAsia="en-US"/>
              </w:rPr>
              <w:t>7</w:t>
            </w:r>
            <w:r w:rsidRPr="006F350B">
              <w:rPr>
                <w:rFonts w:eastAsia="Calibri"/>
                <w:sz w:val="24"/>
                <w:szCs w:val="24"/>
                <w:lang w:eastAsia="en-US"/>
              </w:rPr>
              <w:t>. Відповідальність Сторін та вирішення спорів</w:t>
            </w:r>
          </w:p>
        </w:tc>
      </w:tr>
      <w:tr w:rsidR="000811B9" w:rsidRPr="006F350B" w14:paraId="3DDD606E" w14:textId="77777777" w:rsidTr="00F23133">
        <w:trPr>
          <w:trHeight w:val="465"/>
        </w:trPr>
        <w:tc>
          <w:tcPr>
            <w:tcW w:w="7201" w:type="dxa"/>
          </w:tcPr>
          <w:p w14:paraId="4EAB3DF4" w14:textId="77777777" w:rsidR="000811B9" w:rsidRDefault="000811B9" w:rsidP="000E50FF">
            <w:pPr>
              <w:pStyle w:val="st2"/>
              <w:tabs>
                <w:tab w:val="left" w:pos="6946"/>
                <w:tab w:val="left" w:pos="7088"/>
              </w:tabs>
              <w:spacing w:before="120" w:after="120"/>
              <w:ind w:firstLine="0"/>
            </w:pPr>
            <w:r w:rsidRPr="006F350B">
              <w:t>6.1. За внесення платежів, передбачених главою 2 цього Договору, з порушенням термінів Користувач сплачує Виконавцю пеню в розмірі 0,1 % від суми боргу за кожен день прострочення платежу, але не більше подвійної облікової ставки Національного банку України. Оплата пені здійснюється за окремим рахунком.</w:t>
            </w:r>
          </w:p>
          <w:p w14:paraId="67772563" w14:textId="055B2EA2" w:rsidR="00491859" w:rsidRPr="00491859" w:rsidRDefault="00491859" w:rsidP="000E50FF">
            <w:pPr>
              <w:pStyle w:val="st2"/>
              <w:tabs>
                <w:tab w:val="left" w:pos="6946"/>
                <w:tab w:val="left" w:pos="7088"/>
              </w:tabs>
              <w:spacing w:before="120" w:after="120"/>
              <w:ind w:firstLine="0"/>
              <w:rPr>
                <w:b/>
              </w:rPr>
            </w:pPr>
            <w:r w:rsidRPr="00491859">
              <w:rPr>
                <w:b/>
              </w:rPr>
              <w:t>Абзаци відсутні</w:t>
            </w:r>
          </w:p>
        </w:tc>
        <w:tc>
          <w:tcPr>
            <w:tcW w:w="7428" w:type="dxa"/>
          </w:tcPr>
          <w:p w14:paraId="6D5B9EAE" w14:textId="77777777" w:rsidR="000811B9" w:rsidRPr="006F350B" w:rsidRDefault="000811B9" w:rsidP="000E50FF">
            <w:pPr>
              <w:widowControl w:val="0"/>
              <w:tabs>
                <w:tab w:val="left" w:pos="6946"/>
                <w:tab w:val="left" w:pos="7088"/>
              </w:tabs>
              <w:autoSpaceDE w:val="0"/>
              <w:autoSpaceDN w:val="0"/>
              <w:spacing w:before="120" w:after="120"/>
              <w:jc w:val="both"/>
              <w:rPr>
                <w:rFonts w:eastAsia="Calibri"/>
                <w:sz w:val="24"/>
                <w:szCs w:val="24"/>
                <w:lang w:eastAsia="uk-UA"/>
              </w:rPr>
            </w:pPr>
            <w:r w:rsidRPr="006F350B">
              <w:rPr>
                <w:rFonts w:eastAsia="Calibri"/>
                <w:strike/>
                <w:sz w:val="24"/>
                <w:szCs w:val="24"/>
                <w:lang w:eastAsia="en-US"/>
              </w:rPr>
              <w:t>6</w:t>
            </w:r>
            <w:r w:rsidRPr="006F350B">
              <w:rPr>
                <w:rFonts w:eastAsia="Calibri"/>
                <w:b/>
                <w:sz w:val="24"/>
                <w:szCs w:val="24"/>
                <w:lang w:eastAsia="uk-UA"/>
              </w:rPr>
              <w:t>7</w:t>
            </w:r>
            <w:r w:rsidRPr="006F350B">
              <w:rPr>
                <w:rFonts w:eastAsia="Calibri"/>
                <w:sz w:val="24"/>
                <w:szCs w:val="24"/>
                <w:lang w:eastAsia="uk-UA"/>
              </w:rPr>
              <w:t xml:space="preserve">.1. За внесення платежів, передбачених </w:t>
            </w:r>
            <w:r w:rsidRPr="006F350B">
              <w:rPr>
                <w:rFonts w:eastAsia="Calibri"/>
                <w:strike/>
                <w:sz w:val="24"/>
                <w:szCs w:val="24"/>
                <w:lang w:eastAsia="uk-UA"/>
              </w:rPr>
              <w:t xml:space="preserve">главою 2 цього Договору </w:t>
            </w:r>
            <w:r w:rsidRPr="006F350B">
              <w:rPr>
                <w:rFonts w:eastAsia="Calibri"/>
                <w:b/>
                <w:sz w:val="24"/>
                <w:szCs w:val="24"/>
                <w:lang w:eastAsia="uk-UA"/>
              </w:rPr>
              <w:t>цим Договором</w:t>
            </w:r>
            <w:r w:rsidRPr="006F350B">
              <w:rPr>
                <w:rFonts w:eastAsia="Calibri"/>
                <w:sz w:val="24"/>
                <w:szCs w:val="24"/>
                <w:lang w:eastAsia="uk-UA"/>
              </w:rPr>
              <w:t>, з порушенням термінів</w:t>
            </w:r>
            <w:r w:rsidRPr="006F350B">
              <w:rPr>
                <w:rFonts w:eastAsia="Calibri"/>
                <w:b/>
                <w:sz w:val="24"/>
                <w:szCs w:val="24"/>
                <w:lang w:eastAsia="uk-UA"/>
              </w:rPr>
              <w:t>,</w:t>
            </w:r>
            <w:r w:rsidRPr="006F350B">
              <w:rPr>
                <w:rFonts w:eastAsia="Calibri"/>
                <w:sz w:val="24"/>
                <w:szCs w:val="24"/>
                <w:lang w:eastAsia="uk-UA"/>
              </w:rPr>
              <w:t xml:space="preserve"> Користувач сплачує </w:t>
            </w:r>
            <w:r w:rsidRPr="006F350B">
              <w:rPr>
                <w:rFonts w:eastAsia="Calibri"/>
                <w:strike/>
                <w:sz w:val="24"/>
                <w:szCs w:val="24"/>
                <w:lang w:eastAsia="uk-UA"/>
              </w:rPr>
              <w:t>Виконавцю</w:t>
            </w:r>
            <w:r w:rsidRPr="006F350B">
              <w:rPr>
                <w:rFonts w:eastAsia="Calibri"/>
                <w:sz w:val="24"/>
                <w:szCs w:val="24"/>
                <w:lang w:eastAsia="uk-UA"/>
              </w:rPr>
              <w:t xml:space="preserve"> </w:t>
            </w:r>
            <w:r w:rsidRPr="006F350B">
              <w:rPr>
                <w:rFonts w:eastAsia="Calibri"/>
                <w:b/>
                <w:sz w:val="24"/>
                <w:szCs w:val="24"/>
                <w:lang w:eastAsia="en-US"/>
              </w:rPr>
              <w:t>ОСП</w:t>
            </w:r>
            <w:r w:rsidRPr="006F350B">
              <w:rPr>
                <w:rFonts w:eastAsia="Calibri"/>
                <w:sz w:val="24"/>
                <w:szCs w:val="24"/>
                <w:lang w:eastAsia="uk-UA"/>
              </w:rPr>
              <w:t xml:space="preserve"> пеню в розмірі 0,1 % від суми </w:t>
            </w:r>
            <w:r w:rsidRPr="006F350B">
              <w:rPr>
                <w:rFonts w:eastAsia="Calibri"/>
                <w:b/>
                <w:bCs/>
                <w:sz w:val="24"/>
                <w:szCs w:val="24"/>
                <w:lang w:eastAsia="uk-UA"/>
              </w:rPr>
              <w:t xml:space="preserve">простроченого платежу </w:t>
            </w:r>
            <w:r w:rsidRPr="006F350B">
              <w:rPr>
                <w:rFonts w:eastAsia="Calibri"/>
                <w:strike/>
                <w:sz w:val="24"/>
                <w:szCs w:val="24"/>
                <w:lang w:eastAsia="uk-UA"/>
              </w:rPr>
              <w:t>боргу</w:t>
            </w:r>
            <w:r w:rsidRPr="006F350B">
              <w:rPr>
                <w:rFonts w:eastAsia="Calibri"/>
                <w:sz w:val="24"/>
                <w:szCs w:val="24"/>
                <w:lang w:eastAsia="uk-UA"/>
              </w:rPr>
              <w:t xml:space="preserve"> за кожен день прострочення платежу, але не більше подвійної облікової ставки Національного банку України</w:t>
            </w:r>
            <w:r w:rsidRPr="006F350B">
              <w:rPr>
                <w:rFonts w:eastAsia="Calibri"/>
                <w:b/>
                <w:bCs/>
                <w:sz w:val="24"/>
                <w:szCs w:val="24"/>
                <w:lang w:eastAsia="uk-UA"/>
              </w:rPr>
              <w:t>,</w:t>
            </w:r>
            <w:r w:rsidRPr="006F350B">
              <w:rPr>
                <w:b/>
                <w:bCs/>
                <w:sz w:val="24"/>
                <w:szCs w:val="24"/>
              </w:rPr>
              <w:t xml:space="preserve"> що діяла у період, за який сплачується пеня</w:t>
            </w:r>
            <w:r w:rsidRPr="006F350B">
              <w:rPr>
                <w:rFonts w:eastAsia="Calibri"/>
                <w:b/>
                <w:bCs/>
                <w:sz w:val="24"/>
                <w:szCs w:val="24"/>
                <w:lang w:eastAsia="uk-UA"/>
              </w:rPr>
              <w:t>.</w:t>
            </w:r>
            <w:r w:rsidRPr="006F350B">
              <w:rPr>
                <w:rFonts w:eastAsia="Calibri"/>
                <w:sz w:val="24"/>
                <w:szCs w:val="24"/>
                <w:lang w:eastAsia="uk-UA"/>
              </w:rPr>
              <w:t xml:space="preserve"> Оплата пені здійснюється за окремим рахунком.</w:t>
            </w:r>
          </w:p>
          <w:p w14:paraId="6EE365B4" w14:textId="77777777" w:rsidR="000811B9" w:rsidRPr="006F350B" w:rsidRDefault="000811B9" w:rsidP="000E50FF">
            <w:pPr>
              <w:widowControl w:val="0"/>
              <w:tabs>
                <w:tab w:val="left" w:pos="6946"/>
                <w:tab w:val="left" w:pos="7088"/>
              </w:tabs>
              <w:autoSpaceDE w:val="0"/>
              <w:autoSpaceDN w:val="0"/>
              <w:spacing w:before="120" w:after="120"/>
              <w:jc w:val="both"/>
              <w:rPr>
                <w:rFonts w:eastAsia="Calibri"/>
                <w:sz w:val="24"/>
                <w:szCs w:val="24"/>
                <w:lang w:eastAsia="en-US"/>
              </w:rPr>
            </w:pPr>
            <w:r w:rsidRPr="006F350B">
              <w:rPr>
                <w:rFonts w:eastAsia="Calibri"/>
                <w:b/>
                <w:sz w:val="24"/>
                <w:szCs w:val="24"/>
                <w:lang w:eastAsia="uk-UA"/>
              </w:rPr>
              <w:t>Рахунок підлягає оплаті протягом 3 робочих днів від дати отримання.</w:t>
            </w:r>
          </w:p>
          <w:p w14:paraId="24C1AB32" w14:textId="7EBCFC09" w:rsidR="000811B9" w:rsidRPr="006F350B" w:rsidRDefault="000811B9" w:rsidP="000E50FF">
            <w:pPr>
              <w:widowControl w:val="0"/>
              <w:tabs>
                <w:tab w:val="left" w:pos="6946"/>
                <w:tab w:val="left" w:pos="7088"/>
              </w:tabs>
              <w:autoSpaceDE w:val="0"/>
              <w:autoSpaceDN w:val="0"/>
              <w:spacing w:before="120" w:after="120"/>
              <w:jc w:val="both"/>
              <w:rPr>
                <w:rFonts w:eastAsia="Calibri"/>
                <w:sz w:val="24"/>
                <w:szCs w:val="24"/>
                <w:lang w:eastAsia="en-US"/>
              </w:rPr>
            </w:pPr>
            <w:r w:rsidRPr="006F350B">
              <w:rPr>
                <w:rFonts w:eastAsia="Calibri"/>
                <w:b/>
                <w:sz w:val="24"/>
                <w:szCs w:val="24"/>
                <w:lang w:eastAsia="uk-UA"/>
              </w:rPr>
              <w:t>Розрахунок штрафних санкцій, зокрема пені може бути проведений за результатами  розрахункового періоду, тобто після формування Акт</w:t>
            </w:r>
            <w:r w:rsidR="002D58A3">
              <w:rPr>
                <w:rFonts w:eastAsia="Calibri"/>
                <w:b/>
                <w:sz w:val="24"/>
                <w:szCs w:val="24"/>
                <w:lang w:eastAsia="uk-UA"/>
              </w:rPr>
              <w:t>а</w:t>
            </w:r>
            <w:r w:rsidRPr="006F350B">
              <w:rPr>
                <w:rFonts w:eastAsia="Calibri"/>
                <w:b/>
                <w:sz w:val="24"/>
                <w:szCs w:val="24"/>
                <w:lang w:eastAsia="uk-UA"/>
              </w:rPr>
              <w:t xml:space="preserve"> надання Послуг.</w:t>
            </w:r>
          </w:p>
          <w:p w14:paraId="34D159EF" w14:textId="77777777" w:rsidR="000811B9" w:rsidRPr="006F350B" w:rsidRDefault="000811B9" w:rsidP="000E50FF">
            <w:pPr>
              <w:widowControl w:val="0"/>
              <w:tabs>
                <w:tab w:val="left" w:pos="6946"/>
                <w:tab w:val="left" w:pos="7088"/>
              </w:tabs>
              <w:autoSpaceDE w:val="0"/>
              <w:autoSpaceDN w:val="0"/>
              <w:spacing w:before="120" w:after="120"/>
              <w:jc w:val="both"/>
              <w:rPr>
                <w:rFonts w:eastAsia="Calibri"/>
                <w:b/>
                <w:sz w:val="24"/>
                <w:szCs w:val="24"/>
                <w:lang w:eastAsia="uk-UA"/>
              </w:rPr>
            </w:pPr>
            <w:r w:rsidRPr="006F350B">
              <w:rPr>
                <w:rFonts w:eastAsia="Calibri"/>
                <w:b/>
                <w:sz w:val="24"/>
                <w:szCs w:val="24"/>
                <w:lang w:eastAsia="uk-UA"/>
              </w:rPr>
              <w:t>Пеня нараховується до повного виконання Користувачем своїх зобов’язань щодо оплати заборгованості.</w:t>
            </w:r>
          </w:p>
          <w:p w14:paraId="5E73E536" w14:textId="77777777" w:rsidR="000811B9" w:rsidRPr="006F350B" w:rsidRDefault="000811B9" w:rsidP="000E50FF">
            <w:pPr>
              <w:widowControl w:val="0"/>
              <w:tabs>
                <w:tab w:val="left" w:pos="6946"/>
                <w:tab w:val="left" w:pos="7088"/>
              </w:tabs>
              <w:autoSpaceDE w:val="0"/>
              <w:autoSpaceDN w:val="0"/>
              <w:spacing w:before="120" w:after="120"/>
              <w:jc w:val="both"/>
              <w:rPr>
                <w:rFonts w:eastAsia="Calibri"/>
                <w:b/>
                <w:sz w:val="24"/>
                <w:szCs w:val="24"/>
                <w:lang w:eastAsia="uk-UA"/>
              </w:rPr>
            </w:pPr>
            <w:r w:rsidRPr="006F350B">
              <w:rPr>
                <w:rFonts w:eastAsia="Calibri"/>
                <w:b/>
                <w:sz w:val="24"/>
                <w:szCs w:val="24"/>
                <w:lang w:eastAsia="uk-UA"/>
              </w:rPr>
              <w:t>За прострочення терміну оплати фактичної вартості послуги понад 30 календарних днів додатково стягується штраф у розмірі 7 % від суми простроченого платежу.</w:t>
            </w:r>
          </w:p>
          <w:p w14:paraId="1F2D3C16" w14:textId="77777777" w:rsidR="000811B9" w:rsidRPr="006F350B" w:rsidRDefault="000811B9" w:rsidP="000E50FF">
            <w:pPr>
              <w:tabs>
                <w:tab w:val="left" w:pos="6946"/>
                <w:tab w:val="left" w:pos="7088"/>
              </w:tabs>
              <w:adjustRightInd w:val="0"/>
              <w:spacing w:before="120" w:after="120"/>
              <w:jc w:val="both"/>
              <w:rPr>
                <w:b/>
                <w:sz w:val="24"/>
                <w:szCs w:val="24"/>
              </w:rPr>
            </w:pPr>
            <w:r w:rsidRPr="006F350B">
              <w:rPr>
                <w:b/>
                <w:sz w:val="24"/>
                <w:szCs w:val="24"/>
              </w:rPr>
              <w:t xml:space="preserve">У разі виникнення від’ємної різниці між фактичною вартістю послуги в розрахунковому періоді та сумою планових платежів </w:t>
            </w:r>
            <w:r w:rsidRPr="006F350B">
              <w:rPr>
                <w:b/>
                <w:sz w:val="24"/>
                <w:szCs w:val="24"/>
              </w:rPr>
              <w:lastRenderedPageBreak/>
              <w:t xml:space="preserve">виставлених в цьому ж розрахунковому періоді, на таку різницю пеня не нараховується.  </w:t>
            </w:r>
          </w:p>
          <w:p w14:paraId="6AE95719" w14:textId="2566C7F3" w:rsidR="000811B9" w:rsidRPr="006F350B" w:rsidRDefault="000811B9" w:rsidP="000E50FF">
            <w:pPr>
              <w:pStyle w:val="TableParagraph"/>
              <w:spacing w:before="120" w:after="120"/>
              <w:jc w:val="both"/>
              <w:rPr>
                <w:rFonts w:ascii="Times New Roman" w:hAnsi="Times New Roman" w:cs="Times New Roman"/>
                <w:sz w:val="24"/>
                <w:szCs w:val="24"/>
              </w:rPr>
            </w:pPr>
            <w:r w:rsidRPr="006F350B">
              <w:rPr>
                <w:rFonts w:ascii="Times New Roman" w:hAnsi="Times New Roman" w:cs="Times New Roman"/>
                <w:b/>
                <w:sz w:val="24"/>
                <w:szCs w:val="24"/>
                <w:lang w:eastAsia="uk-UA"/>
              </w:rPr>
              <w:t>У випадку проведення коригування обсягу наданої Послуги попереднього періоду в меншу сторону, база нарахування пені зменшується на величину, визначену актом коригування, з дня проведення такого коригування.</w:t>
            </w:r>
          </w:p>
        </w:tc>
      </w:tr>
      <w:tr w:rsidR="000811B9" w:rsidRPr="006F350B" w14:paraId="606DC43D" w14:textId="77777777" w:rsidTr="00F23133">
        <w:trPr>
          <w:trHeight w:val="465"/>
        </w:trPr>
        <w:tc>
          <w:tcPr>
            <w:tcW w:w="7201" w:type="dxa"/>
          </w:tcPr>
          <w:p w14:paraId="6CCDFF8C" w14:textId="77777777" w:rsidR="000811B9" w:rsidRPr="006F350B" w:rsidRDefault="000811B9" w:rsidP="009508F4">
            <w:pPr>
              <w:pStyle w:val="st2"/>
              <w:tabs>
                <w:tab w:val="left" w:pos="6946"/>
                <w:tab w:val="left" w:pos="7088"/>
              </w:tabs>
              <w:spacing w:before="120" w:after="120"/>
              <w:ind w:firstLine="0"/>
            </w:pPr>
            <w:r w:rsidRPr="006F350B">
              <w:lastRenderedPageBreak/>
              <w:t>6.2. Сторони несуть відповідальність за достовірність даних, що надаються.</w:t>
            </w:r>
          </w:p>
        </w:tc>
        <w:tc>
          <w:tcPr>
            <w:tcW w:w="7428" w:type="dxa"/>
          </w:tcPr>
          <w:p w14:paraId="450E648B" w14:textId="324C2423" w:rsidR="000811B9" w:rsidRPr="006F350B" w:rsidRDefault="000811B9" w:rsidP="009508F4">
            <w:pPr>
              <w:tabs>
                <w:tab w:val="left" w:pos="6946"/>
                <w:tab w:val="left" w:pos="7088"/>
              </w:tabs>
              <w:spacing w:before="120" w:after="120"/>
              <w:jc w:val="both"/>
              <w:rPr>
                <w:sz w:val="24"/>
                <w:szCs w:val="24"/>
              </w:rPr>
            </w:pPr>
            <w:r w:rsidRPr="006F350B">
              <w:rPr>
                <w:strike/>
                <w:sz w:val="24"/>
                <w:szCs w:val="24"/>
              </w:rPr>
              <w:t>6</w:t>
            </w:r>
            <w:r w:rsidRPr="006F350B">
              <w:rPr>
                <w:b/>
                <w:sz w:val="24"/>
                <w:szCs w:val="24"/>
              </w:rPr>
              <w:t>7</w:t>
            </w:r>
            <w:r w:rsidRPr="006F350B">
              <w:rPr>
                <w:sz w:val="24"/>
                <w:szCs w:val="24"/>
              </w:rPr>
              <w:t>.2. Сторони несуть відповідальність за достовірність даних, що надаються.</w:t>
            </w:r>
          </w:p>
        </w:tc>
      </w:tr>
      <w:tr w:rsidR="000811B9" w:rsidRPr="006F350B" w14:paraId="760D7391" w14:textId="77777777" w:rsidTr="00F23133">
        <w:trPr>
          <w:trHeight w:val="465"/>
        </w:trPr>
        <w:tc>
          <w:tcPr>
            <w:tcW w:w="7201" w:type="dxa"/>
          </w:tcPr>
          <w:p w14:paraId="2F43E067" w14:textId="77777777" w:rsidR="000811B9" w:rsidRPr="006F350B" w:rsidRDefault="000811B9" w:rsidP="009508F4">
            <w:pPr>
              <w:pStyle w:val="st2"/>
              <w:tabs>
                <w:tab w:val="left" w:pos="6946"/>
                <w:tab w:val="left" w:pos="7088"/>
              </w:tabs>
              <w:spacing w:before="120" w:after="120"/>
              <w:ind w:firstLine="0"/>
            </w:pPr>
            <w:r w:rsidRPr="006F350B">
              <w:t>6.3. Відповідальність за технічну експлуатацію об’єктів несе та Сторона, у власності та/або користуванні якої перебуває цей об’єкт.</w:t>
            </w:r>
          </w:p>
        </w:tc>
        <w:tc>
          <w:tcPr>
            <w:tcW w:w="7428" w:type="dxa"/>
          </w:tcPr>
          <w:p w14:paraId="7F73BF6E" w14:textId="25429F1B" w:rsidR="000811B9" w:rsidRPr="006F350B" w:rsidRDefault="000811B9" w:rsidP="009508F4">
            <w:pPr>
              <w:tabs>
                <w:tab w:val="left" w:pos="6946"/>
                <w:tab w:val="left" w:pos="7088"/>
              </w:tabs>
              <w:spacing w:before="120" w:after="120"/>
              <w:jc w:val="both"/>
              <w:rPr>
                <w:sz w:val="24"/>
                <w:szCs w:val="24"/>
              </w:rPr>
            </w:pPr>
            <w:r w:rsidRPr="006F350B">
              <w:rPr>
                <w:strike/>
                <w:sz w:val="24"/>
                <w:szCs w:val="24"/>
              </w:rPr>
              <w:t>6</w:t>
            </w:r>
            <w:r w:rsidRPr="006F350B">
              <w:rPr>
                <w:b/>
                <w:sz w:val="24"/>
                <w:szCs w:val="24"/>
              </w:rPr>
              <w:t>7</w:t>
            </w:r>
            <w:r w:rsidRPr="006F350B">
              <w:rPr>
                <w:sz w:val="24"/>
                <w:szCs w:val="24"/>
              </w:rPr>
              <w:t>.3. Відповідальність за технічну експлуатацію об’єктів несе та Сторона, у власності та/або користуванні якої перебуває цей об’єкт.</w:t>
            </w:r>
          </w:p>
        </w:tc>
      </w:tr>
      <w:tr w:rsidR="000811B9" w:rsidRPr="006F350B" w14:paraId="43D0BDE4" w14:textId="77777777" w:rsidTr="00F23133">
        <w:trPr>
          <w:trHeight w:val="465"/>
        </w:trPr>
        <w:tc>
          <w:tcPr>
            <w:tcW w:w="7201" w:type="dxa"/>
          </w:tcPr>
          <w:p w14:paraId="4DC308A8" w14:textId="77777777" w:rsidR="000811B9" w:rsidRPr="006F350B" w:rsidRDefault="000811B9" w:rsidP="009508F4">
            <w:pPr>
              <w:pStyle w:val="st2"/>
              <w:tabs>
                <w:tab w:val="left" w:pos="6946"/>
                <w:tab w:val="left" w:pos="7088"/>
              </w:tabs>
              <w:spacing w:before="120" w:after="120"/>
              <w:ind w:firstLine="0"/>
            </w:pPr>
            <w:r w:rsidRPr="006F350B">
              <w:t>6.4. Відповідальність за шкоду будь-якій Стороні, завдану внаслідок неналежної експлуатації чи технічного стану обладнання або технологічного порушення на об’єкті, несе Сторона, у власності та/або користуванні якої перебуває цей об’єкт.</w:t>
            </w:r>
          </w:p>
        </w:tc>
        <w:tc>
          <w:tcPr>
            <w:tcW w:w="7428" w:type="dxa"/>
          </w:tcPr>
          <w:p w14:paraId="1E116806" w14:textId="15AE3773" w:rsidR="000811B9" w:rsidRPr="006F350B" w:rsidRDefault="000811B9" w:rsidP="009508F4">
            <w:pPr>
              <w:tabs>
                <w:tab w:val="left" w:pos="6946"/>
                <w:tab w:val="left" w:pos="7088"/>
              </w:tabs>
              <w:spacing w:before="120" w:after="120"/>
              <w:jc w:val="both"/>
              <w:rPr>
                <w:sz w:val="24"/>
                <w:szCs w:val="24"/>
              </w:rPr>
            </w:pPr>
            <w:r w:rsidRPr="006F350B">
              <w:rPr>
                <w:strike/>
                <w:sz w:val="24"/>
                <w:szCs w:val="24"/>
              </w:rPr>
              <w:t>6</w:t>
            </w:r>
            <w:r w:rsidRPr="006F350B">
              <w:rPr>
                <w:b/>
                <w:sz w:val="24"/>
                <w:szCs w:val="24"/>
              </w:rPr>
              <w:t>7</w:t>
            </w:r>
            <w:r w:rsidRPr="006F350B">
              <w:rPr>
                <w:sz w:val="24"/>
                <w:szCs w:val="24"/>
              </w:rPr>
              <w:t>.4. Відповідальність за шкоду будь-якій Стороні, завдану внаслідок неналежної експлуатації чи технічного стану обладнання або технологічного порушення на об’єкті, несе Сторона, у власності та/або користуванні якої перебуває цей об’єкт.</w:t>
            </w:r>
          </w:p>
        </w:tc>
      </w:tr>
      <w:tr w:rsidR="000811B9" w:rsidRPr="006F350B" w14:paraId="22C05DA5" w14:textId="77777777" w:rsidTr="00F23133">
        <w:trPr>
          <w:trHeight w:val="465"/>
        </w:trPr>
        <w:tc>
          <w:tcPr>
            <w:tcW w:w="7201" w:type="dxa"/>
          </w:tcPr>
          <w:p w14:paraId="64630A07" w14:textId="77777777" w:rsidR="000811B9" w:rsidRPr="006F350B" w:rsidRDefault="000811B9" w:rsidP="009508F4">
            <w:pPr>
              <w:pStyle w:val="st2"/>
              <w:tabs>
                <w:tab w:val="left" w:pos="6946"/>
                <w:tab w:val="left" w:pos="7088"/>
              </w:tabs>
              <w:spacing w:before="120" w:after="120"/>
              <w:ind w:firstLine="0"/>
            </w:pPr>
            <w:r w:rsidRPr="006F350B">
              <w:t>6.5. Сторони не несуть відповідальності одна перед одною у разі неналежної експлуатації чи технічного стану обладнання або технологічного порушення на об’єкті суб’єкта господарювання, який не є стороною цього Договору.</w:t>
            </w:r>
          </w:p>
        </w:tc>
        <w:tc>
          <w:tcPr>
            <w:tcW w:w="7428" w:type="dxa"/>
          </w:tcPr>
          <w:p w14:paraId="67599349" w14:textId="07F8653C" w:rsidR="000811B9" w:rsidRPr="006F350B" w:rsidRDefault="000811B9" w:rsidP="009508F4">
            <w:pPr>
              <w:tabs>
                <w:tab w:val="left" w:pos="6946"/>
                <w:tab w:val="left" w:pos="7088"/>
              </w:tabs>
              <w:spacing w:before="120" w:after="120"/>
              <w:jc w:val="both"/>
              <w:rPr>
                <w:sz w:val="24"/>
                <w:szCs w:val="24"/>
              </w:rPr>
            </w:pPr>
            <w:r w:rsidRPr="006F350B">
              <w:rPr>
                <w:strike/>
                <w:sz w:val="24"/>
                <w:szCs w:val="24"/>
              </w:rPr>
              <w:t>6</w:t>
            </w:r>
            <w:r w:rsidRPr="006F350B">
              <w:rPr>
                <w:b/>
                <w:sz w:val="24"/>
                <w:szCs w:val="24"/>
              </w:rPr>
              <w:t>7</w:t>
            </w:r>
            <w:r w:rsidRPr="006F350B">
              <w:rPr>
                <w:sz w:val="24"/>
                <w:szCs w:val="24"/>
              </w:rPr>
              <w:t>.5. Сторони не несуть відповідальності одна перед одною у разі неналежної експлуатації чи технічного стану обладнання або технологічного порушення на об’єкті суб’єкта господарювання, який не є стороною цього Договору.</w:t>
            </w:r>
          </w:p>
        </w:tc>
      </w:tr>
      <w:tr w:rsidR="000811B9" w:rsidRPr="006F350B" w14:paraId="7E12A103" w14:textId="77777777" w:rsidTr="00F23133">
        <w:trPr>
          <w:trHeight w:val="465"/>
        </w:trPr>
        <w:tc>
          <w:tcPr>
            <w:tcW w:w="7201" w:type="dxa"/>
          </w:tcPr>
          <w:p w14:paraId="20C7D2A2" w14:textId="77777777" w:rsidR="000811B9" w:rsidRPr="006F350B" w:rsidRDefault="000811B9" w:rsidP="009508F4">
            <w:pPr>
              <w:pStyle w:val="st2"/>
              <w:tabs>
                <w:tab w:val="left" w:pos="6946"/>
                <w:tab w:val="left" w:pos="7088"/>
              </w:tabs>
              <w:spacing w:before="120" w:after="120"/>
              <w:ind w:firstLine="0"/>
            </w:pPr>
            <w:r w:rsidRPr="006F350B">
              <w:t>6.6. Сторони є власниками комунікаційної інфраструктури, що використовується для потреб  диспетчерського (оперативно-технологічного) управління ОЕС України в реальному часі, і несуть відповідальність за експлуатацію, технічне обслуговування та модернізацію її засобів.</w:t>
            </w:r>
          </w:p>
        </w:tc>
        <w:tc>
          <w:tcPr>
            <w:tcW w:w="7428" w:type="dxa"/>
          </w:tcPr>
          <w:p w14:paraId="654D1F4A" w14:textId="76A69D12" w:rsidR="000811B9" w:rsidRPr="006F350B" w:rsidRDefault="000811B9" w:rsidP="009508F4">
            <w:pPr>
              <w:tabs>
                <w:tab w:val="left" w:pos="6946"/>
                <w:tab w:val="left" w:pos="7088"/>
              </w:tabs>
              <w:spacing w:before="120" w:after="120"/>
              <w:jc w:val="both"/>
              <w:rPr>
                <w:sz w:val="24"/>
                <w:szCs w:val="24"/>
              </w:rPr>
            </w:pPr>
            <w:r w:rsidRPr="006F350B">
              <w:rPr>
                <w:strike/>
                <w:sz w:val="24"/>
                <w:szCs w:val="24"/>
              </w:rPr>
              <w:t>6</w:t>
            </w:r>
            <w:r w:rsidRPr="006F350B">
              <w:rPr>
                <w:b/>
                <w:sz w:val="24"/>
                <w:szCs w:val="24"/>
              </w:rPr>
              <w:t>7</w:t>
            </w:r>
            <w:r w:rsidRPr="006F350B">
              <w:rPr>
                <w:sz w:val="24"/>
                <w:szCs w:val="24"/>
              </w:rPr>
              <w:t>.6. Сторони є власниками комунікаційної інфраструктури, що використовується для потреб  диспетчерського (оперативно-технологічного) управління ОЕС України в реальному часі, і несуть відповідальність за експлуатацію, технічне обслуговування та модернізацію її засобів.</w:t>
            </w:r>
          </w:p>
        </w:tc>
      </w:tr>
      <w:tr w:rsidR="005D0653" w:rsidRPr="006F350B" w14:paraId="7C4C090E" w14:textId="77777777" w:rsidTr="00F23133">
        <w:trPr>
          <w:trHeight w:val="465"/>
        </w:trPr>
        <w:tc>
          <w:tcPr>
            <w:tcW w:w="7201" w:type="dxa"/>
          </w:tcPr>
          <w:p w14:paraId="4A45F1FA" w14:textId="77777777" w:rsidR="005D0653" w:rsidRPr="006F350B" w:rsidRDefault="005D0653" w:rsidP="009508F4">
            <w:pPr>
              <w:pStyle w:val="st2"/>
              <w:tabs>
                <w:tab w:val="left" w:pos="6946"/>
                <w:tab w:val="left" w:pos="7088"/>
              </w:tabs>
              <w:spacing w:before="120" w:after="120"/>
              <w:ind w:firstLine="0"/>
            </w:pPr>
            <w:r w:rsidRPr="006F350B">
              <w:t>6.7. Оператор системи передачі (ОСП), Виконавець  несе відповідальність за розроблення та оновлення інструкцій щодо вимог до передачі оперативної інформації в реальному часі.</w:t>
            </w:r>
          </w:p>
        </w:tc>
        <w:tc>
          <w:tcPr>
            <w:tcW w:w="7428" w:type="dxa"/>
          </w:tcPr>
          <w:p w14:paraId="021CE766" w14:textId="099A5114" w:rsidR="005D0653" w:rsidRPr="006F350B" w:rsidRDefault="005D0653" w:rsidP="009508F4">
            <w:pPr>
              <w:tabs>
                <w:tab w:val="left" w:pos="6946"/>
                <w:tab w:val="left" w:pos="7088"/>
              </w:tabs>
              <w:spacing w:before="120" w:after="120"/>
              <w:jc w:val="both"/>
              <w:rPr>
                <w:sz w:val="24"/>
                <w:szCs w:val="24"/>
              </w:rPr>
            </w:pPr>
            <w:r w:rsidRPr="006F350B">
              <w:rPr>
                <w:strike/>
                <w:sz w:val="24"/>
                <w:szCs w:val="24"/>
              </w:rPr>
              <w:t>6</w:t>
            </w:r>
            <w:r w:rsidRPr="006F350B">
              <w:rPr>
                <w:b/>
                <w:sz w:val="24"/>
                <w:szCs w:val="24"/>
              </w:rPr>
              <w:t>7</w:t>
            </w:r>
            <w:r w:rsidRPr="006F350B">
              <w:rPr>
                <w:sz w:val="24"/>
                <w:szCs w:val="24"/>
              </w:rPr>
              <w:t>.7.</w:t>
            </w:r>
            <w:r w:rsidRPr="006F350B">
              <w:rPr>
                <w:rStyle w:val="st42"/>
                <w:b/>
                <w:color w:val="auto"/>
                <w:sz w:val="24"/>
                <w:szCs w:val="24"/>
              </w:rPr>
              <w:t xml:space="preserve"> </w:t>
            </w:r>
            <w:r w:rsidRPr="006F350B">
              <w:rPr>
                <w:strike/>
                <w:sz w:val="24"/>
                <w:szCs w:val="24"/>
              </w:rPr>
              <w:t>Оператор системи передачі (</w:t>
            </w:r>
            <w:r w:rsidRPr="006F350B">
              <w:rPr>
                <w:sz w:val="24"/>
                <w:szCs w:val="24"/>
              </w:rPr>
              <w:t>ОСП</w:t>
            </w:r>
            <w:r w:rsidRPr="006F350B">
              <w:rPr>
                <w:strike/>
                <w:sz w:val="24"/>
                <w:szCs w:val="24"/>
              </w:rPr>
              <w:t>), Виконавець</w:t>
            </w:r>
            <w:r w:rsidRPr="006F350B">
              <w:rPr>
                <w:sz w:val="24"/>
                <w:szCs w:val="24"/>
              </w:rPr>
              <w:t xml:space="preserve"> несе відповідальність за розроблення та оновлення інструкцій щодо вимог до передачі оперативної інформації в реальному часі.</w:t>
            </w:r>
          </w:p>
        </w:tc>
      </w:tr>
      <w:tr w:rsidR="005D0653" w:rsidRPr="006F350B" w14:paraId="5F416D72" w14:textId="77777777" w:rsidTr="00F23133">
        <w:trPr>
          <w:trHeight w:val="465"/>
        </w:trPr>
        <w:tc>
          <w:tcPr>
            <w:tcW w:w="7201" w:type="dxa"/>
          </w:tcPr>
          <w:p w14:paraId="34D1D2B2" w14:textId="77777777" w:rsidR="005D0653" w:rsidRPr="006F350B" w:rsidRDefault="005D0653" w:rsidP="009508F4">
            <w:pPr>
              <w:pStyle w:val="st2"/>
              <w:tabs>
                <w:tab w:val="left" w:pos="6946"/>
                <w:tab w:val="left" w:pos="7088"/>
              </w:tabs>
              <w:spacing w:before="120" w:after="120"/>
              <w:ind w:firstLine="0"/>
            </w:pPr>
            <w:r w:rsidRPr="006F350B">
              <w:t xml:space="preserve">6.8. У випадку порушення своїх зобов’язань за цим Договором Сторони несуть відповідальність, визначену цим Договором та </w:t>
            </w:r>
            <w:r w:rsidRPr="006F350B">
              <w:lastRenderedPageBreak/>
              <w:t>чинним законодавством. Порушенням зобов’язання є його невиконання або неналежне виконання, тобто виконання з порушенням умов, визначених змістом зобов’язання.</w:t>
            </w:r>
          </w:p>
        </w:tc>
        <w:tc>
          <w:tcPr>
            <w:tcW w:w="7428" w:type="dxa"/>
          </w:tcPr>
          <w:p w14:paraId="62649659" w14:textId="373F2EB4" w:rsidR="005D0653" w:rsidRPr="006F350B" w:rsidRDefault="005D0653" w:rsidP="009508F4">
            <w:pPr>
              <w:tabs>
                <w:tab w:val="left" w:pos="6946"/>
                <w:tab w:val="left" w:pos="7088"/>
              </w:tabs>
              <w:spacing w:before="120" w:after="120"/>
              <w:jc w:val="both"/>
              <w:rPr>
                <w:sz w:val="24"/>
                <w:szCs w:val="24"/>
              </w:rPr>
            </w:pPr>
            <w:r w:rsidRPr="006F350B">
              <w:rPr>
                <w:strike/>
                <w:sz w:val="24"/>
                <w:szCs w:val="24"/>
              </w:rPr>
              <w:lastRenderedPageBreak/>
              <w:t>6</w:t>
            </w:r>
            <w:r w:rsidRPr="006F350B">
              <w:rPr>
                <w:b/>
                <w:sz w:val="24"/>
                <w:szCs w:val="24"/>
              </w:rPr>
              <w:t>7</w:t>
            </w:r>
            <w:r w:rsidRPr="006F350B">
              <w:rPr>
                <w:sz w:val="24"/>
                <w:szCs w:val="24"/>
              </w:rPr>
              <w:t xml:space="preserve">.8. У випадку порушення своїх зобов’язань за цим Договором Сторони несуть відповідальність, визначену цим Договором та </w:t>
            </w:r>
            <w:r w:rsidRPr="006F350B">
              <w:rPr>
                <w:sz w:val="24"/>
                <w:szCs w:val="24"/>
              </w:rPr>
              <w:lastRenderedPageBreak/>
              <w:t>чинним законодавством. Порушенням зобов’язання є його невиконання або неналежне виконання, тобто виконання з порушенням умов, визначених змістом зобов’язання.</w:t>
            </w:r>
          </w:p>
        </w:tc>
      </w:tr>
      <w:tr w:rsidR="005D0653" w:rsidRPr="006F350B" w14:paraId="6B18CBD2" w14:textId="77777777" w:rsidTr="00F23133">
        <w:trPr>
          <w:trHeight w:val="465"/>
        </w:trPr>
        <w:tc>
          <w:tcPr>
            <w:tcW w:w="7201" w:type="dxa"/>
          </w:tcPr>
          <w:p w14:paraId="391AEB70" w14:textId="77777777" w:rsidR="005D0653" w:rsidRPr="006F350B" w:rsidRDefault="005D0653" w:rsidP="009508F4">
            <w:pPr>
              <w:pStyle w:val="st2"/>
              <w:tabs>
                <w:tab w:val="left" w:pos="6946"/>
                <w:tab w:val="left" w:pos="7088"/>
              </w:tabs>
              <w:spacing w:before="120" w:after="120"/>
              <w:ind w:firstLine="0"/>
            </w:pPr>
            <w:r w:rsidRPr="006F350B">
              <w:lastRenderedPageBreak/>
              <w:t>6.9. Сторони не несуть відповідальність за порушення своїх зобов’язань за цим Договором, якщо воно сталося не з їх вини. Сторона вважається невинуватою, якщо вона доведе, що вжила всіх залежних від неї заходів для належного виконання зобов’язання.</w:t>
            </w:r>
          </w:p>
        </w:tc>
        <w:tc>
          <w:tcPr>
            <w:tcW w:w="7428" w:type="dxa"/>
          </w:tcPr>
          <w:p w14:paraId="651C8F04" w14:textId="5E67E3E2" w:rsidR="005D0653" w:rsidRPr="006F350B" w:rsidRDefault="005D0653" w:rsidP="009508F4">
            <w:pPr>
              <w:tabs>
                <w:tab w:val="left" w:pos="6946"/>
                <w:tab w:val="left" w:pos="7088"/>
              </w:tabs>
              <w:spacing w:before="120" w:after="120"/>
              <w:jc w:val="both"/>
              <w:rPr>
                <w:sz w:val="24"/>
                <w:szCs w:val="24"/>
              </w:rPr>
            </w:pPr>
            <w:r w:rsidRPr="006F350B">
              <w:rPr>
                <w:strike/>
                <w:sz w:val="24"/>
                <w:szCs w:val="24"/>
              </w:rPr>
              <w:t>6</w:t>
            </w:r>
            <w:r w:rsidRPr="006F350B">
              <w:rPr>
                <w:b/>
                <w:sz w:val="24"/>
                <w:szCs w:val="24"/>
              </w:rPr>
              <w:t>7</w:t>
            </w:r>
            <w:r w:rsidRPr="006F350B">
              <w:rPr>
                <w:sz w:val="24"/>
                <w:szCs w:val="24"/>
              </w:rPr>
              <w:t>.9. Сторони не несуть відповідальність за порушення своїх зобов’язань за цим Договором, якщо воно сталося не з їх вини. Сторона вважається невинуватою, якщо вона доведе, що вжила всіх залежних від неї заходів для належного виконання зобов’язання.</w:t>
            </w:r>
          </w:p>
        </w:tc>
      </w:tr>
      <w:tr w:rsidR="005D0653" w:rsidRPr="006F350B" w14:paraId="4D11DD73" w14:textId="77777777" w:rsidTr="00F23133">
        <w:trPr>
          <w:trHeight w:val="465"/>
        </w:trPr>
        <w:tc>
          <w:tcPr>
            <w:tcW w:w="7201" w:type="dxa"/>
          </w:tcPr>
          <w:p w14:paraId="268AD49E" w14:textId="77777777" w:rsidR="005D0653" w:rsidRPr="006F350B" w:rsidRDefault="005D0653" w:rsidP="009508F4">
            <w:pPr>
              <w:pStyle w:val="st2"/>
              <w:tabs>
                <w:tab w:val="left" w:pos="6946"/>
                <w:tab w:val="left" w:pos="7088"/>
              </w:tabs>
              <w:spacing w:before="120" w:after="120"/>
              <w:ind w:firstLine="0"/>
            </w:pPr>
            <w:r w:rsidRPr="006F350B">
              <w:t>6.10. За необґрунтовану відмову від виконання своїх зобов’язань винна Сторона сплачує іншій Стороні штраф у розмірі 3 % від вартості послуг розрахункового періоду, у якому зафіксовано невиконання такого зобов’язання. Сплата штрафних санкцій за відмову від виконання своїх зобов’язань не звільняє Сторони від виконання зобов’язання в натурі, крім випадку, коли управнена Сторона відмовилася від прийняття виконання зобов’язання.</w:t>
            </w:r>
          </w:p>
        </w:tc>
        <w:tc>
          <w:tcPr>
            <w:tcW w:w="7428" w:type="dxa"/>
          </w:tcPr>
          <w:p w14:paraId="4EA4CEF5" w14:textId="6AADACA4" w:rsidR="005D0653" w:rsidRPr="006F350B" w:rsidRDefault="005D0653" w:rsidP="009508F4">
            <w:pPr>
              <w:tabs>
                <w:tab w:val="left" w:pos="6946"/>
                <w:tab w:val="left" w:pos="7088"/>
              </w:tabs>
              <w:spacing w:before="120" w:after="120"/>
              <w:jc w:val="both"/>
              <w:rPr>
                <w:sz w:val="24"/>
                <w:szCs w:val="24"/>
              </w:rPr>
            </w:pPr>
            <w:r w:rsidRPr="006F350B">
              <w:rPr>
                <w:strike/>
                <w:sz w:val="24"/>
                <w:szCs w:val="24"/>
              </w:rPr>
              <w:t>6</w:t>
            </w:r>
            <w:r w:rsidRPr="006F350B">
              <w:rPr>
                <w:b/>
                <w:sz w:val="24"/>
                <w:szCs w:val="24"/>
              </w:rPr>
              <w:t>7</w:t>
            </w:r>
            <w:r w:rsidRPr="006F350B">
              <w:rPr>
                <w:sz w:val="24"/>
                <w:szCs w:val="24"/>
              </w:rPr>
              <w:t xml:space="preserve">.10. За необґрунтовану відмову від виконання своїх зобов’язань винна Сторона сплачує іншій Стороні штраф у розмірі 3 % від вартості послуг розрахункового періоду, у якому зафіксовано невиконання такого зобов’язання. Сплата штрафних санкцій за відмову від виконання своїх зобов’язань не звільняє Сторони від виконання зобов’язання в натурі, крім випадку, </w:t>
            </w:r>
            <w:r w:rsidRPr="00F248A3">
              <w:rPr>
                <w:sz w:val="24"/>
                <w:szCs w:val="24"/>
              </w:rPr>
              <w:t xml:space="preserve">коли управнена </w:t>
            </w:r>
            <w:r w:rsidRPr="006F350B">
              <w:rPr>
                <w:sz w:val="24"/>
                <w:szCs w:val="24"/>
              </w:rPr>
              <w:t>Сторона відмовилася від прийняття виконання зобов’язання.</w:t>
            </w:r>
          </w:p>
        </w:tc>
      </w:tr>
      <w:tr w:rsidR="005D0653" w:rsidRPr="006F350B" w14:paraId="755547D5" w14:textId="77777777" w:rsidTr="00F23133">
        <w:trPr>
          <w:trHeight w:val="465"/>
        </w:trPr>
        <w:tc>
          <w:tcPr>
            <w:tcW w:w="7201" w:type="dxa"/>
          </w:tcPr>
          <w:p w14:paraId="5EFCCAD4" w14:textId="77777777" w:rsidR="005D0653" w:rsidRPr="006F350B" w:rsidRDefault="005D0653" w:rsidP="009508F4">
            <w:pPr>
              <w:tabs>
                <w:tab w:val="left" w:pos="6946"/>
                <w:tab w:val="left" w:pos="7088"/>
              </w:tabs>
              <w:spacing w:before="120" w:after="120"/>
              <w:jc w:val="both"/>
              <w:rPr>
                <w:sz w:val="24"/>
                <w:szCs w:val="24"/>
              </w:rPr>
            </w:pPr>
            <w:r w:rsidRPr="006F350B">
              <w:rPr>
                <w:sz w:val="24"/>
                <w:szCs w:val="24"/>
              </w:rPr>
              <w:t>7. Форс-мажор</w:t>
            </w:r>
          </w:p>
        </w:tc>
        <w:tc>
          <w:tcPr>
            <w:tcW w:w="7428" w:type="dxa"/>
          </w:tcPr>
          <w:p w14:paraId="06A45587" w14:textId="4D483E0A" w:rsidR="005D0653" w:rsidRPr="006F350B" w:rsidRDefault="005D0653" w:rsidP="009508F4">
            <w:pPr>
              <w:tabs>
                <w:tab w:val="left" w:pos="6946"/>
                <w:tab w:val="left" w:pos="7088"/>
              </w:tabs>
              <w:spacing w:before="120" w:after="120"/>
              <w:jc w:val="both"/>
              <w:rPr>
                <w:sz w:val="24"/>
                <w:szCs w:val="24"/>
              </w:rPr>
            </w:pPr>
            <w:r w:rsidRPr="006F350B">
              <w:rPr>
                <w:strike/>
                <w:sz w:val="24"/>
                <w:szCs w:val="24"/>
              </w:rPr>
              <w:t>7</w:t>
            </w:r>
            <w:r w:rsidRPr="006F350B">
              <w:rPr>
                <w:b/>
                <w:sz w:val="24"/>
                <w:szCs w:val="24"/>
              </w:rPr>
              <w:t>8</w:t>
            </w:r>
            <w:r w:rsidRPr="006F350B">
              <w:rPr>
                <w:sz w:val="24"/>
                <w:szCs w:val="24"/>
              </w:rPr>
              <w:t>. Форс-мажор</w:t>
            </w:r>
          </w:p>
        </w:tc>
      </w:tr>
      <w:tr w:rsidR="005D0653" w:rsidRPr="006F350B" w14:paraId="7C35BD29" w14:textId="77777777" w:rsidTr="00F23133">
        <w:trPr>
          <w:trHeight w:val="465"/>
        </w:trPr>
        <w:tc>
          <w:tcPr>
            <w:tcW w:w="7201" w:type="dxa"/>
          </w:tcPr>
          <w:p w14:paraId="281F1C99" w14:textId="77777777" w:rsidR="005D0653" w:rsidRPr="006F350B" w:rsidRDefault="005D0653" w:rsidP="009508F4">
            <w:pPr>
              <w:tabs>
                <w:tab w:val="left" w:pos="6946"/>
                <w:tab w:val="left" w:pos="7088"/>
              </w:tabs>
              <w:spacing w:before="120" w:after="120"/>
              <w:jc w:val="both"/>
              <w:rPr>
                <w:sz w:val="24"/>
                <w:szCs w:val="24"/>
              </w:rPr>
            </w:pPr>
            <w:r w:rsidRPr="006F350B">
              <w:rPr>
                <w:sz w:val="24"/>
                <w:szCs w:val="24"/>
              </w:rPr>
              <w:t>7.1. Сторони звільняються від відповідальності за часткове чи повне невиконання або неналежне виконання зобов’язань за цим Договором, якщо вони є наслідком непереборної сили (пожежі, повені, землетрусу, стихійного лиха, воєнних дій та інших обставин непереборної сили), якщо ці обставини безпосередньо вплинули на виконання цього Договору.</w:t>
            </w:r>
          </w:p>
        </w:tc>
        <w:tc>
          <w:tcPr>
            <w:tcW w:w="7428" w:type="dxa"/>
          </w:tcPr>
          <w:p w14:paraId="5CD88700" w14:textId="136371C7" w:rsidR="005D0653" w:rsidRPr="006F350B" w:rsidRDefault="005D0653" w:rsidP="009508F4">
            <w:pPr>
              <w:tabs>
                <w:tab w:val="left" w:pos="6946"/>
                <w:tab w:val="left" w:pos="7088"/>
              </w:tabs>
              <w:spacing w:before="120" w:after="120"/>
              <w:jc w:val="both"/>
              <w:rPr>
                <w:sz w:val="24"/>
                <w:szCs w:val="24"/>
              </w:rPr>
            </w:pPr>
            <w:r w:rsidRPr="006F350B">
              <w:rPr>
                <w:strike/>
                <w:sz w:val="24"/>
                <w:szCs w:val="24"/>
              </w:rPr>
              <w:t>7</w:t>
            </w:r>
            <w:r w:rsidRPr="006F350B">
              <w:rPr>
                <w:b/>
                <w:sz w:val="24"/>
                <w:szCs w:val="24"/>
              </w:rPr>
              <w:t>8</w:t>
            </w:r>
            <w:r w:rsidRPr="006F350B">
              <w:rPr>
                <w:sz w:val="24"/>
                <w:szCs w:val="24"/>
              </w:rPr>
              <w:t xml:space="preserve">.1. Сторони звільняються від відповідальності за часткове чи повне невиконання </w:t>
            </w:r>
            <w:r w:rsidRPr="006F350B">
              <w:rPr>
                <w:strike/>
                <w:sz w:val="24"/>
                <w:szCs w:val="24"/>
              </w:rPr>
              <w:t>або неналежне виконання</w:t>
            </w:r>
            <w:r w:rsidRPr="006F350B">
              <w:rPr>
                <w:sz w:val="24"/>
                <w:szCs w:val="24"/>
              </w:rPr>
              <w:t xml:space="preserve"> </w:t>
            </w:r>
            <w:r w:rsidRPr="006F350B">
              <w:rPr>
                <w:b/>
                <w:sz w:val="24"/>
                <w:szCs w:val="24"/>
              </w:rPr>
              <w:t>своїх</w:t>
            </w:r>
            <w:r w:rsidRPr="006F350B">
              <w:rPr>
                <w:sz w:val="24"/>
                <w:szCs w:val="24"/>
              </w:rPr>
              <w:t xml:space="preserve"> зобов’язань за цим Договором, якщо </w:t>
            </w:r>
            <w:r w:rsidRPr="006F350B">
              <w:rPr>
                <w:strike/>
                <w:sz w:val="24"/>
                <w:szCs w:val="24"/>
              </w:rPr>
              <w:t>вони</w:t>
            </w:r>
            <w:r w:rsidRPr="006F350B">
              <w:rPr>
                <w:sz w:val="24"/>
                <w:szCs w:val="24"/>
              </w:rPr>
              <w:t xml:space="preserve"> </w:t>
            </w:r>
            <w:r w:rsidRPr="006F350B">
              <w:rPr>
                <w:b/>
                <w:sz w:val="24"/>
                <w:szCs w:val="24"/>
              </w:rPr>
              <w:t>це</w:t>
            </w:r>
            <w:r w:rsidRPr="006F350B">
              <w:rPr>
                <w:sz w:val="24"/>
                <w:szCs w:val="24"/>
              </w:rPr>
              <w:t xml:space="preserve"> є </w:t>
            </w:r>
            <w:r w:rsidRPr="006F350B">
              <w:rPr>
                <w:b/>
                <w:sz w:val="24"/>
                <w:szCs w:val="24"/>
              </w:rPr>
              <w:t>результатом дії форс-мажорних обставин</w:t>
            </w:r>
            <w:r w:rsidRPr="006F350B">
              <w:rPr>
                <w:sz w:val="24"/>
                <w:szCs w:val="24"/>
              </w:rPr>
              <w:t xml:space="preserve"> </w:t>
            </w:r>
            <w:r w:rsidRPr="006F350B">
              <w:rPr>
                <w:strike/>
                <w:sz w:val="24"/>
                <w:szCs w:val="24"/>
              </w:rPr>
              <w:t>наслідком непереборної сили (пожежі, повені, землетрусу, стихійного лиха, воєнних дій та інших обставин непереборної сили),  якщо ці обставини безпосередньо вплинули на виконання цього Договору</w:t>
            </w:r>
            <w:r w:rsidRPr="006F350B">
              <w:rPr>
                <w:sz w:val="24"/>
                <w:szCs w:val="24"/>
              </w:rPr>
              <w:t>.</w:t>
            </w:r>
          </w:p>
        </w:tc>
      </w:tr>
      <w:tr w:rsidR="005D0653" w:rsidRPr="006F350B" w14:paraId="77385CD8" w14:textId="77777777" w:rsidTr="00F23133">
        <w:trPr>
          <w:trHeight w:val="465"/>
        </w:trPr>
        <w:tc>
          <w:tcPr>
            <w:tcW w:w="7201" w:type="dxa"/>
          </w:tcPr>
          <w:p w14:paraId="03043A60" w14:textId="77777777" w:rsidR="005D0653" w:rsidRPr="006F350B" w:rsidRDefault="005D0653" w:rsidP="009508F4">
            <w:pPr>
              <w:tabs>
                <w:tab w:val="left" w:pos="6946"/>
                <w:tab w:val="left" w:pos="7088"/>
              </w:tabs>
              <w:spacing w:before="120" w:after="120"/>
              <w:jc w:val="both"/>
              <w:rPr>
                <w:sz w:val="24"/>
                <w:szCs w:val="24"/>
              </w:rPr>
            </w:pPr>
            <w:r w:rsidRPr="006F350B">
              <w:rPr>
                <w:sz w:val="24"/>
                <w:szCs w:val="24"/>
              </w:rPr>
              <w:t>7.2. Якщо форс-мажор продовжується більше шести місяців, то кожна зі Сторін має право відмовитися від подальшого виконання зобов’язань за цим Договором, і в цьому випадку цей Договір вважається припиненим у випадку досягнення Сторонами згоди про правові наслідки по всіх умовах цього Договору.</w:t>
            </w:r>
          </w:p>
        </w:tc>
        <w:tc>
          <w:tcPr>
            <w:tcW w:w="7428" w:type="dxa"/>
          </w:tcPr>
          <w:p w14:paraId="52BE264A" w14:textId="0B6774C0" w:rsidR="005D0653" w:rsidRPr="006F350B" w:rsidRDefault="005D0653" w:rsidP="009508F4">
            <w:pPr>
              <w:tabs>
                <w:tab w:val="left" w:pos="6946"/>
                <w:tab w:val="left" w:pos="7088"/>
              </w:tabs>
              <w:spacing w:before="120" w:after="120"/>
              <w:jc w:val="both"/>
              <w:rPr>
                <w:sz w:val="24"/>
                <w:szCs w:val="24"/>
              </w:rPr>
            </w:pPr>
            <w:r w:rsidRPr="006F350B">
              <w:rPr>
                <w:strike/>
                <w:sz w:val="24"/>
                <w:szCs w:val="24"/>
              </w:rPr>
              <w:t>7</w:t>
            </w:r>
            <w:r w:rsidRPr="006F350B">
              <w:rPr>
                <w:b/>
                <w:sz w:val="24"/>
                <w:szCs w:val="24"/>
              </w:rPr>
              <w:t>8</w:t>
            </w:r>
            <w:r w:rsidRPr="006F350B">
              <w:rPr>
                <w:sz w:val="24"/>
                <w:szCs w:val="24"/>
              </w:rPr>
              <w:t>.2. Якщо форс-мажор продовжується більше шести місяців, то кожна зі Сторін має право відмовитися від подальшого виконання зобов’язань за цим Договором</w:t>
            </w:r>
            <w:r w:rsidRPr="006F350B">
              <w:rPr>
                <w:strike/>
                <w:sz w:val="24"/>
                <w:szCs w:val="24"/>
              </w:rPr>
              <w:t>, і в цьому випадку цей Договір вважається припиненим у випадку досягнення Сторонами згоди про правові наслідки по всіх умовах цього Договору</w:t>
            </w:r>
            <w:r w:rsidRPr="006F350B">
              <w:rPr>
                <w:sz w:val="24"/>
                <w:szCs w:val="24"/>
              </w:rPr>
              <w:t xml:space="preserve">. </w:t>
            </w:r>
            <w:r w:rsidRPr="006F350B">
              <w:rPr>
                <w:b/>
                <w:sz w:val="24"/>
                <w:szCs w:val="24"/>
              </w:rPr>
              <w:t xml:space="preserve">Сторони мають право відмовитися від подальшого виконання зобов’язань за цим Договором та в установленому порядку розірвати </w:t>
            </w:r>
            <w:r w:rsidR="001D1C40">
              <w:rPr>
                <w:b/>
                <w:sz w:val="24"/>
                <w:szCs w:val="24"/>
              </w:rPr>
              <w:t xml:space="preserve">цей </w:t>
            </w:r>
            <w:r w:rsidRPr="006F350B">
              <w:rPr>
                <w:b/>
                <w:sz w:val="24"/>
                <w:szCs w:val="24"/>
              </w:rPr>
              <w:t>Договір. Розірвання цього Договору тягне за собою відповідні правові наслідки щодо діяльності Сторін на ринку електричної енергії.</w:t>
            </w:r>
          </w:p>
        </w:tc>
      </w:tr>
      <w:tr w:rsidR="005D0653" w:rsidRPr="006F350B" w14:paraId="1175291E" w14:textId="77777777" w:rsidTr="00F23133">
        <w:trPr>
          <w:trHeight w:val="465"/>
        </w:trPr>
        <w:tc>
          <w:tcPr>
            <w:tcW w:w="7201" w:type="dxa"/>
          </w:tcPr>
          <w:p w14:paraId="38D7F047" w14:textId="77777777" w:rsidR="005D0653" w:rsidRPr="006F350B" w:rsidRDefault="005D0653" w:rsidP="009508F4">
            <w:pPr>
              <w:tabs>
                <w:tab w:val="left" w:pos="6946"/>
                <w:tab w:val="left" w:pos="7088"/>
              </w:tabs>
              <w:spacing w:before="120" w:after="120"/>
              <w:jc w:val="both"/>
              <w:rPr>
                <w:sz w:val="24"/>
                <w:szCs w:val="24"/>
              </w:rPr>
            </w:pPr>
            <w:r w:rsidRPr="006F350B">
              <w:rPr>
                <w:sz w:val="24"/>
                <w:szCs w:val="24"/>
              </w:rPr>
              <w:lastRenderedPageBreak/>
              <w:t>7.3. Сторона, яка не може виконати зобов’язання за цим Договором, повинна письмово не пізніше 5 днів з дня настання форс-мажорних обставин повідомити про це іншу Сторону.</w:t>
            </w:r>
          </w:p>
        </w:tc>
        <w:tc>
          <w:tcPr>
            <w:tcW w:w="7428" w:type="dxa"/>
          </w:tcPr>
          <w:p w14:paraId="1210BE8B" w14:textId="0B14E72F" w:rsidR="005D0653" w:rsidRPr="006F350B" w:rsidRDefault="005D0653" w:rsidP="009508F4">
            <w:pPr>
              <w:tabs>
                <w:tab w:val="left" w:pos="6946"/>
                <w:tab w:val="left" w:pos="7088"/>
              </w:tabs>
              <w:spacing w:before="120" w:after="120"/>
              <w:jc w:val="both"/>
              <w:rPr>
                <w:sz w:val="24"/>
                <w:szCs w:val="24"/>
              </w:rPr>
            </w:pPr>
            <w:r w:rsidRPr="006F350B">
              <w:rPr>
                <w:strike/>
                <w:sz w:val="24"/>
                <w:szCs w:val="24"/>
              </w:rPr>
              <w:t>7</w:t>
            </w:r>
            <w:r w:rsidRPr="006F350B">
              <w:rPr>
                <w:b/>
                <w:sz w:val="24"/>
                <w:szCs w:val="24"/>
              </w:rPr>
              <w:t>8</w:t>
            </w:r>
            <w:r w:rsidRPr="006F350B">
              <w:rPr>
                <w:sz w:val="24"/>
                <w:szCs w:val="24"/>
              </w:rPr>
              <w:t xml:space="preserve">.3. </w:t>
            </w:r>
            <w:r w:rsidRPr="006F350B">
              <w:rPr>
                <w:b/>
                <w:sz w:val="24"/>
                <w:szCs w:val="24"/>
              </w:rPr>
              <w:t>Якщо внаслідок дії форс-мажорних обставин (пожежі, повені, землетрусу, стихійного лиха, воєнних дій та інших обставин непереборної сили), унеможливлюється виконання будь-якою Стороною зобов’язань за Договором, така Сторона повинна невідкладно повідомити у письмовій формі про це іншу Сторону.</w:t>
            </w:r>
            <w:r w:rsidRPr="006F350B">
              <w:rPr>
                <w:sz w:val="24"/>
                <w:szCs w:val="24"/>
              </w:rPr>
              <w:t xml:space="preserve">  </w:t>
            </w:r>
            <w:r w:rsidRPr="006F350B">
              <w:rPr>
                <w:strike/>
                <w:sz w:val="24"/>
                <w:szCs w:val="24"/>
              </w:rPr>
              <w:t>Сторона, яка не може виконати зобов’язання за цим Договором, повинна письмово не пізніше 5 днів з дня настання форс-мажорних обставин повідомити про це іншу Сторону.</w:t>
            </w:r>
          </w:p>
        </w:tc>
      </w:tr>
      <w:tr w:rsidR="005D0653" w:rsidRPr="006F350B" w14:paraId="1FFF4DC4" w14:textId="77777777" w:rsidTr="00F23133">
        <w:trPr>
          <w:trHeight w:val="465"/>
        </w:trPr>
        <w:tc>
          <w:tcPr>
            <w:tcW w:w="7201" w:type="dxa"/>
          </w:tcPr>
          <w:p w14:paraId="314503C0" w14:textId="77777777" w:rsidR="005D0653" w:rsidRPr="006F350B" w:rsidRDefault="005D0653" w:rsidP="009508F4">
            <w:pPr>
              <w:tabs>
                <w:tab w:val="left" w:pos="6946"/>
                <w:tab w:val="left" w:pos="7088"/>
              </w:tabs>
              <w:spacing w:before="120" w:after="120"/>
              <w:jc w:val="both"/>
              <w:rPr>
                <w:sz w:val="24"/>
                <w:szCs w:val="24"/>
              </w:rPr>
            </w:pPr>
            <w:r w:rsidRPr="006F350B">
              <w:rPr>
                <w:sz w:val="24"/>
                <w:szCs w:val="24"/>
              </w:rPr>
              <w:t>7.4. Наявність форс-мажору має бути підтверджена документами уповноваженого органу України.</w:t>
            </w:r>
          </w:p>
        </w:tc>
        <w:tc>
          <w:tcPr>
            <w:tcW w:w="7428" w:type="dxa"/>
          </w:tcPr>
          <w:p w14:paraId="6A0F75E2" w14:textId="3D165F21" w:rsidR="005D0653" w:rsidRPr="006F350B" w:rsidRDefault="005D0653" w:rsidP="00A1326F">
            <w:pPr>
              <w:tabs>
                <w:tab w:val="left" w:pos="6946"/>
                <w:tab w:val="left" w:pos="7088"/>
              </w:tabs>
              <w:spacing w:before="120" w:after="120"/>
              <w:jc w:val="both"/>
              <w:rPr>
                <w:sz w:val="24"/>
                <w:szCs w:val="24"/>
              </w:rPr>
            </w:pPr>
            <w:r w:rsidRPr="006F350B">
              <w:rPr>
                <w:strike/>
                <w:sz w:val="24"/>
                <w:szCs w:val="24"/>
              </w:rPr>
              <w:t>7</w:t>
            </w:r>
            <w:r w:rsidRPr="006F350B">
              <w:rPr>
                <w:b/>
                <w:sz w:val="24"/>
                <w:szCs w:val="24"/>
              </w:rPr>
              <w:t>8</w:t>
            </w:r>
            <w:r w:rsidRPr="006F350B">
              <w:rPr>
                <w:sz w:val="24"/>
                <w:szCs w:val="24"/>
              </w:rPr>
              <w:t xml:space="preserve">.4. </w:t>
            </w:r>
            <w:r w:rsidRPr="006F350B">
              <w:rPr>
                <w:b/>
                <w:sz w:val="24"/>
                <w:szCs w:val="24"/>
              </w:rPr>
              <w:t xml:space="preserve">Доказом дії форс-мажорних обставин є документи (оригінали), видані Торгово-промисловою палатою </w:t>
            </w:r>
            <w:r w:rsidRPr="00A1326F">
              <w:rPr>
                <w:b/>
                <w:sz w:val="24"/>
                <w:szCs w:val="24"/>
              </w:rPr>
              <w:t>України</w:t>
            </w:r>
            <w:r w:rsidR="00A1326F" w:rsidRPr="00A1326F">
              <w:rPr>
                <w:b/>
                <w:sz w:val="24"/>
                <w:szCs w:val="24"/>
              </w:rPr>
              <w:t>.</w:t>
            </w:r>
          </w:p>
        </w:tc>
      </w:tr>
      <w:tr w:rsidR="005D0653" w:rsidRPr="006F350B" w14:paraId="4E26D1E0" w14:textId="77777777" w:rsidTr="00F23133">
        <w:trPr>
          <w:trHeight w:val="465"/>
        </w:trPr>
        <w:tc>
          <w:tcPr>
            <w:tcW w:w="7201" w:type="dxa"/>
          </w:tcPr>
          <w:p w14:paraId="066222CA" w14:textId="77777777" w:rsidR="005D0653" w:rsidRPr="006F350B" w:rsidRDefault="005D0653" w:rsidP="009508F4">
            <w:pPr>
              <w:tabs>
                <w:tab w:val="left" w:pos="6946"/>
                <w:tab w:val="left" w:pos="7088"/>
              </w:tabs>
              <w:spacing w:before="120" w:after="120"/>
              <w:jc w:val="both"/>
              <w:rPr>
                <w:sz w:val="24"/>
                <w:szCs w:val="24"/>
              </w:rPr>
            </w:pPr>
            <w:r w:rsidRPr="006F350B">
              <w:rPr>
                <w:sz w:val="24"/>
                <w:szCs w:val="24"/>
              </w:rPr>
              <w:t>7.5. Неповідомлення або несвоєчасне повідомлення про настання чи припинення форс-мажору позбавляє Сторону права на них посилатися.</w:t>
            </w:r>
          </w:p>
        </w:tc>
        <w:tc>
          <w:tcPr>
            <w:tcW w:w="7428" w:type="dxa"/>
          </w:tcPr>
          <w:p w14:paraId="5CA15808" w14:textId="1158E872" w:rsidR="005D0653" w:rsidRPr="006F350B" w:rsidRDefault="005D0653" w:rsidP="009508F4">
            <w:pPr>
              <w:tabs>
                <w:tab w:val="left" w:pos="6946"/>
                <w:tab w:val="left" w:pos="7088"/>
              </w:tabs>
              <w:spacing w:before="120" w:after="120"/>
              <w:jc w:val="both"/>
              <w:rPr>
                <w:sz w:val="24"/>
                <w:szCs w:val="24"/>
              </w:rPr>
            </w:pPr>
            <w:r w:rsidRPr="006F350B">
              <w:rPr>
                <w:strike/>
                <w:sz w:val="24"/>
                <w:szCs w:val="24"/>
              </w:rPr>
              <w:t>7</w:t>
            </w:r>
            <w:r w:rsidRPr="006F350B">
              <w:rPr>
                <w:b/>
                <w:sz w:val="24"/>
                <w:szCs w:val="24"/>
              </w:rPr>
              <w:t>8</w:t>
            </w:r>
            <w:r w:rsidRPr="006F350B">
              <w:rPr>
                <w:sz w:val="24"/>
                <w:szCs w:val="24"/>
              </w:rPr>
              <w:t xml:space="preserve">.5. </w:t>
            </w:r>
            <w:r w:rsidRPr="006F350B">
              <w:rPr>
                <w:b/>
                <w:sz w:val="24"/>
                <w:szCs w:val="24"/>
              </w:rPr>
              <w:t>Неповідомлення однієї зі Сторін про неможливість виконання прийнятих за даним Договором зобов’язань, позбавляє Сторону права посилатися на будь-яку вищевказану обставину як на підставу, що звільняє від відповідальності за невиконання зобов’язань.</w:t>
            </w:r>
            <w:r w:rsidRPr="006F350B">
              <w:rPr>
                <w:sz w:val="24"/>
                <w:szCs w:val="24"/>
              </w:rPr>
              <w:t xml:space="preserve"> </w:t>
            </w:r>
            <w:r w:rsidRPr="006F350B">
              <w:rPr>
                <w:strike/>
                <w:sz w:val="24"/>
                <w:szCs w:val="24"/>
              </w:rPr>
              <w:t>Неповідомлення або несвоєчасне повідомлення про настання чи припинення форс-мажору позбавляє Сторону права на них посилатися.</w:t>
            </w:r>
          </w:p>
        </w:tc>
      </w:tr>
      <w:tr w:rsidR="005D0653" w:rsidRPr="006F350B" w14:paraId="34FAB915" w14:textId="77777777" w:rsidTr="00F23133">
        <w:trPr>
          <w:trHeight w:val="465"/>
        </w:trPr>
        <w:tc>
          <w:tcPr>
            <w:tcW w:w="7201" w:type="dxa"/>
          </w:tcPr>
          <w:p w14:paraId="34410257" w14:textId="77777777" w:rsidR="005D0653" w:rsidRPr="006F350B" w:rsidRDefault="005D0653" w:rsidP="009508F4">
            <w:pPr>
              <w:pStyle w:val="st2"/>
              <w:tabs>
                <w:tab w:val="left" w:pos="6946"/>
                <w:tab w:val="left" w:pos="7088"/>
              </w:tabs>
              <w:spacing w:before="120" w:after="120"/>
              <w:ind w:firstLine="0"/>
            </w:pPr>
            <w:r w:rsidRPr="006F350B">
              <w:t>8. Інші умови</w:t>
            </w:r>
          </w:p>
        </w:tc>
        <w:tc>
          <w:tcPr>
            <w:tcW w:w="7428" w:type="dxa"/>
          </w:tcPr>
          <w:p w14:paraId="4B4F3788" w14:textId="694560E0" w:rsidR="005D0653" w:rsidRPr="006F350B" w:rsidRDefault="005D0653" w:rsidP="009508F4">
            <w:pPr>
              <w:tabs>
                <w:tab w:val="left" w:pos="6946"/>
                <w:tab w:val="left" w:pos="7088"/>
              </w:tabs>
              <w:spacing w:before="120" w:after="120"/>
              <w:jc w:val="both"/>
              <w:rPr>
                <w:sz w:val="24"/>
                <w:szCs w:val="24"/>
              </w:rPr>
            </w:pPr>
            <w:r w:rsidRPr="006F350B">
              <w:rPr>
                <w:strike/>
                <w:sz w:val="24"/>
                <w:szCs w:val="24"/>
              </w:rPr>
              <w:t>8</w:t>
            </w:r>
            <w:r w:rsidRPr="006F350B">
              <w:rPr>
                <w:b/>
                <w:sz w:val="24"/>
                <w:szCs w:val="24"/>
              </w:rPr>
              <w:t>9</w:t>
            </w:r>
            <w:r w:rsidRPr="006F350B">
              <w:rPr>
                <w:sz w:val="24"/>
                <w:szCs w:val="24"/>
              </w:rPr>
              <w:t>. Інші умови</w:t>
            </w:r>
          </w:p>
        </w:tc>
      </w:tr>
      <w:tr w:rsidR="005D0653" w:rsidRPr="006F350B" w14:paraId="2EEA2B48" w14:textId="77777777" w:rsidTr="00F23133">
        <w:trPr>
          <w:trHeight w:val="465"/>
        </w:trPr>
        <w:tc>
          <w:tcPr>
            <w:tcW w:w="7201" w:type="dxa"/>
          </w:tcPr>
          <w:p w14:paraId="5E1D30C8" w14:textId="77777777" w:rsidR="005D0653" w:rsidRPr="006F350B" w:rsidRDefault="005D0653" w:rsidP="009508F4">
            <w:pPr>
              <w:pStyle w:val="st2"/>
              <w:tabs>
                <w:tab w:val="left" w:pos="6946"/>
                <w:tab w:val="left" w:pos="7088"/>
              </w:tabs>
              <w:spacing w:before="120" w:after="120"/>
              <w:ind w:firstLine="0"/>
            </w:pPr>
            <w:r w:rsidRPr="006F350B">
              <w:t>8.1. У разі закінчення терміну дії кваліфікованого сертифіката відкритого ключа Сторони зобов’язані врегулювати це питання протягом 10 робочих днів з дня виникнення таких обставин.</w:t>
            </w:r>
          </w:p>
        </w:tc>
        <w:tc>
          <w:tcPr>
            <w:tcW w:w="7428" w:type="dxa"/>
          </w:tcPr>
          <w:p w14:paraId="171509B9" w14:textId="66C7D0F0" w:rsidR="005D0653" w:rsidRPr="006F350B" w:rsidRDefault="005D0653" w:rsidP="009508F4">
            <w:pPr>
              <w:tabs>
                <w:tab w:val="left" w:pos="6946"/>
                <w:tab w:val="left" w:pos="7088"/>
              </w:tabs>
              <w:spacing w:before="120" w:after="120"/>
              <w:jc w:val="both"/>
              <w:rPr>
                <w:sz w:val="24"/>
                <w:szCs w:val="24"/>
              </w:rPr>
            </w:pPr>
            <w:r w:rsidRPr="006F350B">
              <w:rPr>
                <w:strike/>
                <w:sz w:val="24"/>
                <w:szCs w:val="24"/>
              </w:rPr>
              <w:t>8</w:t>
            </w:r>
            <w:r w:rsidRPr="006F350B">
              <w:rPr>
                <w:b/>
                <w:sz w:val="24"/>
                <w:szCs w:val="24"/>
              </w:rPr>
              <w:t>9</w:t>
            </w:r>
            <w:r w:rsidRPr="006F350B">
              <w:rPr>
                <w:sz w:val="24"/>
                <w:szCs w:val="24"/>
              </w:rPr>
              <w:t>.1. У разі закінчення терміну дії кваліфікованого сертифіката відкритого ключа Сторони зобов’язані врегулювати це питання протягом 10 робочих днів з дня виникнення таких обставин.</w:t>
            </w:r>
          </w:p>
        </w:tc>
      </w:tr>
      <w:tr w:rsidR="005D0653" w:rsidRPr="006F350B" w14:paraId="785A779A" w14:textId="77777777" w:rsidTr="00F23133">
        <w:trPr>
          <w:trHeight w:val="465"/>
        </w:trPr>
        <w:tc>
          <w:tcPr>
            <w:tcW w:w="7201" w:type="dxa"/>
          </w:tcPr>
          <w:p w14:paraId="79C9C286" w14:textId="77777777" w:rsidR="005D0653" w:rsidRPr="006F350B" w:rsidRDefault="005D0653" w:rsidP="009508F4">
            <w:pPr>
              <w:pStyle w:val="st2"/>
              <w:tabs>
                <w:tab w:val="left" w:pos="6946"/>
                <w:tab w:val="left" w:pos="7088"/>
              </w:tabs>
              <w:spacing w:before="120" w:after="120"/>
              <w:ind w:firstLine="0"/>
            </w:pPr>
            <w:r w:rsidRPr="006F350B">
              <w:t xml:space="preserve">8.2. Виробники, які мають у власності та/або експлуатують енергогенеруюче обладнання встановленою потужністю понад 200 МВт включно, мають зберігати впродовж п’яти років інформацію, необхідну для перевірки оперативно-диспетчерських рішень та поведінки під час подання заявок (пропозицій) на ринку «на добу наперед», внутрішньодобовому ринку, балансуючому ринку, ринку допоміжних послуг та при розподілі пропускної спроможності, яка включає, зокрема, погодинні дані по кожній електростанції щодо доступних генеруючих потужностей та обов’язкових резервів, включаючи постанційний розподіл таких резервів на момент подачі </w:t>
            </w:r>
            <w:r w:rsidRPr="006F350B">
              <w:lastRenderedPageBreak/>
              <w:t>заявок/пропозицій, та фактичні дані.</w:t>
            </w:r>
          </w:p>
        </w:tc>
        <w:tc>
          <w:tcPr>
            <w:tcW w:w="7428" w:type="dxa"/>
          </w:tcPr>
          <w:p w14:paraId="2ED73C68" w14:textId="5225565C" w:rsidR="005D0653" w:rsidRPr="006F350B" w:rsidRDefault="005D0653" w:rsidP="009508F4">
            <w:pPr>
              <w:tabs>
                <w:tab w:val="left" w:pos="6946"/>
                <w:tab w:val="left" w:pos="7088"/>
              </w:tabs>
              <w:spacing w:before="120" w:after="120"/>
              <w:jc w:val="both"/>
              <w:rPr>
                <w:sz w:val="24"/>
                <w:szCs w:val="24"/>
              </w:rPr>
            </w:pPr>
            <w:r w:rsidRPr="006F350B">
              <w:rPr>
                <w:strike/>
                <w:sz w:val="24"/>
                <w:szCs w:val="24"/>
              </w:rPr>
              <w:lastRenderedPageBreak/>
              <w:t>8</w:t>
            </w:r>
            <w:r w:rsidRPr="006F350B">
              <w:rPr>
                <w:b/>
                <w:sz w:val="24"/>
                <w:szCs w:val="24"/>
              </w:rPr>
              <w:t>9</w:t>
            </w:r>
            <w:r w:rsidRPr="006F350B">
              <w:rPr>
                <w:sz w:val="24"/>
                <w:szCs w:val="24"/>
              </w:rPr>
              <w:t xml:space="preserve">.2. Виробники, які мають у власності та/або експлуатують енергогенеруюче обладнання встановленою потужністю понад 200 МВт включно, мають зберігати впродовж п’яти років інформацію, необхідну для перевірки оперативно-диспетчерських рішень та поведінки під час подання заявок (пропозицій) на ринку «на добу наперед», внутрішньодобовому ринку, балансуючому ринку, ринку допоміжних послуг та при розподілі пропускної спроможності, яка включає, зокрема, погодинні дані по кожній електростанції щодо доступних генеруючих потужностей та обов’язкових резервів, включаючи постанційний розподіл таких резервів на момент подачі </w:t>
            </w:r>
            <w:r w:rsidRPr="006F350B">
              <w:rPr>
                <w:sz w:val="24"/>
                <w:szCs w:val="24"/>
              </w:rPr>
              <w:lastRenderedPageBreak/>
              <w:t>заявок/пропозицій, та фактичні дані.</w:t>
            </w:r>
          </w:p>
        </w:tc>
      </w:tr>
      <w:tr w:rsidR="005D0653" w:rsidRPr="006F350B" w14:paraId="481AFC6E" w14:textId="77777777" w:rsidTr="00F23133">
        <w:trPr>
          <w:trHeight w:val="465"/>
        </w:trPr>
        <w:tc>
          <w:tcPr>
            <w:tcW w:w="7201" w:type="dxa"/>
          </w:tcPr>
          <w:p w14:paraId="7941F9AD" w14:textId="77777777" w:rsidR="005D0653" w:rsidRPr="006F350B" w:rsidRDefault="005D0653" w:rsidP="009508F4">
            <w:pPr>
              <w:pStyle w:val="st2"/>
              <w:tabs>
                <w:tab w:val="left" w:pos="6946"/>
                <w:tab w:val="left" w:pos="7088"/>
              </w:tabs>
              <w:spacing w:before="120" w:after="120"/>
              <w:ind w:firstLine="0"/>
            </w:pPr>
            <w:r w:rsidRPr="006F350B">
              <w:lastRenderedPageBreak/>
              <w:t>8.3. Сторони погоджуються підтримувати конфіденційність будь-якої інформації, що стосується обох Сторін і яку було визнано конфіденційною.</w:t>
            </w:r>
          </w:p>
        </w:tc>
        <w:tc>
          <w:tcPr>
            <w:tcW w:w="7428" w:type="dxa"/>
          </w:tcPr>
          <w:p w14:paraId="2446582E" w14:textId="40CC0D9E" w:rsidR="005D0653" w:rsidRPr="006F350B" w:rsidRDefault="005D0653" w:rsidP="009508F4">
            <w:pPr>
              <w:tabs>
                <w:tab w:val="left" w:pos="6946"/>
                <w:tab w:val="left" w:pos="7088"/>
              </w:tabs>
              <w:spacing w:before="120" w:after="120"/>
              <w:jc w:val="both"/>
              <w:rPr>
                <w:sz w:val="24"/>
                <w:szCs w:val="24"/>
              </w:rPr>
            </w:pPr>
            <w:r w:rsidRPr="006F350B">
              <w:rPr>
                <w:strike/>
                <w:sz w:val="24"/>
                <w:szCs w:val="24"/>
              </w:rPr>
              <w:t>8</w:t>
            </w:r>
            <w:r w:rsidRPr="006F350B">
              <w:rPr>
                <w:b/>
                <w:sz w:val="24"/>
                <w:szCs w:val="24"/>
              </w:rPr>
              <w:t>9</w:t>
            </w:r>
            <w:r w:rsidRPr="006F350B">
              <w:rPr>
                <w:sz w:val="24"/>
                <w:szCs w:val="24"/>
              </w:rPr>
              <w:t xml:space="preserve">.3. Сторони погоджуються підтримувати конфіденційність будь-якої інформації, що стосується обох Сторін і яку </w:t>
            </w:r>
            <w:r w:rsidRPr="006F350B">
              <w:rPr>
                <w:strike/>
                <w:sz w:val="24"/>
                <w:szCs w:val="24"/>
              </w:rPr>
              <w:t>було</w:t>
            </w:r>
            <w:r w:rsidRPr="006F350B">
              <w:rPr>
                <w:sz w:val="24"/>
                <w:szCs w:val="24"/>
              </w:rPr>
              <w:t xml:space="preserve"> визнано конфіденційною.</w:t>
            </w:r>
          </w:p>
        </w:tc>
      </w:tr>
      <w:tr w:rsidR="005D0653" w:rsidRPr="006F350B" w14:paraId="19B9DC23" w14:textId="77777777" w:rsidTr="00F23133">
        <w:trPr>
          <w:trHeight w:val="465"/>
        </w:trPr>
        <w:tc>
          <w:tcPr>
            <w:tcW w:w="7201" w:type="dxa"/>
          </w:tcPr>
          <w:p w14:paraId="3FDFF92F" w14:textId="77777777" w:rsidR="005D0653" w:rsidRPr="006F350B" w:rsidRDefault="005D0653" w:rsidP="009508F4">
            <w:pPr>
              <w:pStyle w:val="st2"/>
              <w:tabs>
                <w:tab w:val="left" w:pos="6946"/>
                <w:tab w:val="left" w:pos="7088"/>
              </w:tabs>
              <w:spacing w:before="120" w:after="120"/>
              <w:ind w:firstLine="0"/>
              <w:rPr>
                <w:rFonts w:eastAsia="Calibri"/>
                <w:lang w:eastAsia="en-US"/>
              </w:rPr>
            </w:pPr>
            <w:r w:rsidRPr="006F350B">
              <w:rPr>
                <w:rFonts w:eastAsia="Calibri"/>
                <w:lang w:eastAsia="en-US"/>
              </w:rPr>
              <w:t>8.4. Сторони зобов'язані старанно зберігати конфіденційну інформацію. Конфіденційні зобов'язання продовжуються після того, як цей Договір припиняє свою дію, й доти, доки конфіденційна інформація має значення для Сторін.</w:t>
            </w:r>
          </w:p>
        </w:tc>
        <w:tc>
          <w:tcPr>
            <w:tcW w:w="7428" w:type="dxa"/>
          </w:tcPr>
          <w:p w14:paraId="2DC339C0" w14:textId="22B832E0" w:rsidR="005D0653" w:rsidRPr="006F350B" w:rsidRDefault="005D0653" w:rsidP="009508F4">
            <w:pPr>
              <w:tabs>
                <w:tab w:val="left" w:pos="6946"/>
                <w:tab w:val="left" w:pos="7088"/>
              </w:tabs>
              <w:spacing w:before="120" w:after="120"/>
              <w:jc w:val="both"/>
              <w:rPr>
                <w:rFonts w:eastAsia="Calibri"/>
                <w:sz w:val="24"/>
                <w:szCs w:val="24"/>
                <w:lang w:eastAsia="en-US"/>
              </w:rPr>
            </w:pPr>
            <w:r w:rsidRPr="006F350B">
              <w:rPr>
                <w:rFonts w:eastAsia="Calibri"/>
                <w:strike/>
                <w:sz w:val="24"/>
                <w:szCs w:val="24"/>
                <w:lang w:eastAsia="en-US"/>
              </w:rPr>
              <w:t>8</w:t>
            </w:r>
            <w:r w:rsidRPr="006F350B">
              <w:rPr>
                <w:rFonts w:eastAsia="Calibri"/>
                <w:b/>
                <w:sz w:val="24"/>
                <w:szCs w:val="24"/>
                <w:lang w:eastAsia="en-US"/>
              </w:rPr>
              <w:t>9</w:t>
            </w:r>
            <w:r w:rsidRPr="006F350B">
              <w:rPr>
                <w:rFonts w:eastAsia="Calibri"/>
                <w:sz w:val="24"/>
                <w:szCs w:val="24"/>
                <w:lang w:eastAsia="en-US"/>
              </w:rPr>
              <w:t>.4. Сторони зобов'язані старанно зберігати конфіденційну інформацію. Конфіденційні зобов'язання продовжуються після того, як цей Договір припиняє свою дію, й доти, доки конфіденційна інформація має значення для Сторін.</w:t>
            </w:r>
          </w:p>
        </w:tc>
      </w:tr>
      <w:tr w:rsidR="00557912" w:rsidRPr="006F350B" w14:paraId="33D7C398" w14:textId="77777777" w:rsidTr="00F23133">
        <w:trPr>
          <w:trHeight w:val="465"/>
        </w:trPr>
        <w:tc>
          <w:tcPr>
            <w:tcW w:w="7201" w:type="dxa"/>
          </w:tcPr>
          <w:p w14:paraId="437363D3" w14:textId="77777777" w:rsidR="00557912" w:rsidRPr="006F350B" w:rsidRDefault="00557912" w:rsidP="009508F4">
            <w:pPr>
              <w:pStyle w:val="st2"/>
              <w:tabs>
                <w:tab w:val="left" w:pos="6946"/>
                <w:tab w:val="left" w:pos="7088"/>
              </w:tabs>
              <w:spacing w:before="120" w:after="120"/>
              <w:ind w:firstLine="0"/>
            </w:pPr>
            <w:r w:rsidRPr="006F350B">
              <w:rPr>
                <w:rFonts w:eastAsia="Calibri"/>
                <w:lang w:eastAsia="en-US"/>
              </w:rPr>
              <w:t>8.5. Конфіденційні зобов'язання залишаються чинними протягом 10 років, якщо інше не погоджено в письмовій формі Сторонами або якщо інше не передбачено законодавством.</w:t>
            </w:r>
          </w:p>
        </w:tc>
        <w:tc>
          <w:tcPr>
            <w:tcW w:w="7428" w:type="dxa"/>
          </w:tcPr>
          <w:p w14:paraId="151AB9B8" w14:textId="4EDBD24B" w:rsidR="00557912" w:rsidRPr="006F350B" w:rsidRDefault="00557912" w:rsidP="009508F4">
            <w:pPr>
              <w:tabs>
                <w:tab w:val="left" w:pos="6946"/>
                <w:tab w:val="left" w:pos="7088"/>
              </w:tabs>
              <w:spacing w:before="120" w:after="120"/>
              <w:jc w:val="both"/>
              <w:rPr>
                <w:sz w:val="24"/>
                <w:szCs w:val="24"/>
              </w:rPr>
            </w:pPr>
            <w:r w:rsidRPr="006F350B">
              <w:rPr>
                <w:rFonts w:eastAsia="Calibri"/>
                <w:strike/>
                <w:sz w:val="24"/>
                <w:szCs w:val="24"/>
                <w:lang w:eastAsia="en-US"/>
              </w:rPr>
              <w:t>8</w:t>
            </w:r>
            <w:r w:rsidRPr="006F350B">
              <w:rPr>
                <w:rFonts w:eastAsia="Calibri"/>
                <w:b/>
                <w:sz w:val="24"/>
                <w:szCs w:val="24"/>
                <w:lang w:eastAsia="en-US"/>
              </w:rPr>
              <w:t>9</w:t>
            </w:r>
            <w:r w:rsidRPr="006F350B">
              <w:rPr>
                <w:rFonts w:eastAsia="Calibri"/>
                <w:sz w:val="24"/>
                <w:szCs w:val="24"/>
                <w:lang w:eastAsia="en-US"/>
              </w:rPr>
              <w:t xml:space="preserve">.5. Конфіденційні зобов'язання залишаються чинними протягом 10 років </w:t>
            </w:r>
            <w:r w:rsidRPr="006F350B">
              <w:rPr>
                <w:rFonts w:eastAsia="Calibri"/>
                <w:b/>
                <w:sz w:val="24"/>
                <w:szCs w:val="24"/>
                <w:lang w:eastAsia="en-US"/>
              </w:rPr>
              <w:t>після закінчення терміну дії або розірвання цього Договору</w:t>
            </w:r>
            <w:r w:rsidRPr="006F350B">
              <w:rPr>
                <w:rFonts w:eastAsia="Calibri"/>
                <w:sz w:val="24"/>
                <w:szCs w:val="24"/>
                <w:lang w:eastAsia="en-US"/>
              </w:rPr>
              <w:t>, якщо інше не погоджено в письмовій формі Сторонами або якщо інше не передбачено законодавством.</w:t>
            </w:r>
          </w:p>
        </w:tc>
      </w:tr>
      <w:tr w:rsidR="00557912" w:rsidRPr="006F350B" w14:paraId="0AFFA329" w14:textId="77777777" w:rsidTr="00F23133">
        <w:trPr>
          <w:trHeight w:val="465"/>
        </w:trPr>
        <w:tc>
          <w:tcPr>
            <w:tcW w:w="7201" w:type="dxa"/>
          </w:tcPr>
          <w:p w14:paraId="63CEDCAE" w14:textId="77777777" w:rsidR="00557912" w:rsidRPr="006F350B" w:rsidRDefault="00557912" w:rsidP="009508F4">
            <w:pPr>
              <w:pStyle w:val="st2"/>
              <w:tabs>
                <w:tab w:val="left" w:pos="6946"/>
                <w:tab w:val="left" w:pos="7088"/>
              </w:tabs>
              <w:spacing w:before="120" w:after="120"/>
              <w:ind w:firstLine="0"/>
              <w:rPr>
                <w:rFonts w:eastAsia="Calibri"/>
                <w:lang w:eastAsia="en-US"/>
              </w:rPr>
            </w:pPr>
            <w:r w:rsidRPr="006F350B">
              <w:rPr>
                <w:rFonts w:eastAsia="Calibri"/>
                <w:lang w:eastAsia="en-US"/>
              </w:rPr>
              <w:t>8.6. Конфіденційні зобов'язання не перешкоджають Сторонам передавати або розкривати конфіденційну інформацію, якщо одна зі Сторін зобов'язана зробити це відповідно до закону, наказу, припису, постанови або доручення органів влади, суду.</w:t>
            </w:r>
          </w:p>
        </w:tc>
        <w:tc>
          <w:tcPr>
            <w:tcW w:w="7428" w:type="dxa"/>
          </w:tcPr>
          <w:p w14:paraId="7AA4A8F8" w14:textId="397814D8" w:rsidR="00557912" w:rsidRPr="006F350B" w:rsidRDefault="00557912" w:rsidP="009508F4">
            <w:pPr>
              <w:tabs>
                <w:tab w:val="left" w:pos="6946"/>
                <w:tab w:val="left" w:pos="7088"/>
              </w:tabs>
              <w:spacing w:before="120" w:after="120"/>
              <w:jc w:val="both"/>
              <w:rPr>
                <w:rFonts w:eastAsia="Calibri"/>
                <w:sz w:val="24"/>
                <w:szCs w:val="24"/>
                <w:lang w:eastAsia="en-US"/>
              </w:rPr>
            </w:pPr>
            <w:r w:rsidRPr="006F350B">
              <w:rPr>
                <w:rFonts w:eastAsia="Calibri"/>
                <w:strike/>
                <w:sz w:val="24"/>
                <w:szCs w:val="24"/>
                <w:lang w:eastAsia="en-US"/>
              </w:rPr>
              <w:t>8</w:t>
            </w:r>
            <w:r w:rsidRPr="006F350B">
              <w:rPr>
                <w:rFonts w:eastAsia="Calibri"/>
                <w:b/>
                <w:sz w:val="24"/>
                <w:szCs w:val="24"/>
                <w:lang w:eastAsia="en-US"/>
              </w:rPr>
              <w:t>9</w:t>
            </w:r>
            <w:r w:rsidRPr="006F350B">
              <w:rPr>
                <w:rFonts w:eastAsia="Calibri"/>
                <w:sz w:val="24"/>
                <w:szCs w:val="24"/>
                <w:lang w:eastAsia="en-US"/>
              </w:rPr>
              <w:t>.6. Конфіденційні зобов'язання не перешкоджають Сторонам передавати або розкривати конфіденційну інформацію, якщо одна зі Сторін зобов'язана зробити це відповідно до закону, наказу, припису, постанови або доручення органів влади, суду.</w:t>
            </w:r>
          </w:p>
        </w:tc>
      </w:tr>
      <w:tr w:rsidR="00557912" w:rsidRPr="006F350B" w14:paraId="07268DFB" w14:textId="77777777" w:rsidTr="00F23133">
        <w:trPr>
          <w:trHeight w:val="465"/>
        </w:trPr>
        <w:tc>
          <w:tcPr>
            <w:tcW w:w="7201" w:type="dxa"/>
          </w:tcPr>
          <w:p w14:paraId="7B509074" w14:textId="77777777" w:rsidR="00557912" w:rsidRDefault="00557912" w:rsidP="009508F4">
            <w:pPr>
              <w:pStyle w:val="st2"/>
              <w:tabs>
                <w:tab w:val="left" w:pos="6946"/>
                <w:tab w:val="left" w:pos="7088"/>
              </w:tabs>
              <w:spacing w:before="120" w:after="120"/>
              <w:ind w:firstLine="0"/>
            </w:pPr>
            <w:r w:rsidRPr="006F350B">
              <w:t xml:space="preserve">8.7. Сторони погоджуються з тим, що до цього Договору у разі необхідності можуть бути внесені зміни та доповнення за взаємною згодою. </w:t>
            </w:r>
          </w:p>
          <w:p w14:paraId="5D0BA7D0" w14:textId="35BD1808" w:rsidR="00EF7BB4" w:rsidRPr="00EF7BB4" w:rsidRDefault="00EF7BB4" w:rsidP="009508F4">
            <w:pPr>
              <w:pStyle w:val="st2"/>
              <w:tabs>
                <w:tab w:val="left" w:pos="6946"/>
                <w:tab w:val="left" w:pos="7088"/>
              </w:tabs>
              <w:spacing w:before="120" w:after="120"/>
              <w:ind w:firstLine="0"/>
              <w:rPr>
                <w:b/>
              </w:rPr>
            </w:pPr>
          </w:p>
        </w:tc>
        <w:tc>
          <w:tcPr>
            <w:tcW w:w="7428" w:type="dxa"/>
          </w:tcPr>
          <w:p w14:paraId="6B857F9A" w14:textId="77777777" w:rsidR="00557912" w:rsidRPr="006F350B" w:rsidRDefault="00557912" w:rsidP="009508F4">
            <w:pPr>
              <w:spacing w:before="120" w:after="120"/>
              <w:jc w:val="both"/>
              <w:rPr>
                <w:b/>
                <w:sz w:val="24"/>
                <w:szCs w:val="24"/>
              </w:rPr>
            </w:pPr>
            <w:r w:rsidRPr="006F350B">
              <w:rPr>
                <w:strike/>
                <w:sz w:val="24"/>
                <w:szCs w:val="24"/>
              </w:rPr>
              <w:t>8</w:t>
            </w:r>
            <w:r w:rsidRPr="006F350B">
              <w:rPr>
                <w:b/>
                <w:sz w:val="24"/>
                <w:szCs w:val="24"/>
              </w:rPr>
              <w:t>9</w:t>
            </w:r>
            <w:r w:rsidRPr="006F350B">
              <w:rPr>
                <w:sz w:val="24"/>
                <w:szCs w:val="24"/>
              </w:rPr>
              <w:t>.7.</w:t>
            </w:r>
            <w:r w:rsidRPr="006F350B">
              <w:rPr>
                <w:b/>
                <w:sz w:val="24"/>
                <w:szCs w:val="24"/>
              </w:rPr>
              <w:t> </w:t>
            </w:r>
            <w:r w:rsidRPr="006F350B">
              <w:rPr>
                <w:strike/>
                <w:sz w:val="24"/>
                <w:szCs w:val="24"/>
              </w:rPr>
              <w:t>Сторони погоджуються з тим, що до цього Договору у разі необхідності можуть бути внесені зміни та доповнення за взаємною згодою.</w:t>
            </w:r>
            <w:r w:rsidRPr="006F350B">
              <w:rPr>
                <w:b/>
                <w:sz w:val="24"/>
                <w:szCs w:val="24"/>
              </w:rPr>
              <w:t xml:space="preserve"> </w:t>
            </w:r>
          </w:p>
          <w:p w14:paraId="7B7D2AB5" w14:textId="77777777" w:rsidR="00557912" w:rsidRPr="006F350B" w:rsidRDefault="00557912" w:rsidP="009508F4">
            <w:pPr>
              <w:spacing w:before="120" w:after="120"/>
              <w:jc w:val="both"/>
              <w:rPr>
                <w:b/>
                <w:sz w:val="24"/>
                <w:szCs w:val="24"/>
              </w:rPr>
            </w:pPr>
            <w:r w:rsidRPr="006F350B">
              <w:rPr>
                <w:b/>
                <w:sz w:val="24"/>
                <w:szCs w:val="24"/>
              </w:rPr>
              <w:t>Цей Договір може бути змінений ОСП в односторонньому порядку у разі внесення змін або скасування нормативно-правових актів, що регулюють відносини, пов'язані з наданням Послуги.</w:t>
            </w:r>
          </w:p>
          <w:p w14:paraId="1F2E7FFA" w14:textId="0BDC5406" w:rsidR="00557912" w:rsidRPr="006F350B" w:rsidRDefault="00557912" w:rsidP="009508F4">
            <w:pPr>
              <w:tabs>
                <w:tab w:val="left" w:pos="6946"/>
                <w:tab w:val="left" w:pos="7088"/>
              </w:tabs>
              <w:spacing w:before="120" w:after="120"/>
              <w:jc w:val="both"/>
              <w:rPr>
                <w:sz w:val="24"/>
                <w:szCs w:val="24"/>
              </w:rPr>
            </w:pPr>
            <w:r w:rsidRPr="006F350B">
              <w:rPr>
                <w:b/>
                <w:sz w:val="24"/>
                <w:szCs w:val="24"/>
              </w:rPr>
              <w:t>У такому випадку зміни до цього Договору вносяться ОСП протягом 10 днів з дня набрання ними чинності.</w:t>
            </w:r>
            <w:r w:rsidRPr="006F350B">
              <w:rPr>
                <w:sz w:val="24"/>
                <w:szCs w:val="24"/>
              </w:rPr>
              <w:t xml:space="preserve"> </w:t>
            </w:r>
          </w:p>
        </w:tc>
      </w:tr>
      <w:tr w:rsidR="00557912" w:rsidRPr="006F350B" w14:paraId="3D4BDA76" w14:textId="77777777" w:rsidTr="00F23133">
        <w:trPr>
          <w:trHeight w:val="465"/>
        </w:trPr>
        <w:tc>
          <w:tcPr>
            <w:tcW w:w="7201" w:type="dxa"/>
          </w:tcPr>
          <w:p w14:paraId="172FDEB9" w14:textId="77777777" w:rsidR="00557912" w:rsidRPr="006F350B" w:rsidRDefault="00557912" w:rsidP="009508F4">
            <w:pPr>
              <w:pStyle w:val="st2"/>
              <w:tabs>
                <w:tab w:val="left" w:pos="6946"/>
                <w:tab w:val="left" w:pos="7088"/>
              </w:tabs>
              <w:spacing w:before="120" w:after="120"/>
              <w:ind w:firstLine="0"/>
            </w:pPr>
            <w:r w:rsidRPr="006F350B">
              <w:rPr>
                <w:rFonts w:eastAsia="Calibri"/>
                <w:lang w:eastAsia="en-US"/>
              </w:rPr>
              <w:t xml:space="preserve">8.8. У разі необхідності внесення змін до цього Договору (у тому числі у випадку ухвалення рішення про реорганізацію та/або ліквідацію підприємства, банкрутство, про внесення змін до установчих документів щодо найменування і місця знаходження </w:t>
            </w:r>
            <w:r w:rsidRPr="006F350B">
              <w:rPr>
                <w:rFonts w:eastAsia="Calibri"/>
                <w:lang w:eastAsia="en-US"/>
              </w:rPr>
              <w:lastRenderedPageBreak/>
              <w:t>підприємства, про зміну банківських реквізитів, інших даних, що впливають на належне виконання передбачених цим Договором зобов'язань) вони мають бути оформлені у вигляді додаткової угоди за підписами уповноважених осіб Сторін.</w:t>
            </w:r>
          </w:p>
        </w:tc>
        <w:tc>
          <w:tcPr>
            <w:tcW w:w="7428" w:type="dxa"/>
          </w:tcPr>
          <w:p w14:paraId="2516A56B" w14:textId="77777777" w:rsidR="00557912" w:rsidRPr="006F350B" w:rsidRDefault="00557912" w:rsidP="009508F4">
            <w:pPr>
              <w:widowControl w:val="0"/>
              <w:autoSpaceDE w:val="0"/>
              <w:autoSpaceDN w:val="0"/>
              <w:spacing w:before="120" w:after="120"/>
              <w:jc w:val="both"/>
              <w:rPr>
                <w:rFonts w:eastAsia="Calibri"/>
                <w:strike/>
                <w:sz w:val="24"/>
                <w:szCs w:val="24"/>
                <w:lang w:eastAsia="en-US"/>
              </w:rPr>
            </w:pPr>
            <w:r w:rsidRPr="006F350B">
              <w:rPr>
                <w:rFonts w:eastAsia="Calibri"/>
                <w:strike/>
                <w:sz w:val="24"/>
                <w:szCs w:val="24"/>
                <w:lang w:eastAsia="en-US"/>
              </w:rPr>
              <w:lastRenderedPageBreak/>
              <w:t>8</w:t>
            </w:r>
            <w:r w:rsidRPr="006F350B">
              <w:rPr>
                <w:rFonts w:eastAsia="Calibri"/>
                <w:b/>
                <w:sz w:val="24"/>
                <w:szCs w:val="24"/>
                <w:lang w:eastAsia="en-US"/>
              </w:rPr>
              <w:t>9</w:t>
            </w:r>
            <w:r w:rsidRPr="006F350B">
              <w:rPr>
                <w:rFonts w:eastAsia="Calibri"/>
                <w:sz w:val="24"/>
                <w:szCs w:val="24"/>
                <w:lang w:eastAsia="en-US"/>
              </w:rPr>
              <w:t>.8.</w:t>
            </w:r>
            <w:r w:rsidRPr="006F350B">
              <w:rPr>
                <w:rFonts w:eastAsia="Calibri"/>
                <w:strike/>
                <w:sz w:val="24"/>
                <w:szCs w:val="24"/>
                <w:lang w:eastAsia="en-US"/>
              </w:rPr>
              <w:t xml:space="preserve"> У разі необхідності внесення змін до цього Договору (у тому числі у випадку ухвалення рішення про реорганізацію та/або ліквідацію підприємства, банкрутство, про внесення змін до установчих документів щодо найменування і місця знаходження </w:t>
            </w:r>
            <w:r w:rsidRPr="006F350B">
              <w:rPr>
                <w:rFonts w:eastAsia="Calibri"/>
                <w:strike/>
                <w:sz w:val="24"/>
                <w:szCs w:val="24"/>
                <w:lang w:eastAsia="en-US"/>
              </w:rPr>
              <w:lastRenderedPageBreak/>
              <w:t>підприємства, про зміну банківських реквізитів, інших даних, що впливають на належне виконання передбачених цим Договором зобов'язань) вони мають бути оформлені у вигляді додаткової угоди за підписами уповноважених осіб Сторін.</w:t>
            </w:r>
          </w:p>
          <w:p w14:paraId="5DB852DA" w14:textId="70D4AE78" w:rsidR="00557912" w:rsidRPr="006F350B" w:rsidRDefault="00557912" w:rsidP="009508F4">
            <w:pPr>
              <w:tabs>
                <w:tab w:val="left" w:pos="6946"/>
                <w:tab w:val="left" w:pos="7088"/>
              </w:tabs>
              <w:spacing w:before="120" w:after="120"/>
              <w:jc w:val="both"/>
              <w:rPr>
                <w:rStyle w:val="st42"/>
                <w:color w:val="auto"/>
                <w:sz w:val="24"/>
                <w:szCs w:val="24"/>
              </w:rPr>
            </w:pPr>
            <w:r w:rsidRPr="004515CF">
              <w:rPr>
                <w:rFonts w:eastAsia="Calibri"/>
                <w:b/>
                <w:sz w:val="24"/>
                <w:szCs w:val="24"/>
                <w:lang w:eastAsia="en-US"/>
              </w:rPr>
              <w:t>Цей Договір зі змінами оприлюднюється на офіційному вебсайті ОСП. Якщо Користувач не ініціював розірвання цього Договору протягом одного місяця з дати набрання чинності змінами, вважається, що він погодився зі зміненим Договором.</w:t>
            </w:r>
          </w:p>
        </w:tc>
      </w:tr>
      <w:tr w:rsidR="00557912" w:rsidRPr="006F350B" w14:paraId="4A876F8D" w14:textId="77777777" w:rsidTr="00F23133">
        <w:trPr>
          <w:trHeight w:val="465"/>
        </w:trPr>
        <w:tc>
          <w:tcPr>
            <w:tcW w:w="7201" w:type="dxa"/>
          </w:tcPr>
          <w:p w14:paraId="6D90AD18" w14:textId="77777777" w:rsidR="00557912" w:rsidRPr="006F350B" w:rsidRDefault="00557912" w:rsidP="009508F4">
            <w:pPr>
              <w:pStyle w:val="st2"/>
              <w:tabs>
                <w:tab w:val="left" w:pos="6946"/>
                <w:tab w:val="left" w:pos="7088"/>
              </w:tabs>
              <w:spacing w:before="120" w:after="120"/>
              <w:ind w:firstLine="0"/>
            </w:pPr>
            <w:r w:rsidRPr="006F350B">
              <w:lastRenderedPageBreak/>
              <w:t>8.9. У разі внесення змін або скасування нормативно-правових актів, що регулюють відносини, пов'язані з наданням Послуги, Сторони вносять до цього Договору відповідні зміни, які необхідні для усунення протиріч.</w:t>
            </w:r>
          </w:p>
        </w:tc>
        <w:tc>
          <w:tcPr>
            <w:tcW w:w="7428" w:type="dxa"/>
          </w:tcPr>
          <w:p w14:paraId="57727531" w14:textId="677C7B46" w:rsidR="00557912" w:rsidRPr="00467CD9" w:rsidRDefault="00557912" w:rsidP="009508F4">
            <w:pPr>
              <w:tabs>
                <w:tab w:val="left" w:pos="6946"/>
                <w:tab w:val="left" w:pos="7088"/>
              </w:tabs>
              <w:spacing w:before="120" w:after="120"/>
              <w:jc w:val="both"/>
              <w:rPr>
                <w:b/>
                <w:sz w:val="24"/>
                <w:szCs w:val="24"/>
              </w:rPr>
            </w:pPr>
            <w:r w:rsidRPr="00467CD9">
              <w:rPr>
                <w:b/>
                <w:strike/>
                <w:sz w:val="24"/>
                <w:szCs w:val="24"/>
              </w:rPr>
              <w:t>8.9. У разі внесення змін або скасування нормативно-правових актів, що регулюють відносини, пов'язані з наданням Послуги, Сторони вносять до цього Договору відповідні зміни, які необхідні для усунення протиріч.</w:t>
            </w:r>
          </w:p>
        </w:tc>
      </w:tr>
      <w:tr w:rsidR="00557912" w:rsidRPr="006F350B" w14:paraId="762AB7A5" w14:textId="77777777" w:rsidTr="00F23133">
        <w:trPr>
          <w:trHeight w:val="465"/>
        </w:trPr>
        <w:tc>
          <w:tcPr>
            <w:tcW w:w="7201" w:type="dxa"/>
          </w:tcPr>
          <w:p w14:paraId="460AD3AB" w14:textId="77777777" w:rsidR="00557912" w:rsidRPr="006F350B" w:rsidRDefault="00557912" w:rsidP="009508F4">
            <w:pPr>
              <w:widowControl w:val="0"/>
              <w:autoSpaceDE w:val="0"/>
              <w:autoSpaceDN w:val="0"/>
              <w:spacing w:before="120" w:after="120"/>
              <w:jc w:val="both"/>
              <w:rPr>
                <w:rFonts w:eastAsia="Calibri"/>
                <w:sz w:val="24"/>
                <w:szCs w:val="24"/>
                <w:lang w:eastAsia="en-US"/>
              </w:rPr>
            </w:pPr>
            <w:r w:rsidRPr="006F350B">
              <w:rPr>
                <w:rFonts w:eastAsia="Calibri"/>
                <w:sz w:val="24"/>
                <w:szCs w:val="24"/>
                <w:lang w:eastAsia="en-US"/>
              </w:rPr>
              <w:t>9. Відключення, обмеження, припинення живлення</w:t>
            </w:r>
          </w:p>
        </w:tc>
        <w:tc>
          <w:tcPr>
            <w:tcW w:w="7428" w:type="dxa"/>
          </w:tcPr>
          <w:p w14:paraId="18FABCF0" w14:textId="2673E068" w:rsidR="00557912" w:rsidRPr="006F350B" w:rsidRDefault="00557912" w:rsidP="009508F4">
            <w:pPr>
              <w:tabs>
                <w:tab w:val="left" w:pos="6946"/>
                <w:tab w:val="left" w:pos="7088"/>
              </w:tabs>
              <w:spacing w:before="120" w:after="120"/>
              <w:jc w:val="both"/>
              <w:rPr>
                <w:rFonts w:eastAsia="Calibri"/>
                <w:sz w:val="24"/>
                <w:szCs w:val="24"/>
                <w:lang w:eastAsia="en-US"/>
              </w:rPr>
            </w:pPr>
            <w:r w:rsidRPr="006F350B">
              <w:rPr>
                <w:rFonts w:eastAsia="Calibri"/>
                <w:strike/>
                <w:sz w:val="24"/>
                <w:szCs w:val="24"/>
                <w:lang w:eastAsia="en-US"/>
              </w:rPr>
              <w:t>9</w:t>
            </w:r>
            <w:r w:rsidRPr="006F350B">
              <w:rPr>
                <w:rFonts w:eastAsia="Calibri"/>
                <w:b/>
                <w:sz w:val="24"/>
                <w:szCs w:val="24"/>
                <w:lang w:eastAsia="en-US"/>
              </w:rPr>
              <w:t>10</w:t>
            </w:r>
            <w:r w:rsidRPr="006F350B">
              <w:rPr>
                <w:rFonts w:eastAsia="Calibri"/>
                <w:sz w:val="24"/>
                <w:szCs w:val="24"/>
                <w:lang w:eastAsia="en-US"/>
              </w:rPr>
              <w:t>. Відключення, обмеження, припинення живлення</w:t>
            </w:r>
          </w:p>
        </w:tc>
      </w:tr>
      <w:tr w:rsidR="00557912" w:rsidRPr="006F350B" w14:paraId="7985E6F6" w14:textId="77777777" w:rsidTr="00F23133">
        <w:trPr>
          <w:trHeight w:val="465"/>
        </w:trPr>
        <w:tc>
          <w:tcPr>
            <w:tcW w:w="7201" w:type="dxa"/>
          </w:tcPr>
          <w:p w14:paraId="6D0C9AB3" w14:textId="77777777" w:rsidR="00557912" w:rsidRPr="006F350B" w:rsidRDefault="00557912" w:rsidP="009508F4">
            <w:pPr>
              <w:widowControl w:val="0"/>
              <w:autoSpaceDE w:val="0"/>
              <w:autoSpaceDN w:val="0"/>
              <w:spacing w:before="120" w:after="120"/>
              <w:jc w:val="both"/>
              <w:rPr>
                <w:rFonts w:eastAsia="Calibri"/>
                <w:sz w:val="24"/>
                <w:szCs w:val="24"/>
                <w:lang w:eastAsia="en-US"/>
              </w:rPr>
            </w:pPr>
            <w:r w:rsidRPr="006F350B">
              <w:rPr>
                <w:rFonts w:eastAsia="Calibri"/>
                <w:sz w:val="24"/>
                <w:szCs w:val="24"/>
                <w:lang w:eastAsia="en-US"/>
              </w:rPr>
              <w:t>9.1. Сторони інформують одна одну якомога швидше щодо порушень, які впливають на роботу системи диспетчерського (оперативно-технологічного) управління та системи передачі, і вживають негайних заходів з локалізації порушення та усунення небезпеки для обслуговуючого персоналу та обладнання, що не задіяне в порушенні.</w:t>
            </w:r>
          </w:p>
        </w:tc>
        <w:tc>
          <w:tcPr>
            <w:tcW w:w="7428" w:type="dxa"/>
          </w:tcPr>
          <w:p w14:paraId="32AA4EE0" w14:textId="0674AAB8" w:rsidR="00557912" w:rsidRPr="006F350B" w:rsidRDefault="00557912" w:rsidP="009508F4">
            <w:pPr>
              <w:tabs>
                <w:tab w:val="left" w:pos="6946"/>
                <w:tab w:val="left" w:pos="7088"/>
              </w:tabs>
              <w:spacing w:before="120" w:after="120"/>
              <w:jc w:val="both"/>
              <w:rPr>
                <w:rFonts w:eastAsia="Calibri"/>
                <w:sz w:val="24"/>
                <w:szCs w:val="24"/>
                <w:lang w:eastAsia="en-US"/>
              </w:rPr>
            </w:pPr>
            <w:r w:rsidRPr="006F350B">
              <w:rPr>
                <w:rFonts w:eastAsia="Calibri"/>
                <w:strike/>
                <w:sz w:val="24"/>
                <w:szCs w:val="24"/>
                <w:lang w:eastAsia="en-US"/>
              </w:rPr>
              <w:t>9</w:t>
            </w:r>
            <w:r w:rsidRPr="006F350B">
              <w:rPr>
                <w:rFonts w:eastAsia="Calibri"/>
                <w:b/>
                <w:sz w:val="24"/>
                <w:szCs w:val="24"/>
                <w:lang w:eastAsia="en-US"/>
              </w:rPr>
              <w:t>10</w:t>
            </w:r>
            <w:r w:rsidRPr="006F350B">
              <w:rPr>
                <w:rFonts w:eastAsia="Calibri"/>
                <w:sz w:val="24"/>
                <w:szCs w:val="24"/>
                <w:lang w:eastAsia="en-US"/>
              </w:rPr>
              <w:t>.1. Сторони інформують одна одну якомога швидше щодо порушень, які впливають на роботу системи диспетчерського (оперативно-технологічного) управління та системи передачі, і вживають негайних заходів з локалізації порушення та усунення небезпеки для обслуговуючого персоналу та обладнання, що не задіяне в порушенні.</w:t>
            </w:r>
          </w:p>
        </w:tc>
      </w:tr>
      <w:tr w:rsidR="00557912" w:rsidRPr="006F350B" w14:paraId="556C1AA3" w14:textId="77777777" w:rsidTr="00F23133">
        <w:trPr>
          <w:trHeight w:val="465"/>
        </w:trPr>
        <w:tc>
          <w:tcPr>
            <w:tcW w:w="7201" w:type="dxa"/>
          </w:tcPr>
          <w:p w14:paraId="1A70638B" w14:textId="77777777" w:rsidR="00557912" w:rsidRDefault="00557912" w:rsidP="00EF7BB4">
            <w:pPr>
              <w:widowControl w:val="0"/>
              <w:autoSpaceDE w:val="0"/>
              <w:autoSpaceDN w:val="0"/>
              <w:jc w:val="both"/>
              <w:rPr>
                <w:rFonts w:eastAsia="Calibri"/>
                <w:sz w:val="24"/>
                <w:szCs w:val="24"/>
                <w:lang w:eastAsia="en-US"/>
              </w:rPr>
            </w:pPr>
            <w:r w:rsidRPr="006F350B">
              <w:rPr>
                <w:rFonts w:eastAsia="Calibri"/>
                <w:sz w:val="24"/>
                <w:szCs w:val="24"/>
                <w:lang w:eastAsia="en-US"/>
              </w:rPr>
              <w:t>9.2. Оператор системи передачі (ОСП), Виконавець має право відключити електрообладнання Користувача від системи передачі:</w:t>
            </w:r>
          </w:p>
          <w:p w14:paraId="74A3AA79" w14:textId="77777777" w:rsidR="00EF7BB4" w:rsidRPr="006F350B" w:rsidRDefault="00EF7BB4" w:rsidP="00EF7BB4">
            <w:pPr>
              <w:widowControl w:val="0"/>
              <w:autoSpaceDE w:val="0"/>
              <w:autoSpaceDN w:val="0"/>
              <w:jc w:val="both"/>
              <w:rPr>
                <w:rFonts w:eastAsia="Calibri"/>
                <w:sz w:val="24"/>
                <w:szCs w:val="24"/>
                <w:lang w:eastAsia="en-US"/>
              </w:rPr>
            </w:pPr>
          </w:p>
          <w:p w14:paraId="64A797FF" w14:textId="77777777" w:rsidR="00557912" w:rsidRDefault="00557912" w:rsidP="00EF7BB4">
            <w:pPr>
              <w:widowControl w:val="0"/>
              <w:autoSpaceDE w:val="0"/>
              <w:autoSpaceDN w:val="0"/>
              <w:jc w:val="both"/>
              <w:rPr>
                <w:rFonts w:eastAsia="Calibri"/>
                <w:sz w:val="24"/>
                <w:szCs w:val="24"/>
                <w:lang w:eastAsia="en-US"/>
              </w:rPr>
            </w:pPr>
            <w:r w:rsidRPr="006F350B">
              <w:rPr>
                <w:rFonts w:eastAsia="Calibri"/>
                <w:sz w:val="24"/>
                <w:szCs w:val="24"/>
                <w:lang w:eastAsia="en-US"/>
              </w:rPr>
              <w:t>1) з метою запобігання порушенням режиму роботи об’єднаної енергетичної системи України або її окремих частин, забезпечення надійної та безпечної роботи об’єктів електроенергетики з виробництва, передачі і постачання електричної енергії;</w:t>
            </w:r>
          </w:p>
          <w:p w14:paraId="05E3CF9D" w14:textId="77777777" w:rsidR="00EF7BB4" w:rsidRPr="006F350B" w:rsidRDefault="00EF7BB4" w:rsidP="00EF7BB4">
            <w:pPr>
              <w:widowControl w:val="0"/>
              <w:autoSpaceDE w:val="0"/>
              <w:autoSpaceDN w:val="0"/>
              <w:jc w:val="both"/>
              <w:rPr>
                <w:rFonts w:eastAsia="Calibri"/>
                <w:sz w:val="24"/>
                <w:szCs w:val="24"/>
                <w:lang w:eastAsia="en-US"/>
              </w:rPr>
            </w:pPr>
          </w:p>
          <w:p w14:paraId="0C7EFCF0" w14:textId="77777777" w:rsidR="00557912" w:rsidRDefault="00557912" w:rsidP="00EF7BB4">
            <w:pPr>
              <w:widowControl w:val="0"/>
              <w:autoSpaceDE w:val="0"/>
              <w:autoSpaceDN w:val="0"/>
              <w:jc w:val="both"/>
              <w:rPr>
                <w:rFonts w:eastAsia="Calibri"/>
                <w:sz w:val="24"/>
                <w:szCs w:val="24"/>
                <w:lang w:eastAsia="en-US"/>
              </w:rPr>
            </w:pPr>
            <w:r w:rsidRPr="006F350B">
              <w:rPr>
                <w:rFonts w:eastAsia="Calibri"/>
                <w:sz w:val="24"/>
                <w:szCs w:val="24"/>
                <w:lang w:eastAsia="en-US"/>
              </w:rPr>
              <w:t>2) для запобігання порушень та розвитку аварій у системі передачі, пожежі, створення загрози життю людей, при видачі помилки або відмови оперативно-інформаційних комплексів Користувача, які порушують управління режимом роботи ОЕС України і корекція яких значно затримується;</w:t>
            </w:r>
          </w:p>
          <w:p w14:paraId="17F7F361" w14:textId="77777777" w:rsidR="00EF7BB4" w:rsidRPr="006F350B" w:rsidRDefault="00EF7BB4" w:rsidP="00EF7BB4">
            <w:pPr>
              <w:widowControl w:val="0"/>
              <w:autoSpaceDE w:val="0"/>
              <w:autoSpaceDN w:val="0"/>
              <w:jc w:val="both"/>
              <w:rPr>
                <w:rFonts w:eastAsia="Calibri"/>
                <w:sz w:val="24"/>
                <w:szCs w:val="24"/>
                <w:lang w:eastAsia="en-US"/>
              </w:rPr>
            </w:pPr>
          </w:p>
          <w:p w14:paraId="7EBA3ADB" w14:textId="77777777" w:rsidR="00557912" w:rsidRPr="006F350B" w:rsidRDefault="00557912" w:rsidP="00EF7BB4">
            <w:pPr>
              <w:pStyle w:val="st2"/>
              <w:tabs>
                <w:tab w:val="left" w:pos="6946"/>
                <w:tab w:val="left" w:pos="7088"/>
              </w:tabs>
              <w:spacing w:after="0"/>
              <w:ind w:firstLine="0"/>
              <w:rPr>
                <w:b/>
              </w:rPr>
            </w:pPr>
            <w:r w:rsidRPr="006F350B">
              <w:rPr>
                <w:rFonts w:eastAsia="Calibri"/>
                <w:lang w:eastAsia="en-US"/>
              </w:rPr>
              <w:t>3) після закінчення терміну дії або у разі розірвання цього Договору.</w:t>
            </w:r>
          </w:p>
        </w:tc>
        <w:tc>
          <w:tcPr>
            <w:tcW w:w="7428" w:type="dxa"/>
          </w:tcPr>
          <w:p w14:paraId="058EA6F7" w14:textId="77777777" w:rsidR="00557912" w:rsidRPr="006F350B" w:rsidRDefault="00557912" w:rsidP="00EF7BB4">
            <w:pPr>
              <w:widowControl w:val="0"/>
              <w:tabs>
                <w:tab w:val="left" w:pos="6946"/>
                <w:tab w:val="left" w:pos="7088"/>
              </w:tabs>
              <w:autoSpaceDE w:val="0"/>
              <w:autoSpaceDN w:val="0"/>
              <w:jc w:val="both"/>
              <w:rPr>
                <w:rFonts w:eastAsia="Calibri"/>
                <w:sz w:val="24"/>
                <w:szCs w:val="24"/>
                <w:lang w:eastAsia="en-US"/>
              </w:rPr>
            </w:pPr>
            <w:r w:rsidRPr="006F350B">
              <w:rPr>
                <w:rFonts w:eastAsia="Calibri"/>
                <w:strike/>
                <w:sz w:val="24"/>
                <w:szCs w:val="24"/>
                <w:lang w:eastAsia="en-US"/>
              </w:rPr>
              <w:lastRenderedPageBreak/>
              <w:t>9</w:t>
            </w:r>
            <w:r w:rsidRPr="006F350B">
              <w:rPr>
                <w:rFonts w:eastAsia="Calibri"/>
                <w:b/>
                <w:sz w:val="24"/>
                <w:szCs w:val="24"/>
                <w:lang w:eastAsia="en-US"/>
              </w:rPr>
              <w:t>10</w:t>
            </w:r>
            <w:r w:rsidRPr="006F350B">
              <w:rPr>
                <w:rFonts w:eastAsia="Calibri"/>
                <w:sz w:val="24"/>
                <w:szCs w:val="24"/>
                <w:lang w:eastAsia="en-US"/>
              </w:rPr>
              <w:t>.2. </w:t>
            </w:r>
            <w:r w:rsidRPr="006F350B">
              <w:rPr>
                <w:rFonts w:eastAsia="Calibri"/>
                <w:b/>
                <w:sz w:val="24"/>
                <w:szCs w:val="24"/>
                <w:lang w:eastAsia="en-US"/>
              </w:rPr>
              <w:t xml:space="preserve"> </w:t>
            </w:r>
            <w:r w:rsidRPr="006F350B">
              <w:rPr>
                <w:rFonts w:eastAsia="Calibri"/>
                <w:strike/>
                <w:sz w:val="24"/>
                <w:szCs w:val="24"/>
                <w:lang w:eastAsia="en-US"/>
              </w:rPr>
              <w:t>Оператор системи передачі (</w:t>
            </w:r>
            <w:r w:rsidRPr="006F350B">
              <w:rPr>
                <w:rFonts w:eastAsia="Calibri"/>
                <w:sz w:val="24"/>
                <w:szCs w:val="24"/>
                <w:lang w:eastAsia="en-US"/>
              </w:rPr>
              <w:t>ОСП</w:t>
            </w:r>
            <w:r w:rsidRPr="006F350B">
              <w:rPr>
                <w:rFonts w:eastAsia="Calibri"/>
                <w:strike/>
                <w:sz w:val="24"/>
                <w:szCs w:val="24"/>
                <w:lang w:eastAsia="en-US"/>
              </w:rPr>
              <w:t>), Виконавець має право</w:t>
            </w:r>
            <w:r w:rsidRPr="006F350B">
              <w:rPr>
                <w:rFonts w:eastAsia="Calibri"/>
                <w:sz w:val="24"/>
                <w:szCs w:val="24"/>
                <w:lang w:eastAsia="en-US"/>
              </w:rPr>
              <w:t xml:space="preserve"> </w:t>
            </w:r>
            <w:r w:rsidRPr="006F350B">
              <w:rPr>
                <w:rFonts w:eastAsia="Calibri"/>
                <w:b/>
                <w:sz w:val="24"/>
                <w:szCs w:val="24"/>
                <w:lang w:eastAsia="en-US"/>
              </w:rPr>
              <w:t>може, крім випадків визначених КСП,</w:t>
            </w:r>
            <w:r w:rsidRPr="006F350B">
              <w:rPr>
                <w:rFonts w:eastAsia="Calibri"/>
                <w:sz w:val="24"/>
                <w:szCs w:val="24"/>
                <w:lang w:eastAsia="en-US"/>
              </w:rPr>
              <w:t xml:space="preserve"> відключити електрообладнання Користувача від системи передачі:</w:t>
            </w:r>
          </w:p>
          <w:p w14:paraId="4CA80FD8" w14:textId="77777777" w:rsidR="00557912" w:rsidRDefault="00557912" w:rsidP="00EF7BB4">
            <w:pPr>
              <w:widowControl w:val="0"/>
              <w:tabs>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 xml:space="preserve">1) з метою запобігання порушенням режиму роботи </w:t>
            </w:r>
            <w:r w:rsidRPr="006F350B">
              <w:rPr>
                <w:rFonts w:eastAsia="Calibri"/>
                <w:strike/>
                <w:sz w:val="24"/>
                <w:szCs w:val="24"/>
                <w:lang w:eastAsia="en-US"/>
              </w:rPr>
              <w:t xml:space="preserve"> об’єднаної енергетичної системи</w:t>
            </w:r>
            <w:r w:rsidRPr="006F350B">
              <w:rPr>
                <w:rFonts w:eastAsia="Calibri"/>
                <w:sz w:val="24"/>
                <w:szCs w:val="24"/>
                <w:lang w:eastAsia="en-US"/>
              </w:rPr>
              <w:t xml:space="preserve"> </w:t>
            </w:r>
            <w:r w:rsidRPr="006F350B">
              <w:rPr>
                <w:rFonts w:eastAsia="Calibri"/>
                <w:b/>
                <w:sz w:val="24"/>
                <w:szCs w:val="24"/>
                <w:lang w:eastAsia="en-US"/>
              </w:rPr>
              <w:t>ОЕС</w:t>
            </w:r>
            <w:r w:rsidRPr="006F350B">
              <w:rPr>
                <w:rFonts w:eastAsia="Calibri"/>
                <w:sz w:val="24"/>
                <w:szCs w:val="24"/>
                <w:lang w:eastAsia="en-US"/>
              </w:rPr>
              <w:t xml:space="preserve"> України або її окремих частин, забезпечення надійної та безпечної роботи об’єктів електроенергетики з виробництва, передачі і постачання електричної енергії;</w:t>
            </w:r>
          </w:p>
          <w:p w14:paraId="0FA06965" w14:textId="77777777" w:rsidR="00EF7BB4" w:rsidRPr="006F350B" w:rsidRDefault="00EF7BB4" w:rsidP="00EF7BB4">
            <w:pPr>
              <w:widowControl w:val="0"/>
              <w:tabs>
                <w:tab w:val="left" w:pos="6946"/>
                <w:tab w:val="left" w:pos="7088"/>
              </w:tabs>
              <w:autoSpaceDE w:val="0"/>
              <w:autoSpaceDN w:val="0"/>
              <w:jc w:val="both"/>
              <w:rPr>
                <w:rFonts w:eastAsia="Calibri"/>
                <w:sz w:val="24"/>
                <w:szCs w:val="24"/>
                <w:lang w:eastAsia="en-US"/>
              </w:rPr>
            </w:pPr>
          </w:p>
          <w:p w14:paraId="6674C18F" w14:textId="77777777" w:rsidR="00557912" w:rsidRDefault="00557912" w:rsidP="00EF7BB4">
            <w:pPr>
              <w:widowControl w:val="0"/>
              <w:tabs>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 xml:space="preserve">2) для запобігання порушень та розвитку аварій у системі передачі, пожежі, створення загрози життю людей, при видачі помилки або відмови оперативно-інформаційних комплексів Користувача, які порушують управління режимом роботи ОЕС України і корекція </w:t>
            </w:r>
            <w:r w:rsidRPr="006F350B">
              <w:rPr>
                <w:rFonts w:eastAsia="Calibri"/>
                <w:sz w:val="24"/>
                <w:szCs w:val="24"/>
                <w:lang w:eastAsia="en-US"/>
              </w:rPr>
              <w:lastRenderedPageBreak/>
              <w:t>яких значно затримується;</w:t>
            </w:r>
          </w:p>
          <w:p w14:paraId="1E407FBF" w14:textId="77777777" w:rsidR="00EF7BB4" w:rsidRPr="006F350B" w:rsidRDefault="00EF7BB4" w:rsidP="00EF7BB4">
            <w:pPr>
              <w:widowControl w:val="0"/>
              <w:tabs>
                <w:tab w:val="left" w:pos="6946"/>
                <w:tab w:val="left" w:pos="7088"/>
              </w:tabs>
              <w:autoSpaceDE w:val="0"/>
              <w:autoSpaceDN w:val="0"/>
              <w:jc w:val="both"/>
              <w:rPr>
                <w:rFonts w:eastAsia="Calibri"/>
                <w:sz w:val="24"/>
                <w:szCs w:val="24"/>
                <w:lang w:eastAsia="en-US"/>
              </w:rPr>
            </w:pPr>
          </w:p>
          <w:p w14:paraId="414F78DC" w14:textId="283280F7" w:rsidR="00557912" w:rsidRPr="006F350B" w:rsidRDefault="00557912" w:rsidP="00EF7BB4">
            <w:pPr>
              <w:pStyle w:val="af7"/>
              <w:suppressLineNumbers/>
              <w:tabs>
                <w:tab w:val="clear" w:pos="1701"/>
              </w:tabs>
              <w:suppressAutoHyphens/>
              <w:spacing w:before="0" w:after="0"/>
              <w:outlineLvl w:val="9"/>
              <w:rPr>
                <w:iCs/>
                <w:sz w:val="24"/>
                <w:szCs w:val="24"/>
              </w:rPr>
            </w:pPr>
            <w:r w:rsidRPr="006F350B">
              <w:rPr>
                <w:sz w:val="24"/>
                <w:szCs w:val="24"/>
              </w:rPr>
              <w:t>3) після закінчення терміну дії або у разі розірвання цього Договору.</w:t>
            </w:r>
          </w:p>
        </w:tc>
      </w:tr>
      <w:tr w:rsidR="00557912" w:rsidRPr="006F350B" w14:paraId="52688206" w14:textId="77777777" w:rsidTr="00F23133">
        <w:trPr>
          <w:trHeight w:val="465"/>
        </w:trPr>
        <w:tc>
          <w:tcPr>
            <w:tcW w:w="7201" w:type="dxa"/>
          </w:tcPr>
          <w:p w14:paraId="42E42C78" w14:textId="77777777" w:rsidR="00557912" w:rsidRPr="006F350B" w:rsidRDefault="00557912" w:rsidP="009508F4">
            <w:pPr>
              <w:widowControl w:val="0"/>
              <w:autoSpaceDE w:val="0"/>
              <w:autoSpaceDN w:val="0"/>
              <w:spacing w:before="120" w:after="120"/>
              <w:jc w:val="both"/>
              <w:rPr>
                <w:rFonts w:eastAsia="Calibri"/>
                <w:sz w:val="24"/>
                <w:szCs w:val="24"/>
                <w:lang w:eastAsia="en-US"/>
              </w:rPr>
            </w:pPr>
            <w:r w:rsidRPr="006F350B">
              <w:rPr>
                <w:rFonts w:eastAsia="Calibri"/>
                <w:sz w:val="24"/>
                <w:szCs w:val="24"/>
                <w:lang w:eastAsia="en-US"/>
              </w:rPr>
              <w:lastRenderedPageBreak/>
              <w:t>9.3. Оператор системи передачі (ОСП), Виконавець має право застосування обмеження або припинення надання Послуги Користувачу, повідомивши його за три робочі дні про такі наміри.</w:t>
            </w:r>
          </w:p>
        </w:tc>
        <w:tc>
          <w:tcPr>
            <w:tcW w:w="7428" w:type="dxa"/>
          </w:tcPr>
          <w:p w14:paraId="58EFE5B5" w14:textId="73052F12" w:rsidR="00557912" w:rsidRPr="006F350B" w:rsidRDefault="00557912" w:rsidP="009508F4">
            <w:pPr>
              <w:tabs>
                <w:tab w:val="left" w:pos="6946"/>
                <w:tab w:val="left" w:pos="7088"/>
              </w:tabs>
              <w:spacing w:before="120" w:after="120"/>
              <w:jc w:val="both"/>
              <w:rPr>
                <w:rFonts w:eastAsia="Calibri"/>
                <w:sz w:val="24"/>
                <w:szCs w:val="24"/>
                <w:lang w:eastAsia="en-US"/>
              </w:rPr>
            </w:pPr>
            <w:r w:rsidRPr="006F350B">
              <w:rPr>
                <w:rFonts w:eastAsia="Calibri"/>
                <w:strike/>
                <w:sz w:val="24"/>
                <w:szCs w:val="24"/>
                <w:lang w:eastAsia="en-US"/>
              </w:rPr>
              <w:t>9</w:t>
            </w:r>
            <w:r w:rsidRPr="006F350B">
              <w:rPr>
                <w:rFonts w:eastAsia="Calibri"/>
                <w:b/>
                <w:sz w:val="24"/>
                <w:szCs w:val="24"/>
                <w:lang w:eastAsia="en-US"/>
              </w:rPr>
              <w:t>10</w:t>
            </w:r>
            <w:r w:rsidRPr="006F350B">
              <w:rPr>
                <w:rFonts w:eastAsia="Calibri"/>
                <w:sz w:val="24"/>
                <w:szCs w:val="24"/>
                <w:lang w:eastAsia="en-US"/>
              </w:rPr>
              <w:t xml:space="preserve">.3. </w:t>
            </w:r>
            <w:r w:rsidRPr="006F350B">
              <w:rPr>
                <w:rFonts w:eastAsia="Calibri"/>
                <w:strike/>
                <w:sz w:val="24"/>
                <w:szCs w:val="24"/>
                <w:lang w:eastAsia="en-US"/>
              </w:rPr>
              <w:t>Оператор системи передачі (</w:t>
            </w:r>
            <w:r w:rsidRPr="006F350B">
              <w:rPr>
                <w:rFonts w:eastAsia="Calibri"/>
                <w:sz w:val="24"/>
                <w:szCs w:val="24"/>
                <w:lang w:eastAsia="en-US"/>
              </w:rPr>
              <w:t>ОСП</w:t>
            </w:r>
            <w:r w:rsidRPr="006F350B">
              <w:rPr>
                <w:rFonts w:eastAsia="Calibri"/>
                <w:strike/>
                <w:sz w:val="24"/>
                <w:szCs w:val="24"/>
                <w:lang w:eastAsia="en-US"/>
              </w:rPr>
              <w:t>), Виконавець</w:t>
            </w:r>
            <w:r w:rsidRPr="006F350B">
              <w:rPr>
                <w:rFonts w:eastAsia="Calibri"/>
                <w:sz w:val="24"/>
                <w:szCs w:val="24"/>
                <w:lang w:eastAsia="en-US"/>
              </w:rPr>
              <w:t xml:space="preserve"> має право застосування обмеження або припинення надання Послуги Користувачу, повідомивши його за три робочі дні про такі наміри.</w:t>
            </w:r>
          </w:p>
        </w:tc>
      </w:tr>
      <w:tr w:rsidR="00557912" w:rsidRPr="006F350B" w14:paraId="7FDF235D" w14:textId="77777777" w:rsidTr="00F23133">
        <w:trPr>
          <w:trHeight w:val="465"/>
        </w:trPr>
        <w:tc>
          <w:tcPr>
            <w:tcW w:w="7201" w:type="dxa"/>
          </w:tcPr>
          <w:p w14:paraId="41368A93" w14:textId="77777777" w:rsidR="00557912" w:rsidRPr="006F350B" w:rsidRDefault="00557912" w:rsidP="009508F4">
            <w:pPr>
              <w:pStyle w:val="st2"/>
              <w:tabs>
                <w:tab w:val="left" w:pos="6946"/>
                <w:tab w:val="left" w:pos="7088"/>
              </w:tabs>
              <w:spacing w:before="120" w:after="120"/>
              <w:ind w:firstLine="0"/>
            </w:pPr>
            <w:r w:rsidRPr="006F350B">
              <w:t>9.4. Оператор системи передачі (ОСП), Виконавець має право обмежити, припинити, знизити надійність надання Послуги після повідомлення Користувача не пізніше ніж за 10 днів для проведення планових ремонтних робіт, огляду, тестування або інших аналогічних робіт у системі передачі та електроустановках оператора системи передачі (ОСП), Виконавця, для приєднання нових Користувачів до системи передачі у разі відсутності резервного живлення Користувача або у разі зниження показників якості електроенергії з вини Користувача до величин, які порушують нормальне функціонування електроустановок оператора системи передачі (ОСП), Виконавця.</w:t>
            </w:r>
          </w:p>
        </w:tc>
        <w:tc>
          <w:tcPr>
            <w:tcW w:w="7428" w:type="dxa"/>
          </w:tcPr>
          <w:p w14:paraId="35CC2B57" w14:textId="52657326" w:rsidR="00557912" w:rsidRPr="006F350B" w:rsidRDefault="00557912" w:rsidP="009508F4">
            <w:pPr>
              <w:tabs>
                <w:tab w:val="left" w:pos="6946"/>
                <w:tab w:val="left" w:pos="7088"/>
              </w:tabs>
              <w:spacing w:before="120" w:after="120"/>
              <w:jc w:val="both"/>
              <w:rPr>
                <w:sz w:val="24"/>
                <w:szCs w:val="24"/>
              </w:rPr>
            </w:pPr>
            <w:r w:rsidRPr="006F350B">
              <w:rPr>
                <w:strike/>
                <w:sz w:val="24"/>
                <w:szCs w:val="24"/>
              </w:rPr>
              <w:t>9</w:t>
            </w:r>
            <w:r w:rsidRPr="006F350B">
              <w:rPr>
                <w:b/>
                <w:sz w:val="24"/>
                <w:szCs w:val="24"/>
              </w:rPr>
              <w:t>10</w:t>
            </w:r>
            <w:r w:rsidRPr="006F350B">
              <w:rPr>
                <w:sz w:val="24"/>
                <w:szCs w:val="24"/>
              </w:rPr>
              <w:t xml:space="preserve">.4. </w:t>
            </w:r>
            <w:r w:rsidRPr="006F350B">
              <w:rPr>
                <w:strike/>
                <w:sz w:val="24"/>
                <w:szCs w:val="24"/>
              </w:rPr>
              <w:t>Оператор системи передачі (</w:t>
            </w:r>
            <w:r w:rsidRPr="006F350B">
              <w:rPr>
                <w:sz w:val="24"/>
                <w:szCs w:val="24"/>
              </w:rPr>
              <w:t>ОСП</w:t>
            </w:r>
            <w:r w:rsidRPr="006F350B">
              <w:rPr>
                <w:strike/>
                <w:sz w:val="24"/>
                <w:szCs w:val="24"/>
              </w:rPr>
              <w:t>), Виконавець</w:t>
            </w:r>
            <w:r w:rsidRPr="006F350B">
              <w:rPr>
                <w:sz w:val="24"/>
                <w:szCs w:val="24"/>
              </w:rPr>
              <w:t xml:space="preserve"> має право обмежити, припинити, знизити надійність надання Послуги після повідомлення Користувача не пізніше ніж за 10 днів для проведення планових ремонтних робіт, огляду, тестування або інших аналогічних робіт у системі передачі та електроустановках </w:t>
            </w:r>
            <w:r w:rsidRPr="006F350B">
              <w:rPr>
                <w:strike/>
                <w:sz w:val="24"/>
                <w:szCs w:val="24"/>
              </w:rPr>
              <w:t>оператора системи передачі (</w:t>
            </w:r>
            <w:r w:rsidRPr="006F350B">
              <w:rPr>
                <w:sz w:val="24"/>
                <w:szCs w:val="24"/>
              </w:rPr>
              <w:t>ОСП</w:t>
            </w:r>
            <w:r w:rsidRPr="006F350B">
              <w:rPr>
                <w:strike/>
                <w:sz w:val="24"/>
                <w:szCs w:val="24"/>
              </w:rPr>
              <w:t>), Виконавця</w:t>
            </w:r>
            <w:r w:rsidRPr="006F350B">
              <w:rPr>
                <w:sz w:val="24"/>
                <w:szCs w:val="24"/>
              </w:rPr>
              <w:t xml:space="preserve">, для приєднання нових Користувачів до системи передачі у разі відсутності резервного живлення Користувача або у разі зниження показників якості електроенергії з вини Користувача до величин, які порушують нормальне функціонування електроустановок </w:t>
            </w:r>
            <w:r w:rsidRPr="006F350B">
              <w:rPr>
                <w:strike/>
                <w:sz w:val="24"/>
                <w:szCs w:val="24"/>
              </w:rPr>
              <w:t>оператора системи передачі (</w:t>
            </w:r>
            <w:r w:rsidRPr="006F350B">
              <w:rPr>
                <w:sz w:val="24"/>
                <w:szCs w:val="24"/>
              </w:rPr>
              <w:t>ОСП</w:t>
            </w:r>
            <w:r w:rsidRPr="006F350B">
              <w:rPr>
                <w:strike/>
                <w:sz w:val="24"/>
                <w:szCs w:val="24"/>
              </w:rPr>
              <w:t>), Виконавця</w:t>
            </w:r>
            <w:r w:rsidRPr="006F350B">
              <w:rPr>
                <w:sz w:val="24"/>
                <w:szCs w:val="24"/>
              </w:rPr>
              <w:t>.</w:t>
            </w:r>
          </w:p>
        </w:tc>
      </w:tr>
      <w:tr w:rsidR="00557912" w:rsidRPr="006F350B" w14:paraId="038868AC" w14:textId="77777777" w:rsidTr="00F23133">
        <w:trPr>
          <w:trHeight w:val="465"/>
        </w:trPr>
        <w:tc>
          <w:tcPr>
            <w:tcW w:w="7201" w:type="dxa"/>
          </w:tcPr>
          <w:p w14:paraId="47B82891" w14:textId="77777777" w:rsidR="00557912" w:rsidRPr="006F350B" w:rsidRDefault="00557912" w:rsidP="009508F4">
            <w:pPr>
              <w:pStyle w:val="st2"/>
              <w:tabs>
                <w:tab w:val="left" w:pos="6946"/>
                <w:tab w:val="left" w:pos="7088"/>
              </w:tabs>
              <w:spacing w:before="120" w:after="120"/>
              <w:ind w:firstLine="0"/>
            </w:pPr>
            <w:r w:rsidRPr="006F350B">
              <w:rPr>
                <w:rFonts w:eastAsia="Calibri"/>
                <w:lang w:eastAsia="en-US"/>
              </w:rPr>
              <w:t>9.5. Порядок припинення/відновлення електроживлення Споживача визначено Кодексом системи передачі.</w:t>
            </w:r>
          </w:p>
        </w:tc>
        <w:tc>
          <w:tcPr>
            <w:tcW w:w="7428" w:type="dxa"/>
          </w:tcPr>
          <w:p w14:paraId="091B0E6C" w14:textId="55F1898D" w:rsidR="00557912" w:rsidRPr="006F350B" w:rsidRDefault="00557912" w:rsidP="009508F4">
            <w:pPr>
              <w:tabs>
                <w:tab w:val="left" w:pos="6946"/>
                <w:tab w:val="left" w:pos="7088"/>
              </w:tabs>
              <w:spacing w:before="120" w:after="120"/>
              <w:jc w:val="both"/>
              <w:rPr>
                <w:sz w:val="24"/>
                <w:szCs w:val="24"/>
              </w:rPr>
            </w:pPr>
            <w:r w:rsidRPr="006F350B">
              <w:rPr>
                <w:rFonts w:eastAsia="Calibri"/>
                <w:strike/>
                <w:sz w:val="24"/>
                <w:szCs w:val="24"/>
                <w:lang w:eastAsia="en-US"/>
              </w:rPr>
              <w:t>9</w:t>
            </w:r>
            <w:r w:rsidRPr="006F350B">
              <w:rPr>
                <w:rFonts w:eastAsia="Calibri"/>
                <w:b/>
                <w:sz w:val="24"/>
                <w:szCs w:val="24"/>
                <w:lang w:eastAsia="en-US"/>
              </w:rPr>
              <w:t>10</w:t>
            </w:r>
            <w:r w:rsidRPr="006F350B">
              <w:rPr>
                <w:rFonts w:eastAsia="Calibri"/>
                <w:sz w:val="24"/>
                <w:szCs w:val="24"/>
                <w:lang w:eastAsia="en-US"/>
              </w:rPr>
              <w:t xml:space="preserve">.5. Порядок припинення/відновлення електроживлення Споживача визначено </w:t>
            </w:r>
            <w:r w:rsidRPr="006F350B">
              <w:rPr>
                <w:rFonts w:eastAsia="Calibri"/>
                <w:strike/>
                <w:sz w:val="24"/>
                <w:szCs w:val="24"/>
                <w:lang w:eastAsia="en-US"/>
              </w:rPr>
              <w:t>Кодексом системи передачі</w:t>
            </w:r>
            <w:r w:rsidRPr="006F350B">
              <w:rPr>
                <w:rFonts w:eastAsia="Calibri"/>
                <w:sz w:val="24"/>
                <w:szCs w:val="24"/>
                <w:lang w:val="ru-RU" w:eastAsia="en-US"/>
              </w:rPr>
              <w:t xml:space="preserve"> </w:t>
            </w:r>
            <w:r w:rsidRPr="006F350B">
              <w:rPr>
                <w:rFonts w:eastAsia="Calibri"/>
                <w:b/>
                <w:bCs/>
                <w:sz w:val="24"/>
                <w:szCs w:val="24"/>
                <w:lang w:val="ru-RU" w:eastAsia="en-US"/>
              </w:rPr>
              <w:t>КСП</w:t>
            </w:r>
            <w:r w:rsidRPr="006F350B">
              <w:rPr>
                <w:rFonts w:eastAsia="Calibri"/>
                <w:sz w:val="24"/>
                <w:szCs w:val="24"/>
                <w:lang w:eastAsia="en-US"/>
              </w:rPr>
              <w:t>.</w:t>
            </w:r>
          </w:p>
        </w:tc>
      </w:tr>
      <w:tr w:rsidR="00557912" w:rsidRPr="006F350B" w14:paraId="6261F7D9" w14:textId="77777777" w:rsidTr="00F23133">
        <w:trPr>
          <w:trHeight w:val="465"/>
        </w:trPr>
        <w:tc>
          <w:tcPr>
            <w:tcW w:w="7201" w:type="dxa"/>
          </w:tcPr>
          <w:p w14:paraId="0D9F56D4" w14:textId="77777777" w:rsidR="00557912" w:rsidRPr="006F350B" w:rsidRDefault="00557912" w:rsidP="009508F4">
            <w:pPr>
              <w:pStyle w:val="st2"/>
              <w:tabs>
                <w:tab w:val="left" w:pos="6946"/>
                <w:tab w:val="left" w:pos="7088"/>
              </w:tabs>
              <w:spacing w:before="120" w:after="120"/>
              <w:ind w:firstLine="0"/>
            </w:pPr>
            <w:r w:rsidRPr="006F350B">
              <w:t>10. Обмін інформацією в рамках Договору</w:t>
            </w:r>
          </w:p>
        </w:tc>
        <w:tc>
          <w:tcPr>
            <w:tcW w:w="7428" w:type="dxa"/>
          </w:tcPr>
          <w:p w14:paraId="14F19774" w14:textId="6FD05D01" w:rsidR="00557912" w:rsidRPr="006F350B" w:rsidRDefault="00557912" w:rsidP="009508F4">
            <w:pPr>
              <w:tabs>
                <w:tab w:val="left" w:pos="6946"/>
                <w:tab w:val="left" w:pos="7088"/>
              </w:tabs>
              <w:spacing w:before="120" w:after="120"/>
              <w:jc w:val="both"/>
              <w:rPr>
                <w:sz w:val="24"/>
                <w:szCs w:val="24"/>
                <w:lang w:val="ru-RU"/>
              </w:rPr>
            </w:pPr>
            <w:r w:rsidRPr="006F350B">
              <w:rPr>
                <w:strike/>
                <w:sz w:val="24"/>
                <w:szCs w:val="24"/>
              </w:rPr>
              <w:t>10</w:t>
            </w:r>
            <w:r w:rsidRPr="006F350B">
              <w:rPr>
                <w:b/>
                <w:sz w:val="24"/>
                <w:szCs w:val="24"/>
              </w:rPr>
              <w:t>11</w:t>
            </w:r>
            <w:r w:rsidRPr="006F350B">
              <w:rPr>
                <w:sz w:val="24"/>
                <w:szCs w:val="24"/>
              </w:rPr>
              <w:t>. Обмін інформацією в рамках Договору</w:t>
            </w:r>
          </w:p>
        </w:tc>
      </w:tr>
      <w:tr w:rsidR="00557912" w:rsidRPr="006F350B" w14:paraId="16432036" w14:textId="77777777" w:rsidTr="00F23133">
        <w:trPr>
          <w:trHeight w:val="465"/>
        </w:trPr>
        <w:tc>
          <w:tcPr>
            <w:tcW w:w="7201" w:type="dxa"/>
          </w:tcPr>
          <w:p w14:paraId="45484708" w14:textId="77777777" w:rsidR="00557912" w:rsidRPr="006F350B" w:rsidRDefault="00557912" w:rsidP="009508F4">
            <w:pPr>
              <w:pStyle w:val="st2"/>
              <w:tabs>
                <w:tab w:val="left" w:pos="6946"/>
                <w:tab w:val="left" w:pos="7088"/>
              </w:tabs>
              <w:spacing w:before="120" w:after="120"/>
              <w:ind w:firstLine="0"/>
            </w:pPr>
            <w:r w:rsidRPr="006F350B">
              <w:t>10.1. Планові обсяги Послуги Користувач зобов’язаний подавати Виконавцю до десятої доби місяця, що передує розрахунковому місяцю. Виконавець протягом 3 днів їх погоджує і повертає Користувачу.</w:t>
            </w:r>
          </w:p>
        </w:tc>
        <w:tc>
          <w:tcPr>
            <w:tcW w:w="7428" w:type="dxa"/>
          </w:tcPr>
          <w:p w14:paraId="1BA5C656" w14:textId="708F3667" w:rsidR="00557912" w:rsidRPr="006F350B" w:rsidRDefault="00557912" w:rsidP="009508F4">
            <w:pPr>
              <w:tabs>
                <w:tab w:val="left" w:pos="6946"/>
                <w:tab w:val="left" w:pos="7088"/>
              </w:tabs>
              <w:spacing w:before="120" w:after="120"/>
              <w:jc w:val="both"/>
              <w:rPr>
                <w:sz w:val="24"/>
                <w:szCs w:val="24"/>
                <w:lang w:val="ru-RU"/>
              </w:rPr>
            </w:pPr>
            <w:r w:rsidRPr="006F350B">
              <w:rPr>
                <w:strike/>
                <w:sz w:val="24"/>
                <w:szCs w:val="24"/>
              </w:rPr>
              <w:t>10.1. Планові обсяги Послуги Користувач зобов’язаний подавати Виконавцю до десятої доби місяця, що передує розрахунковому місяцю. Виконавець протягом 3 днів їх погоджує і повертає Користувачу.</w:t>
            </w:r>
          </w:p>
        </w:tc>
      </w:tr>
      <w:tr w:rsidR="00557912" w:rsidRPr="006F350B" w14:paraId="6004AA32" w14:textId="77777777" w:rsidTr="00F23133">
        <w:trPr>
          <w:trHeight w:val="465"/>
        </w:trPr>
        <w:tc>
          <w:tcPr>
            <w:tcW w:w="7201" w:type="dxa"/>
          </w:tcPr>
          <w:p w14:paraId="47C6BF12" w14:textId="77777777" w:rsidR="00557912" w:rsidRPr="006F350B" w:rsidRDefault="00557912" w:rsidP="009508F4">
            <w:pPr>
              <w:spacing w:before="120" w:after="120"/>
              <w:jc w:val="both"/>
              <w:rPr>
                <w:rStyle w:val="st42"/>
                <w:color w:val="auto"/>
                <w:sz w:val="24"/>
                <w:szCs w:val="24"/>
              </w:rPr>
            </w:pPr>
            <w:r w:rsidRPr="006F350B">
              <w:rPr>
                <w:sz w:val="24"/>
                <w:szCs w:val="24"/>
              </w:rPr>
              <w:t xml:space="preserve">10.2.  </w:t>
            </w:r>
            <w:r w:rsidRPr="006F350B">
              <w:rPr>
                <w:sz w:val="24"/>
                <w:szCs w:val="24"/>
                <w:lang w:val="ru-RU"/>
              </w:rPr>
              <w:t xml:space="preserve"> </w:t>
            </w:r>
            <w:r w:rsidRPr="006F350B">
              <w:rPr>
                <w:rStyle w:val="st42"/>
                <w:color w:val="auto"/>
                <w:sz w:val="24"/>
                <w:szCs w:val="24"/>
              </w:rPr>
              <w:t xml:space="preserve">Виконавець щокварталу оформлює акт звірки розрахунків наданої Послуги відповідно до форми, наведеної в додатку 5 до цього Договору, та надсилає його Користувачу в електронній формі з використанням електронного підпису (за допомогою Сервісу) або надає Користувачу два примірники в паперовому вигляді, підписані власноручним підписом уповноваженої особи зі своєї сторони. Користувач протягом трьох робочих днів з дня </w:t>
            </w:r>
            <w:r w:rsidRPr="006F350B">
              <w:rPr>
                <w:rStyle w:val="st42"/>
                <w:color w:val="auto"/>
                <w:sz w:val="24"/>
                <w:szCs w:val="24"/>
              </w:rPr>
              <w:lastRenderedPageBreak/>
              <w:t>отримання акта звірки розрахунків наданої Послуги підписує його та повертає Виконавцю.</w:t>
            </w:r>
          </w:p>
          <w:p w14:paraId="2E9CEC15" w14:textId="77777777" w:rsidR="00557912" w:rsidRPr="006F350B" w:rsidRDefault="00557912" w:rsidP="009508F4">
            <w:pPr>
              <w:pStyle w:val="st2"/>
              <w:tabs>
                <w:tab w:val="left" w:pos="6946"/>
                <w:tab w:val="left" w:pos="7088"/>
              </w:tabs>
              <w:spacing w:before="120" w:after="120"/>
              <w:ind w:firstLine="0"/>
            </w:pPr>
            <w:r w:rsidRPr="006F350B">
              <w:rPr>
                <w:rStyle w:val="st42"/>
                <w:color w:val="auto"/>
              </w:rPr>
              <w:t>За окремим запитом Користувача може бути оформлено додатковий акт звірки розрахунків наданої Послуги.</w:t>
            </w:r>
          </w:p>
        </w:tc>
        <w:tc>
          <w:tcPr>
            <w:tcW w:w="7428" w:type="dxa"/>
          </w:tcPr>
          <w:p w14:paraId="59C6F752" w14:textId="42DC5F62" w:rsidR="00557912" w:rsidRPr="006F350B" w:rsidRDefault="00557912" w:rsidP="009508F4">
            <w:pPr>
              <w:tabs>
                <w:tab w:val="left" w:pos="6946"/>
                <w:tab w:val="left" w:pos="7088"/>
              </w:tabs>
              <w:spacing w:before="120" w:after="120"/>
              <w:jc w:val="both"/>
              <w:rPr>
                <w:rStyle w:val="st42"/>
                <w:color w:val="auto"/>
                <w:sz w:val="24"/>
                <w:szCs w:val="24"/>
              </w:rPr>
            </w:pPr>
            <w:r w:rsidRPr="006F350B">
              <w:rPr>
                <w:strike/>
                <w:sz w:val="24"/>
                <w:szCs w:val="24"/>
              </w:rPr>
              <w:lastRenderedPageBreak/>
              <w:t>10.1.</w:t>
            </w:r>
            <w:r w:rsidRPr="006F350B">
              <w:rPr>
                <w:b/>
                <w:sz w:val="24"/>
                <w:szCs w:val="24"/>
              </w:rPr>
              <w:t>11.</w:t>
            </w:r>
            <w:r w:rsidRPr="006F350B">
              <w:rPr>
                <w:b/>
                <w:bCs/>
                <w:sz w:val="24"/>
                <w:szCs w:val="24"/>
              </w:rPr>
              <w:t>1</w:t>
            </w:r>
            <w:r w:rsidRPr="006F350B">
              <w:rPr>
                <w:sz w:val="24"/>
                <w:szCs w:val="24"/>
              </w:rPr>
              <w:t xml:space="preserve">. </w:t>
            </w:r>
            <w:r w:rsidRPr="006F350B">
              <w:rPr>
                <w:rStyle w:val="st42"/>
                <w:strike/>
                <w:color w:val="auto"/>
                <w:sz w:val="24"/>
                <w:szCs w:val="24"/>
              </w:rPr>
              <w:t>Виконавець</w:t>
            </w:r>
            <w:r w:rsidRPr="006F350B">
              <w:rPr>
                <w:rStyle w:val="st42"/>
                <w:color w:val="auto"/>
                <w:sz w:val="24"/>
                <w:szCs w:val="24"/>
              </w:rPr>
              <w:t xml:space="preserve"> </w:t>
            </w:r>
            <w:r w:rsidRPr="006F350B">
              <w:rPr>
                <w:rStyle w:val="st42"/>
                <w:b/>
                <w:color w:val="auto"/>
                <w:sz w:val="24"/>
                <w:szCs w:val="24"/>
              </w:rPr>
              <w:t>ОСП</w:t>
            </w:r>
            <w:r w:rsidRPr="006F350B">
              <w:rPr>
                <w:rStyle w:val="st42"/>
                <w:color w:val="auto"/>
                <w:sz w:val="24"/>
                <w:szCs w:val="24"/>
              </w:rPr>
              <w:t xml:space="preserve"> щокварталу оформлює акт звірки розрахунків наданої Послуги відповідно до форми, наведеної в додатку 5 до цього Договору, та </w:t>
            </w:r>
            <w:r w:rsidRPr="006F350B">
              <w:rPr>
                <w:b/>
                <w:bCs/>
                <w:sz w:val="24"/>
                <w:szCs w:val="24"/>
              </w:rPr>
              <w:t xml:space="preserve">в строк до 30 числа, місяця наступного за звітним кварталом </w:t>
            </w:r>
            <w:r w:rsidRPr="006F350B">
              <w:rPr>
                <w:rStyle w:val="st42"/>
                <w:color w:val="auto"/>
                <w:sz w:val="24"/>
                <w:szCs w:val="24"/>
              </w:rPr>
              <w:t xml:space="preserve">надсилає його Користувачу в електронній формі з використанням електронного підпису (за допомогою Сервісу) або надає Користувачу два примірники в паперовому вигляді, підписані власноручним підписом </w:t>
            </w:r>
            <w:r w:rsidRPr="006F350B">
              <w:rPr>
                <w:rStyle w:val="st42"/>
                <w:color w:val="auto"/>
                <w:sz w:val="24"/>
                <w:szCs w:val="24"/>
              </w:rPr>
              <w:lastRenderedPageBreak/>
              <w:t xml:space="preserve">уповноваженої особи зі своєї сторони. Користувач протягом </w:t>
            </w:r>
            <w:r w:rsidRPr="00F601C6">
              <w:rPr>
                <w:rStyle w:val="st42"/>
                <w:strike/>
                <w:color w:val="auto"/>
                <w:sz w:val="24"/>
                <w:szCs w:val="24"/>
              </w:rPr>
              <w:t xml:space="preserve">трьох </w:t>
            </w:r>
            <w:r w:rsidR="00F601C6" w:rsidRPr="00F601C6">
              <w:rPr>
                <w:rStyle w:val="st42"/>
                <w:b/>
                <w:color w:val="auto"/>
                <w:sz w:val="24"/>
                <w:szCs w:val="24"/>
              </w:rPr>
              <w:t xml:space="preserve">3 </w:t>
            </w:r>
            <w:r w:rsidRPr="006F350B">
              <w:rPr>
                <w:rStyle w:val="st42"/>
                <w:color w:val="auto"/>
                <w:sz w:val="24"/>
                <w:szCs w:val="24"/>
              </w:rPr>
              <w:t>робочих днів з дня отримання акта звірки розрахунків наданої Послуги</w:t>
            </w:r>
            <w:r w:rsidRPr="006F350B">
              <w:rPr>
                <w:sz w:val="24"/>
                <w:szCs w:val="24"/>
              </w:rPr>
              <w:t xml:space="preserve"> </w:t>
            </w:r>
            <w:r w:rsidRPr="006F350B">
              <w:rPr>
                <w:rStyle w:val="st42"/>
                <w:b/>
                <w:color w:val="auto"/>
                <w:sz w:val="24"/>
                <w:szCs w:val="24"/>
              </w:rPr>
              <w:t xml:space="preserve">заповнює його зі своєї сторони, </w:t>
            </w:r>
            <w:r w:rsidRPr="006F350B">
              <w:rPr>
                <w:rStyle w:val="st42"/>
                <w:color w:val="auto"/>
                <w:sz w:val="24"/>
                <w:szCs w:val="24"/>
              </w:rPr>
              <w:t>підписує</w:t>
            </w:r>
            <w:r w:rsidRPr="006F350B">
              <w:rPr>
                <w:rStyle w:val="st42"/>
                <w:b/>
                <w:color w:val="auto"/>
                <w:sz w:val="24"/>
                <w:szCs w:val="24"/>
              </w:rPr>
              <w:t xml:space="preserve"> </w:t>
            </w:r>
            <w:r w:rsidRPr="006F350B">
              <w:rPr>
                <w:rStyle w:val="st42"/>
                <w:strike/>
                <w:color w:val="auto"/>
                <w:sz w:val="24"/>
                <w:szCs w:val="24"/>
              </w:rPr>
              <w:t>його</w:t>
            </w:r>
            <w:r w:rsidRPr="006F350B">
              <w:rPr>
                <w:rStyle w:val="st42"/>
                <w:b/>
                <w:color w:val="auto"/>
                <w:sz w:val="24"/>
                <w:szCs w:val="24"/>
              </w:rPr>
              <w:t xml:space="preserve"> </w:t>
            </w:r>
            <w:r w:rsidRPr="006F350B">
              <w:rPr>
                <w:rStyle w:val="st42"/>
                <w:color w:val="auto"/>
                <w:sz w:val="24"/>
                <w:szCs w:val="24"/>
              </w:rPr>
              <w:t>та повертає</w:t>
            </w:r>
            <w:r w:rsidRPr="006F350B">
              <w:rPr>
                <w:rStyle w:val="st42"/>
                <w:b/>
                <w:color w:val="auto"/>
                <w:sz w:val="24"/>
                <w:szCs w:val="24"/>
              </w:rPr>
              <w:t xml:space="preserve"> один примірник </w:t>
            </w:r>
            <w:r w:rsidRPr="006F350B">
              <w:rPr>
                <w:rStyle w:val="st42"/>
                <w:strike/>
                <w:color w:val="auto"/>
                <w:sz w:val="24"/>
                <w:szCs w:val="24"/>
              </w:rPr>
              <w:t>Виконавцю</w:t>
            </w:r>
            <w:r w:rsidRPr="006F350B">
              <w:rPr>
                <w:rStyle w:val="st42"/>
                <w:b/>
                <w:color w:val="auto"/>
                <w:sz w:val="24"/>
                <w:szCs w:val="24"/>
              </w:rPr>
              <w:t xml:space="preserve"> ОСП</w:t>
            </w:r>
            <w:r w:rsidRPr="006F350B">
              <w:rPr>
                <w:rStyle w:val="st42"/>
                <w:color w:val="auto"/>
                <w:sz w:val="24"/>
                <w:szCs w:val="24"/>
              </w:rPr>
              <w:t>.</w:t>
            </w:r>
          </w:p>
          <w:p w14:paraId="27CB4DEC" w14:textId="410AEA04" w:rsidR="00557912" w:rsidRPr="006F350B" w:rsidRDefault="00557912" w:rsidP="009508F4">
            <w:pPr>
              <w:tabs>
                <w:tab w:val="left" w:pos="6946"/>
                <w:tab w:val="left" w:pos="7088"/>
              </w:tabs>
              <w:spacing w:before="120" w:after="120"/>
              <w:jc w:val="both"/>
              <w:rPr>
                <w:rStyle w:val="st42"/>
                <w:rFonts w:eastAsia="Verdana"/>
                <w:color w:val="auto"/>
                <w:sz w:val="24"/>
                <w:szCs w:val="24"/>
              </w:rPr>
            </w:pPr>
            <w:r w:rsidRPr="006F350B">
              <w:rPr>
                <w:rStyle w:val="st42"/>
                <w:color w:val="auto"/>
                <w:sz w:val="24"/>
                <w:szCs w:val="24"/>
              </w:rPr>
              <w:t>За окремим запитом Користувача оформлюється відповідний акт звірки розрахунків наданої Послуги.</w:t>
            </w:r>
          </w:p>
        </w:tc>
      </w:tr>
      <w:tr w:rsidR="00557912" w:rsidRPr="006F350B" w14:paraId="07065FAC" w14:textId="77777777" w:rsidTr="00F23133">
        <w:trPr>
          <w:trHeight w:val="465"/>
        </w:trPr>
        <w:tc>
          <w:tcPr>
            <w:tcW w:w="7201" w:type="dxa"/>
          </w:tcPr>
          <w:p w14:paraId="1D87737A" w14:textId="77777777" w:rsidR="00557912" w:rsidRPr="006F350B" w:rsidRDefault="00557912" w:rsidP="009508F4">
            <w:pPr>
              <w:pStyle w:val="st2"/>
              <w:tabs>
                <w:tab w:val="left" w:pos="6946"/>
                <w:tab w:val="left" w:pos="7088"/>
              </w:tabs>
              <w:spacing w:before="120" w:after="120"/>
              <w:ind w:firstLine="0"/>
            </w:pPr>
            <w:r w:rsidRPr="006F350B">
              <w:lastRenderedPageBreak/>
              <w:t>10.3. У разі виникнення розбіжностей в акті звірки розрахунків наданої Послуги Користувач має право протягом 3 робочих днів з дня отримання такого акта направити Виконавцю свій варіант з мотивованим запереченням. Виконавець має розглянути, підписати у разі згоди та надати акт звірки розрахунків Користувачу протягом 3 робочих днів з дня його отримання.</w:t>
            </w:r>
          </w:p>
        </w:tc>
        <w:tc>
          <w:tcPr>
            <w:tcW w:w="7428" w:type="dxa"/>
          </w:tcPr>
          <w:p w14:paraId="107F4F31" w14:textId="48BF2E29" w:rsidR="00557912" w:rsidRPr="006F350B" w:rsidRDefault="00557912" w:rsidP="009508F4">
            <w:pPr>
              <w:tabs>
                <w:tab w:val="left" w:pos="6946"/>
                <w:tab w:val="left" w:pos="7088"/>
              </w:tabs>
              <w:spacing w:before="120" w:after="120"/>
              <w:jc w:val="both"/>
              <w:rPr>
                <w:sz w:val="24"/>
                <w:szCs w:val="24"/>
              </w:rPr>
            </w:pPr>
            <w:r w:rsidRPr="006F350B">
              <w:rPr>
                <w:strike/>
                <w:sz w:val="24"/>
                <w:szCs w:val="24"/>
              </w:rPr>
              <w:t>10.3</w:t>
            </w:r>
            <w:r w:rsidRPr="006F350B">
              <w:rPr>
                <w:b/>
                <w:sz w:val="24"/>
                <w:szCs w:val="24"/>
              </w:rPr>
              <w:t>11</w:t>
            </w:r>
            <w:r w:rsidRPr="006F350B">
              <w:rPr>
                <w:b/>
                <w:bCs/>
                <w:sz w:val="24"/>
                <w:szCs w:val="24"/>
              </w:rPr>
              <w:t>.2.</w:t>
            </w:r>
            <w:r w:rsidRPr="006F350B">
              <w:rPr>
                <w:sz w:val="24"/>
                <w:szCs w:val="24"/>
              </w:rPr>
              <w:t> У разі виникнення розбіжностей в акті звірки розрахунків наданої Послуги Користувач має право протягом 3 робочих днів з дня отримання такого акта</w:t>
            </w:r>
            <w:r w:rsidRPr="006F350B">
              <w:rPr>
                <w:b/>
                <w:sz w:val="24"/>
                <w:szCs w:val="24"/>
              </w:rPr>
              <w:t xml:space="preserve"> </w:t>
            </w:r>
            <w:r w:rsidRPr="006F350B">
              <w:rPr>
                <w:strike/>
                <w:sz w:val="24"/>
                <w:szCs w:val="24"/>
              </w:rPr>
              <w:t>направити Виконавцю</w:t>
            </w:r>
            <w:r w:rsidRPr="006F350B">
              <w:rPr>
                <w:sz w:val="24"/>
                <w:szCs w:val="24"/>
              </w:rPr>
              <w:t xml:space="preserve"> </w:t>
            </w:r>
            <w:r w:rsidRPr="006F350B">
              <w:rPr>
                <w:strike/>
                <w:sz w:val="24"/>
                <w:szCs w:val="24"/>
              </w:rPr>
              <w:t>свій варіант з мотивованим запереченням</w:t>
            </w:r>
            <w:r w:rsidRPr="006F350B">
              <w:rPr>
                <w:sz w:val="24"/>
                <w:szCs w:val="24"/>
              </w:rPr>
              <w:t xml:space="preserve"> </w:t>
            </w:r>
            <w:r w:rsidRPr="006F350B">
              <w:rPr>
                <w:b/>
                <w:sz w:val="24"/>
                <w:szCs w:val="24"/>
              </w:rPr>
              <w:t>відобразити такі розбіжності із відповідним обґрунтуванням в отриманому акті звірки, підписати та повернути його ОСП.</w:t>
            </w:r>
            <w:r w:rsidRPr="006F350B">
              <w:rPr>
                <w:sz w:val="24"/>
                <w:szCs w:val="24"/>
              </w:rPr>
              <w:t xml:space="preserve"> </w:t>
            </w:r>
            <w:r w:rsidRPr="006F350B">
              <w:rPr>
                <w:strike/>
                <w:sz w:val="24"/>
                <w:szCs w:val="24"/>
              </w:rPr>
              <w:t>Виконавець має розглянути, підписати у разі згоди та надати акт звірки розрахунків Користувачу  протягом 3 робочих днів з дня його отримання.</w:t>
            </w:r>
            <w:r w:rsidRPr="006F350B">
              <w:rPr>
                <w:b/>
                <w:sz w:val="24"/>
                <w:szCs w:val="24"/>
              </w:rPr>
              <w:t xml:space="preserve"> Якщо Сторони не дійшли згоди, розбіжності та суперечки вирішуються у порядку, встановленому главою 12 цього Договору.</w:t>
            </w:r>
          </w:p>
        </w:tc>
      </w:tr>
      <w:tr w:rsidR="00557912" w:rsidRPr="006F350B" w14:paraId="585CCB7D" w14:textId="77777777" w:rsidTr="00F23133">
        <w:trPr>
          <w:trHeight w:val="465"/>
        </w:trPr>
        <w:tc>
          <w:tcPr>
            <w:tcW w:w="7201" w:type="dxa"/>
          </w:tcPr>
          <w:p w14:paraId="37EBDCEF" w14:textId="77777777" w:rsidR="00557912" w:rsidRPr="006F350B" w:rsidRDefault="00557912" w:rsidP="009508F4">
            <w:pPr>
              <w:pStyle w:val="st2"/>
              <w:tabs>
                <w:tab w:val="left" w:pos="6946"/>
                <w:tab w:val="left" w:pos="7088"/>
              </w:tabs>
              <w:spacing w:before="120" w:after="120"/>
              <w:ind w:firstLine="0"/>
            </w:pPr>
            <w:r w:rsidRPr="006F350B">
              <w:t>10.4. </w:t>
            </w:r>
            <w:r w:rsidRPr="006F350B">
              <w:rPr>
                <w:lang w:val="ru-RU"/>
              </w:rPr>
              <w:t xml:space="preserve"> </w:t>
            </w:r>
            <w:r w:rsidRPr="006F350B">
              <w:t>Акти надання Послуги, акти коригування до актів надання Послуги, акти звірки розрахунків наданої Послуги, рахунки, повідомлення про планові обсяги та будь-які інші повідомлення за цим Договором повинні направлятися однією Стороною іншій за допомогою Сервісу, електронною поштою або факсимільним повідомленням, а також можуть бути підтверджені рекомендованим листом, іншим реєстрованим поштовим відправленням або доставлені кур'єром під розписку за адресою, зазначеною в цьому Договорі.</w:t>
            </w:r>
          </w:p>
        </w:tc>
        <w:tc>
          <w:tcPr>
            <w:tcW w:w="7428" w:type="dxa"/>
          </w:tcPr>
          <w:p w14:paraId="5E841174" w14:textId="358389FD" w:rsidR="002B4B8D" w:rsidRPr="002B4B8D" w:rsidRDefault="00557912" w:rsidP="00DD53BD">
            <w:pPr>
              <w:tabs>
                <w:tab w:val="left" w:pos="6946"/>
                <w:tab w:val="left" w:pos="7088"/>
              </w:tabs>
              <w:spacing w:before="120" w:after="120"/>
              <w:jc w:val="both"/>
              <w:rPr>
                <w:sz w:val="22"/>
                <w:szCs w:val="24"/>
              </w:rPr>
            </w:pPr>
            <w:r w:rsidRPr="006F350B">
              <w:rPr>
                <w:strike/>
                <w:sz w:val="24"/>
                <w:szCs w:val="24"/>
              </w:rPr>
              <w:t xml:space="preserve">10.4 </w:t>
            </w:r>
            <w:r w:rsidRPr="006F350B">
              <w:rPr>
                <w:rStyle w:val="st42"/>
                <w:b/>
                <w:color w:val="auto"/>
                <w:sz w:val="24"/>
                <w:szCs w:val="24"/>
              </w:rPr>
              <w:t>11</w:t>
            </w:r>
            <w:r w:rsidRPr="006F350B">
              <w:rPr>
                <w:rStyle w:val="st42"/>
                <w:b/>
                <w:bCs/>
                <w:color w:val="auto"/>
                <w:sz w:val="24"/>
                <w:szCs w:val="24"/>
              </w:rPr>
              <w:t>.3.</w:t>
            </w:r>
            <w:r w:rsidRPr="006F350B">
              <w:rPr>
                <w:rStyle w:val="st42"/>
                <w:color w:val="auto"/>
                <w:sz w:val="24"/>
                <w:szCs w:val="24"/>
              </w:rPr>
              <w:t xml:space="preserve"> </w:t>
            </w:r>
            <w:r w:rsidRPr="006F350B">
              <w:rPr>
                <w:sz w:val="24"/>
                <w:szCs w:val="24"/>
              </w:rPr>
              <w:t>Акти надання Послуги, акти коригування до актів надання Послуги, акти звірки розрахунків наданої Послуги, рахунки</w:t>
            </w:r>
            <w:r w:rsidRPr="006F350B">
              <w:rPr>
                <w:b/>
                <w:sz w:val="24"/>
                <w:szCs w:val="24"/>
              </w:rPr>
              <w:t>,</w:t>
            </w:r>
            <w:r w:rsidRPr="006F350B">
              <w:rPr>
                <w:sz w:val="24"/>
                <w:szCs w:val="24"/>
              </w:rPr>
              <w:t xml:space="preserve"> </w:t>
            </w:r>
            <w:r w:rsidRPr="006F350B">
              <w:rPr>
                <w:bCs/>
                <w:strike/>
                <w:sz w:val="24"/>
                <w:szCs w:val="24"/>
              </w:rPr>
              <w:t>повідомлення про планові обсяги та</w:t>
            </w:r>
            <w:r w:rsidRPr="006F350B">
              <w:rPr>
                <w:sz w:val="24"/>
                <w:szCs w:val="24"/>
              </w:rPr>
              <w:t xml:space="preserve"> будь-які </w:t>
            </w:r>
            <w:r w:rsidRPr="006F350B">
              <w:rPr>
                <w:bCs/>
                <w:strike/>
                <w:sz w:val="24"/>
                <w:szCs w:val="24"/>
              </w:rPr>
              <w:t>інші</w:t>
            </w:r>
            <w:r w:rsidRPr="006F350B">
              <w:rPr>
                <w:sz w:val="24"/>
                <w:szCs w:val="24"/>
              </w:rPr>
              <w:t xml:space="preserve"> повідомлення за цим Договором повинні направлятися однією </w:t>
            </w:r>
            <w:r w:rsidRPr="00F867C8">
              <w:rPr>
                <w:sz w:val="24"/>
                <w:szCs w:val="24"/>
              </w:rPr>
              <w:t xml:space="preserve">Стороною іншій за допомогою Сервісу, електронною поштою </w:t>
            </w:r>
            <w:r w:rsidRPr="00F867C8">
              <w:rPr>
                <w:strike/>
                <w:sz w:val="24"/>
                <w:szCs w:val="24"/>
              </w:rPr>
              <w:t>або факсимільним повідомленням</w:t>
            </w:r>
            <w:r w:rsidRPr="00F867C8">
              <w:rPr>
                <w:sz w:val="24"/>
                <w:szCs w:val="24"/>
              </w:rPr>
              <w:t xml:space="preserve">, а також можуть бути підтверджені рекомендованим листом, іншим реєстрованим поштовим відправленням </w:t>
            </w:r>
            <w:r w:rsidRPr="006F350B">
              <w:rPr>
                <w:sz w:val="24"/>
                <w:szCs w:val="24"/>
              </w:rPr>
              <w:t>або доставлені кур'єром під розписку за адресою, зазначеною в цьому Договорі</w:t>
            </w:r>
            <w:r w:rsidRPr="006F350B">
              <w:rPr>
                <w:rStyle w:val="st42"/>
                <w:color w:val="auto"/>
                <w:sz w:val="24"/>
                <w:szCs w:val="24"/>
              </w:rPr>
              <w:t>.</w:t>
            </w:r>
          </w:p>
        </w:tc>
      </w:tr>
      <w:tr w:rsidR="001771BC" w:rsidRPr="006F350B" w14:paraId="4B388D2D" w14:textId="77777777" w:rsidTr="00F23133">
        <w:trPr>
          <w:trHeight w:val="465"/>
        </w:trPr>
        <w:tc>
          <w:tcPr>
            <w:tcW w:w="7201" w:type="dxa"/>
          </w:tcPr>
          <w:p w14:paraId="711997EE" w14:textId="77777777" w:rsidR="001771BC" w:rsidRPr="006F350B" w:rsidRDefault="001771BC" w:rsidP="009508F4">
            <w:pPr>
              <w:pStyle w:val="st2"/>
              <w:tabs>
                <w:tab w:val="left" w:pos="6946"/>
                <w:tab w:val="left" w:pos="7088"/>
              </w:tabs>
              <w:spacing w:before="120" w:after="120"/>
              <w:ind w:firstLine="0"/>
            </w:pPr>
            <w:r w:rsidRPr="006F350B">
              <w:t>10.5. Податкові накладні отримуються Користувачем виключно в електронному вигляді у порядку, визначеному податковим законодавством.</w:t>
            </w:r>
          </w:p>
        </w:tc>
        <w:tc>
          <w:tcPr>
            <w:tcW w:w="7428" w:type="dxa"/>
          </w:tcPr>
          <w:p w14:paraId="0FE4B99C" w14:textId="2194AC79" w:rsidR="001771BC" w:rsidRPr="006F350B" w:rsidRDefault="001771BC" w:rsidP="009508F4">
            <w:pPr>
              <w:tabs>
                <w:tab w:val="left" w:pos="6946"/>
                <w:tab w:val="left" w:pos="7088"/>
              </w:tabs>
              <w:spacing w:before="120" w:after="120"/>
              <w:jc w:val="both"/>
              <w:rPr>
                <w:rStyle w:val="st42"/>
                <w:rFonts w:eastAsia="Verdana"/>
                <w:color w:val="auto"/>
                <w:sz w:val="24"/>
                <w:szCs w:val="24"/>
              </w:rPr>
            </w:pPr>
            <w:r w:rsidRPr="006F350B">
              <w:rPr>
                <w:strike/>
                <w:sz w:val="24"/>
                <w:szCs w:val="24"/>
              </w:rPr>
              <w:t xml:space="preserve">10.5. </w:t>
            </w:r>
            <w:r w:rsidRPr="006F350B">
              <w:rPr>
                <w:b/>
                <w:sz w:val="24"/>
                <w:szCs w:val="24"/>
              </w:rPr>
              <w:t>11.4.</w:t>
            </w:r>
            <w:r w:rsidRPr="006F350B">
              <w:rPr>
                <w:sz w:val="24"/>
                <w:szCs w:val="24"/>
              </w:rPr>
              <w:t xml:space="preserve"> Податкові накладні отримуються Користувачем виключно в електронному вигляді у порядку, визначеному податковим законодавством.</w:t>
            </w:r>
          </w:p>
        </w:tc>
      </w:tr>
      <w:tr w:rsidR="001771BC" w:rsidRPr="006F350B" w14:paraId="6AF97E21" w14:textId="77777777" w:rsidTr="00F23133">
        <w:trPr>
          <w:trHeight w:val="465"/>
        </w:trPr>
        <w:tc>
          <w:tcPr>
            <w:tcW w:w="7201" w:type="dxa"/>
          </w:tcPr>
          <w:p w14:paraId="6C7303B0" w14:textId="77777777" w:rsidR="001771BC" w:rsidRPr="006F350B" w:rsidRDefault="001771BC" w:rsidP="009508F4">
            <w:pPr>
              <w:pStyle w:val="st2"/>
              <w:tabs>
                <w:tab w:val="left" w:pos="6946"/>
                <w:tab w:val="left" w:pos="7088"/>
              </w:tabs>
              <w:spacing w:before="120" w:after="120"/>
              <w:ind w:firstLine="0"/>
            </w:pPr>
            <w:r w:rsidRPr="006F350B">
              <w:t xml:space="preserve">10.6. Будь-які документи, що створюються/укладаються Сторонами під час виконання Договору (у тому числі акт надання Послуги або акт коригування до акта наданої Послуги), можуть бути підписані Сторонами як у паперовій формі шляхом проставлення </w:t>
            </w:r>
            <w:r w:rsidRPr="006F350B">
              <w:lastRenderedPageBreak/>
              <w:t>власноручного підпису уповноваженої особи на час тимчасового нефункціонування Сервісу, про що Виконавець зобов’язаний повідомити на своєму вебсайті, так і в електронній формі з використанням електронного підпису (за винятком випадків, коли використання електронного підпису прямо заборонено Законом) за допомогою Сервісу, який забезпечує юридично значимий електронний документообіг між Сторонами та знаходиться в мережі Інтернет за посиланням: https://online.ua.energy/. Один документ повинен бути підписаний обома Сторонами в один і той самий спосіб (залежно від форми документа).</w:t>
            </w:r>
          </w:p>
        </w:tc>
        <w:tc>
          <w:tcPr>
            <w:tcW w:w="7428" w:type="dxa"/>
          </w:tcPr>
          <w:p w14:paraId="0D73C8CF" w14:textId="3180E8C5" w:rsidR="001771BC" w:rsidRPr="006F350B" w:rsidRDefault="001771BC" w:rsidP="009508F4">
            <w:pPr>
              <w:tabs>
                <w:tab w:val="left" w:pos="6946"/>
                <w:tab w:val="left" w:pos="7088"/>
              </w:tabs>
              <w:spacing w:before="120" w:after="120"/>
              <w:jc w:val="both"/>
              <w:rPr>
                <w:sz w:val="24"/>
                <w:szCs w:val="24"/>
              </w:rPr>
            </w:pPr>
            <w:r w:rsidRPr="006F350B">
              <w:rPr>
                <w:strike/>
                <w:sz w:val="24"/>
                <w:szCs w:val="24"/>
              </w:rPr>
              <w:lastRenderedPageBreak/>
              <w:t>10.6.</w:t>
            </w:r>
            <w:r w:rsidRPr="006F350B">
              <w:rPr>
                <w:b/>
                <w:sz w:val="24"/>
                <w:szCs w:val="24"/>
              </w:rPr>
              <w:t>11</w:t>
            </w:r>
            <w:r w:rsidRPr="006F350B">
              <w:rPr>
                <w:sz w:val="24"/>
                <w:szCs w:val="24"/>
              </w:rPr>
              <w:t>.</w:t>
            </w:r>
            <w:r w:rsidRPr="006F350B">
              <w:rPr>
                <w:b/>
                <w:bCs/>
                <w:sz w:val="24"/>
                <w:szCs w:val="24"/>
              </w:rPr>
              <w:t>5.</w:t>
            </w:r>
            <w:r w:rsidRPr="006F350B">
              <w:rPr>
                <w:b/>
                <w:sz w:val="24"/>
                <w:szCs w:val="24"/>
              </w:rPr>
              <w:t xml:space="preserve"> </w:t>
            </w:r>
            <w:r w:rsidRPr="006F350B">
              <w:rPr>
                <w:sz w:val="24"/>
                <w:szCs w:val="24"/>
              </w:rPr>
              <w:t xml:space="preserve">Будь-які документи, що створюються/укладаються Сторонами під час виконання Договору (у тому числі акт надання Послуги або акт коригування до акта наданої Послуги), можуть бути підписані Сторонами як у паперовій формі шляхом проставлення </w:t>
            </w:r>
            <w:r w:rsidRPr="006F350B">
              <w:rPr>
                <w:sz w:val="24"/>
                <w:szCs w:val="24"/>
              </w:rPr>
              <w:lastRenderedPageBreak/>
              <w:t xml:space="preserve">власноручного підпису уповноваженої особи </w:t>
            </w:r>
            <w:r w:rsidRPr="006F350B">
              <w:rPr>
                <w:sz w:val="24"/>
                <w:szCs w:val="24"/>
                <w:lang w:val="ru-RU"/>
              </w:rPr>
              <w:t xml:space="preserve"> </w:t>
            </w:r>
            <w:r w:rsidRPr="006F350B">
              <w:rPr>
                <w:sz w:val="24"/>
                <w:szCs w:val="24"/>
              </w:rPr>
              <w:t xml:space="preserve">на час тимчасового нефункціонування Сервісу, про що </w:t>
            </w:r>
            <w:r w:rsidRPr="006F350B">
              <w:rPr>
                <w:strike/>
                <w:sz w:val="24"/>
                <w:szCs w:val="24"/>
              </w:rPr>
              <w:t>Виконавець</w:t>
            </w:r>
            <w:r w:rsidRPr="006F350B">
              <w:rPr>
                <w:sz w:val="24"/>
                <w:szCs w:val="24"/>
              </w:rPr>
              <w:t xml:space="preserve"> </w:t>
            </w:r>
            <w:r w:rsidRPr="006F350B">
              <w:rPr>
                <w:b/>
                <w:sz w:val="24"/>
                <w:szCs w:val="24"/>
              </w:rPr>
              <w:t>ОСП</w:t>
            </w:r>
            <w:r w:rsidRPr="006F350B">
              <w:rPr>
                <w:sz w:val="24"/>
                <w:szCs w:val="24"/>
              </w:rPr>
              <w:t xml:space="preserve"> зобов’язаний повідомити на своєму вебсайті, так і в електронній формі з використанням електронного підпису (за винятком випадків, коли використання електронного підпису прямо заборонено Законом) за допомогою Сервісу, який забезпечує юридично значимий електронний документообіг між Сторонами та знаходиться в мережі Інтернет за посиланням: https://online.ua.energy/. Один документ повинен бути підписаний обома Сторонами в один і той самий спосіб (залежно від форми документу).</w:t>
            </w:r>
          </w:p>
        </w:tc>
      </w:tr>
      <w:tr w:rsidR="001771BC" w:rsidRPr="006F350B" w14:paraId="7D396CB4" w14:textId="77777777" w:rsidTr="00F23133">
        <w:trPr>
          <w:trHeight w:val="465"/>
        </w:trPr>
        <w:tc>
          <w:tcPr>
            <w:tcW w:w="7201" w:type="dxa"/>
          </w:tcPr>
          <w:p w14:paraId="424C1306" w14:textId="77777777" w:rsidR="001771BC" w:rsidRDefault="001771BC" w:rsidP="00EF7BB4">
            <w:pPr>
              <w:pStyle w:val="st2"/>
              <w:tabs>
                <w:tab w:val="left" w:pos="6946"/>
                <w:tab w:val="left" w:pos="7088"/>
              </w:tabs>
              <w:spacing w:after="0"/>
            </w:pPr>
            <w:r w:rsidRPr="006F350B">
              <w:lastRenderedPageBreak/>
              <w:t>10.7. Рахунки, акти надання Послуги, акти коригування до актів надання Послуги, акти звірки розрахунків та повідомлення вважаються отриманими Стороною:</w:t>
            </w:r>
          </w:p>
          <w:p w14:paraId="40066F62" w14:textId="77777777" w:rsidR="00EF7BB4" w:rsidRPr="006F350B" w:rsidRDefault="00EF7BB4" w:rsidP="00EF7BB4">
            <w:pPr>
              <w:pStyle w:val="st2"/>
              <w:tabs>
                <w:tab w:val="left" w:pos="6946"/>
                <w:tab w:val="left" w:pos="7088"/>
              </w:tabs>
              <w:spacing w:after="0"/>
            </w:pPr>
          </w:p>
          <w:p w14:paraId="7B82B1F4" w14:textId="77777777" w:rsidR="001771BC" w:rsidRDefault="001771BC" w:rsidP="00EF7BB4">
            <w:pPr>
              <w:pStyle w:val="st2"/>
              <w:tabs>
                <w:tab w:val="left" w:pos="6946"/>
                <w:tab w:val="left" w:pos="7088"/>
              </w:tabs>
              <w:spacing w:after="0"/>
            </w:pPr>
            <w:r w:rsidRPr="006F350B">
              <w:t>у день їх доставки кур’єром, що підтверджується квитанцією про вручення одержувачу, що підписується його уповноваженим представником;</w:t>
            </w:r>
          </w:p>
          <w:p w14:paraId="5E21A77E" w14:textId="77777777" w:rsidR="00EF7BB4" w:rsidRPr="006F350B" w:rsidRDefault="00EF7BB4" w:rsidP="00EF7BB4">
            <w:pPr>
              <w:pStyle w:val="st2"/>
              <w:tabs>
                <w:tab w:val="left" w:pos="6946"/>
                <w:tab w:val="left" w:pos="7088"/>
              </w:tabs>
              <w:spacing w:after="0"/>
            </w:pPr>
          </w:p>
          <w:p w14:paraId="5FF1E99B" w14:textId="77777777" w:rsidR="001771BC" w:rsidRDefault="001771BC" w:rsidP="00EF7BB4">
            <w:pPr>
              <w:pStyle w:val="st2"/>
              <w:tabs>
                <w:tab w:val="left" w:pos="6946"/>
                <w:tab w:val="left" w:pos="7088"/>
              </w:tabs>
              <w:spacing w:after="0"/>
            </w:pPr>
            <w:r w:rsidRPr="006F350B">
              <w:t>у день особистого вручення, що підтверджується підписом уповноваженого представника одержувача та/або реєстрацією вхідної кореспонденції.</w:t>
            </w:r>
          </w:p>
          <w:p w14:paraId="066EF7D7" w14:textId="77777777" w:rsidR="00EF7BB4" w:rsidRPr="006F350B" w:rsidRDefault="00EF7BB4" w:rsidP="00EF7BB4">
            <w:pPr>
              <w:pStyle w:val="st2"/>
              <w:tabs>
                <w:tab w:val="left" w:pos="6946"/>
                <w:tab w:val="left" w:pos="7088"/>
              </w:tabs>
              <w:spacing w:after="0"/>
            </w:pPr>
          </w:p>
          <w:p w14:paraId="5E9BC4D6" w14:textId="77777777" w:rsidR="001771BC" w:rsidRDefault="001771BC" w:rsidP="00EF7BB4">
            <w:pPr>
              <w:pStyle w:val="st2"/>
              <w:tabs>
                <w:tab w:val="left" w:pos="6946"/>
                <w:tab w:val="left" w:pos="7088"/>
              </w:tabs>
              <w:spacing w:after="0"/>
            </w:pPr>
            <w:r w:rsidRPr="006F350B">
              <w:t>Електронний документ, який направляється Стороною на виконання Договору через Сервіс, вважається одержаним іншою Стороною з часу набуття документом статусу «Доставлено» у Сервісі.</w:t>
            </w:r>
          </w:p>
          <w:p w14:paraId="65B7EBFC" w14:textId="77777777" w:rsidR="00EF7BB4" w:rsidRPr="006F350B" w:rsidRDefault="00EF7BB4" w:rsidP="00EF7BB4">
            <w:pPr>
              <w:pStyle w:val="st2"/>
              <w:tabs>
                <w:tab w:val="left" w:pos="6946"/>
                <w:tab w:val="left" w:pos="7088"/>
              </w:tabs>
              <w:spacing w:after="0"/>
            </w:pPr>
          </w:p>
          <w:p w14:paraId="18DB244E" w14:textId="77777777" w:rsidR="001771BC" w:rsidRPr="006F350B" w:rsidRDefault="001771BC" w:rsidP="00EF7BB4">
            <w:pPr>
              <w:pStyle w:val="st2"/>
              <w:tabs>
                <w:tab w:val="left" w:pos="6946"/>
                <w:tab w:val="left" w:pos="7088"/>
              </w:tabs>
              <w:spacing w:after="0"/>
              <w:ind w:firstLine="0"/>
            </w:pPr>
            <w:r w:rsidRPr="006F350B">
              <w:t>Сторони визнають, що електронний документ, сформований, підписаний та переданий за допомогою Сервісу, є оригіналом та має повну юридичну силу, породжує права та обов’язки для Сторін, та визнається рівнозначним документом ідентичним документу, який міг би бути створений однією зі Сторін на паперовому носії та скріплений власноручними підписами уповноважених осіб.</w:t>
            </w:r>
          </w:p>
        </w:tc>
        <w:tc>
          <w:tcPr>
            <w:tcW w:w="7428" w:type="dxa"/>
          </w:tcPr>
          <w:p w14:paraId="7BBC79AA" w14:textId="77777777" w:rsidR="001771BC" w:rsidRDefault="001771BC" w:rsidP="00EF7BB4">
            <w:pPr>
              <w:tabs>
                <w:tab w:val="left" w:pos="6946"/>
                <w:tab w:val="left" w:pos="7088"/>
              </w:tabs>
              <w:jc w:val="both"/>
              <w:rPr>
                <w:sz w:val="24"/>
                <w:szCs w:val="24"/>
              </w:rPr>
            </w:pPr>
            <w:r w:rsidRPr="006F350B">
              <w:rPr>
                <w:strike/>
                <w:sz w:val="24"/>
                <w:szCs w:val="24"/>
              </w:rPr>
              <w:t xml:space="preserve">10.7. </w:t>
            </w:r>
            <w:r w:rsidRPr="006F350B">
              <w:rPr>
                <w:b/>
                <w:sz w:val="24"/>
                <w:szCs w:val="24"/>
              </w:rPr>
              <w:t>11.6.</w:t>
            </w:r>
            <w:r w:rsidRPr="006F350B">
              <w:rPr>
                <w:sz w:val="24"/>
                <w:szCs w:val="24"/>
              </w:rPr>
              <w:t xml:space="preserve"> Рахунки, акти надання Послуги, акти коригування до актів надання Послуги, акти звірки розрахунків та повідомлення вважаються отриманими Стороною:</w:t>
            </w:r>
          </w:p>
          <w:p w14:paraId="51EBCCEE" w14:textId="77777777" w:rsidR="00EF7BB4" w:rsidRPr="006F350B" w:rsidRDefault="00EF7BB4" w:rsidP="00EF7BB4">
            <w:pPr>
              <w:tabs>
                <w:tab w:val="left" w:pos="6946"/>
                <w:tab w:val="left" w:pos="7088"/>
              </w:tabs>
              <w:jc w:val="both"/>
              <w:rPr>
                <w:sz w:val="24"/>
                <w:szCs w:val="24"/>
              </w:rPr>
            </w:pPr>
          </w:p>
          <w:p w14:paraId="08947A6E" w14:textId="77777777" w:rsidR="001771BC" w:rsidRDefault="001771BC" w:rsidP="00EF7BB4">
            <w:pPr>
              <w:tabs>
                <w:tab w:val="left" w:pos="6946"/>
                <w:tab w:val="left" w:pos="7088"/>
              </w:tabs>
              <w:jc w:val="both"/>
              <w:rPr>
                <w:sz w:val="24"/>
                <w:szCs w:val="24"/>
              </w:rPr>
            </w:pPr>
            <w:r w:rsidRPr="006F350B">
              <w:rPr>
                <w:sz w:val="24"/>
                <w:szCs w:val="24"/>
              </w:rPr>
              <w:t>у день їх доставки кур’єром, що підтверджується квитанцією про вручення одержувачу, що підписується його уповноваженим представником;</w:t>
            </w:r>
          </w:p>
          <w:p w14:paraId="4C236F3B" w14:textId="77777777" w:rsidR="00EF7BB4" w:rsidRPr="006F350B" w:rsidRDefault="00EF7BB4" w:rsidP="00EF7BB4">
            <w:pPr>
              <w:tabs>
                <w:tab w:val="left" w:pos="6946"/>
                <w:tab w:val="left" w:pos="7088"/>
              </w:tabs>
              <w:jc w:val="both"/>
              <w:rPr>
                <w:sz w:val="24"/>
                <w:szCs w:val="24"/>
              </w:rPr>
            </w:pPr>
          </w:p>
          <w:p w14:paraId="43297141" w14:textId="77777777" w:rsidR="001771BC" w:rsidRDefault="001771BC" w:rsidP="00EF7BB4">
            <w:pPr>
              <w:tabs>
                <w:tab w:val="left" w:pos="6946"/>
                <w:tab w:val="left" w:pos="7088"/>
              </w:tabs>
              <w:jc w:val="both"/>
              <w:rPr>
                <w:sz w:val="24"/>
                <w:szCs w:val="24"/>
              </w:rPr>
            </w:pPr>
            <w:r w:rsidRPr="006F350B">
              <w:rPr>
                <w:sz w:val="24"/>
                <w:szCs w:val="24"/>
              </w:rPr>
              <w:t>у день особистого вручення, що підтверджується підписом уповноваженого представника одержувача та/або реєстрацією вхідної кореспонденції.</w:t>
            </w:r>
          </w:p>
          <w:p w14:paraId="6A269891" w14:textId="77777777" w:rsidR="00EF7BB4" w:rsidRPr="006F350B" w:rsidRDefault="00EF7BB4" w:rsidP="00EF7BB4">
            <w:pPr>
              <w:tabs>
                <w:tab w:val="left" w:pos="6946"/>
                <w:tab w:val="left" w:pos="7088"/>
              </w:tabs>
              <w:jc w:val="both"/>
              <w:rPr>
                <w:sz w:val="24"/>
                <w:szCs w:val="24"/>
              </w:rPr>
            </w:pPr>
          </w:p>
          <w:p w14:paraId="27EA934C" w14:textId="77777777" w:rsidR="001771BC" w:rsidRDefault="001771BC" w:rsidP="00EF7BB4">
            <w:pPr>
              <w:tabs>
                <w:tab w:val="left" w:pos="6946"/>
                <w:tab w:val="left" w:pos="7088"/>
              </w:tabs>
              <w:jc w:val="both"/>
              <w:rPr>
                <w:sz w:val="24"/>
                <w:szCs w:val="24"/>
              </w:rPr>
            </w:pPr>
            <w:r w:rsidRPr="006F350B">
              <w:rPr>
                <w:sz w:val="24"/>
                <w:szCs w:val="24"/>
              </w:rPr>
              <w:t>Електронний документ, який направляється Стороною на виконання Договору через Сервіс, вважається одержаним іншою Стороною з часу набуття документом статусу «Доставлено» у Сервісі.</w:t>
            </w:r>
          </w:p>
          <w:p w14:paraId="5BE4FF4F" w14:textId="77777777" w:rsidR="00EF7BB4" w:rsidRDefault="00EF7BB4" w:rsidP="00EF7BB4">
            <w:pPr>
              <w:tabs>
                <w:tab w:val="left" w:pos="6946"/>
                <w:tab w:val="left" w:pos="7088"/>
              </w:tabs>
              <w:jc w:val="both"/>
              <w:rPr>
                <w:sz w:val="24"/>
                <w:szCs w:val="24"/>
              </w:rPr>
            </w:pPr>
          </w:p>
          <w:p w14:paraId="7B234E97" w14:textId="77777777" w:rsidR="00EF7BB4" w:rsidRPr="006F350B" w:rsidRDefault="00EF7BB4" w:rsidP="00EF7BB4">
            <w:pPr>
              <w:tabs>
                <w:tab w:val="left" w:pos="6946"/>
                <w:tab w:val="left" w:pos="7088"/>
              </w:tabs>
              <w:jc w:val="both"/>
              <w:rPr>
                <w:sz w:val="24"/>
                <w:szCs w:val="24"/>
              </w:rPr>
            </w:pPr>
          </w:p>
          <w:p w14:paraId="1166779B" w14:textId="6D21856D" w:rsidR="001771BC" w:rsidRPr="006F350B" w:rsidRDefault="001771BC" w:rsidP="00EF7BB4">
            <w:pPr>
              <w:tabs>
                <w:tab w:val="left" w:pos="6946"/>
                <w:tab w:val="left" w:pos="7088"/>
              </w:tabs>
              <w:jc w:val="both"/>
              <w:rPr>
                <w:rStyle w:val="st42"/>
                <w:rFonts w:eastAsia="Verdana"/>
                <w:color w:val="auto"/>
                <w:sz w:val="24"/>
                <w:szCs w:val="24"/>
              </w:rPr>
            </w:pPr>
            <w:r w:rsidRPr="006F350B">
              <w:rPr>
                <w:sz w:val="24"/>
                <w:szCs w:val="24"/>
              </w:rPr>
              <w:t>Сторони визнають, що електронний документ, сформований, підписаний та переданий за допомогою Сервісу, є оригіналом та має повну юридичну силу, породжує права та обов’язки для Сторін, та визнається рівнозначним документом ідентичним документу, який міг би бути створений однією зі Сторін на паперовому носії та скріплений власноручними підписами уповноважених осіб.</w:t>
            </w:r>
          </w:p>
        </w:tc>
      </w:tr>
      <w:tr w:rsidR="001771BC" w:rsidRPr="006F350B" w14:paraId="6FC8A3AD" w14:textId="77777777" w:rsidTr="00F23133">
        <w:trPr>
          <w:trHeight w:val="465"/>
        </w:trPr>
        <w:tc>
          <w:tcPr>
            <w:tcW w:w="7201" w:type="dxa"/>
          </w:tcPr>
          <w:p w14:paraId="73A467AC" w14:textId="77777777" w:rsidR="001771BC" w:rsidRPr="006F350B" w:rsidRDefault="001771BC" w:rsidP="009508F4">
            <w:pPr>
              <w:pStyle w:val="st2"/>
              <w:tabs>
                <w:tab w:val="left" w:pos="6946"/>
                <w:tab w:val="left" w:pos="7088"/>
              </w:tabs>
              <w:spacing w:before="120" w:after="120"/>
              <w:ind w:firstLine="0"/>
            </w:pPr>
            <w:r w:rsidRPr="006F350B">
              <w:t xml:space="preserve">10.8. Для забезпечення електронного документообігу Сторони </w:t>
            </w:r>
            <w:r w:rsidRPr="006F350B">
              <w:lastRenderedPageBreak/>
              <w:t>зобов’язуються здійснити реєстрацію в Сервісі та дотримуватися правил та інструкції користування Сервісом, які ним передбачені.</w:t>
            </w:r>
          </w:p>
        </w:tc>
        <w:tc>
          <w:tcPr>
            <w:tcW w:w="7428" w:type="dxa"/>
          </w:tcPr>
          <w:p w14:paraId="3E598357" w14:textId="74FF2BB5" w:rsidR="001771BC" w:rsidRPr="006F350B" w:rsidRDefault="001771BC" w:rsidP="009508F4">
            <w:pPr>
              <w:tabs>
                <w:tab w:val="left" w:pos="6946"/>
                <w:tab w:val="left" w:pos="7088"/>
              </w:tabs>
              <w:spacing w:before="120" w:after="120"/>
              <w:jc w:val="both"/>
              <w:rPr>
                <w:rStyle w:val="st42"/>
                <w:rFonts w:eastAsia="Verdana"/>
                <w:color w:val="auto"/>
                <w:sz w:val="24"/>
                <w:szCs w:val="24"/>
              </w:rPr>
            </w:pPr>
            <w:r w:rsidRPr="006F350B">
              <w:rPr>
                <w:strike/>
                <w:sz w:val="24"/>
                <w:szCs w:val="24"/>
              </w:rPr>
              <w:lastRenderedPageBreak/>
              <w:t xml:space="preserve">10.8. </w:t>
            </w:r>
            <w:r w:rsidRPr="006F350B">
              <w:rPr>
                <w:b/>
                <w:sz w:val="24"/>
                <w:szCs w:val="24"/>
              </w:rPr>
              <w:t>11.7.</w:t>
            </w:r>
            <w:r w:rsidRPr="006F350B">
              <w:rPr>
                <w:sz w:val="24"/>
                <w:szCs w:val="24"/>
              </w:rPr>
              <w:t xml:space="preserve"> Для забезпечення електронного документообігу Сторони </w:t>
            </w:r>
            <w:r w:rsidRPr="006F350B">
              <w:rPr>
                <w:sz w:val="24"/>
                <w:szCs w:val="24"/>
              </w:rPr>
              <w:lastRenderedPageBreak/>
              <w:t>зобов’язуються здійснити реєстрацію в Сервісі та дотримуватися правил та інструкції користування Сервісом, які ним передбачені.</w:t>
            </w:r>
          </w:p>
        </w:tc>
      </w:tr>
      <w:tr w:rsidR="001771BC" w:rsidRPr="006F350B" w14:paraId="3E9F9126" w14:textId="77777777" w:rsidTr="00F23133">
        <w:trPr>
          <w:trHeight w:val="465"/>
        </w:trPr>
        <w:tc>
          <w:tcPr>
            <w:tcW w:w="7201" w:type="dxa"/>
          </w:tcPr>
          <w:p w14:paraId="29F92A27" w14:textId="77777777" w:rsidR="001771BC" w:rsidRPr="006F350B" w:rsidRDefault="001771BC" w:rsidP="009508F4">
            <w:pPr>
              <w:pStyle w:val="st2"/>
              <w:tabs>
                <w:tab w:val="left" w:pos="6946"/>
                <w:tab w:val="left" w:pos="7088"/>
              </w:tabs>
              <w:spacing w:before="120" w:after="120"/>
              <w:ind w:firstLine="0"/>
            </w:pPr>
            <w:r w:rsidRPr="006F350B">
              <w:lastRenderedPageBreak/>
              <w:t>10.9. При підписанні документів електронним підписом використовується сертифікат, виданий кваліфікованим надавачем електронних довірчих послуг, у порядку, встановленому законодавством.</w:t>
            </w:r>
          </w:p>
        </w:tc>
        <w:tc>
          <w:tcPr>
            <w:tcW w:w="7428" w:type="dxa"/>
          </w:tcPr>
          <w:p w14:paraId="717295BD" w14:textId="1F92BAE1" w:rsidR="001771BC" w:rsidRPr="006F350B" w:rsidRDefault="001771BC" w:rsidP="009508F4">
            <w:pPr>
              <w:tabs>
                <w:tab w:val="left" w:pos="6946"/>
                <w:tab w:val="left" w:pos="7088"/>
              </w:tabs>
              <w:spacing w:before="120" w:after="120"/>
              <w:jc w:val="both"/>
              <w:rPr>
                <w:rStyle w:val="st42"/>
                <w:rFonts w:eastAsia="Verdana"/>
                <w:color w:val="auto"/>
                <w:sz w:val="24"/>
                <w:szCs w:val="24"/>
              </w:rPr>
            </w:pPr>
            <w:r w:rsidRPr="006F350B">
              <w:rPr>
                <w:strike/>
                <w:sz w:val="24"/>
                <w:szCs w:val="24"/>
              </w:rPr>
              <w:t xml:space="preserve">10.9. </w:t>
            </w:r>
            <w:r w:rsidRPr="006F350B">
              <w:rPr>
                <w:b/>
                <w:sz w:val="24"/>
                <w:szCs w:val="24"/>
              </w:rPr>
              <w:t>11.8.</w:t>
            </w:r>
            <w:r w:rsidRPr="006F350B">
              <w:rPr>
                <w:sz w:val="24"/>
                <w:szCs w:val="24"/>
              </w:rPr>
              <w:t xml:space="preserve"> При підписанні документів електронним підписом використовується сертифікат, виданий кваліфікованим надавачем електронних довірчих послуг, у порядку, встановленому законодавством.</w:t>
            </w:r>
          </w:p>
        </w:tc>
      </w:tr>
      <w:tr w:rsidR="001771BC" w:rsidRPr="006F350B" w14:paraId="55051D6A" w14:textId="77777777" w:rsidTr="00F23133">
        <w:trPr>
          <w:trHeight w:val="465"/>
        </w:trPr>
        <w:tc>
          <w:tcPr>
            <w:tcW w:w="7201" w:type="dxa"/>
          </w:tcPr>
          <w:p w14:paraId="57D22C59" w14:textId="77777777" w:rsidR="001771BC" w:rsidRPr="006F350B" w:rsidRDefault="001771BC" w:rsidP="009508F4">
            <w:pPr>
              <w:pStyle w:val="st2"/>
              <w:tabs>
                <w:tab w:val="left" w:pos="6946"/>
                <w:tab w:val="left" w:pos="7088"/>
              </w:tabs>
              <w:spacing w:before="120" w:after="120"/>
              <w:ind w:firstLine="0"/>
            </w:pPr>
            <w:r w:rsidRPr="006F350B">
              <w:t>10.10. Сторона підтверджує, що документи, підписані електронним підписом за допомогою Сервісу з використанням реєстраційних даних Сторони, вважаються такими, що підписані цією Стороною (уповноваженою нею особою).</w:t>
            </w:r>
          </w:p>
        </w:tc>
        <w:tc>
          <w:tcPr>
            <w:tcW w:w="7428" w:type="dxa"/>
          </w:tcPr>
          <w:p w14:paraId="4C22C408" w14:textId="2DD83B85" w:rsidR="001771BC" w:rsidRPr="006F350B" w:rsidRDefault="001771BC" w:rsidP="009508F4">
            <w:pPr>
              <w:tabs>
                <w:tab w:val="left" w:pos="6946"/>
                <w:tab w:val="left" w:pos="7088"/>
              </w:tabs>
              <w:spacing w:before="120" w:after="120"/>
              <w:jc w:val="both"/>
              <w:rPr>
                <w:rStyle w:val="st42"/>
                <w:rFonts w:eastAsia="Verdana"/>
                <w:color w:val="auto"/>
                <w:sz w:val="24"/>
                <w:szCs w:val="24"/>
              </w:rPr>
            </w:pPr>
            <w:r w:rsidRPr="006F350B">
              <w:rPr>
                <w:strike/>
                <w:sz w:val="24"/>
                <w:szCs w:val="24"/>
              </w:rPr>
              <w:t xml:space="preserve">10.10. </w:t>
            </w:r>
            <w:r w:rsidRPr="006F350B">
              <w:rPr>
                <w:b/>
                <w:sz w:val="24"/>
                <w:szCs w:val="24"/>
              </w:rPr>
              <w:t>11.9.</w:t>
            </w:r>
            <w:r w:rsidRPr="006F350B">
              <w:rPr>
                <w:sz w:val="24"/>
                <w:szCs w:val="24"/>
              </w:rPr>
              <w:t xml:space="preserve"> Сторона підтверджує, що документи, підписані електронним підписом за допомогою Сервісу з використанням реєстраційних даних Сторони, вважаються такими, що підписані цією Стороною (уповноваженою нею особою).</w:t>
            </w:r>
          </w:p>
        </w:tc>
      </w:tr>
      <w:tr w:rsidR="001771BC" w:rsidRPr="006F350B" w14:paraId="0AFF5474" w14:textId="77777777" w:rsidTr="00F23133">
        <w:trPr>
          <w:trHeight w:val="465"/>
        </w:trPr>
        <w:tc>
          <w:tcPr>
            <w:tcW w:w="7201" w:type="dxa"/>
          </w:tcPr>
          <w:p w14:paraId="738D0F87" w14:textId="77777777" w:rsidR="001771BC" w:rsidRPr="006F350B" w:rsidRDefault="001771BC" w:rsidP="009508F4">
            <w:pPr>
              <w:spacing w:before="120" w:after="120"/>
              <w:jc w:val="both"/>
              <w:rPr>
                <w:sz w:val="24"/>
                <w:szCs w:val="24"/>
              </w:rPr>
            </w:pPr>
            <w:r w:rsidRPr="006F350B">
              <w:rPr>
                <w:sz w:val="24"/>
                <w:szCs w:val="24"/>
              </w:rPr>
              <w:t>11. Порядок врегулювання спорів</w:t>
            </w:r>
          </w:p>
        </w:tc>
        <w:tc>
          <w:tcPr>
            <w:tcW w:w="7428" w:type="dxa"/>
          </w:tcPr>
          <w:p w14:paraId="744592A1" w14:textId="0BCA8072" w:rsidR="001771BC" w:rsidRPr="006F350B" w:rsidRDefault="001771BC" w:rsidP="009508F4">
            <w:pPr>
              <w:tabs>
                <w:tab w:val="left" w:pos="6946"/>
                <w:tab w:val="left" w:pos="7088"/>
              </w:tabs>
              <w:spacing w:before="120" w:after="120"/>
              <w:jc w:val="both"/>
              <w:rPr>
                <w:sz w:val="24"/>
                <w:szCs w:val="24"/>
              </w:rPr>
            </w:pPr>
            <w:r w:rsidRPr="006F350B">
              <w:rPr>
                <w:strike/>
                <w:sz w:val="24"/>
                <w:szCs w:val="24"/>
              </w:rPr>
              <w:t>11</w:t>
            </w:r>
            <w:r w:rsidRPr="006F350B">
              <w:rPr>
                <w:b/>
                <w:sz w:val="24"/>
                <w:szCs w:val="24"/>
              </w:rPr>
              <w:t>12</w:t>
            </w:r>
            <w:r w:rsidRPr="006F350B">
              <w:rPr>
                <w:sz w:val="24"/>
                <w:szCs w:val="24"/>
              </w:rPr>
              <w:t>. Порядок врегулювання спорів</w:t>
            </w:r>
          </w:p>
        </w:tc>
      </w:tr>
      <w:tr w:rsidR="001771BC" w:rsidRPr="006F350B" w14:paraId="12BF8054" w14:textId="77777777" w:rsidTr="00F23133">
        <w:trPr>
          <w:trHeight w:val="465"/>
        </w:trPr>
        <w:tc>
          <w:tcPr>
            <w:tcW w:w="7201" w:type="dxa"/>
          </w:tcPr>
          <w:p w14:paraId="73979233" w14:textId="77777777" w:rsidR="001771BC" w:rsidRPr="006F350B" w:rsidRDefault="001771BC" w:rsidP="009508F4">
            <w:pPr>
              <w:spacing w:before="120" w:after="120"/>
              <w:jc w:val="both"/>
              <w:rPr>
                <w:sz w:val="24"/>
                <w:szCs w:val="24"/>
              </w:rPr>
            </w:pPr>
            <w:r w:rsidRPr="006F350B">
              <w:rPr>
                <w:sz w:val="24"/>
                <w:szCs w:val="24"/>
              </w:rPr>
              <w:t>11.1. Усі суперечки та розбіжності, що виникають з цього Договору або у зв'язку з ним, у тому числі що стосуються його укладення, дії, виконання, змін, доповнень, припинення, Сторони вирішують шляхом переговорів, якщо інше не передбачено цим Договором.</w:t>
            </w:r>
          </w:p>
        </w:tc>
        <w:tc>
          <w:tcPr>
            <w:tcW w:w="7428" w:type="dxa"/>
          </w:tcPr>
          <w:p w14:paraId="19E5C102" w14:textId="5193CB0E" w:rsidR="001771BC" w:rsidRPr="006F350B" w:rsidRDefault="001771BC" w:rsidP="009508F4">
            <w:pPr>
              <w:tabs>
                <w:tab w:val="left" w:pos="6946"/>
                <w:tab w:val="left" w:pos="7088"/>
              </w:tabs>
              <w:spacing w:before="120" w:after="120"/>
              <w:jc w:val="both"/>
              <w:rPr>
                <w:sz w:val="24"/>
                <w:szCs w:val="24"/>
              </w:rPr>
            </w:pPr>
            <w:r w:rsidRPr="006F350B">
              <w:rPr>
                <w:strike/>
                <w:sz w:val="24"/>
                <w:szCs w:val="24"/>
              </w:rPr>
              <w:t>11</w:t>
            </w:r>
            <w:r w:rsidRPr="006F350B">
              <w:rPr>
                <w:b/>
                <w:sz w:val="24"/>
                <w:szCs w:val="24"/>
              </w:rPr>
              <w:t>12</w:t>
            </w:r>
            <w:r w:rsidRPr="006F350B">
              <w:rPr>
                <w:sz w:val="24"/>
                <w:szCs w:val="24"/>
              </w:rPr>
              <w:t>.1. Усі суперечки та розбіжності, що виникають з цього Договору або у зв'язку з ним, у тому числі що стосуються його укладення, дії, виконання, змін, доповнень, припинення, Сторони вирішують шляхом переговорів, якщо інше не передбачено цим Договором.</w:t>
            </w:r>
          </w:p>
        </w:tc>
      </w:tr>
      <w:tr w:rsidR="001771BC" w:rsidRPr="006F350B" w14:paraId="2E627E7D" w14:textId="77777777" w:rsidTr="00F23133">
        <w:trPr>
          <w:trHeight w:val="465"/>
        </w:trPr>
        <w:tc>
          <w:tcPr>
            <w:tcW w:w="7201" w:type="dxa"/>
          </w:tcPr>
          <w:p w14:paraId="1F591524" w14:textId="77777777" w:rsidR="001771BC" w:rsidRPr="006F350B" w:rsidRDefault="001771BC" w:rsidP="009508F4">
            <w:pPr>
              <w:spacing w:before="120" w:after="120"/>
              <w:jc w:val="both"/>
              <w:rPr>
                <w:sz w:val="24"/>
                <w:szCs w:val="24"/>
              </w:rPr>
            </w:pPr>
            <w:r w:rsidRPr="006F350B">
              <w:rPr>
                <w:sz w:val="24"/>
                <w:szCs w:val="24"/>
              </w:rPr>
              <w:t>11.2. Наявність спору, що виникає у зв’язку з цим Договором, не звільняє Сторони від виконання їх зобов’язань відповідно до умов цього Договору.</w:t>
            </w:r>
          </w:p>
        </w:tc>
        <w:tc>
          <w:tcPr>
            <w:tcW w:w="7428" w:type="dxa"/>
          </w:tcPr>
          <w:p w14:paraId="31A2559D" w14:textId="5E3EF182" w:rsidR="001771BC" w:rsidRPr="006F350B" w:rsidRDefault="001771BC" w:rsidP="004319DD">
            <w:pPr>
              <w:tabs>
                <w:tab w:val="left" w:pos="6946"/>
                <w:tab w:val="left" w:pos="7088"/>
              </w:tabs>
              <w:spacing w:before="120" w:after="120"/>
              <w:jc w:val="both"/>
              <w:rPr>
                <w:sz w:val="24"/>
                <w:szCs w:val="24"/>
              </w:rPr>
            </w:pPr>
            <w:r w:rsidRPr="006F350B">
              <w:rPr>
                <w:strike/>
                <w:sz w:val="24"/>
                <w:szCs w:val="24"/>
              </w:rPr>
              <w:t>11</w:t>
            </w:r>
            <w:r w:rsidRPr="006F350B">
              <w:rPr>
                <w:b/>
                <w:sz w:val="24"/>
                <w:szCs w:val="24"/>
              </w:rPr>
              <w:t>12</w:t>
            </w:r>
            <w:r w:rsidRPr="006F350B">
              <w:rPr>
                <w:sz w:val="24"/>
                <w:szCs w:val="24"/>
              </w:rPr>
              <w:t>.2. Наявність спору, що виникає у зв’язку з цим Договором, не звільняє Сторони від виконання їх зобов’язань відповідно до умов цього Договору.</w:t>
            </w:r>
          </w:p>
        </w:tc>
      </w:tr>
      <w:tr w:rsidR="001771BC" w:rsidRPr="006F350B" w14:paraId="53F711A6" w14:textId="77777777" w:rsidTr="00F23133">
        <w:trPr>
          <w:trHeight w:val="465"/>
        </w:trPr>
        <w:tc>
          <w:tcPr>
            <w:tcW w:w="7201" w:type="dxa"/>
          </w:tcPr>
          <w:p w14:paraId="7D6A722D" w14:textId="77777777" w:rsidR="001771BC" w:rsidRPr="006F350B" w:rsidRDefault="001771BC" w:rsidP="009508F4">
            <w:pPr>
              <w:spacing w:before="120" w:after="120"/>
              <w:jc w:val="both"/>
              <w:rPr>
                <w:sz w:val="24"/>
                <w:szCs w:val="24"/>
              </w:rPr>
            </w:pPr>
            <w:r w:rsidRPr="006F350B">
              <w:rPr>
                <w:sz w:val="24"/>
                <w:szCs w:val="24"/>
              </w:rPr>
              <w:t xml:space="preserve">11.3. Спірні питання між Користувачем та </w:t>
            </w:r>
            <w:r w:rsidRPr="006F350B">
              <w:rPr>
                <w:rStyle w:val="st42"/>
                <w:color w:val="auto"/>
                <w:sz w:val="24"/>
                <w:szCs w:val="24"/>
              </w:rPr>
              <w:t>оператором системи передачі (ОСП), Виконавецем</w:t>
            </w:r>
            <w:r w:rsidRPr="006F350B">
              <w:rPr>
                <w:sz w:val="24"/>
                <w:szCs w:val="24"/>
              </w:rPr>
              <w:t xml:space="preserve"> розглядаються в межах наданих законодавством повноважень НКРЕКП, центральним органом виконавчої влади, що реалізує державну політику у сфері нагляду (контролю) в галузі електроенергетики та судом.</w:t>
            </w:r>
          </w:p>
        </w:tc>
        <w:tc>
          <w:tcPr>
            <w:tcW w:w="7428" w:type="dxa"/>
          </w:tcPr>
          <w:p w14:paraId="28D0EFEA" w14:textId="33B605DD" w:rsidR="001771BC" w:rsidRPr="006F350B" w:rsidRDefault="001771BC" w:rsidP="009508F4">
            <w:pPr>
              <w:tabs>
                <w:tab w:val="left" w:pos="6946"/>
                <w:tab w:val="left" w:pos="7088"/>
              </w:tabs>
              <w:spacing w:before="120" w:after="120"/>
              <w:jc w:val="both"/>
              <w:rPr>
                <w:sz w:val="24"/>
                <w:szCs w:val="24"/>
              </w:rPr>
            </w:pPr>
            <w:r w:rsidRPr="006F350B">
              <w:rPr>
                <w:strike/>
                <w:sz w:val="24"/>
                <w:szCs w:val="24"/>
              </w:rPr>
              <w:t>11</w:t>
            </w:r>
            <w:r w:rsidRPr="006F350B">
              <w:rPr>
                <w:b/>
                <w:sz w:val="24"/>
                <w:szCs w:val="24"/>
              </w:rPr>
              <w:t>.12</w:t>
            </w:r>
            <w:r w:rsidRPr="006F350B">
              <w:rPr>
                <w:sz w:val="24"/>
                <w:szCs w:val="24"/>
              </w:rPr>
              <w:t xml:space="preserve">.3. Спірні питання між Користувачем та </w:t>
            </w:r>
            <w:r w:rsidRPr="006F350B">
              <w:rPr>
                <w:rStyle w:val="st42"/>
                <w:strike/>
                <w:color w:val="auto"/>
                <w:sz w:val="24"/>
                <w:szCs w:val="24"/>
              </w:rPr>
              <w:t xml:space="preserve"> оператором системи передачі (</w:t>
            </w:r>
            <w:r w:rsidRPr="006F350B">
              <w:rPr>
                <w:rStyle w:val="st42"/>
                <w:color w:val="auto"/>
                <w:sz w:val="24"/>
                <w:szCs w:val="24"/>
              </w:rPr>
              <w:t>ОСП</w:t>
            </w:r>
            <w:r w:rsidRPr="006F350B">
              <w:rPr>
                <w:rStyle w:val="st42"/>
                <w:strike/>
                <w:color w:val="auto"/>
                <w:sz w:val="24"/>
                <w:szCs w:val="24"/>
              </w:rPr>
              <w:t>), Виконавецем</w:t>
            </w:r>
            <w:r w:rsidRPr="006F350B">
              <w:rPr>
                <w:sz w:val="24"/>
                <w:szCs w:val="24"/>
              </w:rPr>
              <w:t xml:space="preserve"> розглядаються в межах наданих законодавством повноважень </w:t>
            </w:r>
            <w:r w:rsidRPr="006F350B">
              <w:rPr>
                <w:strike/>
                <w:sz w:val="24"/>
                <w:szCs w:val="24"/>
              </w:rPr>
              <w:t>НКРЕКП</w:t>
            </w:r>
            <w:r w:rsidRPr="006F350B">
              <w:rPr>
                <w:b/>
                <w:sz w:val="24"/>
                <w:szCs w:val="24"/>
              </w:rPr>
              <w:t xml:space="preserve"> Регулятором</w:t>
            </w:r>
            <w:r w:rsidRPr="006F350B">
              <w:rPr>
                <w:sz w:val="24"/>
                <w:szCs w:val="24"/>
              </w:rPr>
              <w:t>, центральним органом виконавчої влади, що реалізує державну політику у сфері нагляду (контролю) в галузі електроенергетики та судом.</w:t>
            </w:r>
          </w:p>
        </w:tc>
      </w:tr>
      <w:tr w:rsidR="001771BC" w:rsidRPr="006F350B" w14:paraId="4C681A3F" w14:textId="77777777" w:rsidTr="00F23133">
        <w:trPr>
          <w:trHeight w:val="465"/>
        </w:trPr>
        <w:tc>
          <w:tcPr>
            <w:tcW w:w="7201" w:type="dxa"/>
          </w:tcPr>
          <w:p w14:paraId="41A47385" w14:textId="77777777" w:rsidR="001771BC" w:rsidRPr="006F350B" w:rsidRDefault="001771BC" w:rsidP="009508F4">
            <w:pPr>
              <w:spacing w:before="120" w:after="120"/>
              <w:jc w:val="both"/>
              <w:rPr>
                <w:sz w:val="24"/>
                <w:szCs w:val="24"/>
              </w:rPr>
            </w:pPr>
            <w:r w:rsidRPr="006F350B">
              <w:rPr>
                <w:sz w:val="24"/>
                <w:szCs w:val="24"/>
              </w:rPr>
              <w:t>11.4. У випадках, не передбачених цим Договором, Сторони керуються чинним законодавством України.</w:t>
            </w:r>
          </w:p>
        </w:tc>
        <w:tc>
          <w:tcPr>
            <w:tcW w:w="7428" w:type="dxa"/>
          </w:tcPr>
          <w:p w14:paraId="132F6907" w14:textId="2F030C4B" w:rsidR="001771BC" w:rsidRPr="006F350B" w:rsidRDefault="001771BC" w:rsidP="009508F4">
            <w:pPr>
              <w:tabs>
                <w:tab w:val="left" w:pos="6946"/>
                <w:tab w:val="left" w:pos="7088"/>
              </w:tabs>
              <w:spacing w:before="120" w:after="120"/>
              <w:jc w:val="both"/>
              <w:rPr>
                <w:sz w:val="24"/>
                <w:szCs w:val="24"/>
              </w:rPr>
            </w:pPr>
            <w:r w:rsidRPr="006F350B">
              <w:rPr>
                <w:strike/>
                <w:sz w:val="24"/>
                <w:szCs w:val="24"/>
              </w:rPr>
              <w:t>11</w:t>
            </w:r>
            <w:r w:rsidRPr="006F350B">
              <w:rPr>
                <w:b/>
                <w:sz w:val="24"/>
                <w:szCs w:val="24"/>
              </w:rPr>
              <w:t>12</w:t>
            </w:r>
            <w:r w:rsidRPr="006F350B">
              <w:rPr>
                <w:sz w:val="24"/>
                <w:szCs w:val="24"/>
              </w:rPr>
              <w:t>.4. У випадках, не передбачених цим Договором, Сторони керуються чинним законодавством України.</w:t>
            </w:r>
          </w:p>
        </w:tc>
      </w:tr>
      <w:tr w:rsidR="001771BC" w:rsidRPr="006F350B" w14:paraId="0EDA39FA" w14:textId="77777777" w:rsidTr="00F23133">
        <w:trPr>
          <w:trHeight w:val="465"/>
        </w:trPr>
        <w:tc>
          <w:tcPr>
            <w:tcW w:w="7201" w:type="dxa"/>
            <w:shd w:val="clear" w:color="auto" w:fill="auto"/>
          </w:tcPr>
          <w:p w14:paraId="2EB227AE" w14:textId="77777777" w:rsidR="001771BC" w:rsidRPr="006F350B" w:rsidRDefault="001771BC" w:rsidP="009508F4">
            <w:pPr>
              <w:spacing w:before="120" w:after="120"/>
              <w:jc w:val="both"/>
              <w:rPr>
                <w:sz w:val="24"/>
                <w:szCs w:val="24"/>
              </w:rPr>
            </w:pPr>
            <w:r w:rsidRPr="005D10EF">
              <w:rPr>
                <w:sz w:val="24"/>
                <w:szCs w:val="24"/>
              </w:rPr>
              <w:t>12. Термін дії Договору</w:t>
            </w:r>
          </w:p>
        </w:tc>
        <w:tc>
          <w:tcPr>
            <w:tcW w:w="7428" w:type="dxa"/>
          </w:tcPr>
          <w:p w14:paraId="06EA629B" w14:textId="337E910C" w:rsidR="001771BC" w:rsidRPr="006F350B" w:rsidRDefault="001771BC" w:rsidP="009508F4">
            <w:pPr>
              <w:tabs>
                <w:tab w:val="left" w:pos="6946"/>
                <w:tab w:val="left" w:pos="7088"/>
              </w:tabs>
              <w:spacing w:before="120" w:after="120"/>
              <w:jc w:val="both"/>
              <w:rPr>
                <w:rStyle w:val="st42"/>
                <w:color w:val="auto"/>
                <w:sz w:val="24"/>
                <w:szCs w:val="24"/>
              </w:rPr>
            </w:pPr>
            <w:r w:rsidRPr="006F350B">
              <w:rPr>
                <w:strike/>
                <w:sz w:val="24"/>
                <w:szCs w:val="24"/>
              </w:rPr>
              <w:t>12</w:t>
            </w:r>
            <w:r w:rsidRPr="006F350B">
              <w:rPr>
                <w:b/>
                <w:sz w:val="24"/>
                <w:szCs w:val="24"/>
              </w:rPr>
              <w:t>13</w:t>
            </w:r>
            <w:r w:rsidRPr="006F350B">
              <w:rPr>
                <w:sz w:val="24"/>
                <w:szCs w:val="24"/>
              </w:rPr>
              <w:t>. Термін дії Договору</w:t>
            </w:r>
          </w:p>
        </w:tc>
      </w:tr>
      <w:tr w:rsidR="001771BC" w:rsidRPr="006F350B" w14:paraId="3592C9DE" w14:textId="77777777" w:rsidTr="00F23133">
        <w:trPr>
          <w:trHeight w:val="465"/>
        </w:trPr>
        <w:tc>
          <w:tcPr>
            <w:tcW w:w="7201" w:type="dxa"/>
          </w:tcPr>
          <w:p w14:paraId="1F653F05" w14:textId="77777777" w:rsidR="001771BC" w:rsidRPr="006F350B" w:rsidRDefault="001771BC" w:rsidP="009508F4">
            <w:pPr>
              <w:spacing w:before="120" w:after="120"/>
              <w:jc w:val="both"/>
              <w:rPr>
                <w:b/>
                <w:sz w:val="24"/>
                <w:szCs w:val="24"/>
              </w:rPr>
            </w:pPr>
            <w:r w:rsidRPr="00DD53BD">
              <w:rPr>
                <w:sz w:val="24"/>
                <w:szCs w:val="24"/>
              </w:rPr>
              <w:t xml:space="preserve">12.1. Цей Договір набирає чинності з дня його підписання і укладається на строк до ___________. Договір вважається </w:t>
            </w:r>
            <w:r w:rsidRPr="00DD53BD">
              <w:rPr>
                <w:sz w:val="24"/>
                <w:szCs w:val="24"/>
              </w:rPr>
              <w:lastRenderedPageBreak/>
              <w:t>продовженим на наступний календарний рік, якщо за місяць до закінчення терміну дії Договору жодною зі Сторін не буде заявлено про припинення його дії або перегляд його умов.</w:t>
            </w:r>
            <w:r w:rsidRPr="006F350B">
              <w:rPr>
                <w:sz w:val="24"/>
                <w:szCs w:val="24"/>
              </w:rPr>
              <w:t xml:space="preserve"> </w:t>
            </w:r>
          </w:p>
        </w:tc>
        <w:tc>
          <w:tcPr>
            <w:tcW w:w="7428" w:type="dxa"/>
          </w:tcPr>
          <w:p w14:paraId="5B4CE111" w14:textId="1BAC3BAF" w:rsidR="001771BC" w:rsidRPr="006F350B" w:rsidRDefault="001771BC" w:rsidP="009508F4">
            <w:pPr>
              <w:tabs>
                <w:tab w:val="left" w:pos="6946"/>
                <w:tab w:val="left" w:pos="7088"/>
              </w:tabs>
              <w:spacing w:before="120" w:after="120"/>
              <w:jc w:val="both"/>
              <w:rPr>
                <w:rStyle w:val="st42"/>
                <w:rFonts w:eastAsia="Verdana"/>
                <w:color w:val="auto"/>
                <w:sz w:val="24"/>
                <w:szCs w:val="24"/>
              </w:rPr>
            </w:pPr>
            <w:r w:rsidRPr="006F350B">
              <w:rPr>
                <w:strike/>
                <w:sz w:val="24"/>
                <w:szCs w:val="24"/>
              </w:rPr>
              <w:lastRenderedPageBreak/>
              <w:t>12.</w:t>
            </w:r>
            <w:r w:rsidRPr="006F350B">
              <w:rPr>
                <w:b/>
                <w:sz w:val="24"/>
                <w:szCs w:val="24"/>
              </w:rPr>
              <w:t>13</w:t>
            </w:r>
            <w:r w:rsidRPr="006F350B">
              <w:rPr>
                <w:sz w:val="24"/>
                <w:szCs w:val="24"/>
              </w:rPr>
              <w:t xml:space="preserve">.1. Цей Договір набирає чинності з </w:t>
            </w:r>
            <w:r w:rsidRPr="006F350B">
              <w:rPr>
                <w:strike/>
                <w:sz w:val="24"/>
                <w:szCs w:val="24"/>
              </w:rPr>
              <w:t>дня його підписання і укладається на строк до ___________</w:t>
            </w:r>
            <w:r w:rsidRPr="006F350B">
              <w:rPr>
                <w:sz w:val="24"/>
                <w:szCs w:val="24"/>
              </w:rPr>
              <w:t xml:space="preserve"> </w:t>
            </w:r>
            <w:r w:rsidRPr="006F350B">
              <w:rPr>
                <w:b/>
                <w:bCs/>
                <w:sz w:val="24"/>
                <w:szCs w:val="24"/>
              </w:rPr>
              <w:t>дати акцептування заяви-</w:t>
            </w:r>
            <w:r w:rsidRPr="006F350B">
              <w:rPr>
                <w:b/>
                <w:bCs/>
                <w:sz w:val="24"/>
                <w:szCs w:val="24"/>
              </w:rPr>
              <w:lastRenderedPageBreak/>
              <w:t>приєднання, зазначеної в повідомленні ОСП</w:t>
            </w:r>
            <w:r w:rsidRPr="006F350B">
              <w:rPr>
                <w:b/>
                <w:sz w:val="24"/>
                <w:szCs w:val="24"/>
              </w:rPr>
              <w:t xml:space="preserve"> і діє до 31 грудня включно року, у якому акцептована заява-приєднання</w:t>
            </w:r>
            <w:r w:rsidRPr="006F350B">
              <w:rPr>
                <w:sz w:val="24"/>
                <w:szCs w:val="24"/>
              </w:rPr>
              <w:t xml:space="preserve">. </w:t>
            </w:r>
            <w:r w:rsidR="00680B66">
              <w:rPr>
                <w:sz w:val="24"/>
                <w:szCs w:val="24"/>
              </w:rPr>
              <w:t xml:space="preserve">Цей </w:t>
            </w:r>
            <w:r w:rsidRPr="006F350B">
              <w:rPr>
                <w:sz w:val="24"/>
                <w:szCs w:val="24"/>
              </w:rPr>
              <w:t xml:space="preserve">Договір вважається продовженим на </w:t>
            </w:r>
            <w:r w:rsidRPr="006F350B">
              <w:rPr>
                <w:b/>
                <w:sz w:val="24"/>
                <w:szCs w:val="24"/>
              </w:rPr>
              <w:t>кожний</w:t>
            </w:r>
            <w:r w:rsidRPr="006F350B">
              <w:rPr>
                <w:sz w:val="24"/>
                <w:szCs w:val="24"/>
              </w:rPr>
              <w:t xml:space="preserve"> наступний календарний рік, якщо за місяць до закінчення терміну дії Договору жодною зі Сторін не буде заявлено про припинення його дії або перегляд його умов</w:t>
            </w:r>
            <w:r w:rsidRPr="006F350B">
              <w:rPr>
                <w:b/>
                <w:sz w:val="24"/>
                <w:szCs w:val="24"/>
              </w:rPr>
              <w:t>, шляхом направлення відповідного повідомлення</w:t>
            </w:r>
            <w:r w:rsidRPr="006F350B">
              <w:rPr>
                <w:sz w:val="24"/>
                <w:szCs w:val="24"/>
              </w:rPr>
              <w:t>.</w:t>
            </w:r>
          </w:p>
        </w:tc>
      </w:tr>
      <w:tr w:rsidR="001771BC" w:rsidRPr="006F350B" w14:paraId="2B90A794" w14:textId="77777777" w:rsidTr="00F23133">
        <w:trPr>
          <w:trHeight w:val="465"/>
        </w:trPr>
        <w:tc>
          <w:tcPr>
            <w:tcW w:w="7201" w:type="dxa"/>
          </w:tcPr>
          <w:p w14:paraId="24E2C90A" w14:textId="77777777" w:rsidR="001771BC" w:rsidRPr="006F350B" w:rsidRDefault="001771BC" w:rsidP="009508F4">
            <w:pPr>
              <w:spacing w:before="120" w:after="120"/>
              <w:jc w:val="both"/>
              <w:rPr>
                <w:sz w:val="24"/>
                <w:szCs w:val="24"/>
              </w:rPr>
            </w:pPr>
            <w:r w:rsidRPr="006F350B">
              <w:rPr>
                <w:sz w:val="24"/>
                <w:szCs w:val="24"/>
              </w:rPr>
              <w:lastRenderedPageBreak/>
              <w:t>12.2. Договір може бути розірвано і в інший термін за ініціативою будь-якої зі Сторін у порядку, визначеному законодавством України.</w:t>
            </w:r>
          </w:p>
        </w:tc>
        <w:tc>
          <w:tcPr>
            <w:tcW w:w="7428" w:type="dxa"/>
          </w:tcPr>
          <w:p w14:paraId="69A754A8" w14:textId="7FA3628B" w:rsidR="001771BC" w:rsidRPr="006F350B" w:rsidRDefault="001771BC" w:rsidP="009508F4">
            <w:pPr>
              <w:pStyle w:val="st2"/>
              <w:spacing w:before="120" w:after="120"/>
              <w:ind w:firstLine="0"/>
              <w:rPr>
                <w:rStyle w:val="10"/>
                <w:bCs/>
              </w:rPr>
            </w:pPr>
            <w:r w:rsidRPr="006F350B">
              <w:rPr>
                <w:strike/>
              </w:rPr>
              <w:t>12</w:t>
            </w:r>
            <w:r w:rsidRPr="006F350B">
              <w:rPr>
                <w:b/>
              </w:rPr>
              <w:t>13</w:t>
            </w:r>
            <w:r w:rsidRPr="006F350B">
              <w:t>.2. Договір може бути розірвано і в інший термін за ініціативою будь-якої зі Сторін у порядку, визначеному законодавством України.</w:t>
            </w:r>
          </w:p>
        </w:tc>
      </w:tr>
      <w:tr w:rsidR="001771BC" w:rsidRPr="006F350B" w14:paraId="76FE9A7F" w14:textId="77777777" w:rsidTr="00F23133">
        <w:trPr>
          <w:trHeight w:val="465"/>
        </w:trPr>
        <w:tc>
          <w:tcPr>
            <w:tcW w:w="7201" w:type="dxa"/>
          </w:tcPr>
          <w:p w14:paraId="78DCAAC6" w14:textId="77777777" w:rsidR="001771BC" w:rsidRPr="006F350B" w:rsidRDefault="001771BC" w:rsidP="009508F4">
            <w:pPr>
              <w:spacing w:before="120" w:after="120"/>
              <w:jc w:val="both"/>
              <w:rPr>
                <w:sz w:val="24"/>
                <w:szCs w:val="24"/>
              </w:rPr>
            </w:pPr>
            <w:r w:rsidRPr="006F350B">
              <w:rPr>
                <w:sz w:val="24"/>
                <w:szCs w:val="24"/>
              </w:rPr>
              <w:t>12.3. Сторони зобов'язуються письмово повідомляти про зміну реквізитів (місцезнаходження, найменування, організаційно-правової форми, банківських реквізитів тощо) не пізніше ніж через 10 днів після настання таких змін.</w:t>
            </w:r>
          </w:p>
        </w:tc>
        <w:tc>
          <w:tcPr>
            <w:tcW w:w="7428" w:type="dxa"/>
          </w:tcPr>
          <w:p w14:paraId="2DD13EC9" w14:textId="77777777" w:rsidR="001771BC" w:rsidRPr="006F350B" w:rsidRDefault="001771BC" w:rsidP="009508F4">
            <w:pPr>
              <w:tabs>
                <w:tab w:val="left" w:pos="6946"/>
                <w:tab w:val="left" w:pos="7088"/>
              </w:tabs>
              <w:spacing w:before="120" w:after="120"/>
              <w:jc w:val="both"/>
              <w:rPr>
                <w:b/>
                <w:sz w:val="24"/>
                <w:szCs w:val="24"/>
              </w:rPr>
            </w:pPr>
            <w:r w:rsidRPr="006F350B">
              <w:rPr>
                <w:strike/>
                <w:sz w:val="24"/>
                <w:szCs w:val="24"/>
              </w:rPr>
              <w:t>12</w:t>
            </w:r>
            <w:r w:rsidRPr="006F350B">
              <w:rPr>
                <w:b/>
                <w:sz w:val="24"/>
                <w:szCs w:val="24"/>
              </w:rPr>
              <w:t>13</w:t>
            </w:r>
            <w:r w:rsidRPr="006F350B">
              <w:rPr>
                <w:sz w:val="24"/>
                <w:szCs w:val="24"/>
              </w:rPr>
              <w:t xml:space="preserve">.3. </w:t>
            </w:r>
            <w:r w:rsidRPr="006F350B">
              <w:rPr>
                <w:b/>
                <w:sz w:val="24"/>
                <w:szCs w:val="24"/>
              </w:rPr>
              <w:t>У випадку ухвалення рішення про реорганізацію та/або ліквідацію, банкрутство, про внесення змін до установчих документів щодо найменування і місцезнаходження суб’єкта господарювання, про зміну банківських реквізитів, інших даних Користувача, що зазначені у заяві-приєднанні, Користувач протягом 10 календарних днів з дня настання таких змін повідомляє ОСП про такі зміни.</w:t>
            </w:r>
          </w:p>
          <w:p w14:paraId="1ABC9194" w14:textId="4F6278DD" w:rsidR="001771BC" w:rsidRPr="006F350B" w:rsidRDefault="001771BC" w:rsidP="009508F4">
            <w:pPr>
              <w:tabs>
                <w:tab w:val="left" w:pos="6946"/>
                <w:tab w:val="left" w:pos="7088"/>
              </w:tabs>
              <w:spacing w:before="120" w:after="120"/>
              <w:jc w:val="both"/>
              <w:rPr>
                <w:rStyle w:val="st42"/>
                <w:color w:val="auto"/>
                <w:sz w:val="24"/>
                <w:szCs w:val="24"/>
              </w:rPr>
            </w:pPr>
            <w:r w:rsidRPr="006F350B">
              <w:rPr>
                <w:b/>
                <w:sz w:val="24"/>
                <w:szCs w:val="24"/>
              </w:rPr>
              <w:t>Якщо Користувач у вищезазначений строк не повідомив ОСП про зміну статусу платника податку (зміну індивідуального податкового номера платника податку на додану вартість, анулювання реєстрації платника податку на додану вартість тощо), ОСП має право використовувати дані (інформацію) із реєстру платників податку на додану вартість для формування податкової документації (податкових накладних).</w:t>
            </w:r>
            <w:r w:rsidRPr="006F350B">
              <w:rPr>
                <w:sz w:val="24"/>
                <w:szCs w:val="24"/>
              </w:rPr>
              <w:t xml:space="preserve"> </w:t>
            </w:r>
            <w:r w:rsidRPr="006F350B">
              <w:rPr>
                <w:strike/>
                <w:sz w:val="24"/>
                <w:szCs w:val="24"/>
              </w:rPr>
              <w:t xml:space="preserve">Сторони зобов'язуються письмово повідомляти про зміну реквізитів (місцезнаходження, найменування, організаційно-правової форми, банківських реквізитів тощо) не пізніше ніж через 10 днів після настання таких змін. </w:t>
            </w:r>
          </w:p>
        </w:tc>
      </w:tr>
      <w:tr w:rsidR="001771BC" w:rsidRPr="006F350B" w14:paraId="16041D46" w14:textId="77777777" w:rsidTr="00F23133">
        <w:trPr>
          <w:trHeight w:val="465"/>
        </w:trPr>
        <w:tc>
          <w:tcPr>
            <w:tcW w:w="7201" w:type="dxa"/>
          </w:tcPr>
          <w:p w14:paraId="425D45B6" w14:textId="77777777" w:rsidR="001771BC" w:rsidRPr="006F350B" w:rsidRDefault="001771BC" w:rsidP="009508F4">
            <w:pPr>
              <w:spacing w:before="120" w:after="120"/>
              <w:jc w:val="both"/>
              <w:rPr>
                <w:b/>
                <w:sz w:val="24"/>
                <w:szCs w:val="24"/>
              </w:rPr>
            </w:pPr>
            <w:r w:rsidRPr="006F350B">
              <w:rPr>
                <w:sz w:val="24"/>
                <w:szCs w:val="24"/>
              </w:rPr>
              <w:t>12.4. Цей Договір укладено у двох примірниках, які мають однакову юридичну силу, один з них зберігається в оператора системи передачі (ОСП), Виконавеця, другий – у Користувача. </w:t>
            </w:r>
          </w:p>
        </w:tc>
        <w:tc>
          <w:tcPr>
            <w:tcW w:w="7428" w:type="dxa"/>
          </w:tcPr>
          <w:p w14:paraId="5C7D1BDA" w14:textId="1EDB8760" w:rsidR="001771BC" w:rsidRPr="0074650B" w:rsidRDefault="001771BC" w:rsidP="009508F4">
            <w:pPr>
              <w:tabs>
                <w:tab w:val="left" w:pos="6946"/>
                <w:tab w:val="left" w:pos="7088"/>
              </w:tabs>
              <w:spacing w:before="120" w:after="120"/>
              <w:jc w:val="both"/>
              <w:rPr>
                <w:rStyle w:val="st42"/>
                <w:rFonts w:eastAsia="Verdana"/>
                <w:b/>
                <w:i/>
                <w:color w:val="auto"/>
                <w:sz w:val="24"/>
                <w:szCs w:val="24"/>
              </w:rPr>
            </w:pPr>
            <w:r w:rsidRPr="0074650B">
              <w:rPr>
                <w:b/>
                <w:strike/>
                <w:sz w:val="24"/>
                <w:szCs w:val="24"/>
              </w:rPr>
              <w:t>12.4. Цей Договір укладено у двох примірниках, які мають однакову юридичну силу, один з них зберігається в оператора системи передачі (ОСП), Виконавеця, другий – у Користувача. </w:t>
            </w:r>
          </w:p>
        </w:tc>
      </w:tr>
      <w:tr w:rsidR="00E4014B" w:rsidRPr="006F350B" w14:paraId="1057FDB5" w14:textId="77777777" w:rsidTr="00F23133">
        <w:trPr>
          <w:trHeight w:val="465"/>
        </w:trPr>
        <w:tc>
          <w:tcPr>
            <w:tcW w:w="7201" w:type="dxa"/>
          </w:tcPr>
          <w:p w14:paraId="6F2E265A" w14:textId="77777777" w:rsidR="00E4014B" w:rsidRPr="006F350B" w:rsidRDefault="00E4014B" w:rsidP="009508F4">
            <w:pPr>
              <w:spacing w:before="120" w:after="120"/>
              <w:jc w:val="both"/>
              <w:rPr>
                <w:sz w:val="24"/>
                <w:szCs w:val="24"/>
              </w:rPr>
            </w:pPr>
            <w:r w:rsidRPr="006F350B">
              <w:rPr>
                <w:sz w:val="24"/>
                <w:szCs w:val="24"/>
              </w:rPr>
              <w:t xml:space="preserve">12.5. Цей Договір припиняє свою дію, якщо одна зі Сторін перестає бути учасником ринку електричної енергії та/або визначена згідно </w:t>
            </w:r>
            <w:r w:rsidRPr="006F350B">
              <w:rPr>
                <w:sz w:val="24"/>
                <w:szCs w:val="24"/>
              </w:rPr>
              <w:lastRenderedPageBreak/>
              <w:t>з Правилами ринку «Дефолтним» учасником ринку, з дати, зазначеної у заяві Сторони, що вирішила позбутися статусу учасника ринку електричної енергії добровільно та/або у разі відсутності ліцензії на проведення певного виду діяльності, та/або за рішенням Адміністратора розрахунків. В іншому випадку цей Договір припиняє свою дію з дати набрання законної сили рішенням суду про розірвання цього Договору.</w:t>
            </w:r>
          </w:p>
        </w:tc>
        <w:tc>
          <w:tcPr>
            <w:tcW w:w="7428" w:type="dxa"/>
          </w:tcPr>
          <w:p w14:paraId="15E574E5" w14:textId="1038216B" w:rsidR="00E4014B" w:rsidRPr="006F350B" w:rsidRDefault="00E4014B" w:rsidP="009508F4">
            <w:pPr>
              <w:tabs>
                <w:tab w:val="left" w:pos="6946"/>
                <w:tab w:val="left" w:pos="7088"/>
              </w:tabs>
              <w:spacing w:before="120" w:after="120"/>
              <w:jc w:val="both"/>
              <w:rPr>
                <w:sz w:val="24"/>
                <w:szCs w:val="24"/>
              </w:rPr>
            </w:pPr>
            <w:r w:rsidRPr="006F350B">
              <w:rPr>
                <w:strike/>
                <w:sz w:val="24"/>
                <w:szCs w:val="24"/>
              </w:rPr>
              <w:lastRenderedPageBreak/>
              <w:t>12.5.</w:t>
            </w:r>
            <w:r w:rsidRPr="006F350B">
              <w:rPr>
                <w:b/>
                <w:sz w:val="24"/>
                <w:szCs w:val="24"/>
              </w:rPr>
              <w:t>13.4. </w:t>
            </w:r>
            <w:r w:rsidRPr="006F350B">
              <w:rPr>
                <w:sz w:val="24"/>
                <w:szCs w:val="24"/>
              </w:rPr>
              <w:t xml:space="preserve">Цей Договір припиняє свою дію, якщо одна </w:t>
            </w:r>
            <w:r w:rsidRPr="006F350B">
              <w:rPr>
                <w:b/>
                <w:sz w:val="24"/>
                <w:szCs w:val="24"/>
              </w:rPr>
              <w:t>із</w:t>
            </w:r>
            <w:r w:rsidRPr="006F350B">
              <w:rPr>
                <w:sz w:val="24"/>
                <w:szCs w:val="24"/>
              </w:rPr>
              <w:t xml:space="preserve"> Сторін перестає бути учасником ринку електричної енергії </w:t>
            </w:r>
            <w:r w:rsidRPr="006F350B">
              <w:rPr>
                <w:strike/>
                <w:sz w:val="24"/>
                <w:szCs w:val="24"/>
              </w:rPr>
              <w:t xml:space="preserve">та/або визначена </w:t>
            </w:r>
            <w:r w:rsidRPr="006F350B">
              <w:rPr>
                <w:strike/>
                <w:sz w:val="24"/>
                <w:szCs w:val="24"/>
              </w:rPr>
              <w:lastRenderedPageBreak/>
              <w:t>згідно з Правилами ринку «Дефолтним» учасником ринку,</w:t>
            </w:r>
            <w:r w:rsidRPr="006F350B">
              <w:rPr>
                <w:sz w:val="24"/>
                <w:szCs w:val="24"/>
              </w:rPr>
              <w:t xml:space="preserve"> з дати</w:t>
            </w:r>
            <w:r w:rsidRPr="006F350B">
              <w:rPr>
                <w:strike/>
                <w:sz w:val="24"/>
                <w:szCs w:val="24"/>
              </w:rPr>
              <w:t>, зазначеної у заяві Сторони, що вирішила позбутися статусу учасника ринку електричної енергії добровільно</w:t>
            </w:r>
            <w:r w:rsidRPr="006F350B">
              <w:rPr>
                <w:sz w:val="24"/>
                <w:szCs w:val="24"/>
              </w:rPr>
              <w:t xml:space="preserve"> </w:t>
            </w:r>
            <w:r w:rsidRPr="006F350B">
              <w:rPr>
                <w:b/>
                <w:sz w:val="24"/>
                <w:szCs w:val="24"/>
              </w:rPr>
              <w:t>припинення участі на ринку електричної енергії</w:t>
            </w:r>
            <w:r w:rsidRPr="006F350B">
              <w:rPr>
                <w:sz w:val="24"/>
                <w:szCs w:val="24"/>
              </w:rPr>
              <w:t xml:space="preserve"> та/або у разі </w:t>
            </w:r>
            <w:r w:rsidRPr="006F350B">
              <w:rPr>
                <w:strike/>
                <w:sz w:val="24"/>
                <w:szCs w:val="24"/>
              </w:rPr>
              <w:t>відсутності</w:t>
            </w:r>
            <w:r w:rsidRPr="006F350B">
              <w:rPr>
                <w:b/>
                <w:sz w:val="24"/>
                <w:szCs w:val="24"/>
              </w:rPr>
              <w:t xml:space="preserve"> анулювання</w:t>
            </w:r>
            <w:r w:rsidRPr="006F350B">
              <w:rPr>
                <w:sz w:val="24"/>
                <w:szCs w:val="24"/>
              </w:rPr>
              <w:t xml:space="preserve"> ліцензії на проведення певного виду діяльності, </w:t>
            </w:r>
            <w:r w:rsidRPr="006F350B">
              <w:rPr>
                <w:b/>
                <w:sz w:val="24"/>
                <w:szCs w:val="24"/>
              </w:rPr>
              <w:t>з дати прийняття відповідного рішення про анулювання ліцензії,</w:t>
            </w:r>
            <w:r w:rsidRPr="006F350B">
              <w:rPr>
                <w:sz w:val="24"/>
                <w:szCs w:val="24"/>
              </w:rPr>
              <w:t xml:space="preserve"> та/або </w:t>
            </w:r>
            <w:r w:rsidRPr="006F350B">
              <w:rPr>
                <w:strike/>
                <w:sz w:val="24"/>
                <w:szCs w:val="24"/>
              </w:rPr>
              <w:t>за рішенням Адміністратора розрахунків</w:t>
            </w:r>
            <w:r w:rsidRPr="006F350B">
              <w:rPr>
                <w:b/>
                <w:sz w:val="24"/>
                <w:szCs w:val="24"/>
              </w:rPr>
              <w:t xml:space="preserve"> припинення державної реєстрації суб’єкта господарювання, що є стороною цього Договору</w:t>
            </w:r>
            <w:r w:rsidRPr="006F350B">
              <w:rPr>
                <w:sz w:val="24"/>
                <w:szCs w:val="24"/>
              </w:rPr>
              <w:t>. В іншому випадку цей Договір припиняє свою дію з дати набрання законної сили рішенням суду про розірвання цього Договору</w:t>
            </w:r>
            <w:r w:rsidRPr="006F350B">
              <w:rPr>
                <w:b/>
                <w:sz w:val="24"/>
                <w:szCs w:val="24"/>
              </w:rPr>
              <w:t>.</w:t>
            </w:r>
          </w:p>
        </w:tc>
      </w:tr>
      <w:tr w:rsidR="00E4014B" w:rsidRPr="006F350B" w14:paraId="488EF1D0" w14:textId="77777777" w:rsidTr="00F23133">
        <w:trPr>
          <w:trHeight w:val="465"/>
        </w:trPr>
        <w:tc>
          <w:tcPr>
            <w:tcW w:w="7201" w:type="dxa"/>
          </w:tcPr>
          <w:p w14:paraId="74C723D0" w14:textId="77777777" w:rsidR="00E4014B" w:rsidRPr="006F350B" w:rsidRDefault="00E4014B" w:rsidP="009508F4">
            <w:pPr>
              <w:spacing w:before="120" w:after="120"/>
              <w:jc w:val="both"/>
              <w:rPr>
                <w:sz w:val="24"/>
                <w:szCs w:val="24"/>
              </w:rPr>
            </w:pPr>
            <w:r w:rsidRPr="006F350B">
              <w:rPr>
                <w:sz w:val="24"/>
                <w:szCs w:val="24"/>
              </w:rPr>
              <w:lastRenderedPageBreak/>
              <w:t>12.6. Припинення/розірвання дії цього Договору не звільняє Сторони від належного виконання обов'язків, що виникли в період дії цього Договору.</w:t>
            </w:r>
          </w:p>
        </w:tc>
        <w:tc>
          <w:tcPr>
            <w:tcW w:w="7428" w:type="dxa"/>
          </w:tcPr>
          <w:p w14:paraId="5A11533A" w14:textId="30FF368E" w:rsidR="00E4014B" w:rsidRPr="006F350B" w:rsidRDefault="00E4014B" w:rsidP="009508F4">
            <w:pPr>
              <w:tabs>
                <w:tab w:val="left" w:pos="6946"/>
                <w:tab w:val="left" w:pos="7088"/>
              </w:tabs>
              <w:spacing w:before="120" w:after="120"/>
              <w:jc w:val="both"/>
              <w:rPr>
                <w:sz w:val="24"/>
                <w:szCs w:val="24"/>
              </w:rPr>
            </w:pPr>
            <w:r w:rsidRPr="006F350B">
              <w:rPr>
                <w:strike/>
                <w:sz w:val="24"/>
                <w:szCs w:val="24"/>
              </w:rPr>
              <w:t xml:space="preserve">12.6. </w:t>
            </w:r>
            <w:r w:rsidRPr="006F350B">
              <w:rPr>
                <w:b/>
                <w:sz w:val="24"/>
                <w:szCs w:val="24"/>
              </w:rPr>
              <w:t>13.5.</w:t>
            </w:r>
            <w:r w:rsidRPr="006F350B">
              <w:rPr>
                <w:sz w:val="24"/>
                <w:szCs w:val="24"/>
              </w:rPr>
              <w:t xml:space="preserve"> Припинення/розірвання дії цього Договору не звільняє Сторони від належного виконання обов'язків, що виникли в період дії цього Договору.</w:t>
            </w:r>
          </w:p>
        </w:tc>
      </w:tr>
      <w:tr w:rsidR="00E4014B" w:rsidRPr="006F350B" w14:paraId="475A5F9D" w14:textId="77777777" w:rsidTr="00F23133">
        <w:trPr>
          <w:trHeight w:val="465"/>
        </w:trPr>
        <w:tc>
          <w:tcPr>
            <w:tcW w:w="7201" w:type="dxa"/>
          </w:tcPr>
          <w:p w14:paraId="73BDFB8D" w14:textId="77777777" w:rsidR="00E4014B" w:rsidRPr="006F350B" w:rsidRDefault="00E4014B" w:rsidP="009508F4">
            <w:pPr>
              <w:spacing w:before="120" w:after="120"/>
              <w:jc w:val="both"/>
              <w:rPr>
                <w:sz w:val="24"/>
                <w:szCs w:val="24"/>
              </w:rPr>
            </w:pPr>
            <w:r w:rsidRPr="006F350B">
              <w:rPr>
                <w:b/>
                <w:sz w:val="24"/>
                <w:szCs w:val="24"/>
              </w:rPr>
              <w:t>Пункт відсутній</w:t>
            </w:r>
          </w:p>
        </w:tc>
        <w:tc>
          <w:tcPr>
            <w:tcW w:w="7428" w:type="dxa"/>
          </w:tcPr>
          <w:p w14:paraId="2DCCAF14" w14:textId="77777777" w:rsidR="00680B66" w:rsidRPr="00680B66" w:rsidRDefault="00680B66" w:rsidP="00680B66">
            <w:pPr>
              <w:tabs>
                <w:tab w:val="left" w:pos="567"/>
                <w:tab w:val="left" w:pos="7088"/>
              </w:tabs>
              <w:spacing w:before="120" w:after="120"/>
              <w:jc w:val="both"/>
              <w:rPr>
                <w:b/>
                <w:sz w:val="24"/>
                <w:szCs w:val="24"/>
              </w:rPr>
            </w:pPr>
            <w:r w:rsidRPr="00680B66">
              <w:rPr>
                <w:b/>
                <w:sz w:val="24"/>
                <w:szCs w:val="24"/>
              </w:rPr>
              <w:t>13.6. ОСП має право розірвати цей Договір в односторонньому порядку, надіславши Користувачу повідомлення про розірвання, у випадку отримання від нового або від попереднього власника документально підтвердженого факту зміни власника/користувача об’єкта, або у випадку, якщо Користувач не набув статусу учасника ринку електричної енергії протягом 6 місяців з дня укладення цього Договору.</w:t>
            </w:r>
          </w:p>
          <w:p w14:paraId="5709D795" w14:textId="20654CF0" w:rsidR="00E4014B" w:rsidRPr="006F350B" w:rsidRDefault="00680B66" w:rsidP="00680B66">
            <w:pPr>
              <w:tabs>
                <w:tab w:val="left" w:pos="6946"/>
                <w:tab w:val="left" w:pos="7088"/>
              </w:tabs>
              <w:spacing w:before="120" w:after="120"/>
              <w:jc w:val="both"/>
              <w:rPr>
                <w:sz w:val="24"/>
                <w:szCs w:val="24"/>
              </w:rPr>
            </w:pPr>
            <w:r w:rsidRPr="00680B66">
              <w:rPr>
                <w:b/>
                <w:sz w:val="24"/>
                <w:szCs w:val="24"/>
              </w:rPr>
              <w:t>Надсилання повідомлення Користувачу про розірвання цього Договору в односторонньому порядку здійснюється в письмовій формі на адресу Користувача зазначену в цьому Договорі. Користувач, на адресу якого відправлено повідомлення про розірвання цього Договору, вважається повідомленим, а цей Договір вважається розірваним після спливу 20 календарних днів з дати направлення письмового повідомлення. Ризики неотримання листа, направленого на адресу Користувача, несе Користувач, на адресу якого направлено лист.</w:t>
            </w:r>
          </w:p>
        </w:tc>
      </w:tr>
      <w:tr w:rsidR="00E4014B" w:rsidRPr="006F350B" w14:paraId="2C1D7EC7" w14:textId="77777777" w:rsidTr="00F23133">
        <w:trPr>
          <w:trHeight w:val="465"/>
        </w:trPr>
        <w:tc>
          <w:tcPr>
            <w:tcW w:w="7201" w:type="dxa"/>
          </w:tcPr>
          <w:p w14:paraId="580F1EC1" w14:textId="77777777" w:rsidR="00E4014B" w:rsidRPr="006F350B" w:rsidRDefault="00E4014B" w:rsidP="009508F4">
            <w:pPr>
              <w:spacing w:before="120" w:after="120"/>
              <w:jc w:val="both"/>
              <w:rPr>
                <w:b/>
                <w:sz w:val="24"/>
                <w:szCs w:val="24"/>
              </w:rPr>
            </w:pPr>
            <w:r w:rsidRPr="006F350B">
              <w:rPr>
                <w:sz w:val="24"/>
                <w:szCs w:val="24"/>
              </w:rPr>
              <w:t>13.Інші умови</w:t>
            </w:r>
          </w:p>
        </w:tc>
        <w:tc>
          <w:tcPr>
            <w:tcW w:w="7428" w:type="dxa"/>
          </w:tcPr>
          <w:p w14:paraId="5B4A4531" w14:textId="4A7FDBA8" w:rsidR="00E4014B" w:rsidRPr="006F350B" w:rsidRDefault="00E4014B" w:rsidP="009508F4">
            <w:pPr>
              <w:tabs>
                <w:tab w:val="left" w:pos="6946"/>
                <w:tab w:val="left" w:pos="7088"/>
              </w:tabs>
              <w:spacing w:before="120" w:after="120"/>
              <w:jc w:val="both"/>
              <w:rPr>
                <w:rStyle w:val="st42"/>
                <w:rFonts w:eastAsia="Verdana"/>
                <w:i/>
                <w:color w:val="auto"/>
                <w:sz w:val="24"/>
                <w:szCs w:val="24"/>
              </w:rPr>
            </w:pPr>
            <w:r w:rsidRPr="006F350B">
              <w:rPr>
                <w:bCs/>
                <w:strike/>
                <w:sz w:val="24"/>
                <w:szCs w:val="24"/>
              </w:rPr>
              <w:t>1</w:t>
            </w:r>
            <w:r w:rsidRPr="006F350B">
              <w:rPr>
                <w:strike/>
                <w:sz w:val="24"/>
                <w:szCs w:val="24"/>
              </w:rPr>
              <w:t>3</w:t>
            </w:r>
            <w:r w:rsidRPr="006F350B">
              <w:rPr>
                <w:b/>
                <w:bCs/>
                <w:sz w:val="24"/>
                <w:szCs w:val="24"/>
              </w:rPr>
              <w:t xml:space="preserve">.14. </w:t>
            </w:r>
            <w:r w:rsidRPr="006F350B">
              <w:rPr>
                <w:strike/>
                <w:sz w:val="24"/>
                <w:szCs w:val="24"/>
              </w:rPr>
              <w:t>Інші умови</w:t>
            </w:r>
            <w:r w:rsidRPr="006F350B">
              <w:rPr>
                <w:b/>
                <w:bCs/>
                <w:sz w:val="24"/>
                <w:szCs w:val="24"/>
              </w:rPr>
              <w:t xml:space="preserve"> Прикінцеві положення</w:t>
            </w:r>
          </w:p>
        </w:tc>
      </w:tr>
      <w:tr w:rsidR="00E4014B" w:rsidRPr="006F350B" w14:paraId="3C8BF2B5" w14:textId="77777777" w:rsidTr="00F23133">
        <w:trPr>
          <w:trHeight w:val="465"/>
        </w:trPr>
        <w:tc>
          <w:tcPr>
            <w:tcW w:w="7201" w:type="dxa"/>
          </w:tcPr>
          <w:p w14:paraId="7A0B9509" w14:textId="77777777" w:rsidR="00E4014B" w:rsidRPr="006F350B" w:rsidRDefault="00E4014B" w:rsidP="009508F4">
            <w:pPr>
              <w:spacing w:before="120" w:after="120"/>
              <w:jc w:val="both"/>
              <w:rPr>
                <w:sz w:val="24"/>
                <w:szCs w:val="24"/>
              </w:rPr>
            </w:pPr>
            <w:r w:rsidRPr="006F350B">
              <w:rPr>
                <w:rFonts w:eastAsia="Calibri"/>
                <w:sz w:val="24"/>
                <w:szCs w:val="24"/>
                <w:lang w:eastAsia="en-US"/>
              </w:rPr>
              <w:t xml:space="preserve">13.1. Усі зміни та доповнення до цього Договору оформлюються </w:t>
            </w:r>
            <w:r w:rsidRPr="006F350B">
              <w:rPr>
                <w:rFonts w:eastAsia="Calibri"/>
                <w:sz w:val="24"/>
                <w:szCs w:val="24"/>
                <w:lang w:eastAsia="en-US"/>
              </w:rPr>
              <w:lastRenderedPageBreak/>
              <w:t>письмово, підписуються уповноваженими особами обох Сторін.</w:t>
            </w:r>
          </w:p>
        </w:tc>
        <w:tc>
          <w:tcPr>
            <w:tcW w:w="7428" w:type="dxa"/>
          </w:tcPr>
          <w:p w14:paraId="3D44F574" w14:textId="6D7C4F16" w:rsidR="00E4014B" w:rsidRPr="00A8259A" w:rsidRDefault="00E4014B" w:rsidP="00A8259A">
            <w:pPr>
              <w:widowControl w:val="0"/>
              <w:jc w:val="both"/>
              <w:rPr>
                <w:b/>
                <w:sz w:val="24"/>
                <w:szCs w:val="24"/>
              </w:rPr>
            </w:pPr>
            <w:r w:rsidRPr="00A8259A">
              <w:rPr>
                <w:strike/>
                <w:sz w:val="24"/>
                <w:szCs w:val="24"/>
              </w:rPr>
              <w:lastRenderedPageBreak/>
              <w:t>13</w:t>
            </w:r>
            <w:r w:rsidRPr="00A8259A">
              <w:rPr>
                <w:b/>
                <w:sz w:val="24"/>
                <w:szCs w:val="24"/>
              </w:rPr>
              <w:t>.14</w:t>
            </w:r>
            <w:r w:rsidRPr="00A8259A">
              <w:rPr>
                <w:sz w:val="24"/>
                <w:szCs w:val="24"/>
              </w:rPr>
              <w:t xml:space="preserve">.1. </w:t>
            </w:r>
            <w:r w:rsidRPr="00A8259A">
              <w:rPr>
                <w:strike/>
                <w:sz w:val="24"/>
                <w:szCs w:val="24"/>
              </w:rPr>
              <w:t>Усі зміни та доповнення до цього Договору оформлюються письмово, підписуються уповноваженими особами обох Сторін</w:t>
            </w:r>
            <w:r w:rsidRPr="00A8259A">
              <w:rPr>
                <w:b/>
                <w:sz w:val="24"/>
                <w:szCs w:val="24"/>
              </w:rPr>
              <w:t xml:space="preserve"> </w:t>
            </w:r>
            <w:r w:rsidRPr="00A8259A">
              <w:rPr>
                <w:b/>
                <w:sz w:val="24"/>
                <w:szCs w:val="24"/>
              </w:rPr>
              <w:lastRenderedPageBreak/>
              <w:t>Договір, Додатки 4</w:t>
            </w:r>
            <w:r w:rsidR="00A1326F" w:rsidRPr="00A8259A">
              <w:rPr>
                <w:b/>
                <w:sz w:val="24"/>
                <w:szCs w:val="24"/>
              </w:rPr>
              <w:t xml:space="preserve"> </w:t>
            </w:r>
            <w:r w:rsidRPr="00A8259A">
              <w:rPr>
                <w:b/>
                <w:sz w:val="24"/>
                <w:szCs w:val="24"/>
              </w:rPr>
              <w:t xml:space="preserve">– 10 до цього Договору є публічними з встановленими однаковими умовами для всіх Користувачів і </w:t>
            </w:r>
            <w:r w:rsidRPr="00A8259A">
              <w:rPr>
                <w:sz w:val="28"/>
                <w:szCs w:val="28"/>
              </w:rPr>
              <w:t>розміщуються</w:t>
            </w:r>
            <w:r w:rsidRPr="00A8259A">
              <w:rPr>
                <w:b/>
                <w:sz w:val="24"/>
                <w:szCs w:val="24"/>
              </w:rPr>
              <w:t xml:space="preserve"> на офіційному вебсайті ОСП та у паперовій формі не оформлюються.</w:t>
            </w:r>
          </w:p>
          <w:p w14:paraId="400773A2" w14:textId="77777777" w:rsidR="00DB3522" w:rsidRPr="00DB3522" w:rsidRDefault="00DB3522" w:rsidP="00DB3522">
            <w:pPr>
              <w:tabs>
                <w:tab w:val="left" w:pos="567"/>
                <w:tab w:val="left" w:pos="7088"/>
              </w:tabs>
              <w:spacing w:before="120" w:after="120"/>
              <w:jc w:val="both"/>
              <w:rPr>
                <w:b/>
                <w:sz w:val="24"/>
                <w:szCs w:val="24"/>
              </w:rPr>
            </w:pPr>
            <w:r w:rsidRPr="00DB3522">
              <w:rPr>
                <w:b/>
                <w:sz w:val="24"/>
                <w:szCs w:val="24"/>
              </w:rPr>
              <w:t>Додаток 1 до цього Договору, який містить інформацію, що конкретизує умови цього Договору, оформлюється Користувачем в паперовій формі, шляхом проставлення власноручного підпису уповноваженої особи, або електронній формі з використанням електронного підпису уповноваженої особи.</w:t>
            </w:r>
          </w:p>
          <w:p w14:paraId="78EBE3B7" w14:textId="77777777" w:rsidR="00DB3522" w:rsidRPr="00DB3522" w:rsidRDefault="00DB3522" w:rsidP="00DB3522">
            <w:pPr>
              <w:tabs>
                <w:tab w:val="left" w:pos="567"/>
                <w:tab w:val="left" w:pos="7088"/>
              </w:tabs>
              <w:spacing w:before="120" w:after="120"/>
              <w:jc w:val="both"/>
              <w:rPr>
                <w:b/>
                <w:sz w:val="24"/>
                <w:szCs w:val="24"/>
              </w:rPr>
            </w:pPr>
            <w:r w:rsidRPr="00DB3522">
              <w:rPr>
                <w:b/>
                <w:sz w:val="24"/>
                <w:szCs w:val="24"/>
              </w:rPr>
              <w:t>Додаток 2 до цього Договору, який містить інформацію, що конкретизує умови цього Договору, оформлюються Користувачем в паперовій або електронній формі та підписується його уповноваженою особою.</w:t>
            </w:r>
          </w:p>
          <w:p w14:paraId="0C8BE9D5" w14:textId="77777777" w:rsidR="00DB3522" w:rsidRPr="00DB3522" w:rsidRDefault="00DB3522" w:rsidP="00DB3522">
            <w:pPr>
              <w:tabs>
                <w:tab w:val="left" w:pos="567"/>
                <w:tab w:val="left" w:pos="7088"/>
              </w:tabs>
              <w:spacing w:before="120" w:after="120"/>
              <w:jc w:val="both"/>
              <w:rPr>
                <w:b/>
                <w:sz w:val="24"/>
                <w:szCs w:val="24"/>
              </w:rPr>
            </w:pPr>
            <w:r w:rsidRPr="00DB3522">
              <w:rPr>
                <w:b/>
                <w:sz w:val="24"/>
                <w:szCs w:val="24"/>
              </w:rPr>
              <w:t>Додаток 3 до цього Договору, який містить інформацію, що конкретизує умови цього Договору, оформлюється Сторонами в паперовій або електронній формі в двох примірниках, та підписується уповноваженими особами обох Сторін, по одному примірнику для кожної Сторони.</w:t>
            </w:r>
          </w:p>
          <w:p w14:paraId="6E9637B7" w14:textId="77777777" w:rsidR="00DB3522" w:rsidRPr="00DB3522" w:rsidRDefault="00DB3522" w:rsidP="00DB3522">
            <w:pPr>
              <w:tabs>
                <w:tab w:val="left" w:pos="567"/>
                <w:tab w:val="left" w:pos="7088"/>
              </w:tabs>
              <w:spacing w:before="120" w:after="120"/>
              <w:jc w:val="both"/>
              <w:rPr>
                <w:b/>
                <w:sz w:val="24"/>
                <w:szCs w:val="24"/>
              </w:rPr>
            </w:pPr>
            <w:r w:rsidRPr="00DB3522">
              <w:rPr>
                <w:b/>
                <w:sz w:val="24"/>
                <w:szCs w:val="24"/>
              </w:rPr>
              <w:t>Додаток 11 до цього Договору, який містить інформацію, що конкретизує умови цього Договору, оформлюється ОСП в паперовій або електронній формі у двох примірниках та підписується уповноваженою особою ОСП. Один з примірників разом з листом-повідомленням про приєднання до цього Договору направляється Користувачу.</w:t>
            </w:r>
          </w:p>
          <w:p w14:paraId="212C01E9" w14:textId="38BE8089" w:rsidR="00E4014B" w:rsidRPr="006F350B" w:rsidRDefault="00DB3522" w:rsidP="00DB3522">
            <w:pPr>
              <w:tabs>
                <w:tab w:val="left" w:pos="6946"/>
                <w:tab w:val="left" w:pos="7088"/>
              </w:tabs>
              <w:spacing w:before="120" w:after="120"/>
              <w:jc w:val="both"/>
              <w:rPr>
                <w:sz w:val="24"/>
                <w:szCs w:val="24"/>
              </w:rPr>
            </w:pPr>
            <w:r w:rsidRPr="00DB3522">
              <w:rPr>
                <w:b/>
                <w:sz w:val="24"/>
                <w:szCs w:val="24"/>
              </w:rPr>
              <w:t>Цей Договір та додатки до нього вважаються укладеним з дати, зазначеної в листі-повідомленні про приєднання до цього Договору.</w:t>
            </w:r>
            <w:r>
              <w:rPr>
                <w:b/>
                <w:sz w:val="24"/>
                <w:szCs w:val="24"/>
              </w:rPr>
              <w:t xml:space="preserve"> </w:t>
            </w:r>
          </w:p>
        </w:tc>
      </w:tr>
      <w:tr w:rsidR="00D0303F" w:rsidRPr="006F350B" w14:paraId="1C895C36" w14:textId="77777777" w:rsidTr="00F23133">
        <w:trPr>
          <w:trHeight w:val="465"/>
        </w:trPr>
        <w:tc>
          <w:tcPr>
            <w:tcW w:w="7201" w:type="dxa"/>
          </w:tcPr>
          <w:p w14:paraId="6DD9B1AB" w14:textId="77777777" w:rsidR="00D0303F" w:rsidRPr="006F350B" w:rsidRDefault="00D0303F" w:rsidP="009508F4">
            <w:pPr>
              <w:spacing w:before="120" w:after="120"/>
              <w:jc w:val="both"/>
              <w:rPr>
                <w:b/>
                <w:sz w:val="24"/>
                <w:szCs w:val="24"/>
              </w:rPr>
            </w:pPr>
            <w:r w:rsidRPr="006F350B">
              <w:rPr>
                <w:b/>
                <w:sz w:val="24"/>
                <w:szCs w:val="24"/>
              </w:rPr>
              <w:lastRenderedPageBreak/>
              <w:t>Пункт відсутній</w:t>
            </w:r>
          </w:p>
        </w:tc>
        <w:tc>
          <w:tcPr>
            <w:tcW w:w="7428" w:type="dxa"/>
          </w:tcPr>
          <w:p w14:paraId="6989C670" w14:textId="2F024F67" w:rsidR="00D0303F" w:rsidRPr="006F350B" w:rsidRDefault="00DB3522" w:rsidP="006D59A3">
            <w:pPr>
              <w:tabs>
                <w:tab w:val="left" w:pos="6946"/>
                <w:tab w:val="left" w:pos="7088"/>
              </w:tabs>
              <w:spacing w:before="120" w:after="120"/>
              <w:jc w:val="both"/>
              <w:rPr>
                <w:sz w:val="24"/>
                <w:szCs w:val="24"/>
              </w:rPr>
            </w:pPr>
            <w:r w:rsidRPr="00DB3522">
              <w:rPr>
                <w:b/>
                <w:sz w:val="24"/>
                <w:szCs w:val="24"/>
              </w:rPr>
              <w:t xml:space="preserve">14.2. У разі необхідності внесення змін до додатків, які містять інформацію, що конкретизує умови цього Договору, або визначення за взаємною згодою сторін додаткових умов цього Договору, які конкретизують умови цього Договору щодо </w:t>
            </w:r>
            <w:r w:rsidRPr="00DB3522">
              <w:rPr>
                <w:b/>
                <w:sz w:val="24"/>
                <w:szCs w:val="24"/>
              </w:rPr>
              <w:lastRenderedPageBreak/>
              <w:t>проведення Користувачем випробувань та пусконалагоджувальних робіт, такі зміни оформлюються Сторонами письмово в паперовій або електронній формі та підписуються уповноваженими особами обох Сторін.</w:t>
            </w:r>
          </w:p>
        </w:tc>
      </w:tr>
      <w:tr w:rsidR="00D0303F" w:rsidRPr="006F350B" w14:paraId="03DFD60C" w14:textId="77777777" w:rsidTr="00F23133">
        <w:trPr>
          <w:trHeight w:val="465"/>
        </w:trPr>
        <w:tc>
          <w:tcPr>
            <w:tcW w:w="7201" w:type="dxa"/>
          </w:tcPr>
          <w:p w14:paraId="3CE182B7" w14:textId="77777777" w:rsidR="00D0303F" w:rsidRPr="006F350B" w:rsidRDefault="00D0303F" w:rsidP="009508F4">
            <w:pPr>
              <w:widowControl w:val="0"/>
              <w:autoSpaceDE w:val="0"/>
              <w:autoSpaceDN w:val="0"/>
              <w:spacing w:before="120" w:after="120"/>
              <w:jc w:val="both"/>
              <w:rPr>
                <w:rFonts w:eastAsia="Calibri"/>
                <w:sz w:val="24"/>
                <w:szCs w:val="24"/>
                <w:lang w:eastAsia="en-US"/>
              </w:rPr>
            </w:pPr>
            <w:r w:rsidRPr="006F350B">
              <w:rPr>
                <w:rFonts w:eastAsia="Calibri"/>
                <w:sz w:val="24"/>
                <w:szCs w:val="24"/>
                <w:lang w:eastAsia="en-US"/>
              </w:rPr>
              <w:lastRenderedPageBreak/>
              <w:t>13.2. Межа відповідальності за стан та обслуговування електроустановок визначається в додатку 3 до цього Договору.</w:t>
            </w:r>
          </w:p>
        </w:tc>
        <w:tc>
          <w:tcPr>
            <w:tcW w:w="7428" w:type="dxa"/>
          </w:tcPr>
          <w:p w14:paraId="3B051D03" w14:textId="06ACEEC6" w:rsidR="00D0303F" w:rsidRPr="006F350B" w:rsidRDefault="00D0303F" w:rsidP="009508F4">
            <w:pPr>
              <w:widowControl w:val="0"/>
              <w:tabs>
                <w:tab w:val="left" w:pos="567"/>
                <w:tab w:val="left" w:pos="7088"/>
              </w:tabs>
              <w:autoSpaceDE w:val="0"/>
              <w:autoSpaceDN w:val="0"/>
              <w:spacing w:before="120" w:after="120"/>
              <w:jc w:val="both"/>
              <w:rPr>
                <w:rFonts w:eastAsia="Calibri"/>
                <w:color w:val="000000"/>
                <w:sz w:val="24"/>
                <w:szCs w:val="24"/>
                <w:lang w:eastAsia="en-US"/>
              </w:rPr>
            </w:pPr>
            <w:r w:rsidRPr="006F350B">
              <w:rPr>
                <w:rFonts w:eastAsia="Calibri"/>
                <w:strike/>
                <w:sz w:val="24"/>
                <w:szCs w:val="24"/>
                <w:lang w:eastAsia="en-US"/>
              </w:rPr>
              <w:t xml:space="preserve">13.2. </w:t>
            </w:r>
            <w:r w:rsidRPr="006F350B">
              <w:rPr>
                <w:rFonts w:eastAsia="Calibri"/>
                <w:b/>
                <w:sz w:val="24"/>
                <w:szCs w:val="24"/>
                <w:lang w:eastAsia="en-US"/>
              </w:rPr>
              <w:t>14.3.</w:t>
            </w:r>
            <w:r w:rsidRPr="006F350B">
              <w:rPr>
                <w:rFonts w:eastAsia="Calibri"/>
                <w:sz w:val="24"/>
                <w:szCs w:val="24"/>
                <w:lang w:eastAsia="en-US"/>
              </w:rPr>
              <w:t xml:space="preserve"> Межа відповідальності за стан та обслуговування електроустановок визначається в додатку 3 до цього Договору.</w:t>
            </w:r>
            <w:r w:rsidR="00DB3522">
              <w:rPr>
                <w:rFonts w:eastAsia="Calibri"/>
                <w:sz w:val="24"/>
                <w:szCs w:val="24"/>
                <w:lang w:eastAsia="en-US"/>
              </w:rPr>
              <w:t xml:space="preserve"> </w:t>
            </w:r>
          </w:p>
        </w:tc>
      </w:tr>
      <w:tr w:rsidR="00D0303F" w:rsidRPr="006F350B" w14:paraId="7AAB8BBF" w14:textId="77777777" w:rsidTr="00F23133">
        <w:trPr>
          <w:trHeight w:val="465"/>
        </w:trPr>
        <w:tc>
          <w:tcPr>
            <w:tcW w:w="7201" w:type="dxa"/>
          </w:tcPr>
          <w:p w14:paraId="6F27E26B" w14:textId="77777777" w:rsidR="00D0303F" w:rsidRDefault="00D0303F" w:rsidP="00324F8F">
            <w:pPr>
              <w:widowControl w:val="0"/>
              <w:autoSpaceDE w:val="0"/>
              <w:autoSpaceDN w:val="0"/>
              <w:jc w:val="both"/>
              <w:rPr>
                <w:rFonts w:eastAsia="Calibri"/>
                <w:color w:val="000000"/>
                <w:sz w:val="24"/>
                <w:szCs w:val="24"/>
                <w:lang w:eastAsia="en-US"/>
              </w:rPr>
            </w:pPr>
            <w:r w:rsidRPr="006F350B">
              <w:rPr>
                <w:rFonts w:eastAsia="Calibri"/>
                <w:sz w:val="24"/>
                <w:szCs w:val="24"/>
                <w:lang w:eastAsia="en-US"/>
              </w:rPr>
              <w:t>13.3. </w:t>
            </w:r>
            <w:r w:rsidRPr="006F350B">
              <w:rPr>
                <w:rFonts w:eastAsia="Calibri"/>
                <w:color w:val="000000"/>
                <w:sz w:val="24"/>
                <w:szCs w:val="24"/>
                <w:lang w:eastAsia="en-US"/>
              </w:rPr>
              <w:t>Додатками до цього Договору є:</w:t>
            </w:r>
          </w:p>
          <w:p w14:paraId="7001C192" w14:textId="77777777" w:rsidR="00324F8F" w:rsidRPr="006F350B" w:rsidRDefault="00324F8F" w:rsidP="00324F8F">
            <w:pPr>
              <w:widowControl w:val="0"/>
              <w:autoSpaceDE w:val="0"/>
              <w:autoSpaceDN w:val="0"/>
              <w:jc w:val="both"/>
              <w:rPr>
                <w:rFonts w:eastAsia="Calibri"/>
                <w:color w:val="000000"/>
                <w:sz w:val="24"/>
                <w:szCs w:val="24"/>
                <w:lang w:eastAsia="en-US"/>
              </w:rPr>
            </w:pPr>
          </w:p>
          <w:p w14:paraId="68261702" w14:textId="77777777" w:rsidR="00D0303F" w:rsidRDefault="00D0303F" w:rsidP="00324F8F">
            <w:pPr>
              <w:widowControl w:val="0"/>
              <w:autoSpaceDE w:val="0"/>
              <w:autoSpaceDN w:val="0"/>
              <w:jc w:val="both"/>
              <w:rPr>
                <w:rFonts w:eastAsia="Calibri"/>
                <w:color w:val="000000"/>
                <w:sz w:val="24"/>
                <w:szCs w:val="24"/>
                <w:lang w:eastAsia="en-US"/>
              </w:rPr>
            </w:pPr>
            <w:r w:rsidRPr="006F350B">
              <w:rPr>
                <w:rFonts w:eastAsia="Calibri"/>
                <w:color w:val="000000"/>
                <w:sz w:val="24"/>
                <w:szCs w:val="24"/>
                <w:lang w:eastAsia="en-US"/>
              </w:rPr>
              <w:t>перелік точок комерційного обліку, зареєстрованих за Користувачем (споживачем)/перелік віртуальних точок комерційного обліку Користувача на межі з оператором системи передачі (додаток 1);</w:t>
            </w:r>
          </w:p>
          <w:p w14:paraId="5D05E4B9" w14:textId="77777777" w:rsidR="00324F8F" w:rsidRPr="006F350B" w:rsidRDefault="00324F8F" w:rsidP="00324F8F">
            <w:pPr>
              <w:widowControl w:val="0"/>
              <w:autoSpaceDE w:val="0"/>
              <w:autoSpaceDN w:val="0"/>
              <w:jc w:val="both"/>
              <w:rPr>
                <w:rFonts w:eastAsia="Calibri"/>
                <w:color w:val="000000"/>
                <w:sz w:val="24"/>
                <w:szCs w:val="24"/>
                <w:lang w:eastAsia="en-US"/>
              </w:rPr>
            </w:pPr>
          </w:p>
          <w:p w14:paraId="184D968C" w14:textId="77777777" w:rsidR="00D0303F" w:rsidRDefault="00D0303F" w:rsidP="00324F8F">
            <w:pPr>
              <w:widowControl w:val="0"/>
              <w:autoSpaceDE w:val="0"/>
              <w:autoSpaceDN w:val="0"/>
              <w:jc w:val="both"/>
              <w:rPr>
                <w:rFonts w:eastAsia="Calibri"/>
                <w:color w:val="000000"/>
                <w:sz w:val="24"/>
                <w:szCs w:val="24"/>
                <w:lang w:eastAsia="en-US"/>
              </w:rPr>
            </w:pPr>
            <w:r w:rsidRPr="006F350B">
              <w:rPr>
                <w:rFonts w:eastAsia="Calibri"/>
                <w:color w:val="000000"/>
                <w:sz w:val="24"/>
                <w:szCs w:val="24"/>
                <w:lang w:eastAsia="en-US"/>
              </w:rPr>
              <w:t>схема з’єднань обладнання об’єкта диспетчеризації та перелік електротехнічного обладнання (додаток 2);</w:t>
            </w:r>
          </w:p>
          <w:p w14:paraId="016BFCAD" w14:textId="77777777" w:rsidR="00324F8F" w:rsidRDefault="00324F8F" w:rsidP="00324F8F">
            <w:pPr>
              <w:widowControl w:val="0"/>
              <w:autoSpaceDE w:val="0"/>
              <w:autoSpaceDN w:val="0"/>
              <w:jc w:val="both"/>
              <w:rPr>
                <w:rFonts w:eastAsia="Calibri"/>
                <w:color w:val="000000"/>
                <w:sz w:val="24"/>
                <w:szCs w:val="24"/>
                <w:lang w:eastAsia="en-US"/>
              </w:rPr>
            </w:pPr>
          </w:p>
          <w:p w14:paraId="26C931CC" w14:textId="77777777" w:rsidR="00324F8F" w:rsidRPr="006F350B" w:rsidRDefault="00324F8F" w:rsidP="00324F8F">
            <w:pPr>
              <w:widowControl w:val="0"/>
              <w:autoSpaceDE w:val="0"/>
              <w:autoSpaceDN w:val="0"/>
              <w:jc w:val="both"/>
              <w:rPr>
                <w:rFonts w:eastAsia="Calibri"/>
                <w:color w:val="000000"/>
                <w:sz w:val="24"/>
                <w:szCs w:val="24"/>
                <w:lang w:eastAsia="en-US"/>
              </w:rPr>
            </w:pPr>
          </w:p>
          <w:p w14:paraId="73954522" w14:textId="77777777" w:rsidR="00D0303F" w:rsidRDefault="00D0303F" w:rsidP="00324F8F">
            <w:pPr>
              <w:widowControl w:val="0"/>
              <w:autoSpaceDE w:val="0"/>
              <w:autoSpaceDN w:val="0"/>
              <w:jc w:val="both"/>
              <w:rPr>
                <w:rFonts w:eastAsia="Calibri"/>
                <w:color w:val="000000"/>
                <w:sz w:val="24"/>
                <w:szCs w:val="24"/>
                <w:lang w:eastAsia="en-US"/>
              </w:rPr>
            </w:pPr>
            <w:r w:rsidRPr="006F350B">
              <w:rPr>
                <w:rFonts w:eastAsia="Calibri"/>
                <w:color w:val="000000"/>
                <w:sz w:val="24"/>
                <w:szCs w:val="24"/>
                <w:lang w:eastAsia="en-US"/>
              </w:rPr>
              <w:t>акт розмежування балансової належності електричних мереж та експлуатаційної відповідальності Сторін (додаток 3);</w:t>
            </w:r>
          </w:p>
          <w:p w14:paraId="0F881463" w14:textId="77777777" w:rsidR="00324F8F" w:rsidRDefault="00324F8F" w:rsidP="00324F8F">
            <w:pPr>
              <w:widowControl w:val="0"/>
              <w:autoSpaceDE w:val="0"/>
              <w:autoSpaceDN w:val="0"/>
              <w:jc w:val="both"/>
              <w:rPr>
                <w:rFonts w:eastAsia="Calibri"/>
                <w:color w:val="000000"/>
                <w:sz w:val="24"/>
                <w:szCs w:val="24"/>
                <w:lang w:eastAsia="en-US"/>
              </w:rPr>
            </w:pPr>
          </w:p>
          <w:p w14:paraId="7282DE8F" w14:textId="77777777" w:rsidR="00324F8F" w:rsidRPr="006F350B" w:rsidRDefault="00324F8F" w:rsidP="00324F8F">
            <w:pPr>
              <w:widowControl w:val="0"/>
              <w:autoSpaceDE w:val="0"/>
              <w:autoSpaceDN w:val="0"/>
              <w:jc w:val="both"/>
              <w:rPr>
                <w:rFonts w:eastAsia="Calibri"/>
                <w:color w:val="000000"/>
                <w:sz w:val="24"/>
                <w:szCs w:val="24"/>
                <w:lang w:eastAsia="en-US"/>
              </w:rPr>
            </w:pPr>
          </w:p>
          <w:p w14:paraId="408A261C" w14:textId="77777777" w:rsidR="00D0303F" w:rsidRPr="006F350B" w:rsidRDefault="00D0303F" w:rsidP="00324F8F">
            <w:pPr>
              <w:widowControl w:val="0"/>
              <w:autoSpaceDE w:val="0"/>
              <w:autoSpaceDN w:val="0"/>
              <w:jc w:val="both"/>
              <w:rPr>
                <w:rFonts w:eastAsia="Calibri"/>
                <w:color w:val="000000"/>
                <w:sz w:val="24"/>
                <w:szCs w:val="24"/>
                <w:lang w:eastAsia="en-US"/>
              </w:rPr>
            </w:pPr>
            <w:r w:rsidRPr="006F350B">
              <w:rPr>
                <w:rFonts w:eastAsia="Calibri"/>
                <w:color w:val="000000"/>
                <w:sz w:val="24"/>
                <w:szCs w:val="24"/>
                <w:lang w:eastAsia="en-US"/>
              </w:rPr>
              <w:t>акт надання Послуги (додаток 4);</w:t>
            </w:r>
          </w:p>
          <w:p w14:paraId="0EE4C449" w14:textId="77777777" w:rsidR="00D0303F" w:rsidRDefault="00D0303F" w:rsidP="00324F8F">
            <w:pPr>
              <w:widowControl w:val="0"/>
              <w:autoSpaceDE w:val="0"/>
              <w:autoSpaceDN w:val="0"/>
              <w:jc w:val="both"/>
              <w:rPr>
                <w:rFonts w:eastAsia="Calibri"/>
                <w:color w:val="000000"/>
                <w:sz w:val="24"/>
                <w:szCs w:val="24"/>
                <w:lang w:eastAsia="en-US"/>
              </w:rPr>
            </w:pPr>
            <w:r w:rsidRPr="006F350B">
              <w:rPr>
                <w:rFonts w:eastAsia="Calibri"/>
                <w:color w:val="000000"/>
                <w:sz w:val="24"/>
                <w:szCs w:val="24"/>
                <w:lang w:eastAsia="en-US"/>
              </w:rPr>
              <w:t>акт звірки розрахунків (додаток 5);</w:t>
            </w:r>
          </w:p>
          <w:p w14:paraId="3A5CCBBA" w14:textId="77777777" w:rsidR="00324F8F" w:rsidRPr="006F350B" w:rsidRDefault="00324F8F" w:rsidP="00324F8F">
            <w:pPr>
              <w:widowControl w:val="0"/>
              <w:autoSpaceDE w:val="0"/>
              <w:autoSpaceDN w:val="0"/>
              <w:jc w:val="both"/>
              <w:rPr>
                <w:rFonts w:eastAsia="Calibri"/>
                <w:color w:val="000000"/>
                <w:sz w:val="24"/>
                <w:szCs w:val="24"/>
                <w:lang w:eastAsia="en-US"/>
              </w:rPr>
            </w:pPr>
          </w:p>
          <w:p w14:paraId="794ADC43" w14:textId="77777777" w:rsidR="00D0303F" w:rsidRDefault="00D0303F" w:rsidP="00324F8F">
            <w:pPr>
              <w:widowControl w:val="0"/>
              <w:autoSpaceDE w:val="0"/>
              <w:autoSpaceDN w:val="0"/>
              <w:jc w:val="both"/>
              <w:rPr>
                <w:rFonts w:eastAsia="Calibri"/>
                <w:color w:val="000000"/>
                <w:sz w:val="24"/>
                <w:szCs w:val="24"/>
                <w:lang w:eastAsia="en-US"/>
              </w:rPr>
            </w:pPr>
            <w:r w:rsidRPr="006F350B">
              <w:rPr>
                <w:rFonts w:eastAsia="Calibri"/>
                <w:color w:val="000000"/>
                <w:sz w:val="24"/>
                <w:szCs w:val="24"/>
                <w:lang w:eastAsia="en-US"/>
              </w:rPr>
              <w:t>Положення про взаємодію ОСП та Виробника при диспетчерському (оперативно-технологічному) управлінні (додаток 6);</w:t>
            </w:r>
          </w:p>
          <w:p w14:paraId="15006CF3" w14:textId="77777777" w:rsidR="00324F8F" w:rsidRDefault="00324F8F" w:rsidP="00324F8F">
            <w:pPr>
              <w:widowControl w:val="0"/>
              <w:autoSpaceDE w:val="0"/>
              <w:autoSpaceDN w:val="0"/>
              <w:jc w:val="both"/>
              <w:rPr>
                <w:rFonts w:eastAsia="Calibri"/>
                <w:color w:val="000000"/>
                <w:sz w:val="24"/>
                <w:szCs w:val="24"/>
                <w:lang w:eastAsia="en-US"/>
              </w:rPr>
            </w:pPr>
          </w:p>
          <w:p w14:paraId="4C60599A" w14:textId="77777777" w:rsidR="00324F8F" w:rsidRPr="006F350B" w:rsidRDefault="00324F8F" w:rsidP="00324F8F">
            <w:pPr>
              <w:widowControl w:val="0"/>
              <w:autoSpaceDE w:val="0"/>
              <w:autoSpaceDN w:val="0"/>
              <w:jc w:val="both"/>
              <w:rPr>
                <w:rFonts w:eastAsia="Calibri"/>
                <w:color w:val="000000"/>
                <w:sz w:val="24"/>
                <w:szCs w:val="24"/>
                <w:lang w:eastAsia="en-US"/>
              </w:rPr>
            </w:pPr>
          </w:p>
          <w:p w14:paraId="47F0FBF0" w14:textId="77777777" w:rsidR="00D0303F" w:rsidRDefault="00D0303F" w:rsidP="00324F8F">
            <w:pPr>
              <w:widowControl w:val="0"/>
              <w:autoSpaceDE w:val="0"/>
              <w:autoSpaceDN w:val="0"/>
              <w:jc w:val="both"/>
              <w:rPr>
                <w:rFonts w:eastAsia="Calibri"/>
                <w:color w:val="000000"/>
                <w:sz w:val="24"/>
                <w:szCs w:val="24"/>
                <w:lang w:eastAsia="en-US"/>
              </w:rPr>
            </w:pPr>
            <w:r w:rsidRPr="006F350B">
              <w:rPr>
                <w:rFonts w:eastAsia="Calibri"/>
                <w:color w:val="000000"/>
                <w:sz w:val="24"/>
                <w:szCs w:val="24"/>
                <w:lang w:eastAsia="en-US"/>
              </w:rPr>
              <w:t>Положення про взаємодію ОСП та ОСР при диспетчерському (оперативно-технологічному) управлінні (додаток 7);</w:t>
            </w:r>
          </w:p>
          <w:p w14:paraId="4F30AEA1" w14:textId="77777777" w:rsidR="00324F8F" w:rsidRPr="006F350B" w:rsidRDefault="00324F8F" w:rsidP="00324F8F">
            <w:pPr>
              <w:widowControl w:val="0"/>
              <w:autoSpaceDE w:val="0"/>
              <w:autoSpaceDN w:val="0"/>
              <w:jc w:val="both"/>
              <w:rPr>
                <w:rFonts w:eastAsia="Calibri"/>
                <w:color w:val="000000"/>
                <w:sz w:val="24"/>
                <w:szCs w:val="24"/>
                <w:lang w:eastAsia="en-US"/>
              </w:rPr>
            </w:pPr>
          </w:p>
          <w:p w14:paraId="02FDFAEF" w14:textId="77777777" w:rsidR="00D0303F" w:rsidRDefault="00D0303F" w:rsidP="00324F8F">
            <w:pPr>
              <w:widowControl w:val="0"/>
              <w:autoSpaceDE w:val="0"/>
              <w:autoSpaceDN w:val="0"/>
              <w:jc w:val="both"/>
              <w:rPr>
                <w:rFonts w:eastAsia="Calibri"/>
                <w:color w:val="000000"/>
                <w:sz w:val="24"/>
                <w:szCs w:val="24"/>
                <w:lang w:eastAsia="en-US"/>
              </w:rPr>
            </w:pPr>
            <w:r w:rsidRPr="006F350B">
              <w:rPr>
                <w:rFonts w:eastAsia="Calibri"/>
                <w:color w:val="000000"/>
                <w:sz w:val="24"/>
                <w:szCs w:val="24"/>
                <w:lang w:eastAsia="en-US"/>
              </w:rPr>
              <w:t>Положення про взаємодію ОСП та Споживача при диспетчерському (оперативно-технологічному) управлінні (додаток 8);</w:t>
            </w:r>
          </w:p>
          <w:p w14:paraId="62788D86" w14:textId="77777777" w:rsidR="00324F8F" w:rsidRPr="006F350B" w:rsidRDefault="00324F8F" w:rsidP="00324F8F">
            <w:pPr>
              <w:widowControl w:val="0"/>
              <w:autoSpaceDE w:val="0"/>
              <w:autoSpaceDN w:val="0"/>
              <w:jc w:val="both"/>
              <w:rPr>
                <w:rFonts w:eastAsia="Calibri"/>
                <w:color w:val="000000"/>
                <w:sz w:val="24"/>
                <w:szCs w:val="24"/>
                <w:lang w:eastAsia="en-US"/>
              </w:rPr>
            </w:pPr>
          </w:p>
          <w:p w14:paraId="64906702" w14:textId="77777777" w:rsidR="00D0303F" w:rsidRDefault="00D0303F" w:rsidP="00324F8F">
            <w:pPr>
              <w:widowControl w:val="0"/>
              <w:autoSpaceDE w:val="0"/>
              <w:autoSpaceDN w:val="0"/>
              <w:jc w:val="both"/>
              <w:rPr>
                <w:rFonts w:eastAsia="Calibri"/>
                <w:color w:val="000000"/>
                <w:sz w:val="24"/>
                <w:szCs w:val="24"/>
                <w:lang w:val="ru-RU" w:eastAsia="en-US"/>
              </w:rPr>
            </w:pPr>
            <w:r w:rsidRPr="006F350B">
              <w:rPr>
                <w:rFonts w:eastAsia="Calibri"/>
                <w:color w:val="000000"/>
                <w:sz w:val="24"/>
                <w:szCs w:val="24"/>
                <w:lang w:val="ru-RU" w:eastAsia="en-US"/>
              </w:rPr>
              <w:t>Положення про взаємодію ОСП та ОУЗЕ при диспетчерському (оперативно-технологічному) управлінні (додаток 9);</w:t>
            </w:r>
          </w:p>
          <w:p w14:paraId="64F42224" w14:textId="77777777" w:rsidR="00324F8F" w:rsidRPr="006F350B" w:rsidRDefault="00324F8F" w:rsidP="00324F8F">
            <w:pPr>
              <w:widowControl w:val="0"/>
              <w:autoSpaceDE w:val="0"/>
              <w:autoSpaceDN w:val="0"/>
              <w:jc w:val="both"/>
              <w:rPr>
                <w:rFonts w:eastAsia="Calibri"/>
                <w:color w:val="000000"/>
                <w:sz w:val="24"/>
                <w:szCs w:val="24"/>
                <w:lang w:val="ru-RU" w:eastAsia="en-US"/>
              </w:rPr>
            </w:pPr>
          </w:p>
          <w:p w14:paraId="290D46AD" w14:textId="77777777" w:rsidR="00324F8F" w:rsidRDefault="00324F8F" w:rsidP="00324F8F">
            <w:pPr>
              <w:jc w:val="both"/>
              <w:rPr>
                <w:rFonts w:eastAsia="Calibri"/>
                <w:color w:val="000000"/>
                <w:sz w:val="24"/>
                <w:szCs w:val="24"/>
                <w:lang w:val="ru-RU" w:eastAsia="en-US"/>
              </w:rPr>
            </w:pPr>
          </w:p>
          <w:p w14:paraId="7D5D21BA" w14:textId="437996B5" w:rsidR="00324F8F" w:rsidRPr="00324F8F" w:rsidRDefault="00324F8F" w:rsidP="00324F8F">
            <w:pPr>
              <w:jc w:val="both"/>
              <w:rPr>
                <w:rFonts w:eastAsia="Calibri"/>
                <w:b/>
                <w:color w:val="000000"/>
                <w:sz w:val="24"/>
                <w:szCs w:val="24"/>
                <w:lang w:val="ru-RU" w:eastAsia="en-US"/>
              </w:rPr>
            </w:pPr>
            <w:r w:rsidRPr="00324F8F">
              <w:rPr>
                <w:rFonts w:eastAsia="Calibri"/>
                <w:b/>
                <w:color w:val="000000"/>
                <w:sz w:val="24"/>
                <w:szCs w:val="24"/>
                <w:lang w:val="ru-RU" w:eastAsia="en-US"/>
              </w:rPr>
              <w:t>Абзац відсутній</w:t>
            </w:r>
          </w:p>
          <w:p w14:paraId="78E3D653" w14:textId="77777777" w:rsidR="00324F8F" w:rsidRDefault="00324F8F" w:rsidP="00324F8F">
            <w:pPr>
              <w:jc w:val="both"/>
              <w:rPr>
                <w:rFonts w:eastAsia="Calibri"/>
                <w:color w:val="000000"/>
                <w:sz w:val="24"/>
                <w:szCs w:val="24"/>
                <w:lang w:val="ru-RU" w:eastAsia="en-US"/>
              </w:rPr>
            </w:pPr>
          </w:p>
          <w:p w14:paraId="57A234CC" w14:textId="77777777" w:rsidR="00324F8F" w:rsidRDefault="00324F8F" w:rsidP="00324F8F">
            <w:pPr>
              <w:jc w:val="both"/>
              <w:rPr>
                <w:rFonts w:eastAsia="Calibri"/>
                <w:color w:val="000000"/>
                <w:sz w:val="24"/>
                <w:szCs w:val="24"/>
                <w:lang w:val="ru-RU" w:eastAsia="en-US"/>
              </w:rPr>
            </w:pPr>
          </w:p>
          <w:p w14:paraId="04D05FB0" w14:textId="77777777" w:rsidR="00324F8F" w:rsidRDefault="00324F8F" w:rsidP="00324F8F">
            <w:pPr>
              <w:jc w:val="both"/>
              <w:rPr>
                <w:rFonts w:eastAsia="Calibri"/>
                <w:color w:val="000000"/>
                <w:sz w:val="24"/>
                <w:szCs w:val="24"/>
                <w:lang w:val="ru-RU" w:eastAsia="en-US"/>
              </w:rPr>
            </w:pPr>
          </w:p>
          <w:p w14:paraId="12CC9CCF" w14:textId="77777777" w:rsidR="00D0303F" w:rsidRPr="006F350B" w:rsidRDefault="00D0303F" w:rsidP="00324F8F">
            <w:pPr>
              <w:jc w:val="both"/>
              <w:rPr>
                <w:b/>
                <w:sz w:val="24"/>
                <w:szCs w:val="24"/>
              </w:rPr>
            </w:pPr>
            <w:r w:rsidRPr="006F350B">
              <w:rPr>
                <w:rFonts w:eastAsia="Calibri"/>
                <w:color w:val="000000"/>
                <w:sz w:val="24"/>
                <w:szCs w:val="24"/>
                <w:lang w:val="ru-RU" w:eastAsia="en-US"/>
              </w:rPr>
              <w:t>Перелік об’єктів електроенергетики виробника/ОУЗЕ (додаток 10 (виробникам/ОУЗЕ)).</w:t>
            </w:r>
          </w:p>
        </w:tc>
        <w:tc>
          <w:tcPr>
            <w:tcW w:w="7428" w:type="dxa"/>
          </w:tcPr>
          <w:p w14:paraId="48498EEE" w14:textId="77777777" w:rsidR="00D0303F" w:rsidRDefault="00D0303F" w:rsidP="00324F8F">
            <w:pPr>
              <w:widowControl w:val="0"/>
              <w:tabs>
                <w:tab w:val="left" w:pos="567"/>
                <w:tab w:val="left" w:pos="7088"/>
              </w:tabs>
              <w:autoSpaceDE w:val="0"/>
              <w:autoSpaceDN w:val="0"/>
              <w:jc w:val="both"/>
              <w:rPr>
                <w:rFonts w:eastAsia="Calibri"/>
                <w:sz w:val="24"/>
                <w:szCs w:val="24"/>
                <w:lang w:eastAsia="en-US"/>
              </w:rPr>
            </w:pPr>
            <w:r w:rsidRPr="006F350B">
              <w:rPr>
                <w:rFonts w:eastAsia="Calibri"/>
                <w:strike/>
                <w:sz w:val="24"/>
                <w:szCs w:val="24"/>
                <w:lang w:eastAsia="en-US"/>
              </w:rPr>
              <w:lastRenderedPageBreak/>
              <w:t>13.3</w:t>
            </w:r>
            <w:r w:rsidRPr="006F350B">
              <w:rPr>
                <w:rFonts w:eastAsia="Calibri"/>
                <w:sz w:val="24"/>
                <w:szCs w:val="24"/>
                <w:lang w:eastAsia="en-US"/>
              </w:rPr>
              <w:t>.</w:t>
            </w:r>
            <w:r w:rsidRPr="006F350B">
              <w:rPr>
                <w:rFonts w:eastAsia="Calibri"/>
                <w:b/>
                <w:sz w:val="24"/>
                <w:szCs w:val="24"/>
                <w:lang w:eastAsia="en-US"/>
              </w:rPr>
              <w:t>14.4</w:t>
            </w:r>
            <w:r w:rsidRPr="006F350B">
              <w:rPr>
                <w:rFonts w:eastAsia="Calibri"/>
                <w:sz w:val="24"/>
                <w:szCs w:val="24"/>
                <w:lang w:eastAsia="en-US"/>
              </w:rPr>
              <w:t>. Додатками до цього Договору є:</w:t>
            </w:r>
          </w:p>
          <w:p w14:paraId="0E6BEA3D" w14:textId="77777777" w:rsidR="00324F8F" w:rsidRPr="006F350B" w:rsidRDefault="00324F8F" w:rsidP="00324F8F">
            <w:pPr>
              <w:widowControl w:val="0"/>
              <w:tabs>
                <w:tab w:val="left" w:pos="567"/>
                <w:tab w:val="left" w:pos="7088"/>
              </w:tabs>
              <w:autoSpaceDE w:val="0"/>
              <w:autoSpaceDN w:val="0"/>
              <w:jc w:val="both"/>
              <w:rPr>
                <w:rFonts w:eastAsia="Calibri"/>
                <w:sz w:val="24"/>
                <w:szCs w:val="24"/>
                <w:lang w:eastAsia="en-US"/>
              </w:rPr>
            </w:pPr>
          </w:p>
          <w:p w14:paraId="48FD1BE0" w14:textId="77777777" w:rsidR="00D0303F" w:rsidRDefault="00D0303F" w:rsidP="00324F8F">
            <w:pPr>
              <w:widowControl w:val="0"/>
              <w:tabs>
                <w:tab w:val="left" w:pos="567"/>
                <w:tab w:val="left" w:pos="7088"/>
              </w:tabs>
              <w:autoSpaceDE w:val="0"/>
              <w:autoSpaceDN w:val="0"/>
              <w:jc w:val="both"/>
              <w:rPr>
                <w:rFonts w:eastAsia="Calibri"/>
                <w:sz w:val="24"/>
                <w:szCs w:val="24"/>
                <w:lang w:eastAsia="en-US"/>
              </w:rPr>
            </w:pPr>
            <w:r w:rsidRPr="006F350B">
              <w:rPr>
                <w:rFonts w:eastAsia="Calibri"/>
                <w:strike/>
                <w:sz w:val="24"/>
                <w:szCs w:val="24"/>
                <w:lang w:eastAsia="en-US"/>
              </w:rPr>
              <w:t>перелік точок комерційного обліку, зареєстрованих за Користувачем (споживачем)/перелік віртуальних точок комерційного обліку Користувача на межі з оператором системи передачі</w:t>
            </w:r>
            <w:r w:rsidRPr="006F350B">
              <w:rPr>
                <w:rFonts w:eastAsia="Calibri"/>
                <w:b/>
                <w:sz w:val="24"/>
                <w:szCs w:val="24"/>
                <w:lang w:eastAsia="en-US"/>
              </w:rPr>
              <w:t xml:space="preserve"> заява-приєднання</w:t>
            </w:r>
            <w:r w:rsidRPr="006F350B">
              <w:rPr>
                <w:rFonts w:eastAsia="Calibri"/>
                <w:sz w:val="24"/>
                <w:szCs w:val="24"/>
                <w:lang w:eastAsia="en-US"/>
              </w:rPr>
              <w:t xml:space="preserve"> (додаток 1);</w:t>
            </w:r>
          </w:p>
          <w:p w14:paraId="462480BF" w14:textId="77777777" w:rsidR="00324F8F" w:rsidRPr="006F350B" w:rsidRDefault="00324F8F" w:rsidP="00324F8F">
            <w:pPr>
              <w:widowControl w:val="0"/>
              <w:tabs>
                <w:tab w:val="left" w:pos="567"/>
                <w:tab w:val="left" w:pos="7088"/>
              </w:tabs>
              <w:autoSpaceDE w:val="0"/>
              <w:autoSpaceDN w:val="0"/>
              <w:jc w:val="both"/>
              <w:rPr>
                <w:rFonts w:eastAsia="Calibri"/>
                <w:sz w:val="24"/>
                <w:szCs w:val="24"/>
                <w:lang w:eastAsia="en-US"/>
              </w:rPr>
            </w:pPr>
          </w:p>
          <w:p w14:paraId="31232AEE" w14:textId="7B602EE3" w:rsidR="00D0303F" w:rsidRPr="006F350B" w:rsidRDefault="00D0303F" w:rsidP="00324F8F">
            <w:pPr>
              <w:widowControl w:val="0"/>
              <w:tabs>
                <w:tab w:val="left" w:pos="567"/>
                <w:tab w:val="left" w:pos="7088"/>
              </w:tabs>
              <w:autoSpaceDE w:val="0"/>
              <w:autoSpaceDN w:val="0"/>
              <w:jc w:val="both"/>
              <w:rPr>
                <w:rFonts w:eastAsia="Calibri"/>
                <w:sz w:val="24"/>
                <w:szCs w:val="24"/>
                <w:lang w:eastAsia="en-US"/>
              </w:rPr>
            </w:pPr>
            <w:r w:rsidRPr="006F350B">
              <w:rPr>
                <w:rFonts w:eastAsia="Calibri"/>
                <w:strike/>
                <w:sz w:val="24"/>
                <w:szCs w:val="24"/>
                <w:lang w:eastAsia="en-US"/>
              </w:rPr>
              <w:t>схема з’єднань обладнання об’єкта диспетчеризації та перелік електротехнічного обладнання</w:t>
            </w:r>
            <w:r w:rsidRPr="006F350B">
              <w:rPr>
                <w:rFonts w:eastAsia="Calibri"/>
                <w:sz w:val="24"/>
                <w:szCs w:val="24"/>
                <w:lang w:eastAsia="en-US"/>
              </w:rPr>
              <w:t xml:space="preserve"> </w:t>
            </w:r>
            <w:r w:rsidRPr="006F350B">
              <w:rPr>
                <w:rFonts w:eastAsia="Calibri"/>
                <w:b/>
                <w:sz w:val="24"/>
                <w:szCs w:val="24"/>
                <w:lang w:eastAsia="en-US"/>
              </w:rPr>
              <w:t>однолінійна схема об’єкту (для виробників, ОУЗЕ та</w:t>
            </w:r>
            <w:r w:rsidRPr="006F350B">
              <w:rPr>
                <w:rFonts w:eastAsia="Calibri"/>
                <w:sz w:val="24"/>
                <w:szCs w:val="24"/>
                <w:lang w:eastAsia="en-US"/>
              </w:rPr>
              <w:t xml:space="preserve"> </w:t>
            </w:r>
            <w:r w:rsidRPr="006F350B">
              <w:rPr>
                <w:rFonts w:eastAsia="Calibri"/>
                <w:b/>
                <w:sz w:val="24"/>
                <w:szCs w:val="24"/>
                <w:lang w:eastAsia="en-US"/>
              </w:rPr>
              <w:t>споживачів (</w:t>
            </w:r>
            <w:r w:rsidR="00DB3522">
              <w:rPr>
                <w:rFonts w:eastAsia="Calibri"/>
                <w:b/>
                <w:sz w:val="24"/>
                <w:szCs w:val="24"/>
                <w:lang w:eastAsia="en-US"/>
              </w:rPr>
              <w:t>в тому числі</w:t>
            </w:r>
            <w:r w:rsidRPr="006F350B">
              <w:rPr>
                <w:rFonts w:eastAsia="Calibri"/>
                <w:b/>
                <w:sz w:val="24"/>
                <w:szCs w:val="24"/>
                <w:lang w:eastAsia="en-US"/>
              </w:rPr>
              <w:t xml:space="preserve"> ОМСР) приєднаних до системи передачі) </w:t>
            </w:r>
            <w:r w:rsidRPr="006F350B">
              <w:rPr>
                <w:rFonts w:eastAsia="Calibri"/>
                <w:sz w:val="24"/>
                <w:szCs w:val="24"/>
                <w:lang w:eastAsia="en-US"/>
              </w:rPr>
              <w:t>(додаток 2);</w:t>
            </w:r>
          </w:p>
          <w:p w14:paraId="2D32BC09" w14:textId="254D8653" w:rsidR="00D0303F" w:rsidRPr="006F350B" w:rsidRDefault="00D0303F" w:rsidP="00324F8F">
            <w:pPr>
              <w:widowControl w:val="0"/>
              <w:tabs>
                <w:tab w:val="left" w:pos="567"/>
                <w:tab w:val="left" w:pos="7088"/>
              </w:tabs>
              <w:autoSpaceDE w:val="0"/>
              <w:autoSpaceDN w:val="0"/>
              <w:jc w:val="both"/>
              <w:rPr>
                <w:rFonts w:eastAsia="Calibri"/>
                <w:sz w:val="24"/>
                <w:szCs w:val="24"/>
                <w:lang w:eastAsia="en-US"/>
              </w:rPr>
            </w:pPr>
            <w:r w:rsidRPr="006F350B">
              <w:rPr>
                <w:rFonts w:eastAsia="Calibri"/>
                <w:sz w:val="24"/>
                <w:szCs w:val="24"/>
                <w:lang w:eastAsia="en-US"/>
              </w:rPr>
              <w:t xml:space="preserve">акт розмежування балансової належності електричних мереж та експлуатаційної відповідальності Сторін </w:t>
            </w:r>
            <w:r w:rsidRPr="006F350B">
              <w:rPr>
                <w:rFonts w:eastAsia="Calibri"/>
                <w:b/>
                <w:sz w:val="24"/>
                <w:szCs w:val="24"/>
                <w:lang w:eastAsia="en-US"/>
              </w:rPr>
              <w:t>(для ОСР, виробників, ОУЗЕ та споживачів (</w:t>
            </w:r>
            <w:r w:rsidR="00DB3522">
              <w:rPr>
                <w:rFonts w:eastAsia="Calibri"/>
                <w:b/>
                <w:sz w:val="24"/>
                <w:szCs w:val="24"/>
                <w:lang w:eastAsia="en-US"/>
              </w:rPr>
              <w:t>в тому числі</w:t>
            </w:r>
            <w:r w:rsidRPr="006F350B">
              <w:rPr>
                <w:rFonts w:eastAsia="Calibri"/>
                <w:b/>
                <w:sz w:val="24"/>
                <w:szCs w:val="24"/>
                <w:lang w:eastAsia="en-US"/>
              </w:rPr>
              <w:t xml:space="preserve"> ОМСР) приєднаних до системи передачі)</w:t>
            </w:r>
            <w:r w:rsidRPr="006F350B">
              <w:rPr>
                <w:rFonts w:eastAsia="Calibri"/>
                <w:sz w:val="24"/>
                <w:szCs w:val="24"/>
                <w:lang w:eastAsia="en-US"/>
              </w:rPr>
              <w:t xml:space="preserve"> (додаток 3);</w:t>
            </w:r>
          </w:p>
          <w:p w14:paraId="0E647B5E" w14:textId="77777777" w:rsidR="00D0303F" w:rsidRPr="006F350B" w:rsidRDefault="00D0303F" w:rsidP="00324F8F">
            <w:pPr>
              <w:widowControl w:val="0"/>
              <w:tabs>
                <w:tab w:val="left" w:pos="567"/>
                <w:tab w:val="left" w:pos="7088"/>
              </w:tabs>
              <w:autoSpaceDE w:val="0"/>
              <w:autoSpaceDN w:val="0"/>
              <w:jc w:val="both"/>
              <w:rPr>
                <w:rFonts w:eastAsia="Calibri"/>
                <w:sz w:val="24"/>
                <w:szCs w:val="24"/>
                <w:lang w:eastAsia="en-US"/>
              </w:rPr>
            </w:pPr>
            <w:r w:rsidRPr="006F350B">
              <w:rPr>
                <w:rFonts w:eastAsia="Calibri"/>
                <w:b/>
                <w:sz w:val="24"/>
                <w:szCs w:val="24"/>
                <w:lang w:eastAsia="en-US"/>
              </w:rPr>
              <w:t>примірний зразок</w:t>
            </w:r>
            <w:r w:rsidRPr="006F350B">
              <w:rPr>
                <w:rFonts w:eastAsia="Calibri"/>
                <w:sz w:val="24"/>
                <w:szCs w:val="24"/>
                <w:lang w:eastAsia="en-US"/>
              </w:rPr>
              <w:t xml:space="preserve"> акт</w:t>
            </w:r>
            <w:r w:rsidRPr="006F350B">
              <w:rPr>
                <w:rFonts w:eastAsia="Calibri"/>
                <w:b/>
                <w:sz w:val="24"/>
                <w:szCs w:val="24"/>
                <w:lang w:eastAsia="en-US"/>
              </w:rPr>
              <w:t>а</w:t>
            </w:r>
            <w:r w:rsidRPr="006F350B">
              <w:rPr>
                <w:rFonts w:eastAsia="Calibri"/>
                <w:sz w:val="24"/>
                <w:szCs w:val="24"/>
                <w:lang w:eastAsia="en-US"/>
              </w:rPr>
              <w:t xml:space="preserve"> надання Послуги (додаток 4);</w:t>
            </w:r>
          </w:p>
          <w:p w14:paraId="3FDD6D4F" w14:textId="77777777" w:rsidR="00D0303F" w:rsidRDefault="00D0303F" w:rsidP="00324F8F">
            <w:pPr>
              <w:widowControl w:val="0"/>
              <w:tabs>
                <w:tab w:val="left" w:pos="567"/>
                <w:tab w:val="left" w:pos="7088"/>
              </w:tabs>
              <w:autoSpaceDE w:val="0"/>
              <w:autoSpaceDN w:val="0"/>
              <w:jc w:val="both"/>
              <w:rPr>
                <w:rFonts w:eastAsia="Calibri"/>
                <w:sz w:val="24"/>
                <w:szCs w:val="24"/>
                <w:lang w:eastAsia="en-US"/>
              </w:rPr>
            </w:pPr>
            <w:r w:rsidRPr="006F350B">
              <w:rPr>
                <w:rFonts w:eastAsia="Calibri"/>
                <w:b/>
                <w:sz w:val="24"/>
                <w:szCs w:val="24"/>
                <w:lang w:eastAsia="en-US"/>
              </w:rPr>
              <w:t>примірний зразок</w:t>
            </w:r>
            <w:r w:rsidRPr="006F350B">
              <w:rPr>
                <w:rFonts w:eastAsia="Calibri"/>
                <w:sz w:val="24"/>
                <w:szCs w:val="24"/>
                <w:lang w:eastAsia="en-US"/>
              </w:rPr>
              <w:t xml:space="preserve"> акт</w:t>
            </w:r>
            <w:r w:rsidRPr="006F350B">
              <w:rPr>
                <w:rFonts w:eastAsia="Calibri"/>
                <w:b/>
                <w:sz w:val="24"/>
                <w:szCs w:val="24"/>
                <w:lang w:eastAsia="en-US"/>
              </w:rPr>
              <w:t>а</w:t>
            </w:r>
            <w:r w:rsidRPr="006F350B">
              <w:rPr>
                <w:rFonts w:eastAsia="Calibri"/>
                <w:sz w:val="24"/>
                <w:szCs w:val="24"/>
                <w:lang w:eastAsia="en-US"/>
              </w:rPr>
              <w:t xml:space="preserve"> звірки розрахунків (додаток 5);</w:t>
            </w:r>
          </w:p>
          <w:p w14:paraId="21A10C2D" w14:textId="77777777" w:rsidR="00324F8F" w:rsidRPr="006F350B" w:rsidRDefault="00324F8F" w:rsidP="00324F8F">
            <w:pPr>
              <w:widowControl w:val="0"/>
              <w:tabs>
                <w:tab w:val="left" w:pos="567"/>
                <w:tab w:val="left" w:pos="7088"/>
              </w:tabs>
              <w:autoSpaceDE w:val="0"/>
              <w:autoSpaceDN w:val="0"/>
              <w:jc w:val="both"/>
              <w:rPr>
                <w:rFonts w:eastAsia="Calibri"/>
                <w:sz w:val="24"/>
                <w:szCs w:val="24"/>
                <w:lang w:eastAsia="en-US"/>
              </w:rPr>
            </w:pPr>
          </w:p>
          <w:p w14:paraId="2CB75754" w14:textId="77777777" w:rsidR="00D0303F" w:rsidRDefault="00D0303F" w:rsidP="00324F8F">
            <w:pPr>
              <w:widowControl w:val="0"/>
              <w:tabs>
                <w:tab w:val="left" w:pos="567"/>
                <w:tab w:val="left" w:pos="7088"/>
              </w:tabs>
              <w:autoSpaceDE w:val="0"/>
              <w:autoSpaceDN w:val="0"/>
              <w:jc w:val="both"/>
              <w:rPr>
                <w:rFonts w:eastAsia="Calibri"/>
                <w:sz w:val="24"/>
                <w:szCs w:val="24"/>
                <w:lang w:eastAsia="en-US"/>
              </w:rPr>
            </w:pPr>
            <w:r w:rsidRPr="006F350B">
              <w:rPr>
                <w:rFonts w:eastAsia="Calibri"/>
                <w:sz w:val="24"/>
                <w:szCs w:val="24"/>
                <w:lang w:eastAsia="en-US"/>
              </w:rPr>
              <w:t>Положення про взаємодію ОСП та Виробника</w:t>
            </w:r>
            <w:r w:rsidRPr="006F350B">
              <w:rPr>
                <w:rFonts w:eastAsia="Calibri"/>
                <w:b/>
                <w:sz w:val="24"/>
                <w:szCs w:val="24"/>
                <w:lang w:eastAsia="en-US"/>
              </w:rPr>
              <w:t>, з генеруючими одиницями якого диспетчери ОСП</w:t>
            </w:r>
            <w:r w:rsidRPr="006F350B">
              <w:rPr>
                <w:rFonts w:eastAsia="Calibri"/>
                <w:sz w:val="24"/>
                <w:szCs w:val="24"/>
                <w:lang w:eastAsia="en-US"/>
              </w:rPr>
              <w:t xml:space="preserve"> при диспетчерському (оперативно-технологічному) управлінні </w:t>
            </w:r>
            <w:r w:rsidRPr="006F350B">
              <w:rPr>
                <w:rFonts w:eastAsia="Calibri"/>
                <w:b/>
                <w:sz w:val="24"/>
                <w:szCs w:val="24"/>
                <w:lang w:eastAsia="en-US"/>
              </w:rPr>
              <w:t>взаємодіють безпосередньо</w:t>
            </w:r>
            <w:r w:rsidRPr="006F350B">
              <w:rPr>
                <w:rFonts w:eastAsia="Calibri"/>
                <w:sz w:val="24"/>
                <w:szCs w:val="24"/>
                <w:lang w:eastAsia="en-US"/>
              </w:rPr>
              <w:t xml:space="preserve"> (додаток 6);</w:t>
            </w:r>
          </w:p>
          <w:p w14:paraId="275A530C" w14:textId="77777777" w:rsidR="00324F8F" w:rsidRPr="006F350B" w:rsidRDefault="00324F8F" w:rsidP="00324F8F">
            <w:pPr>
              <w:widowControl w:val="0"/>
              <w:tabs>
                <w:tab w:val="left" w:pos="567"/>
                <w:tab w:val="left" w:pos="7088"/>
              </w:tabs>
              <w:autoSpaceDE w:val="0"/>
              <w:autoSpaceDN w:val="0"/>
              <w:jc w:val="both"/>
              <w:rPr>
                <w:rFonts w:eastAsia="Calibri"/>
                <w:sz w:val="24"/>
                <w:szCs w:val="24"/>
                <w:lang w:eastAsia="en-US"/>
              </w:rPr>
            </w:pPr>
          </w:p>
          <w:p w14:paraId="109DED03" w14:textId="77777777" w:rsidR="00D0303F" w:rsidRDefault="00D0303F" w:rsidP="00324F8F">
            <w:pPr>
              <w:widowControl w:val="0"/>
              <w:tabs>
                <w:tab w:val="left" w:pos="567"/>
                <w:tab w:val="left" w:pos="7088"/>
              </w:tabs>
              <w:autoSpaceDE w:val="0"/>
              <w:autoSpaceDN w:val="0"/>
              <w:jc w:val="both"/>
              <w:rPr>
                <w:rFonts w:eastAsia="Calibri"/>
                <w:sz w:val="24"/>
                <w:szCs w:val="24"/>
                <w:lang w:eastAsia="en-US"/>
              </w:rPr>
            </w:pPr>
            <w:r w:rsidRPr="006F350B">
              <w:rPr>
                <w:rFonts w:eastAsia="Calibri"/>
                <w:sz w:val="24"/>
                <w:szCs w:val="24"/>
                <w:lang w:eastAsia="en-US"/>
              </w:rPr>
              <w:t>Положення про взаємодію ОСП та ОСР при диспетчерському (оперативно-технологічному) управлінні (додаток 7);</w:t>
            </w:r>
          </w:p>
          <w:p w14:paraId="19A823F8" w14:textId="77777777" w:rsidR="00324F8F" w:rsidRPr="006F350B" w:rsidRDefault="00324F8F" w:rsidP="00324F8F">
            <w:pPr>
              <w:widowControl w:val="0"/>
              <w:tabs>
                <w:tab w:val="left" w:pos="567"/>
                <w:tab w:val="left" w:pos="7088"/>
              </w:tabs>
              <w:autoSpaceDE w:val="0"/>
              <w:autoSpaceDN w:val="0"/>
              <w:jc w:val="both"/>
              <w:rPr>
                <w:rFonts w:eastAsia="Calibri"/>
                <w:sz w:val="24"/>
                <w:szCs w:val="24"/>
                <w:lang w:eastAsia="en-US"/>
              </w:rPr>
            </w:pPr>
          </w:p>
          <w:p w14:paraId="159A481C" w14:textId="77777777" w:rsidR="00D0303F" w:rsidRDefault="00D0303F" w:rsidP="00324F8F">
            <w:pPr>
              <w:widowControl w:val="0"/>
              <w:tabs>
                <w:tab w:val="left" w:pos="567"/>
                <w:tab w:val="left" w:pos="7088"/>
              </w:tabs>
              <w:autoSpaceDE w:val="0"/>
              <w:autoSpaceDN w:val="0"/>
              <w:jc w:val="both"/>
              <w:rPr>
                <w:rFonts w:eastAsia="Calibri"/>
                <w:sz w:val="24"/>
                <w:szCs w:val="24"/>
                <w:lang w:eastAsia="en-US"/>
              </w:rPr>
            </w:pPr>
            <w:r w:rsidRPr="006F350B">
              <w:rPr>
                <w:rFonts w:eastAsia="Calibri"/>
                <w:sz w:val="24"/>
                <w:szCs w:val="24"/>
                <w:lang w:eastAsia="en-US"/>
              </w:rPr>
              <w:t>Положення про взаємодію ОСП та Споживача при диспетчерському (оперативно-технологічному) управлінні (додаток 8);</w:t>
            </w:r>
          </w:p>
          <w:p w14:paraId="7BE1033F" w14:textId="77777777" w:rsidR="00324F8F" w:rsidRDefault="00324F8F" w:rsidP="00324F8F">
            <w:pPr>
              <w:widowControl w:val="0"/>
              <w:tabs>
                <w:tab w:val="left" w:pos="567"/>
                <w:tab w:val="left" w:pos="7088"/>
              </w:tabs>
              <w:autoSpaceDE w:val="0"/>
              <w:autoSpaceDN w:val="0"/>
              <w:jc w:val="both"/>
              <w:rPr>
                <w:rFonts w:eastAsia="Calibri"/>
                <w:sz w:val="24"/>
                <w:szCs w:val="24"/>
                <w:lang w:eastAsia="en-US"/>
              </w:rPr>
            </w:pPr>
          </w:p>
          <w:p w14:paraId="02467B48" w14:textId="77777777" w:rsidR="00324F8F" w:rsidRPr="006F350B" w:rsidRDefault="00324F8F" w:rsidP="00324F8F">
            <w:pPr>
              <w:widowControl w:val="0"/>
              <w:tabs>
                <w:tab w:val="left" w:pos="567"/>
                <w:tab w:val="left" w:pos="7088"/>
              </w:tabs>
              <w:autoSpaceDE w:val="0"/>
              <w:autoSpaceDN w:val="0"/>
              <w:jc w:val="both"/>
              <w:rPr>
                <w:rFonts w:eastAsia="Calibri"/>
                <w:sz w:val="24"/>
                <w:szCs w:val="24"/>
                <w:lang w:eastAsia="en-US"/>
              </w:rPr>
            </w:pPr>
          </w:p>
          <w:p w14:paraId="5ACD209A" w14:textId="77777777" w:rsidR="00D0303F" w:rsidRDefault="00D0303F" w:rsidP="00324F8F">
            <w:pPr>
              <w:widowControl w:val="0"/>
              <w:tabs>
                <w:tab w:val="left" w:pos="567"/>
                <w:tab w:val="left" w:pos="7088"/>
              </w:tabs>
              <w:autoSpaceDE w:val="0"/>
              <w:autoSpaceDN w:val="0"/>
              <w:jc w:val="both"/>
              <w:rPr>
                <w:rFonts w:eastAsia="Calibri"/>
                <w:sz w:val="24"/>
                <w:szCs w:val="24"/>
                <w:lang w:eastAsia="en-US"/>
              </w:rPr>
            </w:pPr>
            <w:r w:rsidRPr="006F350B">
              <w:rPr>
                <w:rFonts w:eastAsia="Calibri"/>
                <w:sz w:val="24"/>
                <w:szCs w:val="24"/>
                <w:lang w:eastAsia="en-US"/>
              </w:rPr>
              <w:t>Положення про взаємодію ОСП та ОУЗЕ при диспетчерському (оперативно-технологічному) управлінні (додаток 9);</w:t>
            </w:r>
          </w:p>
          <w:p w14:paraId="04CEA6A3" w14:textId="77777777" w:rsidR="00324F8F" w:rsidRPr="006F350B" w:rsidRDefault="00324F8F" w:rsidP="00324F8F">
            <w:pPr>
              <w:widowControl w:val="0"/>
              <w:tabs>
                <w:tab w:val="left" w:pos="567"/>
                <w:tab w:val="left" w:pos="7088"/>
              </w:tabs>
              <w:autoSpaceDE w:val="0"/>
              <w:autoSpaceDN w:val="0"/>
              <w:jc w:val="both"/>
              <w:rPr>
                <w:rFonts w:eastAsia="Calibri"/>
                <w:sz w:val="24"/>
                <w:szCs w:val="24"/>
                <w:lang w:eastAsia="en-US"/>
              </w:rPr>
            </w:pPr>
          </w:p>
          <w:p w14:paraId="0A68AA43" w14:textId="77777777" w:rsidR="00D0303F" w:rsidRDefault="00D0303F" w:rsidP="00324F8F">
            <w:pPr>
              <w:widowControl w:val="0"/>
              <w:tabs>
                <w:tab w:val="left" w:pos="567"/>
                <w:tab w:val="left" w:pos="7088"/>
              </w:tabs>
              <w:autoSpaceDE w:val="0"/>
              <w:autoSpaceDN w:val="0"/>
              <w:jc w:val="both"/>
              <w:rPr>
                <w:rFonts w:eastAsia="Calibri"/>
                <w:b/>
                <w:sz w:val="24"/>
                <w:szCs w:val="24"/>
                <w:lang w:eastAsia="en-US"/>
              </w:rPr>
            </w:pPr>
            <w:r w:rsidRPr="006F350B">
              <w:rPr>
                <w:rFonts w:eastAsia="Calibri"/>
                <w:b/>
                <w:sz w:val="24"/>
                <w:szCs w:val="24"/>
                <w:lang w:eastAsia="en-US"/>
              </w:rPr>
              <w:t>Положення про взаємодію ОСП та Виробника з генеруючими одиницями якого диспетчери ОСП при диспетчерському (оперативно-технологічному) управлінні взаємодіють через диспетчера ОСР (додаток 10);</w:t>
            </w:r>
          </w:p>
          <w:p w14:paraId="06DB6062" w14:textId="77777777" w:rsidR="00324F8F" w:rsidRPr="006F350B" w:rsidRDefault="00324F8F" w:rsidP="00324F8F">
            <w:pPr>
              <w:widowControl w:val="0"/>
              <w:tabs>
                <w:tab w:val="left" w:pos="567"/>
                <w:tab w:val="left" w:pos="7088"/>
              </w:tabs>
              <w:autoSpaceDE w:val="0"/>
              <w:autoSpaceDN w:val="0"/>
              <w:jc w:val="both"/>
              <w:rPr>
                <w:rFonts w:eastAsia="Calibri"/>
                <w:b/>
                <w:sz w:val="24"/>
                <w:szCs w:val="24"/>
                <w:lang w:eastAsia="en-US"/>
              </w:rPr>
            </w:pPr>
          </w:p>
          <w:p w14:paraId="7BCE2CAD" w14:textId="6C58788C" w:rsidR="00D0303F" w:rsidRPr="006F350B" w:rsidRDefault="00D0303F" w:rsidP="00324F8F">
            <w:pPr>
              <w:widowControl w:val="0"/>
              <w:tabs>
                <w:tab w:val="left" w:pos="567"/>
                <w:tab w:val="left" w:pos="7088"/>
              </w:tabs>
              <w:autoSpaceDE w:val="0"/>
              <w:autoSpaceDN w:val="0"/>
              <w:jc w:val="both"/>
              <w:rPr>
                <w:rFonts w:eastAsia="Calibri"/>
                <w:color w:val="000000"/>
                <w:sz w:val="24"/>
                <w:szCs w:val="24"/>
                <w:lang w:eastAsia="en-US"/>
              </w:rPr>
            </w:pPr>
            <w:r w:rsidRPr="006F350B">
              <w:rPr>
                <w:rFonts w:eastAsia="Calibri"/>
                <w:sz w:val="24"/>
                <w:szCs w:val="24"/>
                <w:lang w:eastAsia="en-US"/>
              </w:rPr>
              <w:t xml:space="preserve">Перелік об’єктів електроенергетики (додаток </w:t>
            </w:r>
            <w:r w:rsidRPr="006F350B">
              <w:rPr>
                <w:rFonts w:eastAsia="Calibri"/>
                <w:strike/>
                <w:sz w:val="24"/>
                <w:szCs w:val="24"/>
                <w:lang w:eastAsia="en-US"/>
              </w:rPr>
              <w:t>10</w:t>
            </w:r>
            <w:r w:rsidRPr="006F350B">
              <w:rPr>
                <w:rFonts w:eastAsia="Calibri"/>
                <w:sz w:val="24"/>
                <w:szCs w:val="24"/>
                <w:lang w:eastAsia="en-US"/>
              </w:rPr>
              <w:t xml:space="preserve"> </w:t>
            </w:r>
            <w:r w:rsidRPr="006F350B">
              <w:rPr>
                <w:rFonts w:eastAsia="Calibri"/>
                <w:b/>
                <w:sz w:val="24"/>
                <w:szCs w:val="24"/>
                <w:lang w:eastAsia="en-US"/>
              </w:rPr>
              <w:t>11</w:t>
            </w:r>
            <w:r w:rsidRPr="006F350B">
              <w:rPr>
                <w:rFonts w:eastAsia="Calibri"/>
                <w:sz w:val="24"/>
                <w:szCs w:val="24"/>
                <w:lang w:eastAsia="en-US"/>
              </w:rPr>
              <w:t xml:space="preserve"> (</w:t>
            </w:r>
            <w:r w:rsidRPr="006F350B">
              <w:rPr>
                <w:rFonts w:eastAsia="Calibri"/>
                <w:b/>
                <w:bCs/>
                <w:sz w:val="24"/>
                <w:szCs w:val="24"/>
                <w:lang w:eastAsia="en-US"/>
              </w:rPr>
              <w:t>для</w:t>
            </w:r>
            <w:r w:rsidRPr="006F350B">
              <w:rPr>
                <w:rFonts w:eastAsia="Calibri"/>
                <w:sz w:val="24"/>
                <w:szCs w:val="24"/>
                <w:lang w:eastAsia="en-US"/>
              </w:rPr>
              <w:t xml:space="preserve"> виробник</w:t>
            </w:r>
            <w:r w:rsidRPr="006F350B">
              <w:rPr>
                <w:rFonts w:eastAsia="Calibri"/>
                <w:b/>
                <w:sz w:val="24"/>
                <w:szCs w:val="24"/>
                <w:lang w:eastAsia="en-US"/>
              </w:rPr>
              <w:t>ів</w:t>
            </w:r>
            <w:r w:rsidRPr="006F350B">
              <w:rPr>
                <w:rFonts w:eastAsia="Calibri"/>
                <w:strike/>
                <w:sz w:val="24"/>
                <w:szCs w:val="24"/>
                <w:lang w:eastAsia="en-US"/>
              </w:rPr>
              <w:t>ам</w:t>
            </w:r>
            <w:r w:rsidRPr="006F350B">
              <w:rPr>
                <w:rFonts w:eastAsia="Calibri"/>
                <w:sz w:val="24"/>
                <w:szCs w:val="24"/>
                <w:lang w:eastAsia="en-US"/>
              </w:rPr>
              <w:t>/ОУЗЕ/Споживач</w:t>
            </w:r>
            <w:r w:rsidRPr="006F350B">
              <w:rPr>
                <w:rFonts w:eastAsia="Calibri"/>
                <w:b/>
                <w:sz w:val="24"/>
                <w:szCs w:val="24"/>
                <w:lang w:eastAsia="en-US"/>
              </w:rPr>
              <w:t>ів</w:t>
            </w:r>
            <w:r w:rsidRPr="006F350B">
              <w:rPr>
                <w:rFonts w:eastAsia="Calibri"/>
                <w:strike/>
                <w:sz w:val="24"/>
                <w:szCs w:val="24"/>
                <w:lang w:eastAsia="en-US"/>
              </w:rPr>
              <w:t>ам</w:t>
            </w:r>
            <w:r w:rsidRPr="006F350B">
              <w:rPr>
                <w:rFonts w:eastAsia="Calibri"/>
                <w:sz w:val="24"/>
                <w:szCs w:val="24"/>
                <w:lang w:eastAsia="en-US"/>
              </w:rPr>
              <w:t>/ОМСР)).</w:t>
            </w:r>
          </w:p>
        </w:tc>
      </w:tr>
      <w:tr w:rsidR="00D0303F" w:rsidRPr="006F350B" w14:paraId="425000F2" w14:textId="77777777" w:rsidTr="00F23133">
        <w:trPr>
          <w:trHeight w:val="465"/>
        </w:trPr>
        <w:tc>
          <w:tcPr>
            <w:tcW w:w="7201" w:type="dxa"/>
          </w:tcPr>
          <w:p w14:paraId="2DFC6FC1" w14:textId="77777777" w:rsidR="00D0303F" w:rsidRPr="006F350B" w:rsidRDefault="00D0303F" w:rsidP="009508F4">
            <w:pPr>
              <w:widowControl w:val="0"/>
              <w:autoSpaceDE w:val="0"/>
              <w:autoSpaceDN w:val="0"/>
              <w:spacing w:before="120" w:after="120"/>
              <w:jc w:val="both"/>
              <w:rPr>
                <w:rFonts w:eastAsia="Calibri"/>
                <w:sz w:val="24"/>
                <w:szCs w:val="24"/>
                <w:lang w:eastAsia="en-US"/>
              </w:rPr>
            </w:pPr>
            <w:r w:rsidRPr="006F350B">
              <w:rPr>
                <w:rFonts w:eastAsia="Calibri"/>
                <w:sz w:val="24"/>
                <w:szCs w:val="24"/>
                <w:lang w:eastAsia="en-US"/>
              </w:rPr>
              <w:lastRenderedPageBreak/>
              <w:t>14. Місцезнаходження та банківські реквізити Сторін</w:t>
            </w:r>
          </w:p>
        </w:tc>
        <w:tc>
          <w:tcPr>
            <w:tcW w:w="7428" w:type="dxa"/>
          </w:tcPr>
          <w:p w14:paraId="73A2FE43" w14:textId="405EBFC6" w:rsidR="00D0303F" w:rsidRPr="006F350B" w:rsidRDefault="00D0303F" w:rsidP="009508F4">
            <w:pPr>
              <w:widowControl w:val="0"/>
              <w:tabs>
                <w:tab w:val="left" w:pos="567"/>
                <w:tab w:val="left" w:pos="7088"/>
              </w:tabs>
              <w:autoSpaceDE w:val="0"/>
              <w:autoSpaceDN w:val="0"/>
              <w:spacing w:before="120" w:after="120"/>
              <w:jc w:val="both"/>
              <w:rPr>
                <w:rFonts w:eastAsia="Calibri"/>
                <w:color w:val="000000"/>
                <w:sz w:val="24"/>
                <w:szCs w:val="24"/>
                <w:lang w:eastAsia="en-US"/>
              </w:rPr>
            </w:pPr>
            <w:r w:rsidRPr="006F350B">
              <w:rPr>
                <w:rFonts w:eastAsia="Calibri"/>
                <w:strike/>
                <w:sz w:val="24"/>
                <w:szCs w:val="24"/>
                <w:lang w:eastAsia="en-US"/>
              </w:rPr>
              <w:t>14</w:t>
            </w:r>
            <w:r w:rsidRPr="006F350B">
              <w:rPr>
                <w:rFonts w:eastAsia="Calibri"/>
                <w:b/>
                <w:sz w:val="24"/>
                <w:szCs w:val="24"/>
                <w:lang w:eastAsia="en-US"/>
              </w:rPr>
              <w:t>.15.</w:t>
            </w:r>
            <w:r w:rsidRPr="006F350B">
              <w:rPr>
                <w:rFonts w:eastAsia="Calibri"/>
                <w:b/>
                <w:strike/>
                <w:sz w:val="24"/>
                <w:szCs w:val="24"/>
                <w:lang w:eastAsia="en-US"/>
              </w:rPr>
              <w:t xml:space="preserve"> </w:t>
            </w:r>
            <w:r w:rsidRPr="006F350B">
              <w:rPr>
                <w:rFonts w:eastAsia="Calibri"/>
                <w:strike/>
                <w:sz w:val="24"/>
                <w:szCs w:val="24"/>
                <w:lang w:eastAsia="en-US"/>
              </w:rPr>
              <w:t>Місцезнаходження та банківські реквізити Сторін</w:t>
            </w:r>
            <w:r w:rsidRPr="006F350B">
              <w:rPr>
                <w:rFonts w:eastAsia="Calibri"/>
                <w:b/>
                <w:sz w:val="24"/>
                <w:szCs w:val="24"/>
                <w:lang w:eastAsia="en-US"/>
              </w:rPr>
              <w:t xml:space="preserve"> Реквізити ОСП</w:t>
            </w:r>
          </w:p>
        </w:tc>
      </w:tr>
      <w:tr w:rsidR="006C5FCE" w:rsidRPr="006F350B" w14:paraId="104F6FAE" w14:textId="77777777" w:rsidTr="00F23133">
        <w:trPr>
          <w:trHeight w:val="465"/>
        </w:trPr>
        <w:tc>
          <w:tcPr>
            <w:tcW w:w="7201" w:type="dxa"/>
          </w:tcPr>
          <w:tbl>
            <w:tblPr>
              <w:tblW w:w="4283" w:type="dxa"/>
              <w:tblBorders>
                <w:bottom w:val="single" w:sz="4" w:space="0" w:color="auto"/>
              </w:tblBorders>
              <w:tblLayout w:type="fixed"/>
              <w:tblLook w:val="04A0" w:firstRow="1" w:lastRow="0" w:firstColumn="1" w:lastColumn="0" w:noHBand="0" w:noVBand="1"/>
            </w:tblPr>
            <w:tblGrid>
              <w:gridCol w:w="67"/>
              <w:gridCol w:w="2074"/>
              <w:gridCol w:w="34"/>
              <w:gridCol w:w="2108"/>
            </w:tblGrid>
            <w:tr w:rsidR="006C5FCE" w:rsidRPr="006F350B" w14:paraId="2F6EADF2" w14:textId="77777777" w:rsidTr="007771B4">
              <w:trPr>
                <w:gridBefore w:val="1"/>
                <w:wBefore w:w="67" w:type="dxa"/>
                <w:trHeight w:val="225"/>
              </w:trPr>
              <w:tc>
                <w:tcPr>
                  <w:tcW w:w="2108" w:type="dxa"/>
                  <w:gridSpan w:val="2"/>
                  <w:tcBorders>
                    <w:bottom w:val="single" w:sz="4" w:space="0" w:color="auto"/>
                  </w:tcBorders>
                  <w:shd w:val="clear" w:color="auto" w:fill="auto"/>
                </w:tcPr>
                <w:p w14:paraId="5571AD64" w14:textId="77777777" w:rsidR="006C5FCE" w:rsidRPr="006F350B" w:rsidRDefault="006C5FCE" w:rsidP="009508F4">
                  <w:pPr>
                    <w:spacing w:before="120" w:after="120"/>
                    <w:rPr>
                      <w:sz w:val="24"/>
                      <w:szCs w:val="24"/>
                    </w:rPr>
                  </w:pPr>
                  <w:r w:rsidRPr="006F350B">
                    <w:rPr>
                      <w:sz w:val="24"/>
                      <w:szCs w:val="24"/>
                    </w:rPr>
                    <w:t>Оператор системи передачі (ОСП), Виконавець</w:t>
                  </w:r>
                </w:p>
              </w:tc>
              <w:tc>
                <w:tcPr>
                  <w:tcW w:w="2108" w:type="dxa"/>
                  <w:tcBorders>
                    <w:bottom w:val="single" w:sz="4" w:space="0" w:color="auto"/>
                  </w:tcBorders>
                  <w:shd w:val="clear" w:color="auto" w:fill="auto"/>
                </w:tcPr>
                <w:p w14:paraId="0515C68C" w14:textId="77777777" w:rsidR="006C5FCE" w:rsidRPr="006F350B" w:rsidRDefault="006C5FCE" w:rsidP="009508F4">
                  <w:pPr>
                    <w:spacing w:before="120" w:after="120"/>
                    <w:rPr>
                      <w:sz w:val="24"/>
                      <w:szCs w:val="24"/>
                    </w:rPr>
                  </w:pPr>
                  <w:r w:rsidRPr="006F350B">
                    <w:rPr>
                      <w:bCs/>
                      <w:sz w:val="24"/>
                      <w:szCs w:val="24"/>
                    </w:rPr>
                    <w:t>Користувач</w:t>
                  </w:r>
                </w:p>
              </w:tc>
            </w:tr>
            <w:tr w:rsidR="006C5FCE" w:rsidRPr="006F350B" w14:paraId="176918EF" w14:textId="77777777" w:rsidTr="007771B4">
              <w:trPr>
                <w:gridBefore w:val="1"/>
                <w:wBefore w:w="67" w:type="dxa"/>
                <w:trHeight w:val="225"/>
              </w:trPr>
              <w:tc>
                <w:tcPr>
                  <w:tcW w:w="2108" w:type="dxa"/>
                  <w:gridSpan w:val="2"/>
                  <w:tcBorders>
                    <w:top w:val="single" w:sz="4" w:space="0" w:color="auto"/>
                    <w:bottom w:val="single" w:sz="4" w:space="0" w:color="auto"/>
                  </w:tcBorders>
                  <w:shd w:val="clear" w:color="auto" w:fill="auto"/>
                </w:tcPr>
                <w:p w14:paraId="4413E286" w14:textId="77777777" w:rsidR="006C5FCE" w:rsidRPr="006F350B" w:rsidRDefault="006C5FCE" w:rsidP="009508F4">
                  <w:pPr>
                    <w:spacing w:before="120" w:after="120"/>
                    <w:rPr>
                      <w:sz w:val="24"/>
                      <w:szCs w:val="24"/>
                    </w:rPr>
                  </w:pPr>
                  <w:r w:rsidRPr="006F350B">
                    <w:rPr>
                      <w:sz w:val="24"/>
                      <w:szCs w:val="24"/>
                    </w:rPr>
                    <w:t xml:space="preserve"> «НЕК «Укренерго»</w:t>
                  </w:r>
                </w:p>
              </w:tc>
              <w:tc>
                <w:tcPr>
                  <w:tcW w:w="2108" w:type="dxa"/>
                  <w:tcBorders>
                    <w:top w:val="single" w:sz="4" w:space="0" w:color="auto"/>
                    <w:bottom w:val="single" w:sz="4" w:space="0" w:color="auto"/>
                  </w:tcBorders>
                  <w:shd w:val="clear" w:color="auto" w:fill="auto"/>
                </w:tcPr>
                <w:p w14:paraId="49E5FEB4" w14:textId="77777777" w:rsidR="006C5FCE" w:rsidRPr="006F350B" w:rsidRDefault="006C5FCE" w:rsidP="009508F4">
                  <w:pPr>
                    <w:spacing w:before="120" w:after="120"/>
                    <w:rPr>
                      <w:sz w:val="24"/>
                      <w:szCs w:val="24"/>
                    </w:rPr>
                  </w:pPr>
                </w:p>
              </w:tc>
            </w:tr>
            <w:tr w:rsidR="006C5FCE" w:rsidRPr="006F350B" w14:paraId="696090F0" w14:textId="77777777" w:rsidTr="007771B4">
              <w:trPr>
                <w:gridBefore w:val="1"/>
                <w:wBefore w:w="67" w:type="dxa"/>
                <w:trHeight w:val="232"/>
              </w:trPr>
              <w:tc>
                <w:tcPr>
                  <w:tcW w:w="2108" w:type="dxa"/>
                  <w:gridSpan w:val="2"/>
                  <w:tcBorders>
                    <w:top w:val="single" w:sz="4" w:space="0" w:color="auto"/>
                    <w:bottom w:val="single" w:sz="4" w:space="0" w:color="auto"/>
                  </w:tcBorders>
                  <w:shd w:val="clear" w:color="auto" w:fill="auto"/>
                </w:tcPr>
                <w:p w14:paraId="35EE3EA0" w14:textId="77777777" w:rsidR="006C5FCE" w:rsidRPr="006F350B" w:rsidRDefault="006C5FCE" w:rsidP="009508F4">
                  <w:pPr>
                    <w:spacing w:before="120" w:after="120"/>
                    <w:rPr>
                      <w:sz w:val="24"/>
                      <w:szCs w:val="24"/>
                    </w:rPr>
                  </w:pPr>
                  <w:r w:rsidRPr="006F350B">
                    <w:rPr>
                      <w:sz w:val="24"/>
                      <w:szCs w:val="24"/>
                    </w:rPr>
                    <w:t>Адреса:</w:t>
                  </w:r>
                </w:p>
              </w:tc>
              <w:tc>
                <w:tcPr>
                  <w:tcW w:w="2108" w:type="dxa"/>
                  <w:tcBorders>
                    <w:top w:val="single" w:sz="4" w:space="0" w:color="auto"/>
                    <w:bottom w:val="single" w:sz="4" w:space="0" w:color="auto"/>
                  </w:tcBorders>
                  <w:shd w:val="clear" w:color="auto" w:fill="auto"/>
                </w:tcPr>
                <w:p w14:paraId="0FE543A3" w14:textId="77777777" w:rsidR="006C5FCE" w:rsidRPr="006F350B" w:rsidRDefault="006C5FCE" w:rsidP="009508F4">
                  <w:pPr>
                    <w:spacing w:before="120" w:after="120"/>
                    <w:rPr>
                      <w:sz w:val="24"/>
                      <w:szCs w:val="24"/>
                    </w:rPr>
                  </w:pPr>
                  <w:r w:rsidRPr="006F350B">
                    <w:rPr>
                      <w:sz w:val="24"/>
                      <w:szCs w:val="24"/>
                    </w:rPr>
                    <w:t>Адреса:</w:t>
                  </w:r>
                </w:p>
              </w:tc>
            </w:tr>
            <w:tr w:rsidR="006C5FCE" w:rsidRPr="006F350B" w14:paraId="0CEA6E65" w14:textId="77777777" w:rsidTr="007771B4">
              <w:trPr>
                <w:gridBefore w:val="1"/>
                <w:wBefore w:w="67" w:type="dxa"/>
                <w:trHeight w:val="225"/>
              </w:trPr>
              <w:tc>
                <w:tcPr>
                  <w:tcW w:w="2108" w:type="dxa"/>
                  <w:gridSpan w:val="2"/>
                  <w:tcBorders>
                    <w:top w:val="single" w:sz="4" w:space="0" w:color="auto"/>
                    <w:bottom w:val="single" w:sz="4" w:space="0" w:color="auto"/>
                  </w:tcBorders>
                  <w:shd w:val="clear" w:color="auto" w:fill="auto"/>
                </w:tcPr>
                <w:p w14:paraId="38A54764" w14:textId="77777777" w:rsidR="006C5FCE" w:rsidRPr="006F350B" w:rsidRDefault="006C5FCE" w:rsidP="009508F4">
                  <w:pPr>
                    <w:spacing w:before="120" w:after="120"/>
                    <w:rPr>
                      <w:sz w:val="24"/>
                      <w:szCs w:val="24"/>
                    </w:rPr>
                  </w:pPr>
                  <w:r w:rsidRPr="006F350B">
                    <w:rPr>
                      <w:sz w:val="24"/>
                      <w:szCs w:val="24"/>
                    </w:rPr>
                    <w:t>IBAN №</w:t>
                  </w:r>
                </w:p>
              </w:tc>
              <w:tc>
                <w:tcPr>
                  <w:tcW w:w="2108" w:type="dxa"/>
                  <w:tcBorders>
                    <w:top w:val="single" w:sz="4" w:space="0" w:color="auto"/>
                    <w:bottom w:val="single" w:sz="4" w:space="0" w:color="auto"/>
                  </w:tcBorders>
                  <w:shd w:val="clear" w:color="auto" w:fill="auto"/>
                </w:tcPr>
                <w:p w14:paraId="37B09900" w14:textId="77777777" w:rsidR="006C5FCE" w:rsidRPr="006F350B" w:rsidRDefault="006C5FCE" w:rsidP="009508F4">
                  <w:pPr>
                    <w:spacing w:before="120" w:after="120"/>
                    <w:rPr>
                      <w:sz w:val="24"/>
                      <w:szCs w:val="24"/>
                    </w:rPr>
                  </w:pPr>
                  <w:r w:rsidRPr="006F350B">
                    <w:rPr>
                      <w:sz w:val="24"/>
                      <w:szCs w:val="24"/>
                    </w:rPr>
                    <w:t>IBAN №</w:t>
                  </w:r>
                </w:p>
              </w:tc>
            </w:tr>
            <w:tr w:rsidR="006C5FCE" w:rsidRPr="006F350B" w14:paraId="18C47C96" w14:textId="77777777" w:rsidTr="007771B4">
              <w:trPr>
                <w:gridBefore w:val="1"/>
                <w:wBefore w:w="67" w:type="dxa"/>
                <w:trHeight w:val="97"/>
              </w:trPr>
              <w:tc>
                <w:tcPr>
                  <w:tcW w:w="2108" w:type="dxa"/>
                  <w:gridSpan w:val="2"/>
                  <w:tcBorders>
                    <w:top w:val="single" w:sz="4" w:space="0" w:color="auto"/>
                    <w:bottom w:val="single" w:sz="4" w:space="0" w:color="auto"/>
                  </w:tcBorders>
                  <w:shd w:val="clear" w:color="auto" w:fill="auto"/>
                </w:tcPr>
                <w:p w14:paraId="1899C08E" w14:textId="77777777" w:rsidR="006C5FCE" w:rsidRPr="006F350B" w:rsidRDefault="006C5FCE" w:rsidP="009508F4">
                  <w:pPr>
                    <w:spacing w:before="120" w:after="120"/>
                    <w:rPr>
                      <w:sz w:val="24"/>
                      <w:szCs w:val="24"/>
                    </w:rPr>
                  </w:pPr>
                  <w:r w:rsidRPr="006F350B">
                    <w:rPr>
                      <w:sz w:val="24"/>
                      <w:szCs w:val="24"/>
                    </w:rPr>
                    <w:t>МФО</w:t>
                  </w:r>
                </w:p>
              </w:tc>
              <w:tc>
                <w:tcPr>
                  <w:tcW w:w="2108" w:type="dxa"/>
                  <w:tcBorders>
                    <w:top w:val="single" w:sz="4" w:space="0" w:color="auto"/>
                    <w:bottom w:val="single" w:sz="4" w:space="0" w:color="auto"/>
                  </w:tcBorders>
                  <w:shd w:val="clear" w:color="auto" w:fill="auto"/>
                </w:tcPr>
                <w:p w14:paraId="5D7CD356" w14:textId="77777777" w:rsidR="006C5FCE" w:rsidRPr="006F350B" w:rsidRDefault="006C5FCE" w:rsidP="009508F4">
                  <w:pPr>
                    <w:spacing w:before="120" w:after="120"/>
                    <w:rPr>
                      <w:sz w:val="24"/>
                      <w:szCs w:val="24"/>
                    </w:rPr>
                  </w:pPr>
                  <w:r w:rsidRPr="006F350B">
                    <w:rPr>
                      <w:sz w:val="24"/>
                      <w:szCs w:val="24"/>
                    </w:rPr>
                    <w:t>МФО</w:t>
                  </w:r>
                </w:p>
              </w:tc>
            </w:tr>
            <w:tr w:rsidR="006C5FCE" w:rsidRPr="006F350B" w14:paraId="6FFD0A50" w14:textId="77777777" w:rsidTr="007771B4">
              <w:trPr>
                <w:gridBefore w:val="1"/>
                <w:wBefore w:w="67" w:type="dxa"/>
                <w:trHeight w:val="232"/>
              </w:trPr>
              <w:tc>
                <w:tcPr>
                  <w:tcW w:w="2108" w:type="dxa"/>
                  <w:gridSpan w:val="2"/>
                  <w:tcBorders>
                    <w:top w:val="single" w:sz="4" w:space="0" w:color="auto"/>
                    <w:bottom w:val="single" w:sz="4" w:space="0" w:color="auto"/>
                  </w:tcBorders>
                  <w:shd w:val="clear" w:color="auto" w:fill="auto"/>
                </w:tcPr>
                <w:p w14:paraId="44EC4103" w14:textId="77777777" w:rsidR="006C5FCE" w:rsidRPr="006F350B" w:rsidRDefault="006C5FCE" w:rsidP="009508F4">
                  <w:pPr>
                    <w:spacing w:before="120" w:after="120"/>
                    <w:rPr>
                      <w:sz w:val="24"/>
                      <w:szCs w:val="24"/>
                    </w:rPr>
                  </w:pPr>
                  <w:r w:rsidRPr="006F350B">
                    <w:rPr>
                      <w:sz w:val="24"/>
                      <w:szCs w:val="24"/>
                    </w:rPr>
                    <w:t>ЄДРПОУ</w:t>
                  </w:r>
                </w:p>
              </w:tc>
              <w:tc>
                <w:tcPr>
                  <w:tcW w:w="2108" w:type="dxa"/>
                  <w:tcBorders>
                    <w:top w:val="single" w:sz="4" w:space="0" w:color="auto"/>
                    <w:bottom w:val="single" w:sz="4" w:space="0" w:color="auto"/>
                  </w:tcBorders>
                  <w:shd w:val="clear" w:color="auto" w:fill="auto"/>
                </w:tcPr>
                <w:p w14:paraId="3686E49C" w14:textId="77777777" w:rsidR="006C5FCE" w:rsidRPr="006F350B" w:rsidRDefault="006C5FCE" w:rsidP="009508F4">
                  <w:pPr>
                    <w:spacing w:before="120" w:after="120"/>
                    <w:rPr>
                      <w:sz w:val="24"/>
                      <w:szCs w:val="24"/>
                    </w:rPr>
                  </w:pPr>
                  <w:r w:rsidRPr="006F350B">
                    <w:rPr>
                      <w:sz w:val="24"/>
                      <w:szCs w:val="24"/>
                    </w:rPr>
                    <w:t>ЄДРПОУ</w:t>
                  </w:r>
                </w:p>
              </w:tc>
            </w:tr>
            <w:tr w:rsidR="006C5FCE" w:rsidRPr="006F350B" w14:paraId="1AC2108C" w14:textId="77777777" w:rsidTr="007771B4">
              <w:trPr>
                <w:gridBefore w:val="1"/>
                <w:wBefore w:w="67" w:type="dxa"/>
                <w:trHeight w:val="225"/>
              </w:trPr>
              <w:tc>
                <w:tcPr>
                  <w:tcW w:w="2108" w:type="dxa"/>
                  <w:gridSpan w:val="2"/>
                  <w:tcBorders>
                    <w:top w:val="single" w:sz="4" w:space="0" w:color="auto"/>
                    <w:bottom w:val="single" w:sz="4" w:space="0" w:color="auto"/>
                  </w:tcBorders>
                  <w:shd w:val="clear" w:color="auto" w:fill="auto"/>
                </w:tcPr>
                <w:p w14:paraId="59819081" w14:textId="77777777" w:rsidR="006C5FCE" w:rsidRPr="006F350B" w:rsidRDefault="006C5FCE" w:rsidP="009508F4">
                  <w:pPr>
                    <w:spacing w:before="120" w:after="120"/>
                    <w:rPr>
                      <w:sz w:val="24"/>
                      <w:szCs w:val="24"/>
                    </w:rPr>
                  </w:pPr>
                  <w:r w:rsidRPr="006F350B">
                    <w:rPr>
                      <w:sz w:val="24"/>
                      <w:szCs w:val="24"/>
                    </w:rPr>
                    <w:t>ІПН:</w:t>
                  </w:r>
                </w:p>
              </w:tc>
              <w:tc>
                <w:tcPr>
                  <w:tcW w:w="2108" w:type="dxa"/>
                  <w:tcBorders>
                    <w:top w:val="single" w:sz="4" w:space="0" w:color="auto"/>
                    <w:bottom w:val="single" w:sz="4" w:space="0" w:color="auto"/>
                  </w:tcBorders>
                  <w:shd w:val="clear" w:color="auto" w:fill="auto"/>
                </w:tcPr>
                <w:p w14:paraId="5A917F00" w14:textId="77777777" w:rsidR="006C5FCE" w:rsidRPr="006F350B" w:rsidRDefault="006C5FCE" w:rsidP="009508F4">
                  <w:pPr>
                    <w:spacing w:before="120" w:after="120"/>
                    <w:rPr>
                      <w:sz w:val="24"/>
                      <w:szCs w:val="24"/>
                    </w:rPr>
                  </w:pPr>
                  <w:r w:rsidRPr="006F350B">
                    <w:rPr>
                      <w:sz w:val="24"/>
                      <w:szCs w:val="24"/>
                    </w:rPr>
                    <w:t>ІПН:</w:t>
                  </w:r>
                </w:p>
              </w:tc>
            </w:tr>
            <w:tr w:rsidR="006C5FCE" w:rsidRPr="006F350B" w14:paraId="461A8920" w14:textId="77777777" w:rsidTr="007771B4">
              <w:trPr>
                <w:gridBefore w:val="1"/>
                <w:wBefore w:w="67" w:type="dxa"/>
                <w:trHeight w:val="225"/>
              </w:trPr>
              <w:tc>
                <w:tcPr>
                  <w:tcW w:w="2108" w:type="dxa"/>
                  <w:gridSpan w:val="2"/>
                  <w:tcBorders>
                    <w:top w:val="single" w:sz="4" w:space="0" w:color="auto"/>
                    <w:bottom w:val="single" w:sz="4" w:space="0" w:color="auto"/>
                  </w:tcBorders>
                  <w:shd w:val="clear" w:color="auto" w:fill="auto"/>
                </w:tcPr>
                <w:p w14:paraId="220193C4" w14:textId="77777777" w:rsidR="006C5FCE" w:rsidRPr="006F350B" w:rsidRDefault="006C5FCE" w:rsidP="009508F4">
                  <w:pPr>
                    <w:spacing w:before="120" w:after="120"/>
                    <w:rPr>
                      <w:sz w:val="24"/>
                      <w:szCs w:val="24"/>
                    </w:rPr>
                  </w:pPr>
                  <w:r w:rsidRPr="006F350B">
                    <w:rPr>
                      <w:sz w:val="24"/>
                      <w:szCs w:val="24"/>
                    </w:rPr>
                    <w:t>Телефон:</w:t>
                  </w:r>
                </w:p>
              </w:tc>
              <w:tc>
                <w:tcPr>
                  <w:tcW w:w="2108" w:type="dxa"/>
                  <w:tcBorders>
                    <w:top w:val="single" w:sz="4" w:space="0" w:color="auto"/>
                    <w:bottom w:val="single" w:sz="4" w:space="0" w:color="auto"/>
                  </w:tcBorders>
                  <w:shd w:val="clear" w:color="auto" w:fill="auto"/>
                </w:tcPr>
                <w:p w14:paraId="318E95EE" w14:textId="77777777" w:rsidR="006C5FCE" w:rsidRPr="006F350B" w:rsidRDefault="006C5FCE" w:rsidP="009508F4">
                  <w:pPr>
                    <w:spacing w:before="120" w:after="120"/>
                    <w:rPr>
                      <w:sz w:val="24"/>
                      <w:szCs w:val="24"/>
                    </w:rPr>
                  </w:pPr>
                  <w:r w:rsidRPr="006F350B">
                    <w:rPr>
                      <w:sz w:val="24"/>
                      <w:szCs w:val="24"/>
                    </w:rPr>
                    <w:t>Телефон:</w:t>
                  </w:r>
                </w:p>
              </w:tc>
            </w:tr>
            <w:tr w:rsidR="006C5FCE" w:rsidRPr="006F350B" w14:paraId="0837D1DF" w14:textId="77777777" w:rsidTr="007771B4">
              <w:trPr>
                <w:gridBefore w:val="1"/>
                <w:wBefore w:w="67" w:type="dxa"/>
                <w:trHeight w:val="225"/>
              </w:trPr>
              <w:tc>
                <w:tcPr>
                  <w:tcW w:w="2108" w:type="dxa"/>
                  <w:gridSpan w:val="2"/>
                  <w:tcBorders>
                    <w:top w:val="single" w:sz="4" w:space="0" w:color="auto"/>
                    <w:bottom w:val="single" w:sz="4" w:space="0" w:color="auto"/>
                  </w:tcBorders>
                  <w:shd w:val="clear" w:color="auto" w:fill="auto"/>
                </w:tcPr>
                <w:p w14:paraId="030B7D46" w14:textId="77777777" w:rsidR="006C5FCE" w:rsidRPr="006F350B" w:rsidRDefault="006C5FCE" w:rsidP="009508F4">
                  <w:pPr>
                    <w:spacing w:before="120" w:after="120"/>
                    <w:rPr>
                      <w:sz w:val="24"/>
                      <w:szCs w:val="24"/>
                    </w:rPr>
                  </w:pPr>
                  <w:r w:rsidRPr="006F350B">
                    <w:rPr>
                      <w:sz w:val="24"/>
                      <w:szCs w:val="24"/>
                    </w:rPr>
                    <w:t>Факс:</w:t>
                  </w:r>
                </w:p>
              </w:tc>
              <w:tc>
                <w:tcPr>
                  <w:tcW w:w="2108" w:type="dxa"/>
                  <w:tcBorders>
                    <w:top w:val="single" w:sz="4" w:space="0" w:color="auto"/>
                    <w:bottom w:val="single" w:sz="4" w:space="0" w:color="auto"/>
                  </w:tcBorders>
                  <w:shd w:val="clear" w:color="auto" w:fill="auto"/>
                </w:tcPr>
                <w:p w14:paraId="6AD1A870" w14:textId="77777777" w:rsidR="006C5FCE" w:rsidRPr="006F350B" w:rsidRDefault="006C5FCE" w:rsidP="009508F4">
                  <w:pPr>
                    <w:spacing w:before="120" w:after="120"/>
                    <w:rPr>
                      <w:sz w:val="24"/>
                      <w:szCs w:val="24"/>
                    </w:rPr>
                  </w:pPr>
                  <w:r w:rsidRPr="006F350B">
                    <w:rPr>
                      <w:sz w:val="24"/>
                      <w:szCs w:val="24"/>
                    </w:rPr>
                    <w:t>Факс:</w:t>
                  </w:r>
                </w:p>
              </w:tc>
            </w:tr>
            <w:tr w:rsidR="006C5FCE" w:rsidRPr="006F350B" w14:paraId="4DF9E903" w14:textId="77777777" w:rsidTr="007771B4">
              <w:trPr>
                <w:gridBefore w:val="1"/>
                <w:wBefore w:w="67" w:type="dxa"/>
                <w:trHeight w:val="232"/>
              </w:trPr>
              <w:tc>
                <w:tcPr>
                  <w:tcW w:w="2108" w:type="dxa"/>
                  <w:gridSpan w:val="2"/>
                  <w:tcBorders>
                    <w:top w:val="single" w:sz="4" w:space="0" w:color="auto"/>
                    <w:bottom w:val="single" w:sz="4" w:space="0" w:color="auto"/>
                  </w:tcBorders>
                  <w:shd w:val="clear" w:color="auto" w:fill="auto"/>
                </w:tcPr>
                <w:p w14:paraId="607B01E5" w14:textId="77777777" w:rsidR="006C5FCE" w:rsidRPr="006F350B" w:rsidRDefault="006C5FCE" w:rsidP="009508F4">
                  <w:pPr>
                    <w:spacing w:before="120" w:after="120"/>
                    <w:rPr>
                      <w:sz w:val="24"/>
                      <w:szCs w:val="24"/>
                    </w:rPr>
                  </w:pPr>
                  <w:r w:rsidRPr="006F350B">
                    <w:rPr>
                      <w:sz w:val="24"/>
                      <w:szCs w:val="24"/>
                    </w:rPr>
                    <w:t>Email:</w:t>
                  </w:r>
                </w:p>
              </w:tc>
              <w:tc>
                <w:tcPr>
                  <w:tcW w:w="2108" w:type="dxa"/>
                  <w:tcBorders>
                    <w:top w:val="single" w:sz="4" w:space="0" w:color="auto"/>
                    <w:bottom w:val="single" w:sz="4" w:space="0" w:color="auto"/>
                  </w:tcBorders>
                  <w:shd w:val="clear" w:color="auto" w:fill="auto"/>
                </w:tcPr>
                <w:p w14:paraId="6A049CA2" w14:textId="77777777" w:rsidR="006C5FCE" w:rsidRPr="006F350B" w:rsidRDefault="006C5FCE" w:rsidP="009508F4">
                  <w:pPr>
                    <w:spacing w:before="120" w:after="120"/>
                    <w:rPr>
                      <w:sz w:val="24"/>
                      <w:szCs w:val="24"/>
                    </w:rPr>
                  </w:pPr>
                  <w:r w:rsidRPr="006F350B">
                    <w:rPr>
                      <w:sz w:val="24"/>
                      <w:szCs w:val="24"/>
                    </w:rPr>
                    <w:t>Email:</w:t>
                  </w:r>
                </w:p>
              </w:tc>
            </w:tr>
            <w:tr w:rsidR="006C5FCE" w:rsidRPr="006F350B" w14:paraId="6489EFB3" w14:textId="77777777" w:rsidTr="007771B4">
              <w:trPr>
                <w:gridBefore w:val="1"/>
                <w:wBefore w:w="67" w:type="dxa"/>
                <w:trHeight w:val="225"/>
              </w:trPr>
              <w:tc>
                <w:tcPr>
                  <w:tcW w:w="2108" w:type="dxa"/>
                  <w:gridSpan w:val="2"/>
                  <w:tcBorders>
                    <w:top w:val="single" w:sz="4" w:space="0" w:color="auto"/>
                    <w:bottom w:val="single" w:sz="4" w:space="0" w:color="auto"/>
                  </w:tcBorders>
                  <w:shd w:val="clear" w:color="auto" w:fill="auto"/>
                </w:tcPr>
                <w:p w14:paraId="076D0317" w14:textId="77777777" w:rsidR="006C5FCE" w:rsidRPr="006F350B" w:rsidRDefault="006C5FCE" w:rsidP="009508F4">
                  <w:pPr>
                    <w:spacing w:before="120" w:after="120"/>
                    <w:rPr>
                      <w:sz w:val="24"/>
                      <w:szCs w:val="24"/>
                    </w:rPr>
                  </w:pPr>
                  <w:r w:rsidRPr="006F350B">
                    <w:rPr>
                      <w:sz w:val="24"/>
                      <w:szCs w:val="24"/>
                    </w:rPr>
                    <w:lastRenderedPageBreak/>
                    <w:t>Статус платника податку:</w:t>
                  </w:r>
                </w:p>
              </w:tc>
              <w:tc>
                <w:tcPr>
                  <w:tcW w:w="2108" w:type="dxa"/>
                  <w:tcBorders>
                    <w:top w:val="single" w:sz="4" w:space="0" w:color="auto"/>
                    <w:bottom w:val="single" w:sz="4" w:space="0" w:color="auto"/>
                  </w:tcBorders>
                  <w:shd w:val="clear" w:color="auto" w:fill="auto"/>
                </w:tcPr>
                <w:p w14:paraId="7C1C4B84" w14:textId="77777777" w:rsidR="006C5FCE" w:rsidRPr="006F350B" w:rsidRDefault="006C5FCE" w:rsidP="009508F4">
                  <w:pPr>
                    <w:spacing w:before="120" w:after="120"/>
                    <w:rPr>
                      <w:sz w:val="24"/>
                      <w:szCs w:val="24"/>
                    </w:rPr>
                  </w:pPr>
                  <w:r w:rsidRPr="006F350B">
                    <w:rPr>
                      <w:sz w:val="24"/>
                      <w:szCs w:val="24"/>
                    </w:rPr>
                    <w:t>Статус платника податку:</w:t>
                  </w:r>
                </w:p>
              </w:tc>
            </w:tr>
            <w:tr w:rsidR="006C5FCE" w:rsidRPr="006F350B" w14:paraId="3CAD63B3" w14:textId="77777777" w:rsidTr="007771B4">
              <w:trPr>
                <w:gridBefore w:val="1"/>
                <w:wBefore w:w="67" w:type="dxa"/>
                <w:trHeight w:val="225"/>
              </w:trPr>
              <w:tc>
                <w:tcPr>
                  <w:tcW w:w="2108" w:type="dxa"/>
                  <w:gridSpan w:val="2"/>
                  <w:tcBorders>
                    <w:top w:val="single" w:sz="4" w:space="0" w:color="auto"/>
                  </w:tcBorders>
                  <w:shd w:val="clear" w:color="auto" w:fill="auto"/>
                </w:tcPr>
                <w:p w14:paraId="1ABDA3D6" w14:textId="77777777" w:rsidR="006C5FCE" w:rsidRPr="006F350B" w:rsidRDefault="006C5FCE" w:rsidP="009508F4">
                  <w:pPr>
                    <w:spacing w:before="120" w:after="120"/>
                    <w:rPr>
                      <w:sz w:val="24"/>
                      <w:szCs w:val="24"/>
                    </w:rPr>
                  </w:pPr>
                </w:p>
              </w:tc>
              <w:tc>
                <w:tcPr>
                  <w:tcW w:w="2108" w:type="dxa"/>
                  <w:tcBorders>
                    <w:top w:val="single" w:sz="4" w:space="0" w:color="auto"/>
                  </w:tcBorders>
                  <w:shd w:val="clear" w:color="auto" w:fill="auto"/>
                </w:tcPr>
                <w:p w14:paraId="7842FB3E" w14:textId="77777777" w:rsidR="006C5FCE" w:rsidRPr="006F350B" w:rsidRDefault="006C5FCE" w:rsidP="009508F4">
                  <w:pPr>
                    <w:spacing w:before="120" w:after="120"/>
                    <w:rPr>
                      <w:sz w:val="24"/>
                      <w:szCs w:val="24"/>
                    </w:rPr>
                  </w:pPr>
                </w:p>
              </w:tc>
            </w:tr>
            <w:tr w:rsidR="006C5FCE" w:rsidRPr="006F350B" w14:paraId="46F63F13" w14:textId="77777777" w:rsidTr="007771B4">
              <w:tblPrEx>
                <w:tblLook w:val="00A0" w:firstRow="1" w:lastRow="0" w:firstColumn="1" w:lastColumn="0" w:noHBand="0" w:noVBand="0"/>
              </w:tblPrEx>
              <w:trPr>
                <w:trHeight w:val="457"/>
              </w:trPr>
              <w:tc>
                <w:tcPr>
                  <w:tcW w:w="2141" w:type="dxa"/>
                  <w:gridSpan w:val="2"/>
                </w:tcPr>
                <w:p w14:paraId="62D68C56" w14:textId="77777777" w:rsidR="006C5FCE" w:rsidRPr="006F350B" w:rsidRDefault="006C5FCE" w:rsidP="009508F4">
                  <w:pPr>
                    <w:spacing w:before="120" w:after="120"/>
                    <w:rPr>
                      <w:sz w:val="24"/>
                      <w:szCs w:val="24"/>
                    </w:rPr>
                  </w:pPr>
                </w:p>
                <w:p w14:paraId="5BD2B5ED" w14:textId="77777777" w:rsidR="006C5FCE" w:rsidRPr="006F350B" w:rsidRDefault="006C5FCE" w:rsidP="009508F4">
                  <w:pPr>
                    <w:spacing w:before="120" w:after="120"/>
                    <w:rPr>
                      <w:sz w:val="24"/>
                      <w:szCs w:val="24"/>
                    </w:rPr>
                  </w:pPr>
                  <w:r w:rsidRPr="006F350B">
                    <w:rPr>
                      <w:sz w:val="24"/>
                      <w:szCs w:val="24"/>
                    </w:rPr>
                    <w:t>Директор:</w:t>
                  </w:r>
                </w:p>
              </w:tc>
              <w:tc>
                <w:tcPr>
                  <w:tcW w:w="2142" w:type="dxa"/>
                  <w:gridSpan w:val="2"/>
                </w:tcPr>
                <w:p w14:paraId="3D9A3A83" w14:textId="77777777" w:rsidR="006C5FCE" w:rsidRPr="006F350B" w:rsidRDefault="006C5FCE" w:rsidP="009508F4">
                  <w:pPr>
                    <w:spacing w:before="120" w:after="120"/>
                    <w:rPr>
                      <w:sz w:val="24"/>
                      <w:szCs w:val="24"/>
                    </w:rPr>
                  </w:pPr>
                </w:p>
                <w:p w14:paraId="60C37F44" w14:textId="77777777" w:rsidR="006C5FCE" w:rsidRPr="006F350B" w:rsidRDefault="006C5FCE" w:rsidP="009508F4">
                  <w:pPr>
                    <w:spacing w:before="120" w:after="120"/>
                    <w:rPr>
                      <w:sz w:val="24"/>
                      <w:szCs w:val="24"/>
                    </w:rPr>
                  </w:pPr>
                  <w:r w:rsidRPr="006F350B">
                    <w:rPr>
                      <w:sz w:val="24"/>
                      <w:szCs w:val="24"/>
                    </w:rPr>
                    <w:t>Директор:</w:t>
                  </w:r>
                </w:p>
              </w:tc>
            </w:tr>
            <w:tr w:rsidR="006C5FCE" w:rsidRPr="006F350B" w14:paraId="1DE306D7" w14:textId="77777777" w:rsidTr="007771B4">
              <w:tblPrEx>
                <w:tblLook w:val="00A0" w:firstRow="1" w:lastRow="0" w:firstColumn="1" w:lastColumn="0" w:noHBand="0" w:noVBand="0"/>
              </w:tblPrEx>
              <w:trPr>
                <w:trHeight w:val="675"/>
              </w:trPr>
              <w:tc>
                <w:tcPr>
                  <w:tcW w:w="2141" w:type="dxa"/>
                  <w:gridSpan w:val="2"/>
                </w:tcPr>
                <w:p w14:paraId="6FDEA0E7" w14:textId="77777777" w:rsidR="006C5FCE" w:rsidRPr="006F350B" w:rsidRDefault="006C5FCE" w:rsidP="009508F4">
                  <w:pPr>
                    <w:spacing w:before="120" w:after="120"/>
                    <w:rPr>
                      <w:sz w:val="24"/>
                      <w:szCs w:val="24"/>
                    </w:rPr>
                  </w:pPr>
                  <w:r w:rsidRPr="006F350B">
                    <w:rPr>
                      <w:sz w:val="24"/>
                      <w:szCs w:val="24"/>
                    </w:rPr>
                    <w:t>________________________________</w:t>
                  </w:r>
                </w:p>
              </w:tc>
              <w:tc>
                <w:tcPr>
                  <w:tcW w:w="2142" w:type="dxa"/>
                  <w:gridSpan w:val="2"/>
                </w:tcPr>
                <w:p w14:paraId="4ACFB86D" w14:textId="77777777" w:rsidR="006C5FCE" w:rsidRPr="006F350B" w:rsidRDefault="006C5FCE" w:rsidP="009508F4">
                  <w:pPr>
                    <w:spacing w:before="120" w:after="120"/>
                    <w:rPr>
                      <w:sz w:val="24"/>
                      <w:szCs w:val="24"/>
                    </w:rPr>
                  </w:pPr>
                  <w:r w:rsidRPr="006F350B">
                    <w:rPr>
                      <w:sz w:val="24"/>
                      <w:szCs w:val="24"/>
                    </w:rPr>
                    <w:t>________________________________</w:t>
                  </w:r>
                </w:p>
              </w:tc>
            </w:tr>
            <w:tr w:rsidR="006C5FCE" w:rsidRPr="006F350B" w14:paraId="10595F2B" w14:textId="77777777" w:rsidTr="007771B4">
              <w:tblPrEx>
                <w:tblLook w:val="00A0" w:firstRow="1" w:lastRow="0" w:firstColumn="1" w:lastColumn="0" w:noHBand="0" w:noVBand="0"/>
              </w:tblPrEx>
              <w:trPr>
                <w:trHeight w:val="280"/>
              </w:trPr>
              <w:tc>
                <w:tcPr>
                  <w:tcW w:w="2141" w:type="dxa"/>
                  <w:gridSpan w:val="2"/>
                </w:tcPr>
                <w:p w14:paraId="298A2665" w14:textId="77777777" w:rsidR="006C5FCE" w:rsidRPr="006F350B" w:rsidRDefault="006C5FCE" w:rsidP="009508F4">
                  <w:pPr>
                    <w:spacing w:before="120" w:after="120"/>
                    <w:rPr>
                      <w:sz w:val="24"/>
                      <w:szCs w:val="24"/>
                    </w:rPr>
                  </w:pPr>
                  <w:r w:rsidRPr="006F350B">
                    <w:rPr>
                      <w:sz w:val="24"/>
                      <w:szCs w:val="24"/>
                    </w:rPr>
                    <w:t>М. П. (за наявності)</w:t>
                  </w:r>
                </w:p>
              </w:tc>
              <w:tc>
                <w:tcPr>
                  <w:tcW w:w="2142" w:type="dxa"/>
                  <w:gridSpan w:val="2"/>
                </w:tcPr>
                <w:p w14:paraId="33EFC4B0" w14:textId="77777777" w:rsidR="006C5FCE" w:rsidRPr="006F350B" w:rsidRDefault="006C5FCE" w:rsidP="009508F4">
                  <w:pPr>
                    <w:spacing w:before="120" w:after="120"/>
                    <w:rPr>
                      <w:sz w:val="24"/>
                      <w:szCs w:val="24"/>
                    </w:rPr>
                  </w:pPr>
                  <w:r w:rsidRPr="006F350B">
                    <w:rPr>
                      <w:sz w:val="24"/>
                      <w:szCs w:val="24"/>
                    </w:rPr>
                    <w:t>М. П. (за наявності)</w:t>
                  </w:r>
                </w:p>
              </w:tc>
            </w:tr>
            <w:tr w:rsidR="006C5FCE" w:rsidRPr="006F350B" w14:paraId="5193C0F2" w14:textId="77777777" w:rsidTr="007771B4">
              <w:tblPrEx>
                <w:tblLook w:val="00A0" w:firstRow="1" w:lastRow="0" w:firstColumn="1" w:lastColumn="0" w:noHBand="0" w:noVBand="0"/>
              </w:tblPrEx>
              <w:trPr>
                <w:trHeight w:val="225"/>
              </w:trPr>
              <w:tc>
                <w:tcPr>
                  <w:tcW w:w="2141" w:type="dxa"/>
                  <w:gridSpan w:val="2"/>
                </w:tcPr>
                <w:p w14:paraId="4FA4B62F" w14:textId="77777777" w:rsidR="006C5FCE" w:rsidRPr="006F350B" w:rsidRDefault="006C5FCE" w:rsidP="009508F4">
                  <w:pPr>
                    <w:spacing w:before="120" w:after="120"/>
                    <w:rPr>
                      <w:sz w:val="24"/>
                      <w:szCs w:val="24"/>
                    </w:rPr>
                  </w:pPr>
                </w:p>
              </w:tc>
              <w:tc>
                <w:tcPr>
                  <w:tcW w:w="2142" w:type="dxa"/>
                  <w:gridSpan w:val="2"/>
                </w:tcPr>
                <w:p w14:paraId="7CEE0070" w14:textId="77777777" w:rsidR="006C5FCE" w:rsidRPr="006F350B" w:rsidRDefault="006C5FCE" w:rsidP="009508F4">
                  <w:pPr>
                    <w:spacing w:before="120" w:after="120"/>
                    <w:rPr>
                      <w:sz w:val="24"/>
                      <w:szCs w:val="24"/>
                    </w:rPr>
                  </w:pPr>
                </w:p>
              </w:tc>
            </w:tr>
          </w:tbl>
          <w:p w14:paraId="2C5DF249" w14:textId="77777777" w:rsidR="006C5FCE" w:rsidRPr="006F350B" w:rsidRDefault="006C5FCE" w:rsidP="009508F4">
            <w:pPr>
              <w:spacing w:before="120" w:after="120"/>
              <w:jc w:val="both"/>
              <w:rPr>
                <w:sz w:val="24"/>
                <w:szCs w:val="24"/>
              </w:rPr>
            </w:pPr>
          </w:p>
        </w:tc>
        <w:tc>
          <w:tcPr>
            <w:tcW w:w="7428" w:type="dxa"/>
          </w:tcPr>
          <w:tbl>
            <w:tblPr>
              <w:tblW w:w="4283" w:type="dxa"/>
              <w:tblBorders>
                <w:bottom w:val="single" w:sz="4" w:space="0" w:color="auto"/>
              </w:tblBorders>
              <w:tblLayout w:type="fixed"/>
              <w:tblLook w:val="04A0" w:firstRow="1" w:lastRow="0" w:firstColumn="1" w:lastColumn="0" w:noHBand="0" w:noVBand="1"/>
            </w:tblPr>
            <w:tblGrid>
              <w:gridCol w:w="67"/>
              <w:gridCol w:w="2074"/>
              <w:gridCol w:w="34"/>
              <w:gridCol w:w="2108"/>
            </w:tblGrid>
            <w:tr w:rsidR="006C5FCE" w:rsidRPr="006F350B" w14:paraId="013FA3DA" w14:textId="77777777" w:rsidTr="007771B4">
              <w:trPr>
                <w:gridBefore w:val="1"/>
                <w:wBefore w:w="67" w:type="dxa"/>
                <w:trHeight w:val="225"/>
              </w:trPr>
              <w:tc>
                <w:tcPr>
                  <w:tcW w:w="2108" w:type="dxa"/>
                  <w:gridSpan w:val="2"/>
                  <w:tcBorders>
                    <w:bottom w:val="single" w:sz="4" w:space="0" w:color="auto"/>
                  </w:tcBorders>
                  <w:shd w:val="clear" w:color="auto" w:fill="auto"/>
                </w:tcPr>
                <w:p w14:paraId="06230DD5" w14:textId="77777777" w:rsidR="006C5FCE" w:rsidRPr="006F350B" w:rsidRDefault="006C5FCE" w:rsidP="009508F4">
                  <w:pPr>
                    <w:spacing w:before="120" w:after="120"/>
                    <w:rPr>
                      <w:strike/>
                      <w:sz w:val="24"/>
                      <w:szCs w:val="24"/>
                    </w:rPr>
                  </w:pPr>
                  <w:r w:rsidRPr="006F350B">
                    <w:rPr>
                      <w:strike/>
                      <w:sz w:val="24"/>
                      <w:szCs w:val="24"/>
                    </w:rPr>
                    <w:lastRenderedPageBreak/>
                    <w:t>Оператор системи передачі (ОСП), Виконавець</w:t>
                  </w:r>
                </w:p>
              </w:tc>
              <w:tc>
                <w:tcPr>
                  <w:tcW w:w="2108" w:type="dxa"/>
                  <w:tcBorders>
                    <w:bottom w:val="single" w:sz="4" w:space="0" w:color="auto"/>
                  </w:tcBorders>
                  <w:shd w:val="clear" w:color="auto" w:fill="auto"/>
                </w:tcPr>
                <w:p w14:paraId="09D66725" w14:textId="77777777" w:rsidR="006C5FCE" w:rsidRPr="006F350B" w:rsidRDefault="006C5FCE" w:rsidP="009508F4">
                  <w:pPr>
                    <w:spacing w:before="120" w:after="120"/>
                    <w:rPr>
                      <w:strike/>
                      <w:sz w:val="24"/>
                      <w:szCs w:val="24"/>
                    </w:rPr>
                  </w:pPr>
                  <w:r w:rsidRPr="006F350B">
                    <w:rPr>
                      <w:bCs/>
                      <w:strike/>
                      <w:sz w:val="24"/>
                      <w:szCs w:val="24"/>
                    </w:rPr>
                    <w:t>Користувач</w:t>
                  </w:r>
                </w:p>
              </w:tc>
            </w:tr>
            <w:tr w:rsidR="006C5FCE" w:rsidRPr="006F350B" w14:paraId="1EB6D044" w14:textId="77777777" w:rsidTr="007771B4">
              <w:trPr>
                <w:gridBefore w:val="1"/>
                <w:wBefore w:w="67" w:type="dxa"/>
                <w:trHeight w:val="225"/>
              </w:trPr>
              <w:tc>
                <w:tcPr>
                  <w:tcW w:w="2108" w:type="dxa"/>
                  <w:gridSpan w:val="2"/>
                  <w:tcBorders>
                    <w:top w:val="single" w:sz="4" w:space="0" w:color="auto"/>
                    <w:bottom w:val="single" w:sz="4" w:space="0" w:color="auto"/>
                  </w:tcBorders>
                  <w:shd w:val="clear" w:color="auto" w:fill="auto"/>
                </w:tcPr>
                <w:p w14:paraId="017D9886" w14:textId="77777777" w:rsidR="006C5FCE" w:rsidRPr="006F350B" w:rsidRDefault="006C5FCE" w:rsidP="009508F4">
                  <w:pPr>
                    <w:spacing w:before="120" w:after="120"/>
                    <w:rPr>
                      <w:strike/>
                      <w:sz w:val="24"/>
                      <w:szCs w:val="24"/>
                    </w:rPr>
                  </w:pPr>
                  <w:r w:rsidRPr="006F350B">
                    <w:rPr>
                      <w:strike/>
                      <w:sz w:val="24"/>
                      <w:szCs w:val="24"/>
                    </w:rPr>
                    <w:t xml:space="preserve"> «НЕК «Укренерго»</w:t>
                  </w:r>
                </w:p>
              </w:tc>
              <w:tc>
                <w:tcPr>
                  <w:tcW w:w="2108" w:type="dxa"/>
                  <w:tcBorders>
                    <w:top w:val="single" w:sz="4" w:space="0" w:color="auto"/>
                    <w:bottom w:val="single" w:sz="4" w:space="0" w:color="auto"/>
                  </w:tcBorders>
                  <w:shd w:val="clear" w:color="auto" w:fill="auto"/>
                </w:tcPr>
                <w:p w14:paraId="4A50F43E" w14:textId="77777777" w:rsidR="006C5FCE" w:rsidRPr="006F350B" w:rsidRDefault="006C5FCE" w:rsidP="009508F4">
                  <w:pPr>
                    <w:spacing w:before="120" w:after="120"/>
                    <w:rPr>
                      <w:strike/>
                      <w:sz w:val="24"/>
                      <w:szCs w:val="24"/>
                    </w:rPr>
                  </w:pPr>
                </w:p>
              </w:tc>
            </w:tr>
            <w:tr w:rsidR="006C5FCE" w:rsidRPr="006F350B" w14:paraId="51941352" w14:textId="77777777" w:rsidTr="007771B4">
              <w:trPr>
                <w:gridBefore w:val="1"/>
                <w:wBefore w:w="67" w:type="dxa"/>
                <w:trHeight w:val="232"/>
              </w:trPr>
              <w:tc>
                <w:tcPr>
                  <w:tcW w:w="2108" w:type="dxa"/>
                  <w:gridSpan w:val="2"/>
                  <w:tcBorders>
                    <w:top w:val="single" w:sz="4" w:space="0" w:color="auto"/>
                    <w:bottom w:val="single" w:sz="4" w:space="0" w:color="auto"/>
                  </w:tcBorders>
                  <w:shd w:val="clear" w:color="auto" w:fill="auto"/>
                </w:tcPr>
                <w:p w14:paraId="666094D8" w14:textId="77777777" w:rsidR="006C5FCE" w:rsidRPr="006F350B" w:rsidRDefault="006C5FCE" w:rsidP="009508F4">
                  <w:pPr>
                    <w:spacing w:before="120" w:after="120"/>
                    <w:rPr>
                      <w:strike/>
                      <w:sz w:val="24"/>
                      <w:szCs w:val="24"/>
                    </w:rPr>
                  </w:pPr>
                  <w:r w:rsidRPr="006F350B">
                    <w:rPr>
                      <w:strike/>
                      <w:sz w:val="24"/>
                      <w:szCs w:val="24"/>
                    </w:rPr>
                    <w:t>Адреса:</w:t>
                  </w:r>
                </w:p>
              </w:tc>
              <w:tc>
                <w:tcPr>
                  <w:tcW w:w="2108" w:type="dxa"/>
                  <w:tcBorders>
                    <w:top w:val="single" w:sz="4" w:space="0" w:color="auto"/>
                    <w:bottom w:val="single" w:sz="4" w:space="0" w:color="auto"/>
                  </w:tcBorders>
                  <w:shd w:val="clear" w:color="auto" w:fill="auto"/>
                </w:tcPr>
                <w:p w14:paraId="223B2200" w14:textId="77777777" w:rsidR="006C5FCE" w:rsidRPr="006F350B" w:rsidRDefault="006C5FCE" w:rsidP="009508F4">
                  <w:pPr>
                    <w:spacing w:before="120" w:after="120"/>
                    <w:rPr>
                      <w:strike/>
                      <w:sz w:val="24"/>
                      <w:szCs w:val="24"/>
                    </w:rPr>
                  </w:pPr>
                  <w:r w:rsidRPr="006F350B">
                    <w:rPr>
                      <w:strike/>
                      <w:sz w:val="24"/>
                      <w:szCs w:val="24"/>
                    </w:rPr>
                    <w:t>Адреса:</w:t>
                  </w:r>
                </w:p>
              </w:tc>
            </w:tr>
            <w:tr w:rsidR="006C5FCE" w:rsidRPr="006F350B" w14:paraId="6D673ECC" w14:textId="77777777" w:rsidTr="007771B4">
              <w:trPr>
                <w:gridBefore w:val="1"/>
                <w:wBefore w:w="67" w:type="dxa"/>
                <w:trHeight w:val="225"/>
              </w:trPr>
              <w:tc>
                <w:tcPr>
                  <w:tcW w:w="2108" w:type="dxa"/>
                  <w:gridSpan w:val="2"/>
                  <w:tcBorders>
                    <w:top w:val="single" w:sz="4" w:space="0" w:color="auto"/>
                    <w:bottom w:val="single" w:sz="4" w:space="0" w:color="auto"/>
                  </w:tcBorders>
                  <w:shd w:val="clear" w:color="auto" w:fill="auto"/>
                </w:tcPr>
                <w:p w14:paraId="38B608E8" w14:textId="77777777" w:rsidR="006C5FCE" w:rsidRPr="006F350B" w:rsidRDefault="006C5FCE" w:rsidP="009508F4">
                  <w:pPr>
                    <w:spacing w:before="120" w:after="120"/>
                    <w:rPr>
                      <w:strike/>
                      <w:sz w:val="24"/>
                      <w:szCs w:val="24"/>
                    </w:rPr>
                  </w:pPr>
                  <w:r w:rsidRPr="006F350B">
                    <w:rPr>
                      <w:strike/>
                      <w:sz w:val="24"/>
                      <w:szCs w:val="24"/>
                    </w:rPr>
                    <w:t>IBAN №</w:t>
                  </w:r>
                </w:p>
              </w:tc>
              <w:tc>
                <w:tcPr>
                  <w:tcW w:w="2108" w:type="dxa"/>
                  <w:tcBorders>
                    <w:top w:val="single" w:sz="4" w:space="0" w:color="auto"/>
                    <w:bottom w:val="single" w:sz="4" w:space="0" w:color="auto"/>
                  </w:tcBorders>
                  <w:shd w:val="clear" w:color="auto" w:fill="auto"/>
                </w:tcPr>
                <w:p w14:paraId="3A807723" w14:textId="77777777" w:rsidR="006C5FCE" w:rsidRPr="006F350B" w:rsidRDefault="006C5FCE" w:rsidP="009508F4">
                  <w:pPr>
                    <w:spacing w:before="120" w:after="120"/>
                    <w:rPr>
                      <w:strike/>
                      <w:sz w:val="24"/>
                      <w:szCs w:val="24"/>
                    </w:rPr>
                  </w:pPr>
                  <w:r w:rsidRPr="006F350B">
                    <w:rPr>
                      <w:strike/>
                      <w:sz w:val="24"/>
                      <w:szCs w:val="24"/>
                    </w:rPr>
                    <w:t>IBAN №</w:t>
                  </w:r>
                </w:p>
              </w:tc>
            </w:tr>
            <w:tr w:rsidR="006C5FCE" w:rsidRPr="006F350B" w14:paraId="26F2E514" w14:textId="77777777" w:rsidTr="007771B4">
              <w:trPr>
                <w:gridBefore w:val="1"/>
                <w:wBefore w:w="67" w:type="dxa"/>
                <w:trHeight w:val="97"/>
              </w:trPr>
              <w:tc>
                <w:tcPr>
                  <w:tcW w:w="2108" w:type="dxa"/>
                  <w:gridSpan w:val="2"/>
                  <w:tcBorders>
                    <w:top w:val="single" w:sz="4" w:space="0" w:color="auto"/>
                    <w:bottom w:val="single" w:sz="4" w:space="0" w:color="auto"/>
                  </w:tcBorders>
                  <w:shd w:val="clear" w:color="auto" w:fill="auto"/>
                </w:tcPr>
                <w:p w14:paraId="2CE10415" w14:textId="77777777" w:rsidR="006C5FCE" w:rsidRPr="006F350B" w:rsidRDefault="006C5FCE" w:rsidP="009508F4">
                  <w:pPr>
                    <w:spacing w:before="120" w:after="120"/>
                    <w:rPr>
                      <w:strike/>
                      <w:sz w:val="24"/>
                      <w:szCs w:val="24"/>
                    </w:rPr>
                  </w:pPr>
                  <w:r w:rsidRPr="006F350B">
                    <w:rPr>
                      <w:strike/>
                      <w:sz w:val="24"/>
                      <w:szCs w:val="24"/>
                    </w:rPr>
                    <w:t>МФО</w:t>
                  </w:r>
                </w:p>
              </w:tc>
              <w:tc>
                <w:tcPr>
                  <w:tcW w:w="2108" w:type="dxa"/>
                  <w:tcBorders>
                    <w:top w:val="single" w:sz="4" w:space="0" w:color="auto"/>
                    <w:bottom w:val="single" w:sz="4" w:space="0" w:color="auto"/>
                  </w:tcBorders>
                  <w:shd w:val="clear" w:color="auto" w:fill="auto"/>
                </w:tcPr>
                <w:p w14:paraId="4F6669BA" w14:textId="77777777" w:rsidR="006C5FCE" w:rsidRPr="006F350B" w:rsidRDefault="006C5FCE" w:rsidP="009508F4">
                  <w:pPr>
                    <w:spacing w:before="120" w:after="120"/>
                    <w:rPr>
                      <w:strike/>
                      <w:sz w:val="24"/>
                      <w:szCs w:val="24"/>
                    </w:rPr>
                  </w:pPr>
                  <w:r w:rsidRPr="006F350B">
                    <w:rPr>
                      <w:strike/>
                      <w:sz w:val="24"/>
                      <w:szCs w:val="24"/>
                    </w:rPr>
                    <w:t>МФО</w:t>
                  </w:r>
                </w:p>
              </w:tc>
            </w:tr>
            <w:tr w:rsidR="006C5FCE" w:rsidRPr="006F350B" w14:paraId="38C07DB3" w14:textId="77777777" w:rsidTr="007771B4">
              <w:trPr>
                <w:gridBefore w:val="1"/>
                <w:wBefore w:w="67" w:type="dxa"/>
                <w:trHeight w:val="232"/>
              </w:trPr>
              <w:tc>
                <w:tcPr>
                  <w:tcW w:w="2108" w:type="dxa"/>
                  <w:gridSpan w:val="2"/>
                  <w:tcBorders>
                    <w:top w:val="single" w:sz="4" w:space="0" w:color="auto"/>
                    <w:bottom w:val="single" w:sz="4" w:space="0" w:color="auto"/>
                  </w:tcBorders>
                  <w:shd w:val="clear" w:color="auto" w:fill="auto"/>
                </w:tcPr>
                <w:p w14:paraId="4F4B084E" w14:textId="77777777" w:rsidR="006C5FCE" w:rsidRPr="006F350B" w:rsidRDefault="006C5FCE" w:rsidP="009508F4">
                  <w:pPr>
                    <w:spacing w:before="120" w:after="120"/>
                    <w:rPr>
                      <w:strike/>
                      <w:sz w:val="24"/>
                      <w:szCs w:val="24"/>
                    </w:rPr>
                  </w:pPr>
                  <w:r w:rsidRPr="006F350B">
                    <w:rPr>
                      <w:strike/>
                      <w:sz w:val="24"/>
                      <w:szCs w:val="24"/>
                    </w:rPr>
                    <w:t>ЄДРПОУ</w:t>
                  </w:r>
                </w:p>
              </w:tc>
              <w:tc>
                <w:tcPr>
                  <w:tcW w:w="2108" w:type="dxa"/>
                  <w:tcBorders>
                    <w:top w:val="single" w:sz="4" w:space="0" w:color="auto"/>
                    <w:bottom w:val="single" w:sz="4" w:space="0" w:color="auto"/>
                  </w:tcBorders>
                  <w:shd w:val="clear" w:color="auto" w:fill="auto"/>
                </w:tcPr>
                <w:p w14:paraId="0C8A8296" w14:textId="77777777" w:rsidR="006C5FCE" w:rsidRPr="006F350B" w:rsidRDefault="006C5FCE" w:rsidP="009508F4">
                  <w:pPr>
                    <w:spacing w:before="120" w:after="120"/>
                    <w:rPr>
                      <w:strike/>
                      <w:sz w:val="24"/>
                      <w:szCs w:val="24"/>
                    </w:rPr>
                  </w:pPr>
                  <w:r w:rsidRPr="006F350B">
                    <w:rPr>
                      <w:strike/>
                      <w:sz w:val="24"/>
                      <w:szCs w:val="24"/>
                    </w:rPr>
                    <w:t>ЄДРПОУ</w:t>
                  </w:r>
                </w:p>
              </w:tc>
            </w:tr>
            <w:tr w:rsidR="006C5FCE" w:rsidRPr="006F350B" w14:paraId="5103DE3F" w14:textId="77777777" w:rsidTr="007771B4">
              <w:trPr>
                <w:gridBefore w:val="1"/>
                <w:wBefore w:w="67" w:type="dxa"/>
                <w:trHeight w:val="225"/>
              </w:trPr>
              <w:tc>
                <w:tcPr>
                  <w:tcW w:w="2108" w:type="dxa"/>
                  <w:gridSpan w:val="2"/>
                  <w:tcBorders>
                    <w:top w:val="single" w:sz="4" w:space="0" w:color="auto"/>
                    <w:bottom w:val="single" w:sz="4" w:space="0" w:color="auto"/>
                  </w:tcBorders>
                  <w:shd w:val="clear" w:color="auto" w:fill="auto"/>
                </w:tcPr>
                <w:p w14:paraId="4BA30143" w14:textId="77777777" w:rsidR="006C5FCE" w:rsidRPr="006F350B" w:rsidRDefault="006C5FCE" w:rsidP="009508F4">
                  <w:pPr>
                    <w:spacing w:before="120" w:after="120"/>
                    <w:rPr>
                      <w:strike/>
                      <w:sz w:val="24"/>
                      <w:szCs w:val="24"/>
                    </w:rPr>
                  </w:pPr>
                  <w:r w:rsidRPr="006F350B">
                    <w:rPr>
                      <w:strike/>
                      <w:sz w:val="24"/>
                      <w:szCs w:val="24"/>
                    </w:rPr>
                    <w:t>ІПН:</w:t>
                  </w:r>
                </w:p>
              </w:tc>
              <w:tc>
                <w:tcPr>
                  <w:tcW w:w="2108" w:type="dxa"/>
                  <w:tcBorders>
                    <w:top w:val="single" w:sz="4" w:space="0" w:color="auto"/>
                    <w:bottom w:val="single" w:sz="4" w:space="0" w:color="auto"/>
                  </w:tcBorders>
                  <w:shd w:val="clear" w:color="auto" w:fill="auto"/>
                </w:tcPr>
                <w:p w14:paraId="47743AE2" w14:textId="77777777" w:rsidR="006C5FCE" w:rsidRPr="006F350B" w:rsidRDefault="006C5FCE" w:rsidP="009508F4">
                  <w:pPr>
                    <w:spacing w:before="120" w:after="120"/>
                    <w:rPr>
                      <w:strike/>
                      <w:sz w:val="24"/>
                      <w:szCs w:val="24"/>
                    </w:rPr>
                  </w:pPr>
                  <w:r w:rsidRPr="006F350B">
                    <w:rPr>
                      <w:strike/>
                      <w:sz w:val="24"/>
                      <w:szCs w:val="24"/>
                    </w:rPr>
                    <w:t>ІПН:</w:t>
                  </w:r>
                </w:p>
              </w:tc>
            </w:tr>
            <w:tr w:rsidR="006C5FCE" w:rsidRPr="006F350B" w14:paraId="1C705C42" w14:textId="77777777" w:rsidTr="007771B4">
              <w:trPr>
                <w:gridBefore w:val="1"/>
                <w:wBefore w:w="67" w:type="dxa"/>
                <w:trHeight w:val="225"/>
              </w:trPr>
              <w:tc>
                <w:tcPr>
                  <w:tcW w:w="2108" w:type="dxa"/>
                  <w:gridSpan w:val="2"/>
                  <w:tcBorders>
                    <w:top w:val="single" w:sz="4" w:space="0" w:color="auto"/>
                    <w:bottom w:val="single" w:sz="4" w:space="0" w:color="auto"/>
                  </w:tcBorders>
                  <w:shd w:val="clear" w:color="auto" w:fill="auto"/>
                </w:tcPr>
                <w:p w14:paraId="1C71F12E" w14:textId="77777777" w:rsidR="006C5FCE" w:rsidRPr="006F350B" w:rsidRDefault="006C5FCE" w:rsidP="009508F4">
                  <w:pPr>
                    <w:spacing w:before="120" w:after="120"/>
                    <w:rPr>
                      <w:strike/>
                      <w:sz w:val="24"/>
                      <w:szCs w:val="24"/>
                    </w:rPr>
                  </w:pPr>
                  <w:r w:rsidRPr="006F350B">
                    <w:rPr>
                      <w:strike/>
                      <w:sz w:val="24"/>
                      <w:szCs w:val="24"/>
                    </w:rPr>
                    <w:t>Телефон:</w:t>
                  </w:r>
                </w:p>
              </w:tc>
              <w:tc>
                <w:tcPr>
                  <w:tcW w:w="2108" w:type="dxa"/>
                  <w:tcBorders>
                    <w:top w:val="single" w:sz="4" w:space="0" w:color="auto"/>
                    <w:bottom w:val="single" w:sz="4" w:space="0" w:color="auto"/>
                  </w:tcBorders>
                  <w:shd w:val="clear" w:color="auto" w:fill="auto"/>
                </w:tcPr>
                <w:p w14:paraId="5A3E2077" w14:textId="77777777" w:rsidR="006C5FCE" w:rsidRPr="006F350B" w:rsidRDefault="006C5FCE" w:rsidP="009508F4">
                  <w:pPr>
                    <w:spacing w:before="120" w:after="120"/>
                    <w:rPr>
                      <w:strike/>
                      <w:sz w:val="24"/>
                      <w:szCs w:val="24"/>
                    </w:rPr>
                  </w:pPr>
                  <w:r w:rsidRPr="006F350B">
                    <w:rPr>
                      <w:strike/>
                      <w:sz w:val="24"/>
                      <w:szCs w:val="24"/>
                    </w:rPr>
                    <w:t>Телефон:</w:t>
                  </w:r>
                </w:p>
              </w:tc>
            </w:tr>
            <w:tr w:rsidR="006C5FCE" w:rsidRPr="006F350B" w14:paraId="6A71FAA3" w14:textId="77777777" w:rsidTr="007771B4">
              <w:trPr>
                <w:gridBefore w:val="1"/>
                <w:wBefore w:w="67" w:type="dxa"/>
                <w:trHeight w:val="225"/>
              </w:trPr>
              <w:tc>
                <w:tcPr>
                  <w:tcW w:w="2108" w:type="dxa"/>
                  <w:gridSpan w:val="2"/>
                  <w:tcBorders>
                    <w:top w:val="single" w:sz="4" w:space="0" w:color="auto"/>
                    <w:bottom w:val="single" w:sz="4" w:space="0" w:color="auto"/>
                  </w:tcBorders>
                  <w:shd w:val="clear" w:color="auto" w:fill="auto"/>
                </w:tcPr>
                <w:p w14:paraId="1D902074" w14:textId="77777777" w:rsidR="006C5FCE" w:rsidRPr="006F350B" w:rsidRDefault="006C5FCE" w:rsidP="009508F4">
                  <w:pPr>
                    <w:spacing w:before="120" w:after="120"/>
                    <w:rPr>
                      <w:strike/>
                      <w:sz w:val="24"/>
                      <w:szCs w:val="24"/>
                    </w:rPr>
                  </w:pPr>
                  <w:r w:rsidRPr="006F350B">
                    <w:rPr>
                      <w:strike/>
                      <w:sz w:val="24"/>
                      <w:szCs w:val="24"/>
                    </w:rPr>
                    <w:t>Факс:</w:t>
                  </w:r>
                </w:p>
              </w:tc>
              <w:tc>
                <w:tcPr>
                  <w:tcW w:w="2108" w:type="dxa"/>
                  <w:tcBorders>
                    <w:top w:val="single" w:sz="4" w:space="0" w:color="auto"/>
                    <w:bottom w:val="single" w:sz="4" w:space="0" w:color="auto"/>
                  </w:tcBorders>
                  <w:shd w:val="clear" w:color="auto" w:fill="auto"/>
                </w:tcPr>
                <w:p w14:paraId="3D39B8C4" w14:textId="77777777" w:rsidR="006C5FCE" w:rsidRPr="006F350B" w:rsidRDefault="006C5FCE" w:rsidP="009508F4">
                  <w:pPr>
                    <w:spacing w:before="120" w:after="120"/>
                    <w:rPr>
                      <w:strike/>
                      <w:sz w:val="24"/>
                      <w:szCs w:val="24"/>
                    </w:rPr>
                  </w:pPr>
                  <w:r w:rsidRPr="006F350B">
                    <w:rPr>
                      <w:strike/>
                      <w:sz w:val="24"/>
                      <w:szCs w:val="24"/>
                    </w:rPr>
                    <w:t>Факс:</w:t>
                  </w:r>
                </w:p>
              </w:tc>
            </w:tr>
            <w:tr w:rsidR="006C5FCE" w:rsidRPr="006F350B" w14:paraId="3DA77C30" w14:textId="77777777" w:rsidTr="007771B4">
              <w:trPr>
                <w:gridBefore w:val="1"/>
                <w:wBefore w:w="67" w:type="dxa"/>
                <w:trHeight w:val="232"/>
              </w:trPr>
              <w:tc>
                <w:tcPr>
                  <w:tcW w:w="2108" w:type="dxa"/>
                  <w:gridSpan w:val="2"/>
                  <w:tcBorders>
                    <w:top w:val="single" w:sz="4" w:space="0" w:color="auto"/>
                    <w:bottom w:val="single" w:sz="4" w:space="0" w:color="auto"/>
                  </w:tcBorders>
                  <w:shd w:val="clear" w:color="auto" w:fill="auto"/>
                </w:tcPr>
                <w:p w14:paraId="31A92B56" w14:textId="77777777" w:rsidR="006C5FCE" w:rsidRPr="006F350B" w:rsidRDefault="006C5FCE" w:rsidP="009508F4">
                  <w:pPr>
                    <w:spacing w:before="120" w:after="120"/>
                    <w:rPr>
                      <w:strike/>
                      <w:sz w:val="24"/>
                      <w:szCs w:val="24"/>
                    </w:rPr>
                  </w:pPr>
                  <w:r w:rsidRPr="006F350B">
                    <w:rPr>
                      <w:strike/>
                      <w:sz w:val="24"/>
                      <w:szCs w:val="24"/>
                    </w:rPr>
                    <w:t>Email:</w:t>
                  </w:r>
                </w:p>
              </w:tc>
              <w:tc>
                <w:tcPr>
                  <w:tcW w:w="2108" w:type="dxa"/>
                  <w:tcBorders>
                    <w:top w:val="single" w:sz="4" w:space="0" w:color="auto"/>
                    <w:bottom w:val="single" w:sz="4" w:space="0" w:color="auto"/>
                  </w:tcBorders>
                  <w:shd w:val="clear" w:color="auto" w:fill="auto"/>
                </w:tcPr>
                <w:p w14:paraId="41F06034" w14:textId="77777777" w:rsidR="006C5FCE" w:rsidRPr="006F350B" w:rsidRDefault="006C5FCE" w:rsidP="009508F4">
                  <w:pPr>
                    <w:spacing w:before="120" w:after="120"/>
                    <w:rPr>
                      <w:strike/>
                      <w:sz w:val="24"/>
                      <w:szCs w:val="24"/>
                    </w:rPr>
                  </w:pPr>
                  <w:r w:rsidRPr="006F350B">
                    <w:rPr>
                      <w:strike/>
                      <w:sz w:val="24"/>
                      <w:szCs w:val="24"/>
                    </w:rPr>
                    <w:t>Email:</w:t>
                  </w:r>
                </w:p>
              </w:tc>
            </w:tr>
            <w:tr w:rsidR="006C5FCE" w:rsidRPr="006F350B" w14:paraId="1C4A3424" w14:textId="77777777" w:rsidTr="007771B4">
              <w:trPr>
                <w:gridBefore w:val="1"/>
                <w:wBefore w:w="67" w:type="dxa"/>
                <w:trHeight w:val="225"/>
              </w:trPr>
              <w:tc>
                <w:tcPr>
                  <w:tcW w:w="2108" w:type="dxa"/>
                  <w:gridSpan w:val="2"/>
                  <w:tcBorders>
                    <w:top w:val="single" w:sz="4" w:space="0" w:color="auto"/>
                    <w:bottom w:val="single" w:sz="4" w:space="0" w:color="auto"/>
                  </w:tcBorders>
                  <w:shd w:val="clear" w:color="auto" w:fill="auto"/>
                </w:tcPr>
                <w:p w14:paraId="5D541A59" w14:textId="77777777" w:rsidR="006C5FCE" w:rsidRPr="006F350B" w:rsidRDefault="006C5FCE" w:rsidP="009508F4">
                  <w:pPr>
                    <w:spacing w:before="120" w:after="120"/>
                    <w:rPr>
                      <w:strike/>
                      <w:sz w:val="24"/>
                      <w:szCs w:val="24"/>
                    </w:rPr>
                  </w:pPr>
                  <w:r w:rsidRPr="006F350B">
                    <w:rPr>
                      <w:strike/>
                      <w:sz w:val="24"/>
                      <w:szCs w:val="24"/>
                    </w:rPr>
                    <w:lastRenderedPageBreak/>
                    <w:t>Статус платника податку:</w:t>
                  </w:r>
                </w:p>
              </w:tc>
              <w:tc>
                <w:tcPr>
                  <w:tcW w:w="2108" w:type="dxa"/>
                  <w:tcBorders>
                    <w:top w:val="single" w:sz="4" w:space="0" w:color="auto"/>
                    <w:bottom w:val="single" w:sz="4" w:space="0" w:color="auto"/>
                  </w:tcBorders>
                  <w:shd w:val="clear" w:color="auto" w:fill="auto"/>
                </w:tcPr>
                <w:p w14:paraId="7E83AB29" w14:textId="77777777" w:rsidR="006C5FCE" w:rsidRPr="006F350B" w:rsidRDefault="006C5FCE" w:rsidP="009508F4">
                  <w:pPr>
                    <w:spacing w:before="120" w:after="120"/>
                    <w:rPr>
                      <w:strike/>
                      <w:sz w:val="24"/>
                      <w:szCs w:val="24"/>
                    </w:rPr>
                  </w:pPr>
                  <w:r w:rsidRPr="006F350B">
                    <w:rPr>
                      <w:strike/>
                      <w:sz w:val="24"/>
                      <w:szCs w:val="24"/>
                    </w:rPr>
                    <w:t>Статус платника податку:</w:t>
                  </w:r>
                </w:p>
              </w:tc>
            </w:tr>
            <w:tr w:rsidR="006C5FCE" w:rsidRPr="006F350B" w14:paraId="537D30AE" w14:textId="77777777" w:rsidTr="007771B4">
              <w:trPr>
                <w:gridBefore w:val="1"/>
                <w:wBefore w:w="67" w:type="dxa"/>
                <w:trHeight w:val="225"/>
              </w:trPr>
              <w:tc>
                <w:tcPr>
                  <w:tcW w:w="2108" w:type="dxa"/>
                  <w:gridSpan w:val="2"/>
                  <w:tcBorders>
                    <w:top w:val="single" w:sz="4" w:space="0" w:color="auto"/>
                  </w:tcBorders>
                  <w:shd w:val="clear" w:color="auto" w:fill="auto"/>
                </w:tcPr>
                <w:p w14:paraId="65BF0073" w14:textId="77777777" w:rsidR="006C5FCE" w:rsidRPr="006F350B" w:rsidRDefault="006C5FCE" w:rsidP="009508F4">
                  <w:pPr>
                    <w:spacing w:before="120" w:after="120"/>
                    <w:rPr>
                      <w:strike/>
                      <w:sz w:val="24"/>
                      <w:szCs w:val="24"/>
                    </w:rPr>
                  </w:pPr>
                </w:p>
              </w:tc>
              <w:tc>
                <w:tcPr>
                  <w:tcW w:w="2108" w:type="dxa"/>
                  <w:tcBorders>
                    <w:top w:val="single" w:sz="4" w:space="0" w:color="auto"/>
                  </w:tcBorders>
                  <w:shd w:val="clear" w:color="auto" w:fill="auto"/>
                </w:tcPr>
                <w:p w14:paraId="6B811E88" w14:textId="77777777" w:rsidR="006C5FCE" w:rsidRPr="006F350B" w:rsidRDefault="006C5FCE" w:rsidP="009508F4">
                  <w:pPr>
                    <w:spacing w:before="120" w:after="120"/>
                    <w:rPr>
                      <w:strike/>
                      <w:sz w:val="24"/>
                      <w:szCs w:val="24"/>
                    </w:rPr>
                  </w:pPr>
                </w:p>
              </w:tc>
            </w:tr>
            <w:tr w:rsidR="006C5FCE" w:rsidRPr="006F350B" w14:paraId="6D5AAE6C" w14:textId="77777777" w:rsidTr="007771B4">
              <w:tblPrEx>
                <w:tblLook w:val="00A0" w:firstRow="1" w:lastRow="0" w:firstColumn="1" w:lastColumn="0" w:noHBand="0" w:noVBand="0"/>
              </w:tblPrEx>
              <w:trPr>
                <w:trHeight w:val="457"/>
              </w:trPr>
              <w:tc>
                <w:tcPr>
                  <w:tcW w:w="2141" w:type="dxa"/>
                  <w:gridSpan w:val="2"/>
                </w:tcPr>
                <w:p w14:paraId="04C164FF" w14:textId="77777777" w:rsidR="006C5FCE" w:rsidRPr="006F350B" w:rsidRDefault="006C5FCE" w:rsidP="009508F4">
                  <w:pPr>
                    <w:spacing w:before="120" w:after="120"/>
                    <w:rPr>
                      <w:strike/>
                      <w:sz w:val="24"/>
                      <w:szCs w:val="24"/>
                    </w:rPr>
                  </w:pPr>
                </w:p>
                <w:p w14:paraId="0A4C3FB1" w14:textId="77777777" w:rsidR="006C5FCE" w:rsidRPr="006F350B" w:rsidRDefault="006C5FCE" w:rsidP="009508F4">
                  <w:pPr>
                    <w:spacing w:before="120" w:after="120"/>
                    <w:rPr>
                      <w:strike/>
                      <w:sz w:val="24"/>
                      <w:szCs w:val="24"/>
                    </w:rPr>
                  </w:pPr>
                  <w:r w:rsidRPr="006F350B">
                    <w:rPr>
                      <w:strike/>
                      <w:sz w:val="24"/>
                      <w:szCs w:val="24"/>
                    </w:rPr>
                    <w:t>Директор:</w:t>
                  </w:r>
                </w:p>
              </w:tc>
              <w:tc>
                <w:tcPr>
                  <w:tcW w:w="2142" w:type="dxa"/>
                  <w:gridSpan w:val="2"/>
                </w:tcPr>
                <w:p w14:paraId="2A340D7E" w14:textId="77777777" w:rsidR="006C5FCE" w:rsidRPr="006F350B" w:rsidRDefault="006C5FCE" w:rsidP="009508F4">
                  <w:pPr>
                    <w:spacing w:before="120" w:after="120"/>
                    <w:rPr>
                      <w:strike/>
                      <w:sz w:val="24"/>
                      <w:szCs w:val="24"/>
                    </w:rPr>
                  </w:pPr>
                </w:p>
                <w:p w14:paraId="29F66A59" w14:textId="77777777" w:rsidR="006C5FCE" w:rsidRPr="006F350B" w:rsidRDefault="006C5FCE" w:rsidP="009508F4">
                  <w:pPr>
                    <w:spacing w:before="120" w:after="120"/>
                    <w:rPr>
                      <w:strike/>
                      <w:sz w:val="24"/>
                      <w:szCs w:val="24"/>
                    </w:rPr>
                  </w:pPr>
                  <w:r w:rsidRPr="006F350B">
                    <w:rPr>
                      <w:strike/>
                      <w:sz w:val="24"/>
                      <w:szCs w:val="24"/>
                    </w:rPr>
                    <w:t>Директор:</w:t>
                  </w:r>
                </w:p>
              </w:tc>
            </w:tr>
            <w:tr w:rsidR="006C5FCE" w:rsidRPr="006F350B" w14:paraId="19816C53" w14:textId="77777777" w:rsidTr="007771B4">
              <w:tblPrEx>
                <w:tblLook w:val="00A0" w:firstRow="1" w:lastRow="0" w:firstColumn="1" w:lastColumn="0" w:noHBand="0" w:noVBand="0"/>
              </w:tblPrEx>
              <w:trPr>
                <w:trHeight w:val="675"/>
              </w:trPr>
              <w:tc>
                <w:tcPr>
                  <w:tcW w:w="2141" w:type="dxa"/>
                  <w:gridSpan w:val="2"/>
                </w:tcPr>
                <w:p w14:paraId="4AE25A1F" w14:textId="77777777" w:rsidR="006C5FCE" w:rsidRPr="006F350B" w:rsidRDefault="006C5FCE" w:rsidP="009508F4">
                  <w:pPr>
                    <w:spacing w:before="120" w:after="120"/>
                    <w:rPr>
                      <w:strike/>
                      <w:sz w:val="24"/>
                      <w:szCs w:val="24"/>
                    </w:rPr>
                  </w:pPr>
                  <w:r w:rsidRPr="006F350B">
                    <w:rPr>
                      <w:strike/>
                      <w:sz w:val="24"/>
                      <w:szCs w:val="24"/>
                    </w:rPr>
                    <w:t>________________________________</w:t>
                  </w:r>
                </w:p>
              </w:tc>
              <w:tc>
                <w:tcPr>
                  <w:tcW w:w="2142" w:type="dxa"/>
                  <w:gridSpan w:val="2"/>
                </w:tcPr>
                <w:p w14:paraId="68A83EE3" w14:textId="77777777" w:rsidR="006C5FCE" w:rsidRPr="006F350B" w:rsidRDefault="006C5FCE" w:rsidP="009508F4">
                  <w:pPr>
                    <w:spacing w:before="120" w:after="120"/>
                    <w:rPr>
                      <w:strike/>
                      <w:sz w:val="24"/>
                      <w:szCs w:val="24"/>
                    </w:rPr>
                  </w:pPr>
                  <w:r w:rsidRPr="006F350B">
                    <w:rPr>
                      <w:strike/>
                      <w:sz w:val="24"/>
                      <w:szCs w:val="24"/>
                    </w:rPr>
                    <w:t>________________________________</w:t>
                  </w:r>
                </w:p>
              </w:tc>
            </w:tr>
            <w:tr w:rsidR="006C5FCE" w:rsidRPr="006F350B" w14:paraId="2140A6D2" w14:textId="77777777" w:rsidTr="007771B4">
              <w:tblPrEx>
                <w:tblLook w:val="00A0" w:firstRow="1" w:lastRow="0" w:firstColumn="1" w:lastColumn="0" w:noHBand="0" w:noVBand="0"/>
              </w:tblPrEx>
              <w:trPr>
                <w:trHeight w:val="280"/>
              </w:trPr>
              <w:tc>
                <w:tcPr>
                  <w:tcW w:w="2141" w:type="dxa"/>
                  <w:gridSpan w:val="2"/>
                </w:tcPr>
                <w:p w14:paraId="1525682C" w14:textId="77777777" w:rsidR="006C5FCE" w:rsidRPr="006F350B" w:rsidRDefault="006C5FCE" w:rsidP="009508F4">
                  <w:pPr>
                    <w:spacing w:before="120" w:after="120"/>
                    <w:rPr>
                      <w:strike/>
                      <w:sz w:val="24"/>
                      <w:szCs w:val="24"/>
                    </w:rPr>
                  </w:pPr>
                  <w:r w:rsidRPr="006F350B">
                    <w:rPr>
                      <w:strike/>
                      <w:sz w:val="24"/>
                      <w:szCs w:val="24"/>
                    </w:rPr>
                    <w:t>М. П. (за наявності)</w:t>
                  </w:r>
                </w:p>
              </w:tc>
              <w:tc>
                <w:tcPr>
                  <w:tcW w:w="2142" w:type="dxa"/>
                  <w:gridSpan w:val="2"/>
                </w:tcPr>
                <w:p w14:paraId="571A266A" w14:textId="77777777" w:rsidR="006C5FCE" w:rsidRPr="006F350B" w:rsidRDefault="006C5FCE" w:rsidP="009508F4">
                  <w:pPr>
                    <w:spacing w:before="120" w:after="120"/>
                    <w:rPr>
                      <w:strike/>
                      <w:sz w:val="24"/>
                      <w:szCs w:val="24"/>
                    </w:rPr>
                  </w:pPr>
                  <w:r w:rsidRPr="006F350B">
                    <w:rPr>
                      <w:strike/>
                      <w:sz w:val="24"/>
                      <w:szCs w:val="24"/>
                    </w:rPr>
                    <w:t>М. П. (за наявності)</w:t>
                  </w:r>
                </w:p>
              </w:tc>
            </w:tr>
            <w:tr w:rsidR="006C5FCE" w:rsidRPr="006F350B" w14:paraId="01278465" w14:textId="77777777" w:rsidTr="007771B4">
              <w:tblPrEx>
                <w:tblLook w:val="00A0" w:firstRow="1" w:lastRow="0" w:firstColumn="1" w:lastColumn="0" w:noHBand="0" w:noVBand="0"/>
              </w:tblPrEx>
              <w:trPr>
                <w:trHeight w:val="225"/>
              </w:trPr>
              <w:tc>
                <w:tcPr>
                  <w:tcW w:w="2141" w:type="dxa"/>
                  <w:gridSpan w:val="2"/>
                </w:tcPr>
                <w:p w14:paraId="484C98DC" w14:textId="77777777" w:rsidR="006C5FCE" w:rsidRPr="006F350B" w:rsidRDefault="006C5FCE" w:rsidP="009508F4">
                  <w:pPr>
                    <w:spacing w:before="120" w:after="120"/>
                    <w:rPr>
                      <w:strike/>
                      <w:sz w:val="24"/>
                      <w:szCs w:val="24"/>
                    </w:rPr>
                  </w:pPr>
                </w:p>
              </w:tc>
              <w:tc>
                <w:tcPr>
                  <w:tcW w:w="2142" w:type="dxa"/>
                  <w:gridSpan w:val="2"/>
                </w:tcPr>
                <w:p w14:paraId="3D911035" w14:textId="77777777" w:rsidR="006C5FCE" w:rsidRPr="006F350B" w:rsidRDefault="006C5FCE" w:rsidP="009508F4">
                  <w:pPr>
                    <w:spacing w:before="120" w:after="120"/>
                    <w:rPr>
                      <w:strike/>
                      <w:sz w:val="24"/>
                      <w:szCs w:val="24"/>
                    </w:rPr>
                  </w:pPr>
                </w:p>
              </w:tc>
            </w:tr>
          </w:tbl>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21"/>
            </w:tblGrid>
            <w:tr w:rsidR="00EE2124" w:rsidRPr="00EE2124" w14:paraId="45C05BFF" w14:textId="77777777" w:rsidTr="00C5228B">
              <w:tc>
                <w:tcPr>
                  <w:tcW w:w="7121" w:type="dxa"/>
                </w:tcPr>
                <w:p w14:paraId="11F3819F" w14:textId="77777777" w:rsidR="00EE2124" w:rsidRPr="00C5228B" w:rsidRDefault="00EE2124" w:rsidP="00EE2124">
                  <w:pPr>
                    <w:spacing w:before="120" w:after="120"/>
                    <w:rPr>
                      <w:b/>
                      <w:sz w:val="24"/>
                      <w:szCs w:val="24"/>
                      <w:lang w:eastAsia="uk-UA"/>
                    </w:rPr>
                  </w:pPr>
                </w:p>
              </w:tc>
            </w:tr>
            <w:tr w:rsidR="00EE2124" w:rsidRPr="00EE2124" w14:paraId="3C25C9CC" w14:textId="77777777" w:rsidTr="00C5228B">
              <w:tc>
                <w:tcPr>
                  <w:tcW w:w="7121" w:type="dxa"/>
                </w:tcPr>
                <w:p w14:paraId="7F96180E" w14:textId="574BA59B" w:rsidR="00EE2124" w:rsidRPr="00C5228B" w:rsidRDefault="00EE2124" w:rsidP="00EE2124">
                  <w:pPr>
                    <w:jc w:val="both"/>
                    <w:rPr>
                      <w:b/>
                    </w:rPr>
                  </w:pPr>
                  <w:r w:rsidRPr="00C5228B">
                    <w:rPr>
                      <w:b/>
                    </w:rPr>
                    <w:t>________________________________________</w:t>
                  </w:r>
                  <w:r w:rsidR="00C5228B" w:rsidRPr="00C5228B">
                    <w:rPr>
                      <w:b/>
                    </w:rPr>
                    <w:t>_____________________________</w:t>
                  </w:r>
                </w:p>
              </w:tc>
            </w:tr>
            <w:tr w:rsidR="00EE2124" w:rsidRPr="00EE2124" w14:paraId="7FC104C7" w14:textId="77777777" w:rsidTr="00C5228B">
              <w:tc>
                <w:tcPr>
                  <w:tcW w:w="7121" w:type="dxa"/>
                </w:tcPr>
                <w:p w14:paraId="10BB6291" w14:textId="77777777" w:rsidR="00EE2124" w:rsidRPr="00C5228B" w:rsidRDefault="00EE2124" w:rsidP="00EE2124">
                  <w:pPr>
                    <w:jc w:val="center"/>
                    <w:rPr>
                      <w:b/>
                      <w:szCs w:val="14"/>
                    </w:rPr>
                  </w:pPr>
                  <w:r w:rsidRPr="00C5228B">
                    <w:rPr>
                      <w:b/>
                      <w:szCs w:val="14"/>
                    </w:rPr>
                    <w:t>(найменування суб’єкта господарювання)</w:t>
                  </w:r>
                </w:p>
              </w:tc>
            </w:tr>
            <w:tr w:rsidR="00EE2124" w:rsidRPr="00EE2124" w14:paraId="1D21217E" w14:textId="77777777" w:rsidTr="00C5228B">
              <w:tc>
                <w:tcPr>
                  <w:tcW w:w="7121" w:type="dxa"/>
                </w:tcPr>
                <w:p w14:paraId="2AE137A9" w14:textId="77777777" w:rsidR="00EE2124" w:rsidRPr="00C5228B" w:rsidRDefault="00EE2124" w:rsidP="00EE2124">
                  <w:pPr>
                    <w:jc w:val="both"/>
                    <w:rPr>
                      <w:b/>
                    </w:rPr>
                  </w:pPr>
                </w:p>
              </w:tc>
            </w:tr>
            <w:tr w:rsidR="00EE2124" w:rsidRPr="00EE2124" w14:paraId="1B9435D3" w14:textId="77777777" w:rsidTr="00C5228B">
              <w:tc>
                <w:tcPr>
                  <w:tcW w:w="7121" w:type="dxa"/>
                </w:tcPr>
                <w:p w14:paraId="1B0EA31C" w14:textId="77777777" w:rsidR="00EE2124" w:rsidRPr="00C5228B" w:rsidRDefault="00EE2124" w:rsidP="00EE2124">
                  <w:pPr>
                    <w:jc w:val="both"/>
                    <w:rPr>
                      <w:b/>
                    </w:rPr>
                  </w:pPr>
                  <w:r w:rsidRPr="00C5228B">
                    <w:rPr>
                      <w:b/>
                      <w:sz w:val="24"/>
                    </w:rPr>
                    <w:t>Адреса:</w:t>
                  </w:r>
                  <w:r w:rsidRPr="00C5228B">
                    <w:rPr>
                      <w:b/>
                    </w:rPr>
                    <w:t xml:space="preserve"> ____________________________________________________________</w:t>
                  </w:r>
                </w:p>
              </w:tc>
            </w:tr>
            <w:tr w:rsidR="00EE2124" w:rsidRPr="00EE2124" w14:paraId="308A9479" w14:textId="77777777" w:rsidTr="00C5228B">
              <w:tc>
                <w:tcPr>
                  <w:tcW w:w="7121" w:type="dxa"/>
                </w:tcPr>
                <w:p w14:paraId="1FE1B286" w14:textId="77777777" w:rsidR="00EE2124" w:rsidRPr="00C5228B" w:rsidRDefault="00EE2124" w:rsidP="00EE2124">
                  <w:pPr>
                    <w:jc w:val="both"/>
                    <w:rPr>
                      <w:b/>
                      <w:sz w:val="14"/>
                      <w:szCs w:val="14"/>
                    </w:rPr>
                  </w:pPr>
                  <w:r w:rsidRPr="00C5228B">
                    <w:rPr>
                      <w:b/>
                      <w:sz w:val="14"/>
                      <w:szCs w:val="14"/>
                    </w:rPr>
                    <w:t>                                                                                                               </w:t>
                  </w:r>
                </w:p>
              </w:tc>
            </w:tr>
            <w:tr w:rsidR="00EE2124" w:rsidRPr="00EE2124" w14:paraId="66A12834" w14:textId="77777777" w:rsidTr="00C5228B">
              <w:tc>
                <w:tcPr>
                  <w:tcW w:w="7121" w:type="dxa"/>
                </w:tcPr>
                <w:p w14:paraId="4F6EBEF9" w14:textId="77777777" w:rsidR="00EE2124" w:rsidRPr="00C5228B" w:rsidRDefault="00EE2124" w:rsidP="00EE2124">
                  <w:pPr>
                    <w:jc w:val="both"/>
                    <w:rPr>
                      <w:b/>
                    </w:rPr>
                  </w:pPr>
                </w:p>
              </w:tc>
            </w:tr>
            <w:tr w:rsidR="00EE2124" w:rsidRPr="00EE2124" w14:paraId="6A0AE85A" w14:textId="77777777" w:rsidTr="00C5228B">
              <w:tc>
                <w:tcPr>
                  <w:tcW w:w="7121" w:type="dxa"/>
                </w:tcPr>
                <w:p w14:paraId="4F90333F" w14:textId="77777777" w:rsidR="00EE2124" w:rsidRPr="00C5228B" w:rsidRDefault="00EE2124" w:rsidP="00EE2124">
                  <w:pPr>
                    <w:jc w:val="both"/>
                    <w:rPr>
                      <w:b/>
                    </w:rPr>
                  </w:pPr>
                  <w:r w:rsidRPr="00C5228B">
                    <w:rPr>
                      <w:b/>
                      <w:sz w:val="24"/>
                    </w:rPr>
                    <w:t xml:space="preserve">IBAN:  </w:t>
                  </w:r>
                  <w:r w:rsidRPr="00C5228B">
                    <w:rPr>
                      <w:b/>
                    </w:rPr>
                    <w:t>_____________________________________________________________</w:t>
                  </w:r>
                </w:p>
              </w:tc>
            </w:tr>
            <w:tr w:rsidR="00EE2124" w:rsidRPr="00EE2124" w14:paraId="480074E5" w14:textId="77777777" w:rsidTr="00C5228B">
              <w:tc>
                <w:tcPr>
                  <w:tcW w:w="7121" w:type="dxa"/>
                </w:tcPr>
                <w:p w14:paraId="3F80B730" w14:textId="77777777" w:rsidR="00EE2124" w:rsidRPr="00C5228B" w:rsidRDefault="00EE2124" w:rsidP="00EE2124">
                  <w:pPr>
                    <w:jc w:val="both"/>
                    <w:rPr>
                      <w:b/>
                      <w:sz w:val="14"/>
                      <w:szCs w:val="14"/>
                    </w:rPr>
                  </w:pPr>
                  <w:r w:rsidRPr="00C5228B">
                    <w:rPr>
                      <w:b/>
                      <w:sz w:val="14"/>
                      <w:szCs w:val="14"/>
                    </w:rPr>
                    <w:t>                                                                                                       </w:t>
                  </w:r>
                </w:p>
              </w:tc>
            </w:tr>
            <w:tr w:rsidR="00EE2124" w:rsidRPr="00EE2124" w14:paraId="63896EFC" w14:textId="77777777" w:rsidTr="00C5228B">
              <w:tc>
                <w:tcPr>
                  <w:tcW w:w="7121" w:type="dxa"/>
                </w:tcPr>
                <w:p w14:paraId="54914178" w14:textId="77777777" w:rsidR="00EE2124" w:rsidRPr="00C5228B" w:rsidRDefault="00EE2124" w:rsidP="00EE2124">
                  <w:pPr>
                    <w:jc w:val="both"/>
                    <w:rPr>
                      <w:b/>
                    </w:rPr>
                  </w:pPr>
                </w:p>
              </w:tc>
            </w:tr>
            <w:tr w:rsidR="00EE2124" w:rsidRPr="00EE2124" w14:paraId="3165520F" w14:textId="77777777" w:rsidTr="00C5228B">
              <w:tc>
                <w:tcPr>
                  <w:tcW w:w="7121" w:type="dxa"/>
                </w:tcPr>
                <w:p w14:paraId="2A73A3F2" w14:textId="004705EF" w:rsidR="00EE2124" w:rsidRPr="00C5228B" w:rsidRDefault="00EE2124" w:rsidP="00EE2124">
                  <w:pPr>
                    <w:jc w:val="both"/>
                    <w:rPr>
                      <w:b/>
                    </w:rPr>
                  </w:pPr>
                  <w:r w:rsidRPr="00C5228B">
                    <w:rPr>
                      <w:b/>
                      <w:sz w:val="24"/>
                    </w:rPr>
                    <w:t>ЄДРПОУ:</w:t>
                  </w:r>
                  <w:r w:rsidRPr="00C5228B">
                    <w:rPr>
                      <w:b/>
                    </w:rPr>
                    <w:t>__________________________</w:t>
                  </w:r>
                  <w:r w:rsidR="00491FCA">
                    <w:rPr>
                      <w:b/>
                    </w:rPr>
                    <w:t>_______________________________</w:t>
                  </w:r>
                  <w:r w:rsidRPr="00C5228B">
                    <w:rPr>
                      <w:b/>
                    </w:rPr>
                    <w:t>_</w:t>
                  </w:r>
                </w:p>
              </w:tc>
            </w:tr>
            <w:tr w:rsidR="00EE2124" w:rsidRPr="00EE2124" w14:paraId="6D0EB158" w14:textId="77777777" w:rsidTr="00C5228B">
              <w:tc>
                <w:tcPr>
                  <w:tcW w:w="7121" w:type="dxa"/>
                </w:tcPr>
                <w:p w14:paraId="1709C672" w14:textId="77777777" w:rsidR="00EE2124" w:rsidRPr="00C5228B" w:rsidRDefault="00EE2124" w:rsidP="00EE2124">
                  <w:pPr>
                    <w:jc w:val="both"/>
                    <w:rPr>
                      <w:b/>
                      <w:sz w:val="14"/>
                      <w:szCs w:val="14"/>
                    </w:rPr>
                  </w:pPr>
                  <w:r w:rsidRPr="00C5228B">
                    <w:rPr>
                      <w:b/>
                      <w:sz w:val="14"/>
                      <w:szCs w:val="14"/>
                    </w:rPr>
                    <w:t xml:space="preserve">                                                                                                              </w:t>
                  </w:r>
                </w:p>
              </w:tc>
            </w:tr>
            <w:tr w:rsidR="00EE2124" w:rsidRPr="00EE2124" w14:paraId="5B29DDFB" w14:textId="77777777" w:rsidTr="00C5228B">
              <w:tc>
                <w:tcPr>
                  <w:tcW w:w="7121" w:type="dxa"/>
                </w:tcPr>
                <w:p w14:paraId="67B66411" w14:textId="74BD06B4" w:rsidR="00EE2124" w:rsidRPr="00C5228B" w:rsidRDefault="00EE2124" w:rsidP="00EE2124">
                  <w:pPr>
                    <w:jc w:val="both"/>
                    <w:rPr>
                      <w:b/>
                    </w:rPr>
                  </w:pPr>
                  <w:r w:rsidRPr="00C5228B">
                    <w:rPr>
                      <w:b/>
                      <w:sz w:val="24"/>
                    </w:rPr>
                    <w:t>Індивідуальний податковий номер</w:t>
                  </w:r>
                  <w:r w:rsidR="00491FCA">
                    <w:rPr>
                      <w:b/>
                    </w:rPr>
                    <w:t>:___________________________</w:t>
                  </w:r>
                  <w:r w:rsidRPr="00C5228B">
                    <w:rPr>
                      <w:b/>
                    </w:rPr>
                    <w:t>___</w:t>
                  </w:r>
                </w:p>
              </w:tc>
            </w:tr>
            <w:tr w:rsidR="00EE2124" w:rsidRPr="00EE2124" w14:paraId="58EF1988" w14:textId="77777777" w:rsidTr="00C5228B">
              <w:tc>
                <w:tcPr>
                  <w:tcW w:w="7121" w:type="dxa"/>
                </w:tcPr>
                <w:p w14:paraId="7035BF0C" w14:textId="77777777" w:rsidR="00EE2124" w:rsidRPr="00C5228B" w:rsidRDefault="00EE2124" w:rsidP="00EE2124">
                  <w:pPr>
                    <w:jc w:val="both"/>
                    <w:rPr>
                      <w:b/>
                      <w:sz w:val="14"/>
                      <w:szCs w:val="14"/>
                    </w:rPr>
                  </w:pPr>
                  <w:r w:rsidRPr="00C5228B">
                    <w:rPr>
                      <w:b/>
                      <w:sz w:val="14"/>
                      <w:szCs w:val="14"/>
                    </w:rPr>
                    <w:t>                                                                                                               </w:t>
                  </w:r>
                </w:p>
              </w:tc>
            </w:tr>
            <w:tr w:rsidR="00EE2124" w:rsidRPr="00EE2124" w14:paraId="675378F3" w14:textId="77777777" w:rsidTr="00C5228B">
              <w:tc>
                <w:tcPr>
                  <w:tcW w:w="7121" w:type="dxa"/>
                </w:tcPr>
                <w:p w14:paraId="67B35F14" w14:textId="77777777" w:rsidR="00EE2124" w:rsidRPr="00C5228B" w:rsidRDefault="00EE2124" w:rsidP="00EE2124">
                  <w:pPr>
                    <w:jc w:val="both"/>
                    <w:rPr>
                      <w:b/>
                    </w:rPr>
                  </w:pPr>
                </w:p>
              </w:tc>
            </w:tr>
            <w:tr w:rsidR="00EE2124" w:rsidRPr="00EE2124" w14:paraId="18520CFB" w14:textId="77777777" w:rsidTr="00C5228B">
              <w:tc>
                <w:tcPr>
                  <w:tcW w:w="7121" w:type="dxa"/>
                </w:tcPr>
                <w:p w14:paraId="0853F7B2" w14:textId="2724F3D4" w:rsidR="00EE2124" w:rsidRPr="00C5228B" w:rsidRDefault="00EE2124" w:rsidP="00EE2124">
                  <w:pPr>
                    <w:jc w:val="both"/>
                    <w:rPr>
                      <w:b/>
                    </w:rPr>
                  </w:pPr>
                  <w:r w:rsidRPr="00C5228B">
                    <w:rPr>
                      <w:b/>
                      <w:sz w:val="28"/>
                    </w:rPr>
                    <w:t>Телефон:</w:t>
                  </w:r>
                  <w:r w:rsidRPr="00C5228B">
                    <w:rPr>
                      <w:b/>
                    </w:rPr>
                    <w:t xml:space="preserve">  _________________________</w:t>
                  </w:r>
                  <w:r w:rsidR="00C5228B" w:rsidRPr="00C5228B">
                    <w:rPr>
                      <w:b/>
                    </w:rPr>
                    <w:t>_______________________________</w:t>
                  </w:r>
                </w:p>
              </w:tc>
            </w:tr>
            <w:tr w:rsidR="00EE2124" w:rsidRPr="00EE2124" w14:paraId="163542CF" w14:textId="77777777" w:rsidTr="00C5228B">
              <w:tc>
                <w:tcPr>
                  <w:tcW w:w="7121" w:type="dxa"/>
                </w:tcPr>
                <w:p w14:paraId="1EC8BE32" w14:textId="77777777" w:rsidR="00EE2124" w:rsidRPr="00C5228B" w:rsidRDefault="00EE2124" w:rsidP="00EE2124">
                  <w:pPr>
                    <w:jc w:val="both"/>
                    <w:rPr>
                      <w:b/>
                      <w:sz w:val="14"/>
                      <w:szCs w:val="14"/>
                    </w:rPr>
                  </w:pPr>
                  <w:r w:rsidRPr="00C5228B">
                    <w:rPr>
                      <w:b/>
                      <w:sz w:val="14"/>
                      <w:szCs w:val="14"/>
                    </w:rPr>
                    <w:t>                                                                                                       </w:t>
                  </w:r>
                </w:p>
              </w:tc>
            </w:tr>
            <w:tr w:rsidR="00EE2124" w:rsidRPr="00EE2124" w14:paraId="7608F258" w14:textId="77777777" w:rsidTr="00C5228B">
              <w:tc>
                <w:tcPr>
                  <w:tcW w:w="7121" w:type="dxa"/>
                </w:tcPr>
                <w:p w14:paraId="1450ACFC" w14:textId="77777777" w:rsidR="00EE2124" w:rsidRPr="00C5228B" w:rsidRDefault="00EE2124" w:rsidP="00EE2124">
                  <w:pPr>
                    <w:jc w:val="both"/>
                    <w:rPr>
                      <w:b/>
                    </w:rPr>
                  </w:pPr>
                </w:p>
              </w:tc>
            </w:tr>
            <w:tr w:rsidR="00EE2124" w:rsidRPr="00EE2124" w14:paraId="2D4711A5" w14:textId="77777777" w:rsidTr="00C5228B">
              <w:tc>
                <w:tcPr>
                  <w:tcW w:w="7121" w:type="dxa"/>
                </w:tcPr>
                <w:p w14:paraId="50462004" w14:textId="536EF10A" w:rsidR="00EE2124" w:rsidRPr="00C5228B" w:rsidRDefault="00EE2124" w:rsidP="00C5228B">
                  <w:pPr>
                    <w:jc w:val="both"/>
                    <w:rPr>
                      <w:b/>
                    </w:rPr>
                  </w:pPr>
                  <w:r w:rsidRPr="00C5228B">
                    <w:rPr>
                      <w:b/>
                      <w:sz w:val="28"/>
                    </w:rPr>
                    <w:t>Факс:</w:t>
                  </w:r>
                  <w:r w:rsidR="00C5228B" w:rsidRPr="00C5228B">
                    <w:rPr>
                      <w:b/>
                    </w:rPr>
                    <w:t xml:space="preserve"> </w:t>
                  </w:r>
                  <w:r w:rsidRPr="00C5228B">
                    <w:rPr>
                      <w:b/>
                    </w:rPr>
                    <w:t>___________________________________________________________</w:t>
                  </w:r>
                  <w:r w:rsidR="00C5228B" w:rsidRPr="00C5228B">
                    <w:rPr>
                      <w:b/>
                    </w:rPr>
                    <w:t>_</w:t>
                  </w:r>
                </w:p>
              </w:tc>
            </w:tr>
            <w:tr w:rsidR="00EE2124" w:rsidRPr="00EE2124" w14:paraId="3DC8F82B" w14:textId="77777777" w:rsidTr="00C5228B">
              <w:tc>
                <w:tcPr>
                  <w:tcW w:w="7121" w:type="dxa"/>
                </w:tcPr>
                <w:p w14:paraId="1A7CB8C4" w14:textId="77777777" w:rsidR="00EE2124" w:rsidRPr="00C5228B" w:rsidRDefault="00EE2124" w:rsidP="00EE2124">
                  <w:pPr>
                    <w:jc w:val="both"/>
                    <w:rPr>
                      <w:b/>
                    </w:rPr>
                  </w:pPr>
                </w:p>
              </w:tc>
            </w:tr>
            <w:tr w:rsidR="00EE2124" w:rsidRPr="00EE2124" w14:paraId="352BB9D0" w14:textId="77777777" w:rsidTr="00C5228B">
              <w:tc>
                <w:tcPr>
                  <w:tcW w:w="7121" w:type="dxa"/>
                </w:tcPr>
                <w:p w14:paraId="61E54F9A" w14:textId="6221FBC0" w:rsidR="00EE2124" w:rsidRPr="00C5228B" w:rsidRDefault="00EE2124" w:rsidP="00EE2124">
                  <w:pPr>
                    <w:jc w:val="both"/>
                    <w:rPr>
                      <w:b/>
                    </w:rPr>
                  </w:pPr>
                  <w:r w:rsidRPr="00C5228B">
                    <w:rPr>
                      <w:b/>
                      <w:sz w:val="24"/>
                    </w:rPr>
                    <w:t>Email:</w:t>
                  </w:r>
                  <w:r w:rsidRPr="00C5228B">
                    <w:rPr>
                      <w:b/>
                    </w:rPr>
                    <w:t xml:space="preserve"> ____________________________________________________________</w:t>
                  </w:r>
                  <w:r w:rsidR="00C5228B" w:rsidRPr="00C5228B">
                    <w:rPr>
                      <w:b/>
                    </w:rPr>
                    <w:t>_</w:t>
                  </w:r>
                </w:p>
              </w:tc>
            </w:tr>
            <w:tr w:rsidR="00EE2124" w:rsidRPr="00EE2124" w14:paraId="0D9F572D" w14:textId="77777777" w:rsidTr="00C5228B">
              <w:tc>
                <w:tcPr>
                  <w:tcW w:w="7121" w:type="dxa"/>
                </w:tcPr>
                <w:p w14:paraId="6984257F" w14:textId="77777777" w:rsidR="00EE2124" w:rsidRPr="00C5228B" w:rsidRDefault="00EE2124" w:rsidP="00EE2124">
                  <w:pPr>
                    <w:jc w:val="both"/>
                    <w:rPr>
                      <w:b/>
                      <w:sz w:val="14"/>
                      <w:szCs w:val="14"/>
                    </w:rPr>
                  </w:pPr>
                  <w:r w:rsidRPr="00C5228B">
                    <w:rPr>
                      <w:b/>
                      <w:sz w:val="14"/>
                      <w:szCs w:val="14"/>
                    </w:rPr>
                    <w:t>                                                                                                               </w:t>
                  </w:r>
                </w:p>
              </w:tc>
            </w:tr>
            <w:tr w:rsidR="00EE2124" w:rsidRPr="00EE2124" w14:paraId="121C6F0B" w14:textId="77777777" w:rsidTr="00C5228B">
              <w:tc>
                <w:tcPr>
                  <w:tcW w:w="7121" w:type="dxa"/>
                </w:tcPr>
                <w:p w14:paraId="34E00B40" w14:textId="77777777" w:rsidR="00EE2124" w:rsidRPr="00C5228B" w:rsidRDefault="00EE2124" w:rsidP="00EE2124">
                  <w:pPr>
                    <w:jc w:val="both"/>
                    <w:rPr>
                      <w:b/>
                    </w:rPr>
                  </w:pPr>
                </w:p>
              </w:tc>
            </w:tr>
            <w:tr w:rsidR="00EE2124" w:rsidRPr="00EE2124" w14:paraId="607D2854" w14:textId="77777777" w:rsidTr="00C5228B">
              <w:tc>
                <w:tcPr>
                  <w:tcW w:w="7121" w:type="dxa"/>
                </w:tcPr>
                <w:p w14:paraId="150AF59C" w14:textId="52770208" w:rsidR="00EE2124" w:rsidRPr="00C5228B" w:rsidRDefault="00EE2124" w:rsidP="00EE2124">
                  <w:pPr>
                    <w:jc w:val="both"/>
                    <w:rPr>
                      <w:b/>
                    </w:rPr>
                  </w:pPr>
                  <w:r w:rsidRPr="00C5228B">
                    <w:rPr>
                      <w:b/>
                    </w:rPr>
                    <w:lastRenderedPageBreak/>
                    <w:t>________________________________________</w:t>
                  </w:r>
                  <w:r w:rsidR="00C5228B" w:rsidRPr="00C5228B">
                    <w:rPr>
                      <w:b/>
                    </w:rPr>
                    <w:t>_____________________________</w:t>
                  </w:r>
                </w:p>
              </w:tc>
            </w:tr>
            <w:tr w:rsidR="00EE2124" w:rsidRPr="00EE2124" w14:paraId="3C6B19B8" w14:textId="77777777" w:rsidTr="00C5228B">
              <w:tc>
                <w:tcPr>
                  <w:tcW w:w="7121" w:type="dxa"/>
                </w:tcPr>
                <w:p w14:paraId="3C81035F" w14:textId="77777777" w:rsidR="00EE2124" w:rsidRPr="00C5228B" w:rsidRDefault="00EE2124" w:rsidP="00EE2124">
                  <w:pPr>
                    <w:jc w:val="center"/>
                    <w:rPr>
                      <w:b/>
                      <w:szCs w:val="14"/>
                    </w:rPr>
                  </w:pPr>
                  <w:r w:rsidRPr="00C5228B">
                    <w:rPr>
                      <w:b/>
                      <w:szCs w:val="14"/>
                    </w:rPr>
                    <w:t>(підпис уповноваженої особи)</w:t>
                  </w:r>
                </w:p>
              </w:tc>
            </w:tr>
          </w:tbl>
          <w:p w14:paraId="733BA24D" w14:textId="0C1D19AE" w:rsidR="006C5FCE" w:rsidRPr="006F350B" w:rsidRDefault="006C5FCE"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sz w:val="24"/>
                <w:szCs w:val="24"/>
              </w:rPr>
            </w:pPr>
          </w:p>
        </w:tc>
      </w:tr>
      <w:tr w:rsidR="006C5FCE" w:rsidRPr="006F350B" w14:paraId="4CA0D616" w14:textId="77777777" w:rsidTr="00F23133">
        <w:trPr>
          <w:trHeight w:val="465"/>
        </w:trPr>
        <w:tc>
          <w:tcPr>
            <w:tcW w:w="7201" w:type="dxa"/>
          </w:tcPr>
          <w:p w14:paraId="3A0E297A" w14:textId="77777777" w:rsidR="006C5FCE" w:rsidRPr="006F350B" w:rsidRDefault="006C5FCE" w:rsidP="009508F4">
            <w:pPr>
              <w:spacing w:before="120" w:after="120"/>
              <w:rPr>
                <w:sz w:val="24"/>
                <w:szCs w:val="24"/>
              </w:rPr>
            </w:pPr>
            <w:r w:rsidRPr="006F350B">
              <w:rPr>
                <w:rFonts w:eastAsia="Calibri"/>
                <w:b/>
                <w:bCs/>
                <w:sz w:val="24"/>
                <w:szCs w:val="24"/>
                <w:lang w:eastAsia="en-US"/>
              </w:rPr>
              <w:lastRenderedPageBreak/>
              <w:t>Додаток відсутній</w:t>
            </w:r>
          </w:p>
        </w:tc>
        <w:tc>
          <w:tcPr>
            <w:tcW w:w="7428" w:type="dxa"/>
          </w:tcPr>
          <w:p w14:paraId="58F32AE5" w14:textId="77777777" w:rsidR="006C5FCE" w:rsidRPr="00C755B6" w:rsidRDefault="006C5FCE" w:rsidP="009508F4">
            <w:pPr>
              <w:spacing w:before="120" w:after="120"/>
              <w:ind w:right="33"/>
              <w:jc w:val="right"/>
              <w:rPr>
                <w:b/>
                <w:sz w:val="24"/>
                <w:szCs w:val="24"/>
              </w:rPr>
            </w:pPr>
            <w:r w:rsidRPr="00C755B6">
              <w:rPr>
                <w:b/>
                <w:sz w:val="24"/>
                <w:szCs w:val="24"/>
              </w:rPr>
              <w:t>Додаток 1</w:t>
            </w:r>
          </w:p>
          <w:p w14:paraId="03C17773" w14:textId="19DC871D" w:rsidR="006C5FCE" w:rsidRPr="00C755B6" w:rsidRDefault="006C5FCE" w:rsidP="009508F4">
            <w:pPr>
              <w:spacing w:before="120" w:after="120"/>
              <w:ind w:right="33"/>
              <w:jc w:val="right"/>
              <w:rPr>
                <w:b/>
                <w:sz w:val="24"/>
                <w:szCs w:val="24"/>
              </w:rPr>
            </w:pPr>
            <w:r w:rsidRPr="00C755B6">
              <w:rPr>
                <w:b/>
                <w:sz w:val="24"/>
                <w:szCs w:val="24"/>
              </w:rPr>
              <w:t xml:space="preserve">до </w:t>
            </w:r>
            <w:r w:rsidR="006D59A3" w:rsidRPr="00C755B6">
              <w:rPr>
                <w:b/>
                <w:sz w:val="24"/>
                <w:szCs w:val="24"/>
              </w:rPr>
              <w:t xml:space="preserve">Типового </w:t>
            </w:r>
            <w:r w:rsidRPr="00C755B6">
              <w:rPr>
                <w:b/>
                <w:sz w:val="24"/>
                <w:szCs w:val="24"/>
              </w:rPr>
              <w:t>договору про надання послуг з диспетчерського (оперативно-технологічного) управління</w:t>
            </w:r>
          </w:p>
          <w:p w14:paraId="30102B9A" w14:textId="77777777" w:rsidR="006C5FCE" w:rsidRPr="00C755B6" w:rsidRDefault="006C5FCE" w:rsidP="009508F4">
            <w:pPr>
              <w:spacing w:before="120" w:after="120"/>
              <w:ind w:right="33"/>
              <w:jc w:val="right"/>
              <w:rPr>
                <w:b/>
                <w:sz w:val="24"/>
                <w:szCs w:val="24"/>
              </w:rPr>
            </w:pPr>
          </w:p>
          <w:p w14:paraId="77658EF4" w14:textId="77777777" w:rsidR="006C5FCE" w:rsidRPr="00C755B6" w:rsidRDefault="006C5FCE" w:rsidP="009508F4">
            <w:pPr>
              <w:spacing w:before="120" w:after="120"/>
              <w:jc w:val="center"/>
              <w:rPr>
                <w:b/>
                <w:sz w:val="24"/>
                <w:szCs w:val="24"/>
              </w:rPr>
            </w:pPr>
            <w:r w:rsidRPr="00C755B6">
              <w:rPr>
                <w:b/>
                <w:sz w:val="24"/>
                <w:szCs w:val="24"/>
              </w:rPr>
              <w:t>ЗАЯВА-ПРИЄДНАННЯ</w:t>
            </w:r>
          </w:p>
          <w:p w14:paraId="0E2A28F2" w14:textId="77777777" w:rsidR="006C5FCE" w:rsidRPr="00C755B6" w:rsidRDefault="006C5FCE" w:rsidP="009508F4">
            <w:pPr>
              <w:spacing w:before="120" w:after="120"/>
              <w:jc w:val="center"/>
              <w:rPr>
                <w:b/>
                <w:sz w:val="24"/>
                <w:szCs w:val="24"/>
              </w:rPr>
            </w:pPr>
          </w:p>
          <w:p w14:paraId="02717A99" w14:textId="77777777" w:rsidR="006C5FCE" w:rsidRPr="00C755B6" w:rsidRDefault="006C5FCE" w:rsidP="00185018">
            <w:pPr>
              <w:jc w:val="both"/>
              <w:rPr>
                <w:b/>
                <w:sz w:val="24"/>
                <w:szCs w:val="24"/>
              </w:rPr>
            </w:pPr>
            <w:r w:rsidRPr="00C755B6">
              <w:rPr>
                <w:b/>
                <w:sz w:val="24"/>
                <w:szCs w:val="24"/>
              </w:rPr>
              <w:t>За цією заявою-приєднання _________________________________</w:t>
            </w:r>
          </w:p>
          <w:p w14:paraId="5678F947" w14:textId="0BF87D33" w:rsidR="006C5FCE" w:rsidRPr="00C755B6" w:rsidRDefault="006C5FCE" w:rsidP="00185018">
            <w:pPr>
              <w:jc w:val="both"/>
              <w:rPr>
                <w:b/>
                <w:sz w:val="24"/>
                <w:szCs w:val="24"/>
              </w:rPr>
            </w:pPr>
            <w:r w:rsidRPr="00C755B6">
              <w:rPr>
                <w:sz w:val="24"/>
                <w:szCs w:val="24"/>
              </w:rPr>
              <w:t xml:space="preserve"> </w:t>
            </w:r>
            <w:r w:rsidR="00185018" w:rsidRPr="00C755B6">
              <w:rPr>
                <w:sz w:val="24"/>
                <w:szCs w:val="24"/>
              </w:rPr>
              <w:t xml:space="preserve">                                             </w:t>
            </w:r>
            <w:r w:rsidR="00185018" w:rsidRPr="00C755B6">
              <w:rPr>
                <w:sz w:val="18"/>
                <w:szCs w:val="24"/>
              </w:rPr>
              <w:t>(</w:t>
            </w:r>
            <w:r w:rsidRPr="00C755B6">
              <w:rPr>
                <w:sz w:val="18"/>
                <w:szCs w:val="24"/>
              </w:rPr>
              <w:t>повне найменування суб’єкта господарювання</w:t>
            </w:r>
            <w:r w:rsidR="00185018" w:rsidRPr="00C755B6">
              <w:rPr>
                <w:sz w:val="18"/>
                <w:szCs w:val="24"/>
              </w:rPr>
              <w:t>)</w:t>
            </w:r>
            <w:r w:rsidRPr="00C755B6">
              <w:rPr>
                <w:b/>
                <w:sz w:val="18"/>
                <w:szCs w:val="24"/>
              </w:rPr>
              <w:t xml:space="preserve"> </w:t>
            </w:r>
          </w:p>
          <w:p w14:paraId="79FFED63" w14:textId="77777777" w:rsidR="006C5FCE" w:rsidRPr="00C755B6" w:rsidRDefault="006C5FCE" w:rsidP="009508F4">
            <w:pPr>
              <w:spacing w:before="120" w:after="120"/>
              <w:jc w:val="both"/>
              <w:rPr>
                <w:b/>
                <w:sz w:val="24"/>
                <w:szCs w:val="24"/>
              </w:rPr>
            </w:pPr>
            <w:r w:rsidRPr="00C755B6">
              <w:rPr>
                <w:b/>
                <w:sz w:val="24"/>
                <w:szCs w:val="24"/>
              </w:rPr>
              <w:t>який здійснює діяльність на підставі ________________________________ та відповідної ліцензії (за наявності) від ________________ № ___________________, енергетичний ідентифікаційний код (EIC) ______________________, далі – Користувач, в особі _____________________________, який діє на підставі _______________________, надає письмову згоду на приєднання до договору про надання послуг з диспетчерського (оперативно-технологічного) управління (далі – Договір), розміщеного на офіційному сайті ОСП. З дати акцептування цієї заяви Користувач набуває всіх прав та обов’язків за Договором і несе відповідальність за їх невиконання (неналежне виконання) згідно з умовами Договору та чинним законодавством України.</w:t>
            </w:r>
          </w:p>
          <w:p w14:paraId="6A42E294" w14:textId="77777777" w:rsidR="006C5FCE" w:rsidRPr="00C755B6" w:rsidRDefault="006C5FCE" w:rsidP="00185018">
            <w:pPr>
              <w:pBdr>
                <w:bottom w:val="single" w:sz="12" w:space="1" w:color="auto"/>
              </w:pBdr>
              <w:jc w:val="both"/>
              <w:rPr>
                <w:b/>
                <w:sz w:val="24"/>
                <w:szCs w:val="24"/>
              </w:rPr>
            </w:pPr>
          </w:p>
          <w:p w14:paraId="22FB2C19" w14:textId="4F316A9C" w:rsidR="006C5FCE" w:rsidRPr="00C755B6" w:rsidRDefault="00185018" w:rsidP="00185018">
            <w:pPr>
              <w:jc w:val="center"/>
              <w:rPr>
                <w:szCs w:val="24"/>
              </w:rPr>
            </w:pPr>
            <w:r w:rsidRPr="00C755B6">
              <w:rPr>
                <w:szCs w:val="24"/>
              </w:rPr>
              <w:t>(н</w:t>
            </w:r>
            <w:r w:rsidR="006C5FCE" w:rsidRPr="00C755B6">
              <w:rPr>
                <w:szCs w:val="24"/>
              </w:rPr>
              <w:t>айменування обраного постачальника послуг комерційного обліку</w:t>
            </w:r>
            <w:r w:rsidRPr="00C755B6">
              <w:rPr>
                <w:szCs w:val="24"/>
              </w:rPr>
              <w:t>)</w:t>
            </w:r>
          </w:p>
          <w:p w14:paraId="18D776E1" w14:textId="77777777" w:rsidR="006C5FCE" w:rsidRPr="00C755B6" w:rsidRDefault="006C5FCE" w:rsidP="009508F4">
            <w:pPr>
              <w:spacing w:before="120" w:after="120"/>
              <w:jc w:val="both"/>
              <w:rPr>
                <w:b/>
                <w:sz w:val="24"/>
                <w:szCs w:val="24"/>
                <w:lang w:eastAsia="uk-UA"/>
              </w:rPr>
            </w:pPr>
            <w:r w:rsidRPr="00C755B6">
              <w:rPr>
                <w:b/>
                <w:sz w:val="24"/>
                <w:szCs w:val="24"/>
                <w:lang w:eastAsia="uk-UA"/>
              </w:rPr>
              <w:t>Перелік об’єктів електроенергетики:</w:t>
            </w:r>
          </w:p>
          <w:tbl>
            <w:tblPr>
              <w:tblW w:w="725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
              <w:gridCol w:w="1845"/>
              <w:gridCol w:w="1701"/>
              <w:gridCol w:w="1559"/>
              <w:gridCol w:w="1560"/>
            </w:tblGrid>
            <w:tr w:rsidR="006C5FCE" w:rsidRPr="00C755B6" w14:paraId="5341BF65" w14:textId="77777777" w:rsidTr="00185018">
              <w:tc>
                <w:tcPr>
                  <w:tcW w:w="593" w:type="dxa"/>
                  <w:shd w:val="clear" w:color="auto" w:fill="auto"/>
                </w:tcPr>
                <w:p w14:paraId="1CF84745" w14:textId="77777777" w:rsidR="006C5FCE" w:rsidRPr="00C755B6" w:rsidRDefault="006C5FCE" w:rsidP="009508F4">
                  <w:pPr>
                    <w:widowControl w:val="0"/>
                    <w:autoSpaceDE w:val="0"/>
                    <w:autoSpaceDN w:val="0"/>
                    <w:spacing w:before="120" w:after="120"/>
                    <w:jc w:val="center"/>
                    <w:rPr>
                      <w:b/>
                      <w:sz w:val="24"/>
                      <w:szCs w:val="24"/>
                      <w:lang w:eastAsia="uk-UA"/>
                    </w:rPr>
                  </w:pPr>
                  <w:r w:rsidRPr="00C755B6">
                    <w:rPr>
                      <w:b/>
                      <w:sz w:val="24"/>
                      <w:szCs w:val="24"/>
                      <w:lang w:eastAsia="uk-UA"/>
                    </w:rPr>
                    <w:t>№</w:t>
                  </w:r>
                </w:p>
              </w:tc>
              <w:tc>
                <w:tcPr>
                  <w:tcW w:w="1845" w:type="dxa"/>
                  <w:shd w:val="clear" w:color="auto" w:fill="auto"/>
                </w:tcPr>
                <w:p w14:paraId="7BD2D803" w14:textId="77777777" w:rsidR="006C5FCE" w:rsidRPr="00C755B6" w:rsidRDefault="006C5FCE" w:rsidP="009508F4">
                  <w:pPr>
                    <w:widowControl w:val="0"/>
                    <w:autoSpaceDE w:val="0"/>
                    <w:autoSpaceDN w:val="0"/>
                    <w:spacing w:before="120" w:after="120"/>
                    <w:jc w:val="center"/>
                    <w:rPr>
                      <w:b/>
                      <w:sz w:val="22"/>
                      <w:szCs w:val="24"/>
                      <w:lang w:eastAsia="uk-UA"/>
                    </w:rPr>
                  </w:pPr>
                  <w:r w:rsidRPr="00C755B6">
                    <w:rPr>
                      <w:b/>
                      <w:sz w:val="22"/>
                      <w:szCs w:val="24"/>
                      <w:lang w:eastAsia="uk-UA"/>
                    </w:rPr>
                    <w:t xml:space="preserve">Назва об’єкта електроенергетики (у тому числі черги </w:t>
                  </w:r>
                  <w:r w:rsidRPr="00C755B6">
                    <w:rPr>
                      <w:b/>
                      <w:sz w:val="22"/>
                      <w:szCs w:val="24"/>
                      <w:lang w:eastAsia="uk-UA"/>
                    </w:rPr>
                    <w:lastRenderedPageBreak/>
                    <w:t>будівництва, пускового комплексу)</w:t>
                  </w:r>
                </w:p>
              </w:tc>
              <w:tc>
                <w:tcPr>
                  <w:tcW w:w="1701" w:type="dxa"/>
                  <w:shd w:val="clear" w:color="auto" w:fill="auto"/>
                </w:tcPr>
                <w:p w14:paraId="62B5E2E6" w14:textId="77777777" w:rsidR="006C5FCE" w:rsidRPr="00C755B6" w:rsidRDefault="006C5FCE" w:rsidP="0072782C">
                  <w:pPr>
                    <w:widowControl w:val="0"/>
                    <w:autoSpaceDE w:val="0"/>
                    <w:autoSpaceDN w:val="0"/>
                    <w:spacing w:before="120" w:after="120"/>
                    <w:jc w:val="center"/>
                    <w:rPr>
                      <w:b/>
                      <w:sz w:val="22"/>
                      <w:szCs w:val="24"/>
                      <w:lang w:eastAsia="uk-UA"/>
                    </w:rPr>
                  </w:pPr>
                  <w:r w:rsidRPr="00C755B6">
                    <w:rPr>
                      <w:b/>
                      <w:sz w:val="22"/>
                      <w:szCs w:val="24"/>
                      <w:lang w:eastAsia="uk-UA"/>
                    </w:rPr>
                    <w:lastRenderedPageBreak/>
                    <w:t xml:space="preserve">Місцезнаходження об’єкта електроенергетики (у тому </w:t>
                  </w:r>
                  <w:r w:rsidRPr="00C755B6">
                    <w:rPr>
                      <w:b/>
                      <w:sz w:val="22"/>
                      <w:szCs w:val="24"/>
                      <w:lang w:eastAsia="uk-UA"/>
                    </w:rPr>
                    <w:lastRenderedPageBreak/>
                    <w:t>числі черги будівництва, пускового комплексу)</w:t>
                  </w:r>
                </w:p>
              </w:tc>
              <w:tc>
                <w:tcPr>
                  <w:tcW w:w="1559" w:type="dxa"/>
                  <w:shd w:val="clear" w:color="auto" w:fill="auto"/>
                </w:tcPr>
                <w:p w14:paraId="76CE7C79" w14:textId="77777777" w:rsidR="006C5FCE" w:rsidRPr="00C755B6" w:rsidRDefault="006C5FCE" w:rsidP="009508F4">
                  <w:pPr>
                    <w:widowControl w:val="0"/>
                    <w:autoSpaceDE w:val="0"/>
                    <w:autoSpaceDN w:val="0"/>
                    <w:spacing w:before="120" w:after="120"/>
                    <w:jc w:val="center"/>
                    <w:rPr>
                      <w:b/>
                      <w:sz w:val="22"/>
                      <w:szCs w:val="24"/>
                      <w:lang w:eastAsia="uk-UA"/>
                    </w:rPr>
                  </w:pPr>
                  <w:r w:rsidRPr="00C755B6">
                    <w:rPr>
                      <w:b/>
                      <w:sz w:val="22"/>
                      <w:szCs w:val="24"/>
                      <w:lang w:eastAsia="uk-UA"/>
                    </w:rPr>
                    <w:lastRenderedPageBreak/>
                    <w:t xml:space="preserve">Потужність згідно ліцензії на право </w:t>
                  </w:r>
                  <w:r w:rsidRPr="00C755B6">
                    <w:rPr>
                      <w:b/>
                      <w:sz w:val="22"/>
                      <w:szCs w:val="24"/>
                      <w:lang w:eastAsia="uk-UA"/>
                    </w:rPr>
                    <w:lastRenderedPageBreak/>
                    <w:t>провадження господарської діяльності, кВт</w:t>
                  </w:r>
                </w:p>
              </w:tc>
              <w:tc>
                <w:tcPr>
                  <w:tcW w:w="1560" w:type="dxa"/>
                  <w:shd w:val="clear" w:color="auto" w:fill="auto"/>
                </w:tcPr>
                <w:p w14:paraId="6A8A35E0" w14:textId="77777777" w:rsidR="006C5FCE" w:rsidRPr="00C755B6" w:rsidRDefault="006C5FCE" w:rsidP="009508F4">
                  <w:pPr>
                    <w:widowControl w:val="0"/>
                    <w:autoSpaceDE w:val="0"/>
                    <w:autoSpaceDN w:val="0"/>
                    <w:spacing w:before="120" w:after="120"/>
                    <w:jc w:val="center"/>
                    <w:rPr>
                      <w:b/>
                      <w:sz w:val="22"/>
                      <w:szCs w:val="24"/>
                      <w:lang w:eastAsia="uk-UA"/>
                    </w:rPr>
                  </w:pPr>
                  <w:r w:rsidRPr="00C755B6">
                    <w:rPr>
                      <w:b/>
                      <w:sz w:val="22"/>
                      <w:szCs w:val="24"/>
                      <w:lang w:eastAsia="uk-UA"/>
                    </w:rPr>
                    <w:lastRenderedPageBreak/>
                    <w:t>Встановлена/дозволена потужність, кВт*</w:t>
                  </w:r>
                </w:p>
              </w:tc>
            </w:tr>
            <w:tr w:rsidR="006C5FCE" w:rsidRPr="00C755B6" w14:paraId="0A7CB150" w14:textId="77777777" w:rsidTr="00185018">
              <w:tc>
                <w:tcPr>
                  <w:tcW w:w="593" w:type="dxa"/>
                  <w:shd w:val="clear" w:color="auto" w:fill="auto"/>
                </w:tcPr>
                <w:p w14:paraId="1C586A8C" w14:textId="77777777" w:rsidR="006C5FCE" w:rsidRPr="00C755B6" w:rsidRDefault="006C5FCE" w:rsidP="009508F4">
                  <w:pPr>
                    <w:widowControl w:val="0"/>
                    <w:autoSpaceDE w:val="0"/>
                    <w:autoSpaceDN w:val="0"/>
                    <w:spacing w:before="120" w:after="120"/>
                    <w:jc w:val="center"/>
                    <w:rPr>
                      <w:b/>
                      <w:sz w:val="24"/>
                      <w:szCs w:val="24"/>
                      <w:lang w:eastAsia="uk-UA"/>
                    </w:rPr>
                  </w:pPr>
                  <w:r w:rsidRPr="00C755B6">
                    <w:rPr>
                      <w:b/>
                      <w:sz w:val="24"/>
                      <w:szCs w:val="24"/>
                      <w:lang w:eastAsia="uk-UA"/>
                    </w:rPr>
                    <w:lastRenderedPageBreak/>
                    <w:t>1.</w:t>
                  </w:r>
                </w:p>
              </w:tc>
              <w:tc>
                <w:tcPr>
                  <w:tcW w:w="1845" w:type="dxa"/>
                  <w:shd w:val="clear" w:color="auto" w:fill="auto"/>
                </w:tcPr>
                <w:p w14:paraId="06FC4312" w14:textId="77777777" w:rsidR="006C5FCE" w:rsidRPr="00C755B6" w:rsidRDefault="006C5FCE" w:rsidP="009508F4">
                  <w:pPr>
                    <w:widowControl w:val="0"/>
                    <w:autoSpaceDE w:val="0"/>
                    <w:autoSpaceDN w:val="0"/>
                    <w:spacing w:before="120" w:after="120"/>
                    <w:jc w:val="both"/>
                    <w:rPr>
                      <w:b/>
                      <w:sz w:val="24"/>
                      <w:szCs w:val="24"/>
                      <w:lang w:eastAsia="uk-UA"/>
                    </w:rPr>
                  </w:pPr>
                </w:p>
              </w:tc>
              <w:tc>
                <w:tcPr>
                  <w:tcW w:w="1701" w:type="dxa"/>
                  <w:shd w:val="clear" w:color="auto" w:fill="auto"/>
                </w:tcPr>
                <w:p w14:paraId="16A5C496" w14:textId="77777777" w:rsidR="006C5FCE" w:rsidRPr="00C755B6" w:rsidRDefault="006C5FCE" w:rsidP="009508F4">
                  <w:pPr>
                    <w:widowControl w:val="0"/>
                    <w:autoSpaceDE w:val="0"/>
                    <w:autoSpaceDN w:val="0"/>
                    <w:spacing w:before="120" w:after="120"/>
                    <w:jc w:val="both"/>
                    <w:rPr>
                      <w:b/>
                      <w:sz w:val="24"/>
                      <w:szCs w:val="24"/>
                      <w:lang w:eastAsia="uk-UA"/>
                    </w:rPr>
                  </w:pPr>
                </w:p>
              </w:tc>
              <w:tc>
                <w:tcPr>
                  <w:tcW w:w="1559" w:type="dxa"/>
                  <w:shd w:val="clear" w:color="auto" w:fill="auto"/>
                </w:tcPr>
                <w:p w14:paraId="7073670F" w14:textId="77777777" w:rsidR="006C5FCE" w:rsidRPr="00C755B6" w:rsidRDefault="006C5FCE" w:rsidP="009508F4">
                  <w:pPr>
                    <w:widowControl w:val="0"/>
                    <w:autoSpaceDE w:val="0"/>
                    <w:autoSpaceDN w:val="0"/>
                    <w:spacing w:before="120" w:after="120"/>
                    <w:jc w:val="both"/>
                    <w:rPr>
                      <w:b/>
                      <w:sz w:val="24"/>
                      <w:szCs w:val="24"/>
                      <w:lang w:eastAsia="uk-UA"/>
                    </w:rPr>
                  </w:pPr>
                </w:p>
              </w:tc>
              <w:tc>
                <w:tcPr>
                  <w:tcW w:w="1560" w:type="dxa"/>
                  <w:shd w:val="clear" w:color="auto" w:fill="auto"/>
                </w:tcPr>
                <w:p w14:paraId="1645AFF9" w14:textId="77777777" w:rsidR="006C5FCE" w:rsidRPr="00C755B6" w:rsidRDefault="006C5FCE" w:rsidP="009508F4">
                  <w:pPr>
                    <w:widowControl w:val="0"/>
                    <w:autoSpaceDE w:val="0"/>
                    <w:autoSpaceDN w:val="0"/>
                    <w:spacing w:before="120" w:after="120"/>
                    <w:jc w:val="both"/>
                    <w:rPr>
                      <w:b/>
                      <w:sz w:val="24"/>
                      <w:szCs w:val="24"/>
                      <w:lang w:eastAsia="uk-UA"/>
                    </w:rPr>
                  </w:pPr>
                </w:p>
              </w:tc>
            </w:tr>
            <w:tr w:rsidR="006C5FCE" w:rsidRPr="00C755B6" w14:paraId="78E5E60B" w14:textId="77777777" w:rsidTr="00185018">
              <w:tc>
                <w:tcPr>
                  <w:tcW w:w="593" w:type="dxa"/>
                  <w:shd w:val="clear" w:color="auto" w:fill="auto"/>
                </w:tcPr>
                <w:p w14:paraId="6CAAF2F9" w14:textId="77777777" w:rsidR="006C5FCE" w:rsidRPr="00C755B6" w:rsidRDefault="006C5FCE" w:rsidP="009508F4">
                  <w:pPr>
                    <w:widowControl w:val="0"/>
                    <w:autoSpaceDE w:val="0"/>
                    <w:autoSpaceDN w:val="0"/>
                    <w:spacing w:before="120" w:after="120"/>
                    <w:jc w:val="center"/>
                    <w:rPr>
                      <w:b/>
                      <w:sz w:val="24"/>
                      <w:szCs w:val="24"/>
                      <w:lang w:eastAsia="uk-UA"/>
                    </w:rPr>
                  </w:pPr>
                  <w:r w:rsidRPr="00C755B6">
                    <w:rPr>
                      <w:b/>
                      <w:sz w:val="24"/>
                      <w:szCs w:val="24"/>
                      <w:lang w:eastAsia="uk-UA"/>
                    </w:rPr>
                    <w:t>2.</w:t>
                  </w:r>
                </w:p>
              </w:tc>
              <w:tc>
                <w:tcPr>
                  <w:tcW w:w="1845" w:type="dxa"/>
                  <w:shd w:val="clear" w:color="auto" w:fill="auto"/>
                </w:tcPr>
                <w:p w14:paraId="75381B09" w14:textId="77777777" w:rsidR="006C5FCE" w:rsidRPr="00C755B6" w:rsidRDefault="006C5FCE" w:rsidP="009508F4">
                  <w:pPr>
                    <w:widowControl w:val="0"/>
                    <w:autoSpaceDE w:val="0"/>
                    <w:autoSpaceDN w:val="0"/>
                    <w:spacing w:before="120" w:after="120"/>
                    <w:jc w:val="both"/>
                    <w:rPr>
                      <w:b/>
                      <w:sz w:val="24"/>
                      <w:szCs w:val="24"/>
                      <w:lang w:eastAsia="uk-UA"/>
                    </w:rPr>
                  </w:pPr>
                </w:p>
              </w:tc>
              <w:tc>
                <w:tcPr>
                  <w:tcW w:w="1701" w:type="dxa"/>
                  <w:shd w:val="clear" w:color="auto" w:fill="auto"/>
                </w:tcPr>
                <w:p w14:paraId="04722DB9" w14:textId="77777777" w:rsidR="006C5FCE" w:rsidRPr="00C755B6" w:rsidRDefault="006C5FCE" w:rsidP="009508F4">
                  <w:pPr>
                    <w:widowControl w:val="0"/>
                    <w:autoSpaceDE w:val="0"/>
                    <w:autoSpaceDN w:val="0"/>
                    <w:spacing w:before="120" w:after="120"/>
                    <w:jc w:val="both"/>
                    <w:rPr>
                      <w:b/>
                      <w:sz w:val="24"/>
                      <w:szCs w:val="24"/>
                      <w:lang w:eastAsia="uk-UA"/>
                    </w:rPr>
                  </w:pPr>
                </w:p>
              </w:tc>
              <w:tc>
                <w:tcPr>
                  <w:tcW w:w="1559" w:type="dxa"/>
                  <w:shd w:val="clear" w:color="auto" w:fill="auto"/>
                </w:tcPr>
                <w:p w14:paraId="2B50B2A7" w14:textId="77777777" w:rsidR="006C5FCE" w:rsidRPr="00C755B6" w:rsidRDefault="006C5FCE" w:rsidP="009508F4">
                  <w:pPr>
                    <w:widowControl w:val="0"/>
                    <w:autoSpaceDE w:val="0"/>
                    <w:autoSpaceDN w:val="0"/>
                    <w:spacing w:before="120" w:after="120"/>
                    <w:jc w:val="both"/>
                    <w:rPr>
                      <w:b/>
                      <w:sz w:val="24"/>
                      <w:szCs w:val="24"/>
                      <w:lang w:eastAsia="uk-UA"/>
                    </w:rPr>
                  </w:pPr>
                </w:p>
              </w:tc>
              <w:tc>
                <w:tcPr>
                  <w:tcW w:w="1560" w:type="dxa"/>
                  <w:shd w:val="clear" w:color="auto" w:fill="auto"/>
                </w:tcPr>
                <w:p w14:paraId="51E27D18" w14:textId="77777777" w:rsidR="006C5FCE" w:rsidRPr="00C755B6" w:rsidRDefault="006C5FCE" w:rsidP="009508F4">
                  <w:pPr>
                    <w:widowControl w:val="0"/>
                    <w:autoSpaceDE w:val="0"/>
                    <w:autoSpaceDN w:val="0"/>
                    <w:spacing w:before="120" w:after="120"/>
                    <w:jc w:val="both"/>
                    <w:rPr>
                      <w:b/>
                      <w:sz w:val="24"/>
                      <w:szCs w:val="24"/>
                      <w:lang w:eastAsia="uk-UA"/>
                    </w:rPr>
                  </w:pPr>
                </w:p>
              </w:tc>
            </w:tr>
            <w:tr w:rsidR="006C5FCE" w:rsidRPr="00C755B6" w14:paraId="1E8F6D93" w14:textId="77777777" w:rsidTr="00185018">
              <w:tc>
                <w:tcPr>
                  <w:tcW w:w="593" w:type="dxa"/>
                  <w:shd w:val="clear" w:color="auto" w:fill="auto"/>
                </w:tcPr>
                <w:p w14:paraId="26B73C84" w14:textId="77777777" w:rsidR="006C5FCE" w:rsidRPr="00C755B6" w:rsidRDefault="006C5FCE" w:rsidP="009508F4">
                  <w:pPr>
                    <w:widowControl w:val="0"/>
                    <w:autoSpaceDE w:val="0"/>
                    <w:autoSpaceDN w:val="0"/>
                    <w:spacing w:before="120" w:after="120"/>
                    <w:jc w:val="center"/>
                    <w:rPr>
                      <w:b/>
                      <w:sz w:val="24"/>
                      <w:szCs w:val="24"/>
                      <w:lang w:eastAsia="uk-UA"/>
                    </w:rPr>
                  </w:pPr>
                  <w:r w:rsidRPr="00C755B6">
                    <w:rPr>
                      <w:b/>
                      <w:sz w:val="24"/>
                      <w:szCs w:val="24"/>
                      <w:lang w:eastAsia="uk-UA"/>
                    </w:rPr>
                    <w:t>…</w:t>
                  </w:r>
                </w:p>
              </w:tc>
              <w:tc>
                <w:tcPr>
                  <w:tcW w:w="1845" w:type="dxa"/>
                  <w:shd w:val="clear" w:color="auto" w:fill="auto"/>
                </w:tcPr>
                <w:p w14:paraId="5E996BFE" w14:textId="77777777" w:rsidR="006C5FCE" w:rsidRPr="00C755B6" w:rsidRDefault="006C5FCE" w:rsidP="009508F4">
                  <w:pPr>
                    <w:widowControl w:val="0"/>
                    <w:autoSpaceDE w:val="0"/>
                    <w:autoSpaceDN w:val="0"/>
                    <w:spacing w:before="120" w:after="120"/>
                    <w:jc w:val="both"/>
                    <w:rPr>
                      <w:b/>
                      <w:sz w:val="24"/>
                      <w:szCs w:val="24"/>
                      <w:lang w:eastAsia="uk-UA"/>
                    </w:rPr>
                  </w:pPr>
                </w:p>
              </w:tc>
              <w:tc>
                <w:tcPr>
                  <w:tcW w:w="1701" w:type="dxa"/>
                  <w:shd w:val="clear" w:color="auto" w:fill="auto"/>
                </w:tcPr>
                <w:p w14:paraId="3ED0D986" w14:textId="77777777" w:rsidR="006C5FCE" w:rsidRPr="00C755B6" w:rsidRDefault="006C5FCE" w:rsidP="009508F4">
                  <w:pPr>
                    <w:widowControl w:val="0"/>
                    <w:autoSpaceDE w:val="0"/>
                    <w:autoSpaceDN w:val="0"/>
                    <w:spacing w:before="120" w:after="120"/>
                    <w:jc w:val="both"/>
                    <w:rPr>
                      <w:b/>
                      <w:sz w:val="24"/>
                      <w:szCs w:val="24"/>
                      <w:lang w:eastAsia="uk-UA"/>
                    </w:rPr>
                  </w:pPr>
                </w:p>
              </w:tc>
              <w:tc>
                <w:tcPr>
                  <w:tcW w:w="1559" w:type="dxa"/>
                  <w:shd w:val="clear" w:color="auto" w:fill="auto"/>
                </w:tcPr>
                <w:p w14:paraId="6D35B2E2" w14:textId="77777777" w:rsidR="006C5FCE" w:rsidRPr="00C755B6" w:rsidRDefault="006C5FCE" w:rsidP="009508F4">
                  <w:pPr>
                    <w:widowControl w:val="0"/>
                    <w:autoSpaceDE w:val="0"/>
                    <w:autoSpaceDN w:val="0"/>
                    <w:spacing w:before="120" w:after="120"/>
                    <w:jc w:val="both"/>
                    <w:rPr>
                      <w:b/>
                      <w:sz w:val="24"/>
                      <w:szCs w:val="24"/>
                      <w:lang w:eastAsia="uk-UA"/>
                    </w:rPr>
                  </w:pPr>
                </w:p>
              </w:tc>
              <w:tc>
                <w:tcPr>
                  <w:tcW w:w="1560" w:type="dxa"/>
                  <w:shd w:val="clear" w:color="auto" w:fill="auto"/>
                </w:tcPr>
                <w:p w14:paraId="401C73B3" w14:textId="77777777" w:rsidR="006C5FCE" w:rsidRPr="00C755B6" w:rsidRDefault="006C5FCE" w:rsidP="009508F4">
                  <w:pPr>
                    <w:widowControl w:val="0"/>
                    <w:autoSpaceDE w:val="0"/>
                    <w:autoSpaceDN w:val="0"/>
                    <w:spacing w:before="120" w:after="120"/>
                    <w:jc w:val="both"/>
                    <w:rPr>
                      <w:b/>
                      <w:sz w:val="24"/>
                      <w:szCs w:val="24"/>
                      <w:lang w:eastAsia="uk-UA"/>
                    </w:rPr>
                  </w:pPr>
                </w:p>
              </w:tc>
            </w:tr>
          </w:tbl>
          <w:p w14:paraId="7F6B682E" w14:textId="77777777" w:rsidR="006C5FCE" w:rsidRPr="00C755B6" w:rsidRDefault="006C5FCE" w:rsidP="009508F4">
            <w:pPr>
              <w:spacing w:before="120" w:after="120"/>
              <w:jc w:val="both"/>
              <w:rPr>
                <w:sz w:val="24"/>
                <w:szCs w:val="24"/>
                <w:lang w:eastAsia="uk-UA"/>
              </w:rPr>
            </w:pPr>
            <w:r w:rsidRPr="00C755B6">
              <w:rPr>
                <w:sz w:val="24"/>
                <w:szCs w:val="24"/>
                <w:lang w:eastAsia="uk-UA"/>
              </w:rPr>
              <w:t>* - для об’єктів електроенергетики, підключених до мереж ОСП використовуються дані технічних умов на приєднання електроустановок;</w:t>
            </w:r>
          </w:p>
          <w:p w14:paraId="5688AD5D" w14:textId="35C55769" w:rsidR="006C5FCE" w:rsidRPr="00C755B6" w:rsidRDefault="006C5FCE" w:rsidP="009508F4">
            <w:pPr>
              <w:spacing w:before="120" w:after="120"/>
              <w:jc w:val="both"/>
              <w:rPr>
                <w:b/>
                <w:sz w:val="24"/>
                <w:szCs w:val="24"/>
                <w:lang w:eastAsia="uk-UA"/>
              </w:rPr>
            </w:pPr>
            <w:r w:rsidRPr="00C755B6">
              <w:rPr>
                <w:sz w:val="24"/>
                <w:szCs w:val="24"/>
                <w:lang w:eastAsia="uk-UA"/>
              </w:rPr>
              <w:t xml:space="preserve">- для об’єктів електроенергетики, підключених до мереж ОСР використовуються дані, що містяться в договорі виробника/споживача (в </w:t>
            </w:r>
            <w:r w:rsidR="0026321E">
              <w:rPr>
                <w:sz w:val="24"/>
                <w:szCs w:val="24"/>
                <w:lang w:eastAsia="uk-UA"/>
              </w:rPr>
              <w:t>тому числі</w:t>
            </w:r>
            <w:r w:rsidRPr="00C755B6">
              <w:rPr>
                <w:sz w:val="24"/>
                <w:szCs w:val="24"/>
                <w:lang w:eastAsia="uk-UA"/>
              </w:rPr>
              <w:t xml:space="preserve"> ОМСР)/ОУЗЕ про надання послуг з розподілу електричної енергії.</w:t>
            </w:r>
          </w:p>
          <w:p w14:paraId="546F9DFA" w14:textId="77777777" w:rsidR="006C5FCE" w:rsidRPr="00C755B6" w:rsidRDefault="006C5FCE" w:rsidP="009508F4">
            <w:pPr>
              <w:spacing w:before="120" w:after="120"/>
              <w:jc w:val="both"/>
              <w:rPr>
                <w:b/>
                <w:sz w:val="24"/>
                <w:szCs w:val="24"/>
                <w:lang w:eastAsia="uk-UA"/>
              </w:rPr>
            </w:pPr>
            <w:r w:rsidRPr="00C755B6">
              <w:rPr>
                <w:b/>
                <w:sz w:val="24"/>
                <w:szCs w:val="24"/>
                <w:lang w:eastAsia="uk-UA"/>
              </w:rPr>
              <w:t>До заяви-приєднання додається:</w:t>
            </w:r>
          </w:p>
          <w:p w14:paraId="590C6DD0" w14:textId="77777777" w:rsidR="006C5FCE" w:rsidRPr="00C755B6" w:rsidRDefault="006C5FCE" w:rsidP="009508F4">
            <w:pPr>
              <w:spacing w:before="120" w:after="120"/>
              <w:jc w:val="both"/>
              <w:rPr>
                <w:b/>
                <w:sz w:val="24"/>
                <w:szCs w:val="24"/>
                <w:lang w:eastAsia="uk-UA"/>
              </w:rPr>
            </w:pPr>
            <w:r w:rsidRPr="00C755B6">
              <w:rPr>
                <w:b/>
                <w:sz w:val="24"/>
                <w:szCs w:val="24"/>
                <w:lang w:eastAsia="uk-UA"/>
              </w:rPr>
              <w:t>1. Копія документа про підтвердження повноважень особи на укладення договору (витяг з установчого документа про повноваження керівника (для юридичних осіб), завірена копія довіреності, виданої в установленому порядку тощо);</w:t>
            </w:r>
          </w:p>
          <w:p w14:paraId="4CDDB747" w14:textId="77777777" w:rsidR="006C5FCE" w:rsidRPr="00C755B6" w:rsidRDefault="006C5FCE" w:rsidP="009508F4">
            <w:pPr>
              <w:spacing w:before="120" w:after="120"/>
              <w:jc w:val="both"/>
              <w:rPr>
                <w:b/>
                <w:sz w:val="24"/>
                <w:szCs w:val="24"/>
                <w:lang w:eastAsia="uk-UA"/>
              </w:rPr>
            </w:pPr>
            <w:r w:rsidRPr="00C755B6">
              <w:rPr>
                <w:b/>
                <w:sz w:val="24"/>
                <w:szCs w:val="24"/>
                <w:lang w:eastAsia="uk-UA"/>
              </w:rPr>
              <w:t>2. Копія договору виробника/споживача про надання послуг з розподілу (передачі) електричної енергії з додатками (для виробників розміщених за місцем провадженння ліцензованої діяльності відповідного ОСР);</w:t>
            </w:r>
          </w:p>
          <w:p w14:paraId="70CCFC27" w14:textId="77777777" w:rsidR="006C5FCE" w:rsidRPr="00C755B6" w:rsidRDefault="006C5FCE" w:rsidP="009508F4">
            <w:pPr>
              <w:spacing w:before="120" w:after="120"/>
              <w:jc w:val="both"/>
              <w:rPr>
                <w:b/>
                <w:sz w:val="24"/>
                <w:szCs w:val="24"/>
                <w:lang w:eastAsia="uk-UA"/>
              </w:rPr>
            </w:pPr>
            <w:r w:rsidRPr="00C755B6">
              <w:rPr>
                <w:b/>
                <w:sz w:val="24"/>
                <w:szCs w:val="24"/>
                <w:lang w:eastAsia="uk-UA"/>
              </w:rPr>
              <w:t>3. Підписана з боку Користувача однолінійна схема об’єкту (додаток 2) (для виробників, ОМСР, ОУЗЕ та споживачів приєднаних до системи передачі);</w:t>
            </w:r>
          </w:p>
          <w:p w14:paraId="02F24A73" w14:textId="77777777" w:rsidR="006C5FCE" w:rsidRPr="00C755B6" w:rsidRDefault="006C5FCE" w:rsidP="009508F4">
            <w:pPr>
              <w:spacing w:before="120" w:after="120"/>
              <w:jc w:val="both"/>
              <w:rPr>
                <w:b/>
                <w:sz w:val="24"/>
                <w:szCs w:val="24"/>
                <w:lang w:eastAsia="uk-UA"/>
              </w:rPr>
            </w:pPr>
            <w:r w:rsidRPr="00C755B6">
              <w:rPr>
                <w:b/>
                <w:sz w:val="24"/>
                <w:szCs w:val="24"/>
                <w:lang w:eastAsia="uk-UA"/>
              </w:rPr>
              <w:t xml:space="preserve">4. Підписаний з боку Користувача акт розмежування балансової належності електричних мереж та експлуатаційної </w:t>
            </w:r>
            <w:r w:rsidRPr="00C755B6">
              <w:rPr>
                <w:b/>
                <w:sz w:val="24"/>
                <w:szCs w:val="24"/>
                <w:lang w:eastAsia="uk-UA"/>
              </w:rPr>
              <w:lastRenderedPageBreak/>
              <w:t>відповідальності Сторін (додаток 3) (для ОСР, виробників, ОУЗЕ та споживачів (в т.ч. ОМСР) приєднаних до системи передачі) – у двох примірниках.</w:t>
            </w:r>
          </w:p>
          <w:p w14:paraId="241ECF02" w14:textId="77777777" w:rsidR="006C5FCE" w:rsidRPr="00C755B6" w:rsidRDefault="006C5FCE" w:rsidP="009508F4">
            <w:pPr>
              <w:tabs>
                <w:tab w:val="left" w:pos="6946"/>
                <w:tab w:val="left" w:pos="7088"/>
              </w:tabs>
              <w:spacing w:before="120" w:after="120"/>
              <w:jc w:val="both"/>
              <w:rPr>
                <w:b/>
                <w:sz w:val="24"/>
                <w:szCs w:val="24"/>
              </w:rPr>
            </w:pPr>
            <w:r w:rsidRPr="00C755B6">
              <w:rPr>
                <w:b/>
                <w:sz w:val="24"/>
                <w:szCs w:val="24"/>
              </w:rPr>
              <w:t>5. Довідка про підключення до шлюзу інформаційного обміну технологічною інформацією в режимі реального часу з оператором системи передачі для УЗЕ та генеруючих одиниць типу В, С і D відповідно до форми та Порядку організації інформаційного обміну технологічною інформацією в режимі реального часу оприлюднених на офіційному вебсайті ОСП (для ОУЗЕ та Виробника з генеруючими одиницями типу В, С і D).</w:t>
            </w:r>
          </w:p>
          <w:p w14:paraId="4CF8402B" w14:textId="77FAC915" w:rsidR="006C5FCE" w:rsidRPr="00C755B6" w:rsidRDefault="00B60238" w:rsidP="009508F4">
            <w:pPr>
              <w:tabs>
                <w:tab w:val="left" w:pos="6946"/>
                <w:tab w:val="left" w:pos="7088"/>
              </w:tabs>
              <w:spacing w:before="120" w:after="120"/>
              <w:jc w:val="both"/>
              <w:rPr>
                <w:b/>
                <w:sz w:val="24"/>
                <w:szCs w:val="24"/>
              </w:rPr>
            </w:pPr>
            <w:r>
              <w:rPr>
                <w:b/>
                <w:sz w:val="24"/>
                <w:szCs w:val="24"/>
              </w:rPr>
              <w:t>Цією з</w:t>
            </w:r>
            <w:r w:rsidR="006C5FCE" w:rsidRPr="00C755B6">
              <w:rPr>
                <w:b/>
                <w:sz w:val="24"/>
                <w:szCs w:val="24"/>
              </w:rPr>
              <w:t>аявою-приєднання Користувач засвідчує вільне волевиявлення щодо приєднання до умов Договору в повному обсязі</w:t>
            </w:r>
          </w:p>
          <w:p w14:paraId="6AC28431" w14:textId="77777777" w:rsidR="006C5FCE" w:rsidRPr="00C755B6" w:rsidRDefault="006C5FCE" w:rsidP="009508F4">
            <w:pPr>
              <w:spacing w:before="120" w:after="120"/>
              <w:jc w:val="both"/>
              <w:rPr>
                <w:b/>
                <w:sz w:val="24"/>
                <w:szCs w:val="24"/>
                <w:lang w:eastAsia="uk-UA"/>
              </w:rPr>
            </w:pPr>
            <w:r w:rsidRPr="00C755B6">
              <w:rPr>
                <w:b/>
                <w:sz w:val="24"/>
                <w:szCs w:val="24"/>
                <w:lang w:eastAsia="uk-UA"/>
              </w:rPr>
              <w:t>Своїм підписом Користувач (уповноважена особа) підтверджує згоду на автоматизовану обробку його персональних даних згідно з чинним 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наданих за Договором послуг.</w:t>
            </w:r>
          </w:p>
          <w:p w14:paraId="43562C15" w14:textId="1F9EE108" w:rsidR="006C5FCE" w:rsidRDefault="006C5FCE" w:rsidP="009508F4">
            <w:pPr>
              <w:spacing w:before="120" w:after="120"/>
              <w:jc w:val="both"/>
              <w:rPr>
                <w:b/>
                <w:sz w:val="24"/>
                <w:szCs w:val="24"/>
                <w:lang w:eastAsia="uk-UA"/>
              </w:rPr>
            </w:pPr>
            <w:r w:rsidRPr="00C755B6">
              <w:rPr>
                <w:b/>
                <w:sz w:val="24"/>
                <w:szCs w:val="24"/>
                <w:lang w:eastAsia="uk-UA"/>
              </w:rPr>
              <w:t xml:space="preserve">З текстом </w:t>
            </w:r>
            <w:r w:rsidR="00B60238">
              <w:rPr>
                <w:b/>
                <w:sz w:val="24"/>
                <w:szCs w:val="24"/>
                <w:lang w:eastAsia="uk-UA"/>
              </w:rPr>
              <w:t>Д</w:t>
            </w:r>
            <w:r w:rsidRPr="00C755B6">
              <w:rPr>
                <w:b/>
                <w:sz w:val="24"/>
                <w:szCs w:val="24"/>
                <w:lang w:eastAsia="uk-UA"/>
              </w:rPr>
              <w:t>оговору, Кодексом системи передачі, Кодексом комерційного обліку електричної енергії ознайомлений.</w:t>
            </w:r>
            <w:r w:rsidR="006470E8">
              <w:rPr>
                <w:b/>
                <w:sz w:val="24"/>
                <w:szCs w:val="24"/>
                <w:lang w:eastAsia="uk-UA"/>
              </w:rPr>
              <w:t xml:space="preserve"> </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21"/>
            </w:tblGrid>
            <w:tr w:rsidR="00185018" w:rsidRPr="00C5228B" w14:paraId="51FAD218" w14:textId="77777777" w:rsidTr="007C1D45">
              <w:tc>
                <w:tcPr>
                  <w:tcW w:w="7121" w:type="dxa"/>
                </w:tcPr>
                <w:p w14:paraId="6C3BECDD" w14:textId="77777777" w:rsidR="00185018" w:rsidRPr="00C5228B" w:rsidRDefault="00185018" w:rsidP="00327C4F">
                  <w:pPr>
                    <w:rPr>
                      <w:b/>
                    </w:rPr>
                  </w:pPr>
                </w:p>
              </w:tc>
            </w:tr>
            <w:tr w:rsidR="00185018" w:rsidRPr="00C5228B" w14:paraId="1C8FEE23" w14:textId="77777777" w:rsidTr="007C1D45">
              <w:tc>
                <w:tcPr>
                  <w:tcW w:w="7121" w:type="dxa"/>
                </w:tcPr>
                <w:p w14:paraId="1E5ACDA5" w14:textId="121E073C" w:rsidR="00185018" w:rsidRPr="00C5228B" w:rsidRDefault="00327C4F" w:rsidP="00185018">
                  <w:pPr>
                    <w:jc w:val="both"/>
                    <w:rPr>
                      <w:b/>
                    </w:rPr>
                  </w:pPr>
                  <w:r>
                    <w:rPr>
                      <w:b/>
                      <w:sz w:val="24"/>
                    </w:rPr>
                    <w:t>Реквізити Користувача</w:t>
                  </w:r>
                  <w:r w:rsidR="00185018" w:rsidRPr="00C5228B">
                    <w:rPr>
                      <w:b/>
                      <w:sz w:val="24"/>
                    </w:rPr>
                    <w:t>:</w:t>
                  </w:r>
                  <w:r w:rsidR="00185018" w:rsidRPr="00C5228B">
                    <w:rPr>
                      <w:b/>
                    </w:rPr>
                    <w:t xml:space="preserve"> ____________________________</w:t>
                  </w:r>
                  <w:r>
                    <w:rPr>
                      <w:b/>
                    </w:rPr>
                    <w:t>______________</w:t>
                  </w:r>
                </w:p>
              </w:tc>
            </w:tr>
            <w:tr w:rsidR="00185018" w:rsidRPr="00C5228B" w14:paraId="5F17109F" w14:textId="77777777" w:rsidTr="007C1D45">
              <w:tc>
                <w:tcPr>
                  <w:tcW w:w="7121" w:type="dxa"/>
                </w:tcPr>
                <w:p w14:paraId="58AF7B39" w14:textId="77777777" w:rsidR="00185018" w:rsidRPr="00C5228B" w:rsidRDefault="00185018" w:rsidP="00185018">
                  <w:pPr>
                    <w:jc w:val="both"/>
                    <w:rPr>
                      <w:b/>
                      <w:sz w:val="14"/>
                      <w:szCs w:val="14"/>
                    </w:rPr>
                  </w:pPr>
                  <w:r w:rsidRPr="00C5228B">
                    <w:rPr>
                      <w:b/>
                      <w:sz w:val="14"/>
                      <w:szCs w:val="14"/>
                    </w:rPr>
                    <w:t>                                                                                                               </w:t>
                  </w:r>
                </w:p>
              </w:tc>
            </w:tr>
            <w:tr w:rsidR="00185018" w:rsidRPr="00C5228B" w14:paraId="0D1B2010" w14:textId="77777777" w:rsidTr="007C1D45">
              <w:tc>
                <w:tcPr>
                  <w:tcW w:w="7121" w:type="dxa"/>
                </w:tcPr>
                <w:p w14:paraId="12E59894" w14:textId="77777777" w:rsidR="00185018" w:rsidRPr="00C5228B" w:rsidRDefault="00185018" w:rsidP="00185018">
                  <w:pPr>
                    <w:jc w:val="both"/>
                    <w:rPr>
                      <w:b/>
                    </w:rPr>
                  </w:pPr>
                </w:p>
              </w:tc>
            </w:tr>
            <w:tr w:rsidR="00185018" w:rsidRPr="00C5228B" w14:paraId="6007C89A" w14:textId="77777777" w:rsidTr="007C1D45">
              <w:tc>
                <w:tcPr>
                  <w:tcW w:w="7121" w:type="dxa"/>
                </w:tcPr>
                <w:p w14:paraId="64A9C56D" w14:textId="110A4817" w:rsidR="00185018" w:rsidRPr="00C5228B" w:rsidRDefault="00327C4F" w:rsidP="00E2177A">
                  <w:pPr>
                    <w:jc w:val="both"/>
                    <w:rPr>
                      <w:b/>
                    </w:rPr>
                  </w:pPr>
                  <w:r w:rsidRPr="00327C4F">
                    <w:rPr>
                      <w:b/>
                      <w:sz w:val="24"/>
                    </w:rPr>
                    <w:t>Скорочене</w:t>
                  </w:r>
                  <w:r w:rsidR="00E2177A">
                    <w:rPr>
                      <w:b/>
                      <w:sz w:val="24"/>
                    </w:rPr>
                    <w:t> </w:t>
                  </w:r>
                  <w:r w:rsidRPr="00327C4F">
                    <w:rPr>
                      <w:b/>
                      <w:sz w:val="24"/>
                    </w:rPr>
                    <w:t>найменування</w:t>
                  </w:r>
                  <w:r w:rsidR="00E2177A">
                    <w:rPr>
                      <w:b/>
                      <w:sz w:val="24"/>
                    </w:rPr>
                    <w:t> </w:t>
                  </w:r>
                  <w:r w:rsidRPr="00327C4F">
                    <w:rPr>
                      <w:b/>
                      <w:sz w:val="24"/>
                    </w:rPr>
                    <w:t>суб’єкта</w:t>
                  </w:r>
                  <w:r w:rsidR="00E2177A">
                    <w:rPr>
                      <w:b/>
                      <w:sz w:val="24"/>
                    </w:rPr>
                    <w:t> </w:t>
                  </w:r>
                  <w:r w:rsidRPr="00327C4F">
                    <w:rPr>
                      <w:b/>
                      <w:sz w:val="24"/>
                    </w:rPr>
                    <w:t>господарювання</w:t>
                  </w:r>
                  <w:r>
                    <w:rPr>
                      <w:b/>
                      <w:sz w:val="24"/>
                    </w:rPr>
                    <w:t>:</w:t>
                  </w:r>
                  <w:r w:rsidR="00185018" w:rsidRPr="00C5228B">
                    <w:rPr>
                      <w:b/>
                      <w:sz w:val="24"/>
                    </w:rPr>
                    <w:t xml:space="preserve">  </w:t>
                  </w:r>
                  <w:r w:rsidR="00185018" w:rsidRPr="00C5228B">
                    <w:rPr>
                      <w:b/>
                    </w:rPr>
                    <w:t>_____________________________________________________________</w:t>
                  </w:r>
                  <w:r>
                    <w:rPr>
                      <w:b/>
                    </w:rPr>
                    <w:t>________</w:t>
                  </w:r>
                </w:p>
              </w:tc>
            </w:tr>
            <w:tr w:rsidR="00185018" w:rsidRPr="00C5228B" w14:paraId="2C886AE5" w14:textId="77777777" w:rsidTr="007C1D45">
              <w:tc>
                <w:tcPr>
                  <w:tcW w:w="7121" w:type="dxa"/>
                </w:tcPr>
                <w:p w14:paraId="25A7AC44" w14:textId="77777777" w:rsidR="00185018" w:rsidRPr="00C5228B" w:rsidRDefault="00185018" w:rsidP="00185018">
                  <w:pPr>
                    <w:jc w:val="both"/>
                    <w:rPr>
                      <w:b/>
                      <w:sz w:val="14"/>
                      <w:szCs w:val="14"/>
                    </w:rPr>
                  </w:pPr>
                  <w:r w:rsidRPr="00C5228B">
                    <w:rPr>
                      <w:b/>
                      <w:sz w:val="14"/>
                      <w:szCs w:val="14"/>
                    </w:rPr>
                    <w:t>                                                                                                       </w:t>
                  </w:r>
                </w:p>
              </w:tc>
            </w:tr>
            <w:tr w:rsidR="00E2177A" w:rsidRPr="00C5228B" w14:paraId="7AF5A404" w14:textId="77777777" w:rsidTr="007C1D45">
              <w:tc>
                <w:tcPr>
                  <w:tcW w:w="7121" w:type="dxa"/>
                </w:tcPr>
                <w:p w14:paraId="0585D980" w14:textId="1F99F006" w:rsidR="00E2177A" w:rsidRPr="00C5228B" w:rsidRDefault="00E2177A" w:rsidP="00E2177A">
                  <w:pPr>
                    <w:jc w:val="both"/>
                    <w:rPr>
                      <w:b/>
                    </w:rPr>
                  </w:pPr>
                  <w:r w:rsidRPr="00E2177A">
                    <w:rPr>
                      <w:b/>
                      <w:sz w:val="24"/>
                      <w:szCs w:val="24"/>
                      <w:lang w:eastAsia="uk-UA"/>
                    </w:rPr>
                    <w:t>Місцезнаходження</w:t>
                  </w:r>
                  <w:r>
                    <w:rPr>
                      <w:b/>
                      <w:sz w:val="24"/>
                      <w:szCs w:val="24"/>
                      <w:lang w:eastAsia="uk-UA"/>
                    </w:rPr>
                    <w:t> </w:t>
                  </w:r>
                  <w:r w:rsidRPr="00E2177A">
                    <w:rPr>
                      <w:b/>
                      <w:sz w:val="24"/>
                      <w:szCs w:val="24"/>
                      <w:lang w:eastAsia="uk-UA"/>
                    </w:rPr>
                    <w:t>юридичної</w:t>
                  </w:r>
                  <w:r>
                    <w:rPr>
                      <w:b/>
                      <w:sz w:val="24"/>
                      <w:szCs w:val="24"/>
                      <w:lang w:eastAsia="uk-UA"/>
                    </w:rPr>
                    <w:t> </w:t>
                  </w:r>
                  <w:r w:rsidRPr="00E2177A">
                    <w:rPr>
                      <w:b/>
                      <w:sz w:val="24"/>
                      <w:szCs w:val="24"/>
                      <w:lang w:eastAsia="uk-UA"/>
                    </w:rPr>
                    <w:t>особи</w:t>
                  </w:r>
                  <w:r w:rsidRPr="00C5228B">
                    <w:rPr>
                      <w:b/>
                    </w:rPr>
                    <w:t xml:space="preserve"> _____________________________________________________________</w:t>
                  </w:r>
                  <w:r>
                    <w:rPr>
                      <w:b/>
                    </w:rPr>
                    <w:t>________</w:t>
                  </w:r>
                </w:p>
              </w:tc>
            </w:tr>
            <w:tr w:rsidR="00E2177A" w:rsidRPr="00C5228B" w14:paraId="33C722E7" w14:textId="77777777" w:rsidTr="007C1D45">
              <w:tc>
                <w:tcPr>
                  <w:tcW w:w="7121" w:type="dxa"/>
                </w:tcPr>
                <w:p w14:paraId="3CA22736" w14:textId="2B73DE48" w:rsidR="00E2177A" w:rsidRPr="00C5228B" w:rsidRDefault="00E2177A" w:rsidP="00185018">
                  <w:pPr>
                    <w:jc w:val="both"/>
                    <w:rPr>
                      <w:b/>
                      <w:sz w:val="14"/>
                      <w:szCs w:val="14"/>
                    </w:rPr>
                  </w:pPr>
                  <w:r w:rsidRPr="00C5228B">
                    <w:rPr>
                      <w:b/>
                      <w:sz w:val="14"/>
                      <w:szCs w:val="14"/>
                    </w:rPr>
                    <w:t>                                                                                                       </w:t>
                  </w:r>
                </w:p>
              </w:tc>
            </w:tr>
            <w:tr w:rsidR="00E2177A" w:rsidRPr="00C5228B" w14:paraId="0D1ED856" w14:textId="77777777" w:rsidTr="007C1D45">
              <w:tc>
                <w:tcPr>
                  <w:tcW w:w="7121" w:type="dxa"/>
                </w:tcPr>
                <w:p w14:paraId="7992BB0D" w14:textId="2158CC4F" w:rsidR="00E2177A" w:rsidRPr="00C5228B" w:rsidRDefault="00E2177A" w:rsidP="007C1D45">
                  <w:pPr>
                    <w:spacing w:before="120" w:after="120"/>
                    <w:rPr>
                      <w:b/>
                    </w:rPr>
                  </w:pPr>
                  <w:r w:rsidRPr="007C1D45">
                    <w:rPr>
                      <w:b/>
                      <w:sz w:val="24"/>
                      <w:szCs w:val="24"/>
                      <w:lang w:eastAsia="uk-UA"/>
                    </w:rPr>
                    <w:t>Поштова</w:t>
                  </w:r>
                  <w:r w:rsidR="007C1D45">
                    <w:rPr>
                      <w:b/>
                      <w:sz w:val="24"/>
                      <w:szCs w:val="24"/>
                      <w:lang w:eastAsia="uk-UA"/>
                    </w:rPr>
                    <w:t> </w:t>
                  </w:r>
                  <w:r w:rsidRPr="007C1D45">
                    <w:rPr>
                      <w:b/>
                      <w:sz w:val="24"/>
                      <w:szCs w:val="24"/>
                      <w:lang w:eastAsia="uk-UA"/>
                    </w:rPr>
                    <w:t>адреса</w:t>
                  </w:r>
                  <w:r>
                    <w:rPr>
                      <w:sz w:val="24"/>
                      <w:szCs w:val="24"/>
                      <w:lang w:eastAsia="uk-UA"/>
                    </w:rPr>
                    <w:t xml:space="preserve"> </w:t>
                  </w:r>
                  <w:r>
                    <w:rPr>
                      <w:b/>
                    </w:rPr>
                    <w:t>___________________________</w:t>
                  </w:r>
                  <w:r w:rsidRPr="00C5228B">
                    <w:rPr>
                      <w:b/>
                    </w:rPr>
                    <w:t>___</w:t>
                  </w:r>
                  <w:r w:rsidR="007C1D45">
                    <w:rPr>
                      <w:b/>
                    </w:rPr>
                    <w:t>____________________</w:t>
                  </w:r>
                </w:p>
              </w:tc>
            </w:tr>
            <w:tr w:rsidR="00E2177A" w:rsidRPr="00C5228B" w14:paraId="7D80D6D1" w14:textId="77777777" w:rsidTr="007C1D45">
              <w:tc>
                <w:tcPr>
                  <w:tcW w:w="7121" w:type="dxa"/>
                </w:tcPr>
                <w:p w14:paraId="735E2365" w14:textId="189974BE" w:rsidR="00E2177A" w:rsidRPr="00C5228B" w:rsidRDefault="00E2177A" w:rsidP="00185018">
                  <w:pPr>
                    <w:jc w:val="both"/>
                    <w:rPr>
                      <w:b/>
                      <w:sz w:val="14"/>
                      <w:szCs w:val="14"/>
                    </w:rPr>
                  </w:pPr>
                </w:p>
              </w:tc>
            </w:tr>
            <w:tr w:rsidR="00E2177A" w:rsidRPr="00C5228B" w14:paraId="7A6DE1D2" w14:textId="77777777" w:rsidTr="007C1D45">
              <w:tc>
                <w:tcPr>
                  <w:tcW w:w="7121" w:type="dxa"/>
                </w:tcPr>
                <w:p w14:paraId="1D02406A" w14:textId="373FF828" w:rsidR="00E2177A" w:rsidRPr="00C5228B" w:rsidRDefault="007C1D45" w:rsidP="00185018">
                  <w:pPr>
                    <w:jc w:val="both"/>
                    <w:rPr>
                      <w:b/>
                    </w:rPr>
                  </w:pPr>
                  <w:r w:rsidRPr="00C5228B">
                    <w:rPr>
                      <w:b/>
                      <w:sz w:val="24"/>
                    </w:rPr>
                    <w:t>IBAN:</w:t>
                  </w:r>
                  <w:r w:rsidR="00E2177A" w:rsidRPr="00C5228B">
                    <w:rPr>
                      <w:b/>
                    </w:rPr>
                    <w:t xml:space="preserve">  ________________________________________________________</w:t>
                  </w:r>
                  <w:r>
                    <w:rPr>
                      <w:b/>
                    </w:rPr>
                    <w:t>_____</w:t>
                  </w:r>
                </w:p>
              </w:tc>
            </w:tr>
            <w:tr w:rsidR="007C1D45" w:rsidRPr="00C5228B" w14:paraId="236A6BEC" w14:textId="77777777" w:rsidTr="007C1D45">
              <w:tc>
                <w:tcPr>
                  <w:tcW w:w="7121" w:type="dxa"/>
                </w:tcPr>
                <w:p w14:paraId="1725E261" w14:textId="77777777" w:rsidR="007C1D45" w:rsidRPr="00C5228B" w:rsidRDefault="007C1D45" w:rsidP="00185018">
                  <w:pPr>
                    <w:jc w:val="both"/>
                    <w:rPr>
                      <w:b/>
                      <w:sz w:val="24"/>
                    </w:rPr>
                  </w:pPr>
                </w:p>
              </w:tc>
            </w:tr>
            <w:tr w:rsidR="00E2177A" w:rsidRPr="00C5228B" w14:paraId="39DD51BC" w14:textId="77777777" w:rsidTr="007C1D45">
              <w:tc>
                <w:tcPr>
                  <w:tcW w:w="7121" w:type="dxa"/>
                </w:tcPr>
                <w:p w14:paraId="414CC98F" w14:textId="3E7DB67D" w:rsidR="00E2177A" w:rsidRPr="00C5228B" w:rsidRDefault="00423BDB" w:rsidP="00185018">
                  <w:pPr>
                    <w:jc w:val="both"/>
                    <w:rPr>
                      <w:b/>
                    </w:rPr>
                  </w:pPr>
                  <w:r>
                    <w:rPr>
                      <w:b/>
                      <w:sz w:val="24"/>
                    </w:rPr>
                    <w:t>В</w:t>
                  </w:r>
                  <w:r w:rsidR="007C1D45" w:rsidRPr="00C5228B">
                    <w:rPr>
                      <w:b/>
                    </w:rPr>
                    <w:t xml:space="preserve">  ________________________________________________________</w:t>
                  </w:r>
                  <w:r w:rsidR="007C1D45">
                    <w:rPr>
                      <w:b/>
                    </w:rPr>
                    <w:t>__________</w:t>
                  </w:r>
                </w:p>
              </w:tc>
            </w:tr>
            <w:tr w:rsidR="00E2177A" w:rsidRPr="00C5228B" w14:paraId="51244642" w14:textId="77777777" w:rsidTr="007C1D45">
              <w:tc>
                <w:tcPr>
                  <w:tcW w:w="7121" w:type="dxa"/>
                </w:tcPr>
                <w:p w14:paraId="7A956A84" w14:textId="750F9C68" w:rsidR="00E2177A" w:rsidRPr="00C5228B" w:rsidRDefault="007C1D45" w:rsidP="00185018">
                  <w:pPr>
                    <w:jc w:val="both"/>
                    <w:rPr>
                      <w:b/>
                    </w:rPr>
                  </w:pPr>
                  <w:r>
                    <w:rPr>
                      <w:b/>
                      <w:sz w:val="28"/>
                    </w:rPr>
                    <w:t>ЄДРПОУ</w:t>
                  </w:r>
                  <w:r w:rsidR="00E2177A" w:rsidRPr="00C5228B">
                    <w:rPr>
                      <w:b/>
                      <w:sz w:val="28"/>
                    </w:rPr>
                    <w:t>:</w:t>
                  </w:r>
                  <w:r w:rsidR="00E2177A" w:rsidRPr="00C5228B">
                    <w:rPr>
                      <w:b/>
                    </w:rPr>
                    <w:t xml:space="preserve"> </w:t>
                  </w:r>
                  <w:r w:rsidR="00423BDB">
                    <w:rPr>
                      <w:b/>
                    </w:rPr>
                    <w:t xml:space="preserve"> </w:t>
                  </w:r>
                  <w:r w:rsidR="00E2177A" w:rsidRPr="00C5228B">
                    <w:rPr>
                      <w:b/>
                    </w:rPr>
                    <w:t>____________________________</w:t>
                  </w:r>
                  <w:r w:rsidR="003E3846">
                    <w:rPr>
                      <w:b/>
                    </w:rPr>
                    <w:t>___________________________</w:t>
                  </w:r>
                </w:p>
              </w:tc>
            </w:tr>
            <w:tr w:rsidR="00E2177A" w:rsidRPr="00C5228B" w14:paraId="0B9FABD7" w14:textId="77777777" w:rsidTr="007C1D45">
              <w:tc>
                <w:tcPr>
                  <w:tcW w:w="7121" w:type="dxa"/>
                </w:tcPr>
                <w:p w14:paraId="77A83900" w14:textId="77777777" w:rsidR="00E2177A" w:rsidRPr="00C5228B" w:rsidRDefault="00E2177A" w:rsidP="00185018">
                  <w:pPr>
                    <w:jc w:val="both"/>
                    <w:rPr>
                      <w:b/>
                    </w:rPr>
                  </w:pPr>
                </w:p>
              </w:tc>
            </w:tr>
            <w:tr w:rsidR="00E2177A" w:rsidRPr="00C5228B" w14:paraId="3C71421C" w14:textId="77777777" w:rsidTr="007C1D45">
              <w:tc>
                <w:tcPr>
                  <w:tcW w:w="7121" w:type="dxa"/>
                </w:tcPr>
                <w:p w14:paraId="07900DE2" w14:textId="213161E8" w:rsidR="00E2177A" w:rsidRPr="00C5228B" w:rsidRDefault="003E3846" w:rsidP="003E3846">
                  <w:pPr>
                    <w:jc w:val="both"/>
                    <w:rPr>
                      <w:b/>
                    </w:rPr>
                  </w:pPr>
                  <w:r w:rsidRPr="006F350B">
                    <w:rPr>
                      <w:b/>
                      <w:sz w:val="24"/>
                      <w:szCs w:val="24"/>
                      <w:lang w:eastAsia="uk-UA"/>
                    </w:rPr>
                    <w:t>Індивідуальний</w:t>
                  </w:r>
                  <w:r>
                    <w:rPr>
                      <w:b/>
                      <w:sz w:val="24"/>
                      <w:szCs w:val="24"/>
                      <w:lang w:eastAsia="uk-UA"/>
                    </w:rPr>
                    <w:t> </w:t>
                  </w:r>
                  <w:r w:rsidRPr="006F350B">
                    <w:rPr>
                      <w:b/>
                      <w:sz w:val="24"/>
                      <w:szCs w:val="24"/>
                      <w:lang w:eastAsia="uk-UA"/>
                    </w:rPr>
                    <w:t>податковий</w:t>
                  </w:r>
                  <w:r>
                    <w:rPr>
                      <w:b/>
                      <w:sz w:val="24"/>
                      <w:szCs w:val="24"/>
                      <w:lang w:eastAsia="uk-UA"/>
                    </w:rPr>
                    <w:t> </w:t>
                  </w:r>
                  <w:r w:rsidRPr="006F350B">
                    <w:rPr>
                      <w:b/>
                      <w:sz w:val="24"/>
                      <w:szCs w:val="24"/>
                      <w:lang w:eastAsia="uk-UA"/>
                    </w:rPr>
                    <w:t>номер</w:t>
                  </w:r>
                  <w:r w:rsidR="00E2177A" w:rsidRPr="00C5228B">
                    <w:rPr>
                      <w:b/>
                    </w:rPr>
                    <w:t xml:space="preserve"> _____________________________</w:t>
                  </w:r>
                  <w:r>
                    <w:rPr>
                      <w:b/>
                    </w:rPr>
                    <w:t>_</w:t>
                  </w:r>
                </w:p>
              </w:tc>
            </w:tr>
            <w:tr w:rsidR="00E2177A" w:rsidRPr="00C5228B" w14:paraId="4A2EA16F" w14:textId="77777777" w:rsidTr="007C1D45">
              <w:tc>
                <w:tcPr>
                  <w:tcW w:w="7121" w:type="dxa"/>
                </w:tcPr>
                <w:p w14:paraId="6002100D" w14:textId="77777777" w:rsidR="00E2177A" w:rsidRPr="00C5228B" w:rsidRDefault="00E2177A" w:rsidP="00185018">
                  <w:pPr>
                    <w:jc w:val="both"/>
                    <w:rPr>
                      <w:b/>
                      <w:sz w:val="14"/>
                      <w:szCs w:val="14"/>
                    </w:rPr>
                  </w:pPr>
                  <w:r w:rsidRPr="00C5228B">
                    <w:rPr>
                      <w:b/>
                      <w:sz w:val="14"/>
                      <w:szCs w:val="14"/>
                    </w:rPr>
                    <w:t>                                                                                                               </w:t>
                  </w:r>
                </w:p>
              </w:tc>
            </w:tr>
            <w:tr w:rsidR="00E2177A" w:rsidRPr="00C5228B" w14:paraId="6DADCBEA" w14:textId="77777777" w:rsidTr="007C1D45">
              <w:tc>
                <w:tcPr>
                  <w:tcW w:w="7121" w:type="dxa"/>
                </w:tcPr>
                <w:p w14:paraId="3C2EE256" w14:textId="72F032EC" w:rsidR="00E2177A" w:rsidRPr="00C5228B" w:rsidRDefault="003E3846" w:rsidP="003E3846">
                  <w:pPr>
                    <w:jc w:val="both"/>
                    <w:rPr>
                      <w:b/>
                      <w:sz w:val="14"/>
                      <w:szCs w:val="14"/>
                    </w:rPr>
                  </w:pPr>
                  <w:r>
                    <w:rPr>
                      <w:b/>
                      <w:sz w:val="24"/>
                    </w:rPr>
                    <w:t>Телефон загальний</w:t>
                  </w:r>
                  <w:r w:rsidR="00E2177A" w:rsidRPr="00C5228B">
                    <w:rPr>
                      <w:b/>
                      <w:sz w:val="24"/>
                    </w:rPr>
                    <w:t>:</w:t>
                  </w:r>
                  <w:r w:rsidR="00E2177A" w:rsidRPr="00C5228B">
                    <w:rPr>
                      <w:b/>
                    </w:rPr>
                    <w:t xml:space="preserve"> </w:t>
                  </w:r>
                  <w:r w:rsidR="00423BDB">
                    <w:rPr>
                      <w:b/>
                    </w:rPr>
                    <w:t xml:space="preserve"> </w:t>
                  </w:r>
                  <w:r w:rsidR="00E2177A" w:rsidRPr="00C5228B">
                    <w:rPr>
                      <w:b/>
                    </w:rPr>
                    <w:t>______________________________________________</w:t>
                  </w:r>
                </w:p>
              </w:tc>
            </w:tr>
            <w:tr w:rsidR="00E2177A" w:rsidRPr="00C5228B" w14:paraId="7DCC4BBA" w14:textId="77777777" w:rsidTr="007C1D45">
              <w:tc>
                <w:tcPr>
                  <w:tcW w:w="7121" w:type="dxa"/>
                </w:tcPr>
                <w:p w14:paraId="3F74C592" w14:textId="77777777" w:rsidR="00E2177A" w:rsidRPr="00C5228B" w:rsidRDefault="00E2177A" w:rsidP="00185018">
                  <w:pPr>
                    <w:jc w:val="both"/>
                    <w:rPr>
                      <w:b/>
                      <w:sz w:val="14"/>
                      <w:szCs w:val="14"/>
                    </w:rPr>
                  </w:pPr>
                </w:p>
              </w:tc>
            </w:tr>
            <w:tr w:rsidR="00E2177A" w:rsidRPr="00C5228B" w14:paraId="149369C1" w14:textId="77777777" w:rsidTr="007C1D45">
              <w:tc>
                <w:tcPr>
                  <w:tcW w:w="7121" w:type="dxa"/>
                </w:tcPr>
                <w:p w14:paraId="218208AC" w14:textId="77777777" w:rsidR="00E2177A" w:rsidRPr="00C5228B" w:rsidRDefault="00E2177A" w:rsidP="00185018">
                  <w:pPr>
                    <w:jc w:val="both"/>
                    <w:rPr>
                      <w:b/>
                      <w:sz w:val="14"/>
                      <w:szCs w:val="14"/>
                    </w:rPr>
                  </w:pPr>
                </w:p>
              </w:tc>
            </w:tr>
            <w:tr w:rsidR="003E3846" w:rsidRPr="00C5228B" w14:paraId="7E0419A6" w14:textId="77777777" w:rsidTr="007C1D45">
              <w:tc>
                <w:tcPr>
                  <w:tcW w:w="7121" w:type="dxa"/>
                </w:tcPr>
                <w:p w14:paraId="764CDE96" w14:textId="421572BA" w:rsidR="003E3846" w:rsidRPr="00C5228B" w:rsidRDefault="003E3846" w:rsidP="003E3846">
                  <w:pPr>
                    <w:jc w:val="both"/>
                    <w:rPr>
                      <w:b/>
                      <w:sz w:val="14"/>
                      <w:szCs w:val="14"/>
                    </w:rPr>
                  </w:pPr>
                  <w:r>
                    <w:rPr>
                      <w:b/>
                      <w:sz w:val="24"/>
                    </w:rPr>
                    <w:t>Телефон </w:t>
                  </w:r>
                  <w:r w:rsidRPr="006F350B">
                    <w:rPr>
                      <w:b/>
                      <w:sz w:val="24"/>
                      <w:szCs w:val="24"/>
                      <w:lang w:eastAsia="uk-UA"/>
                    </w:rPr>
                    <w:t>для</w:t>
                  </w:r>
                  <w:r>
                    <w:rPr>
                      <w:b/>
                      <w:sz w:val="24"/>
                      <w:szCs w:val="24"/>
                      <w:lang w:eastAsia="uk-UA"/>
                    </w:rPr>
                    <w:t> </w:t>
                  </w:r>
                  <w:r w:rsidRPr="006F350B">
                    <w:rPr>
                      <w:b/>
                      <w:sz w:val="24"/>
                      <w:szCs w:val="24"/>
                      <w:lang w:eastAsia="uk-UA"/>
                    </w:rPr>
                    <w:t>документообігу:</w:t>
                  </w:r>
                  <w:r w:rsidRPr="00C5228B">
                    <w:rPr>
                      <w:b/>
                    </w:rPr>
                    <w:t>_____________________________________</w:t>
                  </w:r>
                </w:p>
              </w:tc>
            </w:tr>
            <w:tr w:rsidR="003E3846" w:rsidRPr="00C5228B" w14:paraId="342BA0DB" w14:textId="77777777" w:rsidTr="007C1D45">
              <w:tc>
                <w:tcPr>
                  <w:tcW w:w="7121" w:type="dxa"/>
                </w:tcPr>
                <w:p w14:paraId="7E58EA90" w14:textId="77777777" w:rsidR="003E3846" w:rsidRPr="00C5228B" w:rsidRDefault="003E3846" w:rsidP="00185018">
                  <w:pPr>
                    <w:jc w:val="both"/>
                    <w:rPr>
                      <w:b/>
                      <w:sz w:val="14"/>
                      <w:szCs w:val="14"/>
                    </w:rPr>
                  </w:pPr>
                </w:p>
              </w:tc>
            </w:tr>
            <w:tr w:rsidR="003E3846" w:rsidRPr="00C5228B" w14:paraId="4CA1234C" w14:textId="77777777" w:rsidTr="007C1D45">
              <w:tc>
                <w:tcPr>
                  <w:tcW w:w="7121" w:type="dxa"/>
                </w:tcPr>
                <w:p w14:paraId="08C6C5DB" w14:textId="6AD80C20" w:rsidR="003E3846" w:rsidRPr="00C5228B" w:rsidRDefault="003E3846" w:rsidP="008274AE">
                  <w:pPr>
                    <w:jc w:val="both"/>
                    <w:rPr>
                      <w:b/>
                      <w:sz w:val="14"/>
                      <w:szCs w:val="14"/>
                    </w:rPr>
                  </w:pPr>
                  <w:r w:rsidRPr="006F350B">
                    <w:rPr>
                      <w:b/>
                      <w:sz w:val="24"/>
                      <w:szCs w:val="24"/>
                      <w:lang w:eastAsia="uk-UA"/>
                    </w:rPr>
                    <w:t>Додаткові</w:t>
                  </w:r>
                  <w:r w:rsidR="008274AE">
                    <w:rPr>
                      <w:b/>
                      <w:sz w:val="24"/>
                      <w:szCs w:val="24"/>
                      <w:lang w:eastAsia="uk-UA"/>
                    </w:rPr>
                    <w:t> </w:t>
                  </w:r>
                  <w:r w:rsidRPr="006F350B">
                    <w:rPr>
                      <w:b/>
                      <w:sz w:val="24"/>
                      <w:szCs w:val="24"/>
                      <w:lang w:eastAsia="uk-UA"/>
                    </w:rPr>
                    <w:t>телефони</w:t>
                  </w:r>
                  <w:r w:rsidR="008274AE">
                    <w:rPr>
                      <w:b/>
                      <w:sz w:val="24"/>
                      <w:szCs w:val="24"/>
                      <w:lang w:eastAsia="uk-UA"/>
                    </w:rPr>
                    <w:t> </w:t>
                  </w:r>
                  <w:r w:rsidRPr="006F350B">
                    <w:rPr>
                      <w:b/>
                      <w:sz w:val="24"/>
                      <w:szCs w:val="24"/>
                      <w:lang w:eastAsia="uk-UA"/>
                    </w:rPr>
                    <w:t>(за</w:t>
                  </w:r>
                  <w:r w:rsidR="008274AE">
                    <w:rPr>
                      <w:b/>
                      <w:sz w:val="24"/>
                      <w:szCs w:val="24"/>
                      <w:lang w:eastAsia="uk-UA"/>
                    </w:rPr>
                    <w:t> </w:t>
                  </w:r>
                  <w:r w:rsidRPr="006F350B">
                    <w:rPr>
                      <w:b/>
                      <w:sz w:val="24"/>
                      <w:szCs w:val="24"/>
                      <w:lang w:eastAsia="uk-UA"/>
                    </w:rPr>
                    <w:t>наявності):</w:t>
                  </w:r>
                  <w:r w:rsidRPr="00C5228B">
                    <w:rPr>
                      <w:b/>
                    </w:rPr>
                    <w:t>______________________________</w:t>
                  </w:r>
                </w:p>
              </w:tc>
            </w:tr>
            <w:tr w:rsidR="003E3846" w:rsidRPr="00C5228B" w14:paraId="49F9B596" w14:textId="77777777" w:rsidTr="007C1D45">
              <w:tc>
                <w:tcPr>
                  <w:tcW w:w="7121" w:type="dxa"/>
                </w:tcPr>
                <w:p w14:paraId="5CD3F20D" w14:textId="15D102BF" w:rsidR="003E3846" w:rsidRPr="00C5228B" w:rsidRDefault="003E3846" w:rsidP="00185018">
                  <w:pPr>
                    <w:jc w:val="both"/>
                    <w:rPr>
                      <w:b/>
                      <w:sz w:val="14"/>
                      <w:szCs w:val="14"/>
                    </w:rPr>
                  </w:pPr>
                  <w:r w:rsidRPr="00C5228B">
                    <w:rPr>
                      <w:b/>
                      <w:sz w:val="14"/>
                      <w:szCs w:val="14"/>
                    </w:rPr>
                    <w:t>                                                                                                       </w:t>
                  </w:r>
                </w:p>
              </w:tc>
            </w:tr>
            <w:tr w:rsidR="003E3846" w:rsidRPr="00C5228B" w14:paraId="3289D35C" w14:textId="77777777" w:rsidTr="007C1D45">
              <w:tc>
                <w:tcPr>
                  <w:tcW w:w="7121" w:type="dxa"/>
                </w:tcPr>
                <w:p w14:paraId="0BB825AB" w14:textId="03DE6C5E" w:rsidR="003E3846" w:rsidRPr="00C5228B" w:rsidRDefault="008274AE" w:rsidP="008274AE">
                  <w:pPr>
                    <w:jc w:val="both"/>
                    <w:rPr>
                      <w:b/>
                      <w:sz w:val="14"/>
                      <w:szCs w:val="14"/>
                    </w:rPr>
                  </w:pPr>
                  <w:r w:rsidRPr="006F350B">
                    <w:rPr>
                      <w:b/>
                      <w:sz w:val="24"/>
                      <w:szCs w:val="24"/>
                      <w:lang w:eastAsia="uk-UA"/>
                    </w:rPr>
                    <w:t>Контактної</w:t>
                  </w:r>
                  <w:r>
                    <w:rPr>
                      <w:b/>
                      <w:sz w:val="24"/>
                      <w:szCs w:val="24"/>
                      <w:lang w:eastAsia="uk-UA"/>
                    </w:rPr>
                    <w:t> </w:t>
                  </w:r>
                  <w:r w:rsidRPr="006F350B">
                    <w:rPr>
                      <w:b/>
                      <w:sz w:val="24"/>
                      <w:szCs w:val="24"/>
                      <w:lang w:eastAsia="uk-UA"/>
                    </w:rPr>
                    <w:t>особи:</w:t>
                  </w:r>
                  <w:r w:rsidR="00423BDB">
                    <w:rPr>
                      <w:b/>
                      <w:sz w:val="24"/>
                      <w:szCs w:val="24"/>
                      <w:lang w:eastAsia="uk-UA"/>
                    </w:rPr>
                    <w:t xml:space="preserve"> </w:t>
                  </w:r>
                  <w:r w:rsidR="003E3846">
                    <w:rPr>
                      <w:b/>
                    </w:rPr>
                    <w:t>_________________________</w:t>
                  </w:r>
                  <w:r w:rsidR="003E3846" w:rsidRPr="00C5228B">
                    <w:rPr>
                      <w:b/>
                    </w:rPr>
                    <w:t>___</w:t>
                  </w:r>
                  <w:r w:rsidR="003E3846">
                    <w:rPr>
                      <w:b/>
                    </w:rPr>
                    <w:t>____________________</w:t>
                  </w:r>
                </w:p>
              </w:tc>
            </w:tr>
            <w:tr w:rsidR="003E3846" w:rsidRPr="00C5228B" w14:paraId="417B5A77" w14:textId="77777777" w:rsidTr="007C1D45">
              <w:tc>
                <w:tcPr>
                  <w:tcW w:w="7121" w:type="dxa"/>
                </w:tcPr>
                <w:p w14:paraId="6C7E39C6" w14:textId="77777777" w:rsidR="003E3846" w:rsidRPr="00C5228B" w:rsidRDefault="003E3846" w:rsidP="00185018">
                  <w:pPr>
                    <w:jc w:val="both"/>
                    <w:rPr>
                      <w:b/>
                      <w:sz w:val="14"/>
                      <w:szCs w:val="14"/>
                    </w:rPr>
                  </w:pPr>
                </w:p>
              </w:tc>
            </w:tr>
            <w:tr w:rsidR="003E3846" w:rsidRPr="00C5228B" w14:paraId="2252DA0B" w14:textId="77777777" w:rsidTr="007C1D45">
              <w:tc>
                <w:tcPr>
                  <w:tcW w:w="7121" w:type="dxa"/>
                </w:tcPr>
                <w:p w14:paraId="344A52AF" w14:textId="06F00388" w:rsidR="003E3846" w:rsidRPr="00C5228B" w:rsidRDefault="008274AE" w:rsidP="008274AE">
                  <w:pPr>
                    <w:jc w:val="both"/>
                    <w:rPr>
                      <w:b/>
                      <w:sz w:val="14"/>
                      <w:szCs w:val="14"/>
                    </w:rPr>
                  </w:pPr>
                  <w:r>
                    <w:rPr>
                      <w:b/>
                      <w:sz w:val="24"/>
                    </w:rPr>
                    <w:t>Бухгалтерії</w:t>
                  </w:r>
                  <w:r w:rsidR="003E3846" w:rsidRPr="00C5228B">
                    <w:rPr>
                      <w:b/>
                      <w:sz w:val="24"/>
                    </w:rPr>
                    <w:t>:</w:t>
                  </w:r>
                  <w:r w:rsidR="00423BDB">
                    <w:rPr>
                      <w:b/>
                      <w:sz w:val="24"/>
                    </w:rPr>
                    <w:t xml:space="preserve"> </w:t>
                  </w:r>
                  <w:r w:rsidR="003E3846" w:rsidRPr="00C5228B">
                    <w:rPr>
                      <w:b/>
                    </w:rPr>
                    <w:t>__________________________________________________</w:t>
                  </w:r>
                  <w:r w:rsidR="003E3846">
                    <w:rPr>
                      <w:b/>
                    </w:rPr>
                    <w:t>_____</w:t>
                  </w:r>
                </w:p>
              </w:tc>
            </w:tr>
            <w:tr w:rsidR="003E3846" w:rsidRPr="00C5228B" w14:paraId="1D54ACD5" w14:textId="77777777" w:rsidTr="007C1D45">
              <w:tc>
                <w:tcPr>
                  <w:tcW w:w="7121" w:type="dxa"/>
                </w:tcPr>
                <w:p w14:paraId="79F3E993" w14:textId="77777777" w:rsidR="003E3846" w:rsidRPr="00C5228B" w:rsidRDefault="003E3846" w:rsidP="00185018">
                  <w:pPr>
                    <w:jc w:val="both"/>
                    <w:rPr>
                      <w:b/>
                    </w:rPr>
                  </w:pPr>
                </w:p>
              </w:tc>
            </w:tr>
            <w:tr w:rsidR="003E3846" w:rsidRPr="00C5228B" w14:paraId="7A3C7EFC" w14:textId="77777777" w:rsidTr="007C1D45">
              <w:tc>
                <w:tcPr>
                  <w:tcW w:w="7121" w:type="dxa"/>
                </w:tcPr>
                <w:p w14:paraId="547727BE" w14:textId="40C4206B" w:rsidR="003E3846" w:rsidRPr="00C5228B" w:rsidRDefault="008274AE" w:rsidP="008274AE">
                  <w:pPr>
                    <w:jc w:val="both"/>
                    <w:rPr>
                      <w:b/>
                    </w:rPr>
                  </w:pPr>
                  <w:r>
                    <w:rPr>
                      <w:b/>
                      <w:sz w:val="24"/>
                    </w:rPr>
                    <w:t>Диспетчерської</w:t>
                  </w:r>
                  <w:r w:rsidR="00423BDB">
                    <w:rPr>
                      <w:b/>
                      <w:sz w:val="24"/>
                    </w:rPr>
                    <w:t xml:space="preserve"> </w:t>
                  </w:r>
                  <w:r w:rsidR="003E3846" w:rsidRPr="00C5228B">
                    <w:rPr>
                      <w:b/>
                    </w:rPr>
                    <w:t>_________________________________________</w:t>
                  </w:r>
                  <w:r w:rsidR="003E3846">
                    <w:rPr>
                      <w:b/>
                    </w:rPr>
                    <w:t>__________</w:t>
                  </w:r>
                </w:p>
              </w:tc>
            </w:tr>
            <w:tr w:rsidR="003E3846" w:rsidRPr="00C5228B" w14:paraId="2742BCD4" w14:textId="77777777" w:rsidTr="007C1D45">
              <w:tc>
                <w:tcPr>
                  <w:tcW w:w="7121" w:type="dxa"/>
                </w:tcPr>
                <w:p w14:paraId="7DE07703" w14:textId="3F1C8290" w:rsidR="003E3846" w:rsidRPr="00C5228B" w:rsidRDefault="008274AE" w:rsidP="008274AE">
                  <w:pPr>
                    <w:spacing w:before="120" w:after="120"/>
                    <w:rPr>
                      <w:b/>
                      <w:sz w:val="24"/>
                      <w:szCs w:val="24"/>
                      <w:lang w:eastAsia="uk-UA"/>
                    </w:rPr>
                  </w:pPr>
                  <w:r w:rsidRPr="006F350B">
                    <w:rPr>
                      <w:b/>
                      <w:sz w:val="24"/>
                      <w:szCs w:val="24"/>
                      <w:lang w:eastAsia="uk-UA"/>
                    </w:rPr>
                    <w:t>Email</w:t>
                  </w:r>
                  <w:r>
                    <w:rPr>
                      <w:b/>
                      <w:sz w:val="24"/>
                      <w:szCs w:val="24"/>
                      <w:lang w:eastAsia="uk-UA"/>
                    </w:rPr>
                    <w:t> </w:t>
                  </w:r>
                  <w:r w:rsidRPr="006F350B">
                    <w:rPr>
                      <w:b/>
                      <w:sz w:val="24"/>
                      <w:szCs w:val="24"/>
                      <w:lang w:eastAsia="uk-UA"/>
                    </w:rPr>
                    <w:t>(загальний):</w:t>
                  </w:r>
                  <w:r w:rsidR="00423BDB">
                    <w:rPr>
                      <w:b/>
                      <w:sz w:val="24"/>
                      <w:szCs w:val="24"/>
                      <w:lang w:eastAsia="uk-UA"/>
                    </w:rPr>
                    <w:t xml:space="preserve"> </w:t>
                  </w:r>
                  <w:r w:rsidR="003E3846" w:rsidRPr="00C5228B">
                    <w:rPr>
                      <w:b/>
                    </w:rPr>
                    <w:t>_____________________</w:t>
                  </w:r>
                  <w:r w:rsidR="003E3846">
                    <w:rPr>
                      <w:b/>
                    </w:rPr>
                    <w:t>___________________________</w:t>
                  </w:r>
                </w:p>
              </w:tc>
            </w:tr>
            <w:tr w:rsidR="008274AE" w:rsidRPr="00C5228B" w14:paraId="2D04229D" w14:textId="77777777" w:rsidTr="007C1D45">
              <w:tc>
                <w:tcPr>
                  <w:tcW w:w="7121" w:type="dxa"/>
                </w:tcPr>
                <w:p w14:paraId="5A5FEC96" w14:textId="43C9920C" w:rsidR="008274AE" w:rsidRPr="006F350B" w:rsidRDefault="00BB7EF6" w:rsidP="008274AE">
                  <w:pPr>
                    <w:spacing w:before="120" w:after="120"/>
                    <w:rPr>
                      <w:b/>
                      <w:sz w:val="24"/>
                      <w:szCs w:val="24"/>
                      <w:lang w:eastAsia="uk-UA"/>
                    </w:rPr>
                  </w:pPr>
                  <w:r w:rsidRPr="006F350B">
                    <w:rPr>
                      <w:b/>
                      <w:sz w:val="24"/>
                      <w:szCs w:val="24"/>
                      <w:lang w:eastAsia="uk-UA"/>
                    </w:rPr>
                    <w:t>Email (для документообігу):</w:t>
                  </w:r>
                  <w:r w:rsidR="00423BDB">
                    <w:rPr>
                      <w:b/>
                      <w:sz w:val="24"/>
                      <w:szCs w:val="24"/>
                      <w:lang w:eastAsia="uk-UA"/>
                    </w:rPr>
                    <w:t xml:space="preserve"> </w:t>
                  </w:r>
                  <w:r w:rsidR="008274AE" w:rsidRPr="00C5228B">
                    <w:rPr>
                      <w:b/>
                    </w:rPr>
                    <w:t>______________________________</w:t>
                  </w:r>
                  <w:r>
                    <w:rPr>
                      <w:b/>
                    </w:rPr>
                    <w:t>________</w:t>
                  </w:r>
                </w:p>
              </w:tc>
            </w:tr>
            <w:tr w:rsidR="008274AE" w:rsidRPr="00C5228B" w14:paraId="01A51D22" w14:textId="77777777" w:rsidTr="007C1D45">
              <w:tc>
                <w:tcPr>
                  <w:tcW w:w="7121" w:type="dxa"/>
                </w:tcPr>
                <w:p w14:paraId="7ACF66BB" w14:textId="0C1CE885" w:rsidR="008274AE" w:rsidRPr="006F350B" w:rsidRDefault="00BB7EF6" w:rsidP="008274AE">
                  <w:pPr>
                    <w:spacing w:before="120" w:after="120"/>
                    <w:rPr>
                      <w:b/>
                      <w:sz w:val="24"/>
                      <w:szCs w:val="24"/>
                      <w:lang w:eastAsia="uk-UA"/>
                    </w:rPr>
                  </w:pPr>
                  <w:r w:rsidRPr="006F350B">
                    <w:rPr>
                      <w:b/>
                      <w:sz w:val="24"/>
                      <w:szCs w:val="24"/>
                      <w:lang w:eastAsia="uk-UA"/>
                    </w:rPr>
                    <w:t>Статус платника податку</w:t>
                  </w:r>
                  <w:r w:rsidR="008274AE" w:rsidRPr="006F350B">
                    <w:rPr>
                      <w:b/>
                      <w:sz w:val="24"/>
                      <w:szCs w:val="24"/>
                      <w:lang w:eastAsia="uk-UA"/>
                    </w:rPr>
                    <w:t>:</w:t>
                  </w:r>
                  <w:r w:rsidR="008274AE">
                    <w:rPr>
                      <w:b/>
                    </w:rPr>
                    <w:t>_________________________</w:t>
                  </w:r>
                  <w:r w:rsidR="008274AE" w:rsidRPr="00C5228B">
                    <w:rPr>
                      <w:b/>
                    </w:rPr>
                    <w:t>___</w:t>
                  </w:r>
                  <w:r w:rsidR="008274AE">
                    <w:rPr>
                      <w:b/>
                    </w:rPr>
                    <w:t>____________________</w:t>
                  </w:r>
                  <w:r>
                    <w:rPr>
                      <w:b/>
                    </w:rPr>
                    <w:t>___________</w:t>
                  </w:r>
                </w:p>
              </w:tc>
            </w:tr>
            <w:tr w:rsidR="0022065F" w:rsidRPr="00C5228B" w14:paraId="700C646C" w14:textId="77777777" w:rsidTr="007C1D45">
              <w:tc>
                <w:tcPr>
                  <w:tcW w:w="7121" w:type="dxa"/>
                </w:tcPr>
                <w:p w14:paraId="7F6279F7" w14:textId="77777777" w:rsidR="0022065F" w:rsidRDefault="0022065F" w:rsidP="00423BDB">
                  <w:pPr>
                    <w:jc w:val="both"/>
                    <w:rPr>
                      <w:b/>
                    </w:rPr>
                  </w:pPr>
                </w:p>
                <w:p w14:paraId="022211AA" w14:textId="7FEE00B9" w:rsidR="0022065F" w:rsidRPr="006F350B" w:rsidRDefault="0022065F" w:rsidP="008274AE">
                  <w:pPr>
                    <w:spacing w:before="120" w:after="120"/>
                    <w:rPr>
                      <w:b/>
                      <w:sz w:val="24"/>
                      <w:szCs w:val="24"/>
                      <w:lang w:eastAsia="uk-UA"/>
                    </w:rPr>
                  </w:pPr>
                  <w:r w:rsidRPr="00C5228B">
                    <w:rPr>
                      <w:b/>
                    </w:rPr>
                    <w:t>_____________________________________________________________________</w:t>
                  </w:r>
                </w:p>
              </w:tc>
            </w:tr>
            <w:tr w:rsidR="0022065F" w:rsidRPr="00C5228B" w14:paraId="7630E36B" w14:textId="77777777" w:rsidTr="007C1D45">
              <w:tc>
                <w:tcPr>
                  <w:tcW w:w="7121" w:type="dxa"/>
                </w:tcPr>
                <w:p w14:paraId="4652EBE7" w14:textId="689EAD1E" w:rsidR="0022065F" w:rsidRPr="00C5228B" w:rsidRDefault="0022065F" w:rsidP="0022065F">
                  <w:pPr>
                    <w:jc w:val="center"/>
                    <w:rPr>
                      <w:b/>
                    </w:rPr>
                  </w:pPr>
                  <w:r w:rsidRPr="00C5228B">
                    <w:rPr>
                      <w:b/>
                      <w:szCs w:val="14"/>
                    </w:rPr>
                    <w:t>(підпис уповноваженої особи</w:t>
                  </w:r>
                  <w:r>
                    <w:rPr>
                      <w:b/>
                      <w:szCs w:val="14"/>
                    </w:rPr>
                    <w:t>, печатка у разі наявності</w:t>
                  </w:r>
                  <w:r w:rsidRPr="00C5228B">
                    <w:rPr>
                      <w:b/>
                      <w:szCs w:val="14"/>
                    </w:rPr>
                    <w:t>)</w:t>
                  </w:r>
                </w:p>
              </w:tc>
            </w:tr>
            <w:tr w:rsidR="0022065F" w:rsidRPr="00C5228B" w14:paraId="01F44CCC" w14:textId="77777777" w:rsidTr="007C1D45">
              <w:tc>
                <w:tcPr>
                  <w:tcW w:w="7121"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21"/>
                  </w:tblGrid>
                  <w:tr w:rsidR="0022065F" w:rsidRPr="006F350B" w14:paraId="6E89F96E" w14:textId="77777777" w:rsidTr="00423BDB">
                    <w:tc>
                      <w:tcPr>
                        <w:tcW w:w="7121" w:type="dxa"/>
                      </w:tcPr>
                      <w:p w14:paraId="1C0AC960" w14:textId="77777777" w:rsidR="0022065F" w:rsidRDefault="0022065F" w:rsidP="00423BDB">
                        <w:pPr>
                          <w:jc w:val="both"/>
                          <w:rPr>
                            <w:b/>
                          </w:rPr>
                        </w:pPr>
                      </w:p>
                      <w:p w14:paraId="64DC327E" w14:textId="77777777" w:rsidR="0022065F" w:rsidRPr="006F350B" w:rsidRDefault="0022065F" w:rsidP="00423BDB">
                        <w:pPr>
                          <w:spacing w:before="120" w:after="120"/>
                          <w:rPr>
                            <w:b/>
                            <w:sz w:val="24"/>
                            <w:szCs w:val="24"/>
                            <w:lang w:eastAsia="uk-UA"/>
                          </w:rPr>
                        </w:pPr>
                        <w:r w:rsidRPr="00C5228B">
                          <w:rPr>
                            <w:b/>
                          </w:rPr>
                          <w:t>_____________________________________________________________________</w:t>
                        </w:r>
                      </w:p>
                    </w:tc>
                  </w:tr>
                  <w:tr w:rsidR="0022065F" w:rsidRPr="00C5228B" w14:paraId="3F80B64A" w14:textId="77777777" w:rsidTr="00423BDB">
                    <w:tc>
                      <w:tcPr>
                        <w:tcW w:w="7121" w:type="dxa"/>
                      </w:tcPr>
                      <w:p w14:paraId="3E32D777" w14:textId="338DC2C5" w:rsidR="0022065F" w:rsidRPr="00C5228B" w:rsidRDefault="0022065F" w:rsidP="0022065F">
                        <w:pPr>
                          <w:jc w:val="center"/>
                          <w:rPr>
                            <w:b/>
                          </w:rPr>
                        </w:pPr>
                        <w:r w:rsidRPr="00C5228B">
                          <w:rPr>
                            <w:b/>
                            <w:szCs w:val="14"/>
                          </w:rPr>
                          <w:t>(</w:t>
                        </w:r>
                        <w:r>
                          <w:rPr>
                            <w:b/>
                            <w:szCs w:val="14"/>
                          </w:rPr>
                          <w:t>П.І.Б.</w:t>
                        </w:r>
                        <w:r w:rsidRPr="00C5228B">
                          <w:rPr>
                            <w:b/>
                            <w:szCs w:val="14"/>
                          </w:rPr>
                          <w:t xml:space="preserve"> уповноваженої особи)</w:t>
                        </w:r>
                      </w:p>
                    </w:tc>
                  </w:tr>
                </w:tbl>
                <w:p w14:paraId="4C916C4B" w14:textId="3EB36F77" w:rsidR="0022065F" w:rsidRPr="00C5228B" w:rsidRDefault="0022065F" w:rsidP="00185018">
                  <w:pPr>
                    <w:jc w:val="center"/>
                    <w:rPr>
                      <w:b/>
                      <w:szCs w:val="14"/>
                    </w:rPr>
                  </w:pPr>
                </w:p>
              </w:tc>
            </w:tr>
          </w:tbl>
          <w:p w14:paraId="07A42448" w14:textId="4DD6391D" w:rsidR="006C5FCE" w:rsidRPr="006F350B" w:rsidRDefault="006C5FCE"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p>
        </w:tc>
      </w:tr>
      <w:tr w:rsidR="009508F4" w:rsidRPr="006F350B" w14:paraId="011C147E" w14:textId="77777777" w:rsidTr="00F23133">
        <w:trPr>
          <w:trHeight w:val="465"/>
        </w:trPr>
        <w:tc>
          <w:tcPr>
            <w:tcW w:w="14629" w:type="dxa"/>
            <w:gridSpan w:val="2"/>
            <w:shd w:val="clear" w:color="auto" w:fill="D9D9D9"/>
          </w:tcPr>
          <w:p w14:paraId="42904E98" w14:textId="77777777" w:rsidR="004903F1" w:rsidRDefault="004903F1" w:rsidP="009508F4">
            <w:pPr>
              <w:widowControl w:val="0"/>
              <w:tabs>
                <w:tab w:val="left" w:pos="3119"/>
                <w:tab w:val="left" w:pos="3261"/>
                <w:tab w:val="left" w:pos="6946"/>
                <w:tab w:val="left" w:pos="7088"/>
              </w:tabs>
              <w:autoSpaceDE w:val="0"/>
              <w:autoSpaceDN w:val="0"/>
              <w:spacing w:before="120" w:after="120"/>
              <w:jc w:val="center"/>
              <w:rPr>
                <w:rFonts w:eastAsia="Calibri"/>
                <w:b/>
                <w:sz w:val="24"/>
                <w:szCs w:val="24"/>
                <w:lang w:eastAsia="en-US"/>
              </w:rPr>
            </w:pPr>
          </w:p>
          <w:p w14:paraId="3523ECCB" w14:textId="77777777" w:rsidR="004903F1" w:rsidRDefault="004903F1" w:rsidP="009508F4">
            <w:pPr>
              <w:widowControl w:val="0"/>
              <w:tabs>
                <w:tab w:val="left" w:pos="3119"/>
                <w:tab w:val="left" w:pos="3261"/>
                <w:tab w:val="left" w:pos="6946"/>
                <w:tab w:val="left" w:pos="7088"/>
              </w:tabs>
              <w:autoSpaceDE w:val="0"/>
              <w:autoSpaceDN w:val="0"/>
              <w:spacing w:before="120" w:after="120"/>
              <w:jc w:val="center"/>
              <w:rPr>
                <w:rFonts w:eastAsia="Calibri"/>
                <w:b/>
                <w:sz w:val="24"/>
                <w:szCs w:val="24"/>
                <w:lang w:eastAsia="en-US"/>
              </w:rPr>
            </w:pPr>
          </w:p>
          <w:p w14:paraId="1B2850F1" w14:textId="77777777" w:rsidR="009508F4" w:rsidRPr="006F350B" w:rsidRDefault="009508F4" w:rsidP="009508F4">
            <w:pPr>
              <w:widowControl w:val="0"/>
              <w:tabs>
                <w:tab w:val="left" w:pos="3119"/>
                <w:tab w:val="left" w:pos="3261"/>
                <w:tab w:val="left" w:pos="6946"/>
                <w:tab w:val="left" w:pos="7088"/>
              </w:tabs>
              <w:autoSpaceDE w:val="0"/>
              <w:autoSpaceDN w:val="0"/>
              <w:spacing w:before="120" w:after="120"/>
              <w:jc w:val="center"/>
              <w:rPr>
                <w:rFonts w:eastAsia="Calibri"/>
                <w:b/>
                <w:sz w:val="24"/>
                <w:szCs w:val="24"/>
                <w:lang w:eastAsia="en-US"/>
              </w:rPr>
            </w:pPr>
            <w:r w:rsidRPr="006F350B">
              <w:rPr>
                <w:rFonts w:eastAsia="Calibri"/>
                <w:b/>
                <w:sz w:val="24"/>
                <w:szCs w:val="24"/>
                <w:lang w:eastAsia="en-US"/>
              </w:rPr>
              <w:t>Додаток 6 до Типового договору про надання послуг з диспетчерського (оперативно-технологічного) управління</w:t>
            </w:r>
          </w:p>
          <w:p w14:paraId="74B5E4EB" w14:textId="7F51FE6D" w:rsidR="004903F1" w:rsidRPr="006F350B" w:rsidRDefault="004903F1" w:rsidP="009508F4">
            <w:pPr>
              <w:widowControl w:val="0"/>
              <w:tabs>
                <w:tab w:val="left" w:pos="3119"/>
                <w:tab w:val="left" w:pos="3261"/>
                <w:tab w:val="left" w:pos="6946"/>
                <w:tab w:val="left" w:pos="7088"/>
              </w:tabs>
              <w:autoSpaceDE w:val="0"/>
              <w:autoSpaceDN w:val="0"/>
              <w:spacing w:before="120" w:after="120"/>
              <w:jc w:val="center"/>
              <w:rPr>
                <w:rFonts w:eastAsia="Calibri"/>
                <w:b/>
                <w:sz w:val="24"/>
                <w:szCs w:val="24"/>
                <w:lang w:eastAsia="en-US"/>
              </w:rPr>
            </w:pPr>
          </w:p>
        </w:tc>
      </w:tr>
      <w:tr w:rsidR="00C91E61" w:rsidRPr="006F350B" w14:paraId="7DDDA264" w14:textId="77777777" w:rsidTr="00F23133">
        <w:trPr>
          <w:trHeight w:val="465"/>
        </w:trPr>
        <w:tc>
          <w:tcPr>
            <w:tcW w:w="7201" w:type="dxa"/>
          </w:tcPr>
          <w:p w14:paraId="34FB32C0" w14:textId="1324214A" w:rsidR="00C91E61" w:rsidRPr="006F79BE" w:rsidRDefault="00C91E61" w:rsidP="00C91E61">
            <w:pPr>
              <w:tabs>
                <w:tab w:val="left" w:pos="567"/>
                <w:tab w:val="left" w:pos="7088"/>
              </w:tabs>
              <w:jc w:val="both"/>
              <w:rPr>
                <w:bCs/>
                <w:sz w:val="24"/>
                <w:szCs w:val="24"/>
                <w:lang w:val="ru-RU"/>
              </w:rPr>
            </w:pPr>
            <w:r w:rsidRPr="006F79BE">
              <w:rPr>
                <w:bCs/>
                <w:sz w:val="24"/>
                <w:szCs w:val="24"/>
                <w:lang w:val="ru-RU"/>
              </w:rPr>
              <w:lastRenderedPageBreak/>
              <w:t>ЗАТВЕРДЖУЮ                                      ЗАТВЕРДЖУЮ</w:t>
            </w:r>
          </w:p>
          <w:p w14:paraId="6A28ED35" w14:textId="1DBD7431" w:rsidR="00C91E61" w:rsidRPr="006F79BE" w:rsidRDefault="00C91E61" w:rsidP="00C91E61">
            <w:pPr>
              <w:tabs>
                <w:tab w:val="left" w:pos="567"/>
                <w:tab w:val="left" w:pos="7088"/>
              </w:tabs>
              <w:jc w:val="both"/>
              <w:rPr>
                <w:bCs/>
                <w:sz w:val="24"/>
                <w:szCs w:val="24"/>
                <w:lang w:val="ru-RU"/>
              </w:rPr>
            </w:pPr>
            <w:r w:rsidRPr="006F79BE">
              <w:rPr>
                <w:bCs/>
                <w:sz w:val="24"/>
                <w:szCs w:val="24"/>
                <w:lang w:val="ru-RU"/>
              </w:rPr>
              <w:t xml:space="preserve">Керівник ОСП                                        Керівник Виробника </w:t>
            </w:r>
          </w:p>
          <w:p w14:paraId="6A1794D2" w14:textId="190FC740" w:rsidR="00C91E61" w:rsidRPr="006F79BE" w:rsidRDefault="00C91E61" w:rsidP="00C91E61">
            <w:pPr>
              <w:tabs>
                <w:tab w:val="left" w:pos="567"/>
                <w:tab w:val="left" w:pos="7088"/>
              </w:tabs>
              <w:jc w:val="both"/>
              <w:rPr>
                <w:bCs/>
                <w:sz w:val="24"/>
                <w:szCs w:val="24"/>
                <w:lang w:val="ru-RU"/>
              </w:rPr>
            </w:pPr>
            <w:r w:rsidRPr="006F79BE">
              <w:rPr>
                <w:bCs/>
                <w:sz w:val="24"/>
                <w:szCs w:val="24"/>
                <w:lang w:val="ru-RU"/>
              </w:rPr>
              <w:t>_________________ /П. І. Б./                  _______________ /П. І. Б./</w:t>
            </w:r>
          </w:p>
          <w:p w14:paraId="3F20F5A0" w14:textId="77777777" w:rsidR="00C91E61" w:rsidRPr="006F79BE" w:rsidRDefault="00C91E61" w:rsidP="00C91E61">
            <w:pPr>
              <w:tabs>
                <w:tab w:val="left" w:pos="567"/>
                <w:tab w:val="left" w:pos="7088"/>
              </w:tabs>
              <w:jc w:val="both"/>
              <w:rPr>
                <w:bCs/>
                <w:sz w:val="24"/>
                <w:szCs w:val="24"/>
                <w:lang w:val="ru-RU"/>
              </w:rPr>
            </w:pPr>
          </w:p>
          <w:p w14:paraId="6E7BE020" w14:textId="326675DF" w:rsidR="00C91E61" w:rsidRPr="006F79BE" w:rsidRDefault="00C91E61" w:rsidP="00C91E61">
            <w:pPr>
              <w:tabs>
                <w:tab w:val="left" w:pos="567"/>
                <w:tab w:val="left" w:pos="7088"/>
              </w:tabs>
              <w:jc w:val="both"/>
              <w:rPr>
                <w:bCs/>
                <w:sz w:val="24"/>
                <w:szCs w:val="24"/>
                <w:lang w:val="ru-RU"/>
              </w:rPr>
            </w:pPr>
            <w:r w:rsidRPr="006F79BE">
              <w:rPr>
                <w:bCs/>
                <w:sz w:val="24"/>
                <w:szCs w:val="24"/>
                <w:lang w:val="ru-RU"/>
              </w:rPr>
              <w:t xml:space="preserve"> "___" ____________ 20__ р.               "___" ____________ 20__ р.</w:t>
            </w:r>
            <w:r w:rsidRPr="006F79BE">
              <w:rPr>
                <w:bCs/>
                <w:sz w:val="24"/>
                <w:szCs w:val="24"/>
                <w:lang w:val="ru-RU"/>
              </w:rPr>
              <w:tab/>
              <w:t>ЗАТВЕРДЖУЮ</w:t>
            </w:r>
          </w:p>
          <w:p w14:paraId="352C7EF7" w14:textId="506E006A" w:rsidR="00C91E61" w:rsidRPr="006F79BE" w:rsidRDefault="00C91E61" w:rsidP="00C91E61">
            <w:pPr>
              <w:tabs>
                <w:tab w:val="left" w:pos="567"/>
                <w:tab w:val="left" w:pos="7088"/>
              </w:tabs>
              <w:spacing w:before="120" w:after="120"/>
              <w:jc w:val="center"/>
              <w:rPr>
                <w:bCs/>
                <w:sz w:val="24"/>
                <w:szCs w:val="24"/>
                <w:lang w:val="ru-RU"/>
              </w:rPr>
            </w:pPr>
          </w:p>
        </w:tc>
        <w:tc>
          <w:tcPr>
            <w:tcW w:w="7428" w:type="dxa"/>
          </w:tcPr>
          <w:p w14:paraId="7CBF6734" w14:textId="77777777" w:rsidR="00C91E61" w:rsidRPr="006F79BE" w:rsidRDefault="00C91E61" w:rsidP="00C91E61">
            <w:pPr>
              <w:tabs>
                <w:tab w:val="left" w:pos="567"/>
                <w:tab w:val="left" w:pos="7088"/>
              </w:tabs>
              <w:rPr>
                <w:bCs/>
                <w:strike/>
                <w:sz w:val="24"/>
                <w:szCs w:val="24"/>
                <w:lang w:val="ru-RU"/>
              </w:rPr>
            </w:pPr>
            <w:r w:rsidRPr="006F79BE">
              <w:rPr>
                <w:bCs/>
                <w:strike/>
                <w:sz w:val="24"/>
                <w:szCs w:val="24"/>
                <w:lang w:val="ru-RU"/>
              </w:rPr>
              <w:t>ЗАТВЕРДЖУЮ                                      ЗАТВЕРДЖУЮ</w:t>
            </w:r>
          </w:p>
          <w:p w14:paraId="55E730B2" w14:textId="1FC4BC60" w:rsidR="00C91E61" w:rsidRPr="006F79BE" w:rsidRDefault="00C91E61" w:rsidP="00C91E61">
            <w:pPr>
              <w:tabs>
                <w:tab w:val="left" w:pos="567"/>
                <w:tab w:val="left" w:pos="7088"/>
              </w:tabs>
              <w:rPr>
                <w:bCs/>
                <w:strike/>
                <w:sz w:val="24"/>
                <w:szCs w:val="24"/>
                <w:lang w:val="ru-RU"/>
              </w:rPr>
            </w:pPr>
            <w:r w:rsidRPr="006F79BE">
              <w:rPr>
                <w:bCs/>
                <w:strike/>
                <w:sz w:val="24"/>
                <w:szCs w:val="24"/>
                <w:lang w:val="ru-RU"/>
              </w:rPr>
              <w:t xml:space="preserve">Керівник ОСП                                        Керівник Виробника </w:t>
            </w:r>
          </w:p>
          <w:p w14:paraId="4B6AD576" w14:textId="6F4083DE" w:rsidR="00C91E61" w:rsidRPr="006F79BE" w:rsidRDefault="00C91E61" w:rsidP="00C91E61">
            <w:pPr>
              <w:tabs>
                <w:tab w:val="left" w:pos="567"/>
                <w:tab w:val="left" w:pos="7088"/>
              </w:tabs>
              <w:rPr>
                <w:bCs/>
                <w:strike/>
                <w:sz w:val="24"/>
                <w:szCs w:val="24"/>
                <w:lang w:val="ru-RU"/>
              </w:rPr>
            </w:pPr>
            <w:r w:rsidRPr="006F79BE">
              <w:rPr>
                <w:bCs/>
                <w:strike/>
                <w:sz w:val="24"/>
                <w:szCs w:val="24"/>
                <w:lang w:val="ru-RU"/>
              </w:rPr>
              <w:t>_________________ /П. І. Б./                _______________ /П. І. Б./</w:t>
            </w:r>
          </w:p>
          <w:p w14:paraId="070FA29A" w14:textId="0C9A5D1C" w:rsidR="00C91E61" w:rsidRPr="006F79BE" w:rsidRDefault="00C91E61" w:rsidP="00C91E61">
            <w:pPr>
              <w:tabs>
                <w:tab w:val="left" w:pos="567"/>
                <w:tab w:val="left" w:pos="7088"/>
              </w:tabs>
              <w:spacing w:before="120" w:after="120"/>
              <w:jc w:val="center"/>
              <w:rPr>
                <w:bCs/>
                <w:sz w:val="24"/>
                <w:szCs w:val="24"/>
                <w:lang w:val="ru-RU"/>
              </w:rPr>
            </w:pPr>
            <w:r w:rsidRPr="006F79BE">
              <w:rPr>
                <w:bCs/>
                <w:strike/>
                <w:sz w:val="24"/>
                <w:szCs w:val="24"/>
                <w:lang w:val="ru-RU"/>
              </w:rPr>
              <w:t xml:space="preserve"> "___" ____________ 20__ р.            "___" ____________ 20__ р.</w:t>
            </w:r>
            <w:r w:rsidRPr="006F79BE">
              <w:rPr>
                <w:bCs/>
                <w:strike/>
                <w:sz w:val="24"/>
                <w:szCs w:val="24"/>
                <w:lang w:val="ru-RU"/>
              </w:rPr>
              <w:tab/>
            </w:r>
          </w:p>
        </w:tc>
      </w:tr>
      <w:tr w:rsidR="00BF2F4E" w:rsidRPr="006F350B" w14:paraId="1117D3F1" w14:textId="77777777" w:rsidTr="00F23133">
        <w:trPr>
          <w:trHeight w:val="465"/>
        </w:trPr>
        <w:tc>
          <w:tcPr>
            <w:tcW w:w="7201" w:type="dxa"/>
          </w:tcPr>
          <w:p w14:paraId="17F374E3" w14:textId="77777777" w:rsidR="00BF2F4E" w:rsidRPr="006F79BE" w:rsidRDefault="00BF2F4E" w:rsidP="009508F4">
            <w:pPr>
              <w:tabs>
                <w:tab w:val="left" w:pos="567"/>
                <w:tab w:val="left" w:pos="7088"/>
              </w:tabs>
              <w:spacing w:before="120" w:after="120"/>
              <w:jc w:val="center"/>
              <w:rPr>
                <w:bCs/>
                <w:sz w:val="24"/>
                <w:szCs w:val="24"/>
                <w:lang w:val="ru-RU"/>
              </w:rPr>
            </w:pPr>
            <w:r w:rsidRPr="006F79BE">
              <w:rPr>
                <w:bCs/>
                <w:sz w:val="24"/>
                <w:szCs w:val="24"/>
                <w:lang w:val="ru-RU"/>
              </w:rPr>
              <w:t>ПОЛОЖЕННЯ</w:t>
            </w:r>
          </w:p>
          <w:p w14:paraId="71D7E02C" w14:textId="77777777" w:rsidR="00BF2F4E" w:rsidRPr="006F79BE" w:rsidRDefault="00BF2F4E" w:rsidP="009508F4">
            <w:pPr>
              <w:spacing w:before="120" w:after="120"/>
              <w:jc w:val="center"/>
              <w:rPr>
                <w:sz w:val="24"/>
                <w:szCs w:val="24"/>
              </w:rPr>
            </w:pPr>
            <w:r w:rsidRPr="006F79BE">
              <w:rPr>
                <w:bCs/>
                <w:sz w:val="24"/>
                <w:szCs w:val="24"/>
                <w:lang w:val="ru-RU"/>
              </w:rPr>
              <w:t>про взаємодію ОСП та Виробника при диспетчерському (оперативно-технологічному) управлінні</w:t>
            </w:r>
          </w:p>
        </w:tc>
        <w:tc>
          <w:tcPr>
            <w:tcW w:w="7428" w:type="dxa"/>
          </w:tcPr>
          <w:p w14:paraId="5DB79DB4" w14:textId="77777777" w:rsidR="00BF2F4E" w:rsidRPr="006F79BE" w:rsidRDefault="00BF2F4E" w:rsidP="009508F4">
            <w:pPr>
              <w:tabs>
                <w:tab w:val="left" w:pos="567"/>
                <w:tab w:val="left" w:pos="7088"/>
              </w:tabs>
              <w:spacing w:before="120" w:after="120"/>
              <w:jc w:val="center"/>
              <w:rPr>
                <w:bCs/>
                <w:sz w:val="24"/>
                <w:szCs w:val="24"/>
                <w:lang w:val="ru-RU"/>
              </w:rPr>
            </w:pPr>
            <w:r w:rsidRPr="006F79BE">
              <w:rPr>
                <w:bCs/>
                <w:sz w:val="24"/>
                <w:szCs w:val="24"/>
                <w:lang w:val="ru-RU"/>
              </w:rPr>
              <w:t>ПОЛОЖЕННЯ</w:t>
            </w:r>
          </w:p>
          <w:p w14:paraId="4137D292" w14:textId="6829F973" w:rsidR="00BF2F4E" w:rsidRPr="006F79BE" w:rsidRDefault="00BF2F4E"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r w:rsidRPr="006F79BE">
              <w:rPr>
                <w:rFonts w:ascii="Times New Roman" w:hAnsi="Times New Roman" w:cs="Times New Roman"/>
                <w:bCs/>
                <w:sz w:val="24"/>
                <w:szCs w:val="24"/>
                <w:lang w:val="ru-RU"/>
              </w:rPr>
              <w:t>про взаємодію ОСП та Виробника</w:t>
            </w:r>
            <w:r w:rsidRPr="006F79BE">
              <w:rPr>
                <w:rFonts w:ascii="Times New Roman" w:hAnsi="Times New Roman" w:cs="Times New Roman"/>
                <w:b/>
                <w:bCs/>
                <w:sz w:val="24"/>
                <w:szCs w:val="24"/>
                <w:lang w:val="ru-RU"/>
              </w:rPr>
              <w:t xml:space="preserve">, з генеруючими одиницями якого диспетчери ОСП </w:t>
            </w:r>
            <w:r w:rsidRPr="006F79BE">
              <w:rPr>
                <w:rFonts w:ascii="Times New Roman" w:hAnsi="Times New Roman" w:cs="Times New Roman"/>
                <w:bCs/>
                <w:sz w:val="24"/>
                <w:szCs w:val="24"/>
                <w:lang w:val="ru-RU"/>
              </w:rPr>
              <w:t>при диспетчерському (оперативно-технологічному) управлінні</w:t>
            </w:r>
            <w:r w:rsidRPr="006F79BE">
              <w:rPr>
                <w:rFonts w:ascii="Times New Roman" w:hAnsi="Times New Roman" w:cs="Times New Roman"/>
                <w:b/>
                <w:bCs/>
                <w:sz w:val="24"/>
                <w:szCs w:val="24"/>
                <w:lang w:val="ru-RU"/>
              </w:rPr>
              <w:t xml:space="preserve"> взаємодіють безпосередньо</w:t>
            </w:r>
          </w:p>
        </w:tc>
      </w:tr>
      <w:tr w:rsidR="00F23133" w:rsidRPr="006F350B" w14:paraId="023EBA70" w14:textId="77777777" w:rsidTr="00F23133">
        <w:trPr>
          <w:trHeight w:val="465"/>
        </w:trPr>
        <w:tc>
          <w:tcPr>
            <w:tcW w:w="14629" w:type="dxa"/>
            <w:gridSpan w:val="2"/>
            <w:shd w:val="clear" w:color="auto" w:fill="D9D9D9"/>
          </w:tcPr>
          <w:p w14:paraId="39F8360F" w14:textId="21D41A12" w:rsidR="00F23133" w:rsidRPr="006F79BE" w:rsidRDefault="00F23133" w:rsidP="009508F4">
            <w:pPr>
              <w:tabs>
                <w:tab w:val="left" w:pos="6946"/>
                <w:tab w:val="left" w:pos="7088"/>
              </w:tabs>
              <w:spacing w:before="120" w:after="120"/>
              <w:jc w:val="center"/>
              <w:rPr>
                <w:b/>
                <w:sz w:val="24"/>
                <w:szCs w:val="24"/>
              </w:rPr>
            </w:pPr>
            <w:r w:rsidRPr="006F79BE">
              <w:rPr>
                <w:b/>
                <w:sz w:val="24"/>
                <w:szCs w:val="24"/>
              </w:rPr>
              <w:t>1. Загальні положення</w:t>
            </w:r>
          </w:p>
        </w:tc>
      </w:tr>
      <w:tr w:rsidR="00F23133" w:rsidRPr="00F23133" w14:paraId="3ED8BEE7" w14:textId="77777777" w:rsidTr="00F23133">
        <w:trPr>
          <w:trHeight w:val="465"/>
        </w:trPr>
        <w:tc>
          <w:tcPr>
            <w:tcW w:w="7201" w:type="dxa"/>
          </w:tcPr>
          <w:p w14:paraId="092FBAFE" w14:textId="493C6C06" w:rsidR="00F23133" w:rsidRPr="006F79BE" w:rsidRDefault="00F23133" w:rsidP="00BD63CF">
            <w:pPr>
              <w:jc w:val="both"/>
              <w:rPr>
                <w:sz w:val="24"/>
                <w:szCs w:val="24"/>
                <w:lang w:eastAsia="uk-UA"/>
              </w:rPr>
            </w:pPr>
            <w:r w:rsidRPr="006F79BE">
              <w:rPr>
                <w:sz w:val="24"/>
                <w:szCs w:val="24"/>
                <w:lang w:eastAsia="uk-UA"/>
              </w:rPr>
              <w:t xml:space="preserve">1.1. Це Положення є невід'ємною частиною договору між ОСП та Виробником про надання послуг з диспетчерського (оперативно-технологічного) управління від </w:t>
            </w:r>
            <w:r w:rsidR="00BD63CF" w:rsidRPr="006F79BE">
              <w:rPr>
                <w:sz w:val="24"/>
                <w:szCs w:val="24"/>
                <w:lang w:eastAsia="uk-UA"/>
              </w:rPr>
              <w:t>«</w:t>
            </w:r>
            <w:r w:rsidRPr="006F79BE">
              <w:rPr>
                <w:sz w:val="24"/>
                <w:szCs w:val="24"/>
                <w:lang w:eastAsia="uk-UA"/>
              </w:rPr>
              <w:t>___</w:t>
            </w:r>
            <w:r w:rsidR="00BD63CF" w:rsidRPr="006F79BE">
              <w:rPr>
                <w:sz w:val="24"/>
                <w:szCs w:val="24"/>
                <w:lang w:eastAsia="uk-UA"/>
              </w:rPr>
              <w:t>»</w:t>
            </w:r>
            <w:r w:rsidRPr="006F79BE">
              <w:rPr>
                <w:sz w:val="24"/>
                <w:szCs w:val="24"/>
                <w:lang w:eastAsia="uk-UA"/>
              </w:rPr>
              <w:t xml:space="preserve"> _____</w:t>
            </w:r>
            <w:r w:rsidR="00BD63CF" w:rsidRPr="006F79BE">
              <w:rPr>
                <w:sz w:val="24"/>
                <w:szCs w:val="24"/>
                <w:lang w:eastAsia="uk-UA"/>
              </w:rPr>
              <w:t>_</w:t>
            </w:r>
            <w:r w:rsidRPr="006F79BE">
              <w:rPr>
                <w:sz w:val="24"/>
                <w:szCs w:val="24"/>
                <w:lang w:eastAsia="uk-UA"/>
              </w:rPr>
              <w:t xml:space="preserve"> 20__ року </w:t>
            </w:r>
            <w:r w:rsidR="00BD63CF" w:rsidRPr="006F79BE">
              <w:rPr>
                <w:sz w:val="24"/>
                <w:szCs w:val="24"/>
                <w:lang w:eastAsia="uk-UA"/>
              </w:rPr>
              <w:t>№</w:t>
            </w:r>
            <w:r w:rsidRPr="006F79BE">
              <w:rPr>
                <w:sz w:val="24"/>
                <w:szCs w:val="24"/>
                <w:lang w:eastAsia="uk-UA"/>
              </w:rPr>
              <w:t xml:space="preserve"> _______.</w:t>
            </w:r>
          </w:p>
        </w:tc>
        <w:tc>
          <w:tcPr>
            <w:tcW w:w="7428" w:type="dxa"/>
          </w:tcPr>
          <w:p w14:paraId="3D494494" w14:textId="4626E7F8" w:rsidR="00F23133" w:rsidRPr="006F79BE" w:rsidRDefault="00F23133" w:rsidP="00393021">
            <w:pPr>
              <w:jc w:val="both"/>
              <w:rPr>
                <w:sz w:val="24"/>
                <w:szCs w:val="24"/>
                <w:lang w:eastAsia="uk-UA"/>
              </w:rPr>
            </w:pPr>
            <w:r w:rsidRPr="006F79BE">
              <w:rPr>
                <w:sz w:val="24"/>
                <w:szCs w:val="24"/>
                <w:lang w:eastAsia="uk-UA"/>
              </w:rPr>
              <w:t>1.1. Це Положення є невід'ємною частиною договору між ОСП та Виробником про надання послуг з диспетчерського (оперативно-технологічного) у</w:t>
            </w:r>
            <w:r w:rsidR="00BD63CF" w:rsidRPr="006F79BE">
              <w:rPr>
                <w:sz w:val="24"/>
                <w:szCs w:val="24"/>
                <w:lang w:eastAsia="uk-UA"/>
              </w:rPr>
              <w:t xml:space="preserve">правління </w:t>
            </w:r>
            <w:r w:rsidR="00BD63CF" w:rsidRPr="006F79BE">
              <w:rPr>
                <w:b/>
                <w:strike/>
                <w:sz w:val="24"/>
                <w:szCs w:val="24"/>
                <w:lang w:eastAsia="uk-UA"/>
              </w:rPr>
              <w:t>від «___»________</w:t>
            </w:r>
            <w:r w:rsidRPr="006F79BE">
              <w:rPr>
                <w:b/>
                <w:strike/>
                <w:sz w:val="24"/>
                <w:szCs w:val="24"/>
                <w:lang w:eastAsia="uk-UA"/>
              </w:rPr>
              <w:t xml:space="preserve"> 20__ року </w:t>
            </w:r>
            <w:r w:rsidR="00BD63CF" w:rsidRPr="006F79BE">
              <w:rPr>
                <w:b/>
                <w:strike/>
                <w:sz w:val="24"/>
                <w:szCs w:val="24"/>
                <w:lang w:eastAsia="uk-UA"/>
              </w:rPr>
              <w:t>№</w:t>
            </w:r>
            <w:r w:rsidRPr="006F79BE">
              <w:rPr>
                <w:b/>
                <w:strike/>
                <w:sz w:val="24"/>
                <w:szCs w:val="24"/>
                <w:lang w:eastAsia="uk-UA"/>
              </w:rPr>
              <w:t xml:space="preserve"> _______</w:t>
            </w:r>
            <w:r w:rsidRPr="006F79BE">
              <w:rPr>
                <w:sz w:val="24"/>
                <w:szCs w:val="24"/>
                <w:lang w:eastAsia="uk-UA"/>
              </w:rPr>
              <w:t>.</w:t>
            </w:r>
          </w:p>
        </w:tc>
      </w:tr>
      <w:tr w:rsidR="00F23133" w:rsidRPr="006F350B" w14:paraId="557BCFBD" w14:textId="77777777" w:rsidTr="00F23133">
        <w:trPr>
          <w:trHeight w:val="465"/>
        </w:trPr>
        <w:tc>
          <w:tcPr>
            <w:tcW w:w="7201" w:type="dxa"/>
            <w:shd w:val="clear" w:color="auto" w:fill="D9D9D9"/>
          </w:tcPr>
          <w:p w14:paraId="3BFD52A5" w14:textId="77777777" w:rsidR="00F23133" w:rsidRPr="00F23133" w:rsidRDefault="00F23133" w:rsidP="00F23133">
            <w:pPr>
              <w:jc w:val="both"/>
              <w:rPr>
                <w:sz w:val="24"/>
                <w:szCs w:val="24"/>
                <w:lang w:eastAsia="uk-UA"/>
              </w:rPr>
            </w:pPr>
          </w:p>
        </w:tc>
        <w:tc>
          <w:tcPr>
            <w:tcW w:w="7428" w:type="dxa"/>
            <w:shd w:val="clear" w:color="auto" w:fill="D9D9D9"/>
          </w:tcPr>
          <w:p w14:paraId="6A3D8748" w14:textId="1C427132" w:rsidR="00F23133" w:rsidRPr="00F23133" w:rsidRDefault="00F23133" w:rsidP="009508F4">
            <w:pPr>
              <w:tabs>
                <w:tab w:val="left" w:pos="6946"/>
                <w:tab w:val="left" w:pos="7088"/>
              </w:tabs>
              <w:spacing w:before="120" w:after="120"/>
              <w:jc w:val="center"/>
              <w:rPr>
                <w:b/>
                <w:sz w:val="24"/>
                <w:szCs w:val="24"/>
                <w:highlight w:val="yellow"/>
              </w:rPr>
            </w:pPr>
          </w:p>
        </w:tc>
      </w:tr>
      <w:tr w:rsidR="006D59A3" w:rsidRPr="006F350B" w14:paraId="2D7611BF" w14:textId="77777777" w:rsidTr="00F23133">
        <w:trPr>
          <w:trHeight w:val="465"/>
        </w:trPr>
        <w:tc>
          <w:tcPr>
            <w:tcW w:w="14629" w:type="dxa"/>
            <w:gridSpan w:val="2"/>
            <w:shd w:val="clear" w:color="auto" w:fill="D9D9D9"/>
          </w:tcPr>
          <w:p w14:paraId="5A2A8D28" w14:textId="77777777" w:rsidR="006D59A3" w:rsidRPr="006F350B" w:rsidRDefault="006D59A3" w:rsidP="009508F4">
            <w:pPr>
              <w:tabs>
                <w:tab w:val="left" w:pos="6946"/>
                <w:tab w:val="left" w:pos="7088"/>
              </w:tabs>
              <w:spacing w:before="120" w:after="120"/>
              <w:jc w:val="center"/>
              <w:rPr>
                <w:b/>
                <w:sz w:val="24"/>
                <w:szCs w:val="24"/>
              </w:rPr>
            </w:pPr>
            <w:r w:rsidRPr="006F350B">
              <w:rPr>
                <w:b/>
                <w:sz w:val="24"/>
                <w:szCs w:val="24"/>
              </w:rPr>
              <w:t>2. Організація ОДУ режимом роботи електростанцій</w:t>
            </w:r>
          </w:p>
        </w:tc>
      </w:tr>
      <w:tr w:rsidR="006D59A3" w:rsidRPr="006F350B" w14:paraId="038F2AAB" w14:textId="77777777" w:rsidTr="00F23133">
        <w:trPr>
          <w:trHeight w:val="465"/>
        </w:trPr>
        <w:tc>
          <w:tcPr>
            <w:tcW w:w="7201" w:type="dxa"/>
          </w:tcPr>
          <w:p w14:paraId="4CD85B78" w14:textId="77777777" w:rsidR="006D59A3" w:rsidRDefault="006D59A3" w:rsidP="003225C6">
            <w:pPr>
              <w:jc w:val="both"/>
              <w:rPr>
                <w:sz w:val="24"/>
                <w:szCs w:val="24"/>
                <w:lang w:eastAsia="uk-UA"/>
              </w:rPr>
            </w:pPr>
            <w:r w:rsidRPr="006F350B">
              <w:rPr>
                <w:sz w:val="24"/>
                <w:szCs w:val="24"/>
                <w:lang w:eastAsia="uk-UA"/>
              </w:rPr>
              <w:t>2.2. Основними принципами функціонування ОДУ режимом роботи електростанцій Виробника у складі ОЕС України (відокремленої частини ОЕС України) є:</w:t>
            </w:r>
          </w:p>
          <w:p w14:paraId="1AE1D465" w14:textId="77777777" w:rsidR="006D59A3" w:rsidRPr="006E6051" w:rsidRDefault="006D59A3" w:rsidP="006E6051">
            <w:pPr>
              <w:jc w:val="both"/>
              <w:rPr>
                <w:sz w:val="24"/>
                <w:szCs w:val="24"/>
                <w:lang w:eastAsia="uk-UA"/>
              </w:rPr>
            </w:pPr>
            <w:r w:rsidRPr="006E6051">
              <w:rPr>
                <w:sz w:val="24"/>
                <w:szCs w:val="24"/>
                <w:lang w:eastAsia="uk-UA"/>
              </w:rPr>
              <w:t>1) ОДУ режимом роботи електростанцій у реальному часі здійснює зміна чергового диспетчера (ЧД) ОСП через ЧД РДЦ або через начальника зміни (НЗ) Виробника;</w:t>
            </w:r>
          </w:p>
          <w:p w14:paraId="3E7F02F4" w14:textId="649DED1F" w:rsidR="006D59A3" w:rsidRDefault="006D59A3" w:rsidP="006E6051">
            <w:pPr>
              <w:jc w:val="both"/>
              <w:rPr>
                <w:sz w:val="24"/>
                <w:szCs w:val="24"/>
                <w:lang w:eastAsia="uk-UA"/>
              </w:rPr>
            </w:pPr>
            <w:r w:rsidRPr="006E6051">
              <w:rPr>
                <w:sz w:val="24"/>
                <w:szCs w:val="24"/>
                <w:lang w:eastAsia="uk-UA"/>
              </w:rPr>
              <w:t>2) керівний оперативний персонал у зміні - НЗ, безпосередньо підпорядкований ЧД ОСП. Керівний оперативний персонал у зміні електростанції - НЗ електростанції, в оперативному відношенні підпорядкований ЧД РДЦ, у зоні оперативно-диспетчерського управління якого розміщується електростанція (згідно зі структурою ОДУ ОЕС України). Для електростанцій Виробника (оператора великих ГЕС/ГАЕС) - НЗ електростанції, підпорядкований НЗ Виробника;</w:t>
            </w:r>
          </w:p>
          <w:p w14:paraId="29A1162C" w14:textId="77777777" w:rsidR="006D59A3" w:rsidRDefault="006D59A3" w:rsidP="003225C6">
            <w:pPr>
              <w:jc w:val="both"/>
              <w:rPr>
                <w:sz w:val="24"/>
                <w:szCs w:val="24"/>
                <w:lang w:eastAsia="uk-UA"/>
              </w:rPr>
            </w:pPr>
          </w:p>
          <w:p w14:paraId="09F1E4F5" w14:textId="77777777" w:rsidR="00A6110B" w:rsidRDefault="00A6110B" w:rsidP="003225C6">
            <w:pPr>
              <w:jc w:val="both"/>
              <w:rPr>
                <w:sz w:val="24"/>
                <w:szCs w:val="24"/>
                <w:lang w:eastAsia="uk-UA"/>
              </w:rPr>
            </w:pPr>
          </w:p>
          <w:p w14:paraId="7FFD1C7C" w14:textId="77777777" w:rsidR="006D59A3" w:rsidRDefault="006D59A3" w:rsidP="003225C6">
            <w:pPr>
              <w:jc w:val="both"/>
              <w:rPr>
                <w:sz w:val="24"/>
                <w:szCs w:val="24"/>
                <w:lang w:eastAsia="uk-UA"/>
              </w:rPr>
            </w:pPr>
            <w:r w:rsidRPr="006F350B">
              <w:rPr>
                <w:sz w:val="24"/>
                <w:szCs w:val="24"/>
                <w:lang w:eastAsia="uk-UA"/>
              </w:rPr>
              <w:t>3) диспетчер ОСП видає оперативну команду або розпорядження оперативному персоналу електростанції через диспетчера РДЦ. Диспетчер РДЦ видає оперативну команду або розпорядження НЗ електростанції, а за його відсутності - НЗ електроцеху. За відсутності прямих каналів зв'язку чи їх тимчасової непрацездатності диспетчер РДЦ видає оперативну команду або розпорядження НЗ електростанції через оперативний персонал інших підприємств (ОСР, інших електростанцій), у яких наявний зв'язок з електростанцією Виробника. Оперативні команди та розпорядження диспетчера ОСП (РДЦ) оперативний персонал РДЦ (електростанції) повинен виконувати невідкладно.</w:t>
            </w:r>
          </w:p>
          <w:p w14:paraId="35C8D3AB" w14:textId="77777777" w:rsidR="002B1E18" w:rsidRPr="006F350B" w:rsidRDefault="002B1E18" w:rsidP="003225C6">
            <w:pPr>
              <w:jc w:val="both"/>
              <w:rPr>
                <w:sz w:val="24"/>
                <w:szCs w:val="24"/>
                <w:lang w:eastAsia="uk-UA"/>
              </w:rPr>
            </w:pPr>
          </w:p>
          <w:p w14:paraId="2C3AAB4C" w14:textId="77777777" w:rsidR="006D59A3" w:rsidRDefault="006D59A3" w:rsidP="003225C6">
            <w:pPr>
              <w:jc w:val="both"/>
              <w:rPr>
                <w:sz w:val="24"/>
                <w:szCs w:val="24"/>
                <w:lang w:eastAsia="uk-UA"/>
              </w:rPr>
            </w:pPr>
            <w:r w:rsidRPr="006F350B">
              <w:rPr>
                <w:sz w:val="24"/>
                <w:szCs w:val="24"/>
                <w:lang w:eastAsia="uk-UA"/>
              </w:rPr>
              <w:t>Якщо оперативні команди або розпорядження суперечать вимогам технологічного регламенту безпечної експлуатації енергоблока (обладнання) електростанції, НЗ електростанції повідомляє про це диспетчера РДЦ, а останній - диспетчера ОСП.</w:t>
            </w:r>
          </w:p>
          <w:p w14:paraId="746D1605" w14:textId="77777777" w:rsidR="002B1E18" w:rsidRPr="006F350B" w:rsidRDefault="002B1E18" w:rsidP="003225C6">
            <w:pPr>
              <w:jc w:val="both"/>
              <w:rPr>
                <w:sz w:val="24"/>
                <w:szCs w:val="24"/>
                <w:lang w:eastAsia="uk-UA"/>
              </w:rPr>
            </w:pPr>
          </w:p>
          <w:p w14:paraId="61CA4BF6" w14:textId="77777777" w:rsidR="006D59A3" w:rsidRPr="006F350B" w:rsidRDefault="006D59A3" w:rsidP="003225C6">
            <w:pPr>
              <w:jc w:val="both"/>
              <w:rPr>
                <w:sz w:val="24"/>
                <w:szCs w:val="24"/>
                <w:lang w:eastAsia="uk-UA"/>
              </w:rPr>
            </w:pPr>
            <w:r w:rsidRPr="006F350B">
              <w:rPr>
                <w:sz w:val="24"/>
                <w:szCs w:val="24"/>
                <w:lang w:eastAsia="uk-UA"/>
              </w:rPr>
              <w:t>При цьому оперативний персонал АЕС суворо дотримується вимог технічного регламенту з режиму роботи реакторної установки, включаючи можливе розвантаження та повну зупинку енергоблока без будь-яких попередніх узгоджень з диспетчером РДЦ.</w:t>
            </w:r>
          </w:p>
          <w:p w14:paraId="28D115E7" w14:textId="77777777" w:rsidR="006D59A3" w:rsidRDefault="006D59A3" w:rsidP="003225C6">
            <w:pPr>
              <w:jc w:val="both"/>
              <w:rPr>
                <w:sz w:val="24"/>
                <w:szCs w:val="24"/>
                <w:lang w:eastAsia="uk-UA"/>
              </w:rPr>
            </w:pPr>
            <w:r w:rsidRPr="006F350B">
              <w:rPr>
                <w:sz w:val="24"/>
                <w:szCs w:val="24"/>
                <w:lang w:eastAsia="uk-UA"/>
              </w:rPr>
              <w:t>Оперативний персонал електростанції несе повну відповідальність за виконання оперативних команд та розпоряджень диспетчера РДЦ, а диспетчери ОСП і РДЦ - за обґрунтованість своїх оперативних команд та розпоряджень.</w:t>
            </w:r>
          </w:p>
          <w:p w14:paraId="523AA7FC" w14:textId="77777777" w:rsidR="002B1E18" w:rsidRPr="006F350B" w:rsidRDefault="002B1E18" w:rsidP="003225C6">
            <w:pPr>
              <w:jc w:val="both"/>
              <w:rPr>
                <w:sz w:val="24"/>
                <w:szCs w:val="24"/>
                <w:lang w:eastAsia="uk-UA"/>
              </w:rPr>
            </w:pPr>
          </w:p>
          <w:p w14:paraId="78420A38" w14:textId="77777777" w:rsidR="006D59A3" w:rsidRDefault="006D59A3" w:rsidP="003225C6">
            <w:pPr>
              <w:jc w:val="both"/>
              <w:rPr>
                <w:sz w:val="24"/>
                <w:szCs w:val="24"/>
                <w:lang w:eastAsia="uk-UA"/>
              </w:rPr>
            </w:pPr>
            <w:r w:rsidRPr="006F350B">
              <w:rPr>
                <w:sz w:val="24"/>
                <w:szCs w:val="24"/>
                <w:lang w:eastAsia="uk-UA"/>
              </w:rPr>
              <w:t>При аварійних ситуаціях в ОЕС України ЧД ОСП може видати оперативну команду з грифом "аварійно" на завантаження електростанції безпосередньо ЧД РДЦ з наступним повідомленням про це НЗ Виробника (оператора великих ГЕС/ГАЕС).</w:t>
            </w:r>
          </w:p>
          <w:p w14:paraId="1618C04A" w14:textId="77777777" w:rsidR="006D59A3" w:rsidRPr="006F350B" w:rsidRDefault="006D59A3" w:rsidP="003225C6">
            <w:pPr>
              <w:jc w:val="both"/>
              <w:rPr>
                <w:sz w:val="24"/>
                <w:szCs w:val="24"/>
                <w:lang w:eastAsia="uk-UA"/>
              </w:rPr>
            </w:pPr>
          </w:p>
          <w:p w14:paraId="188EF53E" w14:textId="77777777" w:rsidR="006D59A3" w:rsidRDefault="006D59A3" w:rsidP="003225C6">
            <w:pPr>
              <w:jc w:val="both"/>
              <w:rPr>
                <w:sz w:val="24"/>
                <w:szCs w:val="24"/>
                <w:lang w:eastAsia="uk-UA"/>
              </w:rPr>
            </w:pPr>
            <w:r w:rsidRPr="006F350B">
              <w:rPr>
                <w:sz w:val="24"/>
                <w:szCs w:val="24"/>
                <w:lang w:eastAsia="uk-UA"/>
              </w:rPr>
              <w:t xml:space="preserve">Під грифом "аварійно" ЧД РДЦ видається оперативна команда на зміну навантаження електростанції в межах регулювального діапазону, яку необхідно виконати негайно, незалежно від </w:t>
            </w:r>
            <w:r w:rsidRPr="006F350B">
              <w:rPr>
                <w:sz w:val="24"/>
                <w:szCs w:val="24"/>
                <w:lang w:eastAsia="uk-UA"/>
              </w:rPr>
              <w:lastRenderedPageBreak/>
              <w:t>поточного режиму роботи. Її подання пов'язане з ліквідацією аварійної ситуації в ОЕС України або її частини (регіону). Після ліквідації аварійної ситуації проводиться оптимізація режиму роботи електростанції з урахуванням післяаварійного режиму в ОЕС України або її окремої частини (регіону).</w:t>
            </w:r>
          </w:p>
          <w:p w14:paraId="77B45DA8" w14:textId="77777777" w:rsidR="002B1E18" w:rsidRPr="006F350B" w:rsidRDefault="002B1E18" w:rsidP="003225C6">
            <w:pPr>
              <w:jc w:val="both"/>
              <w:rPr>
                <w:sz w:val="24"/>
                <w:szCs w:val="24"/>
                <w:lang w:eastAsia="uk-UA"/>
              </w:rPr>
            </w:pPr>
          </w:p>
          <w:p w14:paraId="3F62F868" w14:textId="77777777" w:rsidR="006D59A3" w:rsidRDefault="006D59A3" w:rsidP="003225C6">
            <w:pPr>
              <w:jc w:val="both"/>
              <w:rPr>
                <w:sz w:val="24"/>
                <w:szCs w:val="24"/>
                <w:lang w:eastAsia="uk-UA"/>
              </w:rPr>
            </w:pPr>
            <w:r w:rsidRPr="00BA777E">
              <w:rPr>
                <w:sz w:val="24"/>
                <w:szCs w:val="24"/>
                <w:lang w:eastAsia="uk-UA"/>
              </w:rPr>
              <w:t>ЧД РДЦ має право за режимом роботи регіону змінити навантаження конкретної електростанції в порушення заявленого добового графіка з метою врегулювання системних обмежень (уникнення або ліквідації аварійної ситуації) в підпорядкованому регіоні з наступним повідомленням ЧД ОСП;</w:t>
            </w:r>
          </w:p>
          <w:p w14:paraId="1A1F72C1" w14:textId="77777777" w:rsidR="006D59A3" w:rsidRDefault="006D59A3" w:rsidP="003225C6">
            <w:pPr>
              <w:jc w:val="both"/>
              <w:rPr>
                <w:sz w:val="24"/>
                <w:szCs w:val="24"/>
                <w:lang w:eastAsia="uk-UA"/>
              </w:rPr>
            </w:pPr>
          </w:p>
          <w:p w14:paraId="438227B6" w14:textId="45191AFA" w:rsidR="006D59A3" w:rsidRDefault="00BA777E" w:rsidP="003225C6">
            <w:pPr>
              <w:jc w:val="both"/>
              <w:rPr>
                <w:sz w:val="24"/>
                <w:szCs w:val="24"/>
                <w:lang w:eastAsia="uk-UA"/>
              </w:rPr>
            </w:pPr>
            <w:r>
              <w:rPr>
                <w:sz w:val="24"/>
                <w:szCs w:val="24"/>
                <w:lang w:eastAsia="uk-UA"/>
              </w:rPr>
              <w:t>…</w:t>
            </w:r>
          </w:p>
          <w:p w14:paraId="692019FB" w14:textId="0F9B5573" w:rsidR="006D59A3" w:rsidRDefault="00297081" w:rsidP="003225C6">
            <w:pPr>
              <w:tabs>
                <w:tab w:val="left" w:pos="6946"/>
                <w:tab w:val="left" w:pos="7088"/>
              </w:tabs>
              <w:jc w:val="both"/>
              <w:rPr>
                <w:b/>
                <w:sz w:val="24"/>
                <w:szCs w:val="24"/>
                <w:lang w:eastAsia="uk-UA"/>
              </w:rPr>
            </w:pPr>
            <w:r>
              <w:rPr>
                <w:b/>
                <w:sz w:val="24"/>
                <w:szCs w:val="24"/>
                <w:lang w:eastAsia="uk-UA"/>
              </w:rPr>
              <w:t>Підпункт</w:t>
            </w:r>
            <w:r w:rsidR="006D59A3" w:rsidRPr="00916007">
              <w:rPr>
                <w:b/>
                <w:sz w:val="24"/>
                <w:szCs w:val="24"/>
                <w:lang w:eastAsia="uk-UA"/>
              </w:rPr>
              <w:t xml:space="preserve"> відсутн</w:t>
            </w:r>
            <w:r>
              <w:rPr>
                <w:b/>
                <w:sz w:val="24"/>
                <w:szCs w:val="24"/>
                <w:lang w:eastAsia="uk-UA"/>
              </w:rPr>
              <w:t>ій</w:t>
            </w:r>
          </w:p>
          <w:p w14:paraId="5C8FDC2E" w14:textId="77777777" w:rsidR="002B7F09" w:rsidRDefault="002B7F09" w:rsidP="003225C6">
            <w:pPr>
              <w:tabs>
                <w:tab w:val="left" w:pos="6946"/>
                <w:tab w:val="left" w:pos="7088"/>
              </w:tabs>
              <w:jc w:val="both"/>
              <w:rPr>
                <w:b/>
                <w:sz w:val="24"/>
                <w:szCs w:val="24"/>
                <w:lang w:eastAsia="uk-UA"/>
              </w:rPr>
            </w:pPr>
          </w:p>
          <w:p w14:paraId="15FEBC89" w14:textId="77777777" w:rsidR="002B7F09" w:rsidRDefault="002B7F09" w:rsidP="003225C6">
            <w:pPr>
              <w:tabs>
                <w:tab w:val="left" w:pos="6946"/>
                <w:tab w:val="left" w:pos="7088"/>
              </w:tabs>
              <w:jc w:val="both"/>
              <w:rPr>
                <w:b/>
                <w:sz w:val="24"/>
                <w:szCs w:val="24"/>
                <w:lang w:eastAsia="uk-UA"/>
              </w:rPr>
            </w:pPr>
          </w:p>
          <w:p w14:paraId="689395DB" w14:textId="2A748068" w:rsidR="002B7F09" w:rsidRPr="002B7F09" w:rsidRDefault="002B7F09" w:rsidP="003225C6">
            <w:pPr>
              <w:tabs>
                <w:tab w:val="left" w:pos="6946"/>
                <w:tab w:val="left" w:pos="7088"/>
              </w:tabs>
              <w:jc w:val="both"/>
              <w:rPr>
                <w:sz w:val="24"/>
                <w:szCs w:val="24"/>
                <w:lang w:eastAsia="uk-UA"/>
              </w:rPr>
            </w:pPr>
            <w:r w:rsidRPr="002B7F09">
              <w:rPr>
                <w:sz w:val="24"/>
                <w:szCs w:val="24"/>
                <w:lang w:eastAsia="uk-UA"/>
              </w:rPr>
              <w:t>У випадку технологічних порушень, що сталися за межами відповідного регіону ОЕС України, які обмежують видачу потужності електростанції, термінову інформацію диспетчеру РДЦ надає диспетчер ОСП.</w:t>
            </w:r>
          </w:p>
          <w:p w14:paraId="7518A4C1" w14:textId="77777777" w:rsidR="006D59A3" w:rsidRPr="006F350B" w:rsidRDefault="006D59A3" w:rsidP="003225C6">
            <w:pPr>
              <w:tabs>
                <w:tab w:val="left" w:pos="6946"/>
                <w:tab w:val="left" w:pos="7088"/>
              </w:tabs>
              <w:jc w:val="both"/>
              <w:rPr>
                <w:rStyle w:val="st42"/>
                <w:rFonts w:eastAsia="Verdana"/>
                <w:color w:val="auto"/>
                <w:sz w:val="24"/>
                <w:szCs w:val="24"/>
              </w:rPr>
            </w:pPr>
          </w:p>
        </w:tc>
        <w:tc>
          <w:tcPr>
            <w:tcW w:w="7428" w:type="dxa"/>
          </w:tcPr>
          <w:p w14:paraId="5E7A28E4" w14:textId="77777777" w:rsidR="006D59A3" w:rsidRDefault="006D59A3" w:rsidP="003225C6">
            <w:pPr>
              <w:widowControl w:val="0"/>
              <w:autoSpaceDE w:val="0"/>
              <w:autoSpaceDN w:val="0"/>
              <w:jc w:val="both"/>
              <w:rPr>
                <w:rFonts w:eastAsia="Calibri"/>
                <w:sz w:val="24"/>
                <w:szCs w:val="24"/>
                <w:lang w:val="ru-RU" w:eastAsia="en-US"/>
              </w:rPr>
            </w:pPr>
            <w:r w:rsidRPr="006F350B">
              <w:rPr>
                <w:rFonts w:eastAsia="Calibri"/>
                <w:sz w:val="24"/>
                <w:szCs w:val="24"/>
                <w:lang w:val="ru-RU" w:eastAsia="en-US"/>
              </w:rPr>
              <w:lastRenderedPageBreak/>
              <w:t xml:space="preserve">2.2. Основними принципами функціонування ОДУ режимом роботи електростанцій Виробника у складі ОЕС України </w:t>
            </w:r>
            <w:r w:rsidRPr="006E6051">
              <w:rPr>
                <w:rFonts w:eastAsia="Calibri"/>
                <w:b/>
                <w:strike/>
                <w:sz w:val="24"/>
                <w:szCs w:val="24"/>
                <w:lang w:val="ru-RU" w:eastAsia="en-US"/>
              </w:rPr>
              <w:t>(відокремленої частини ОЕС України)</w:t>
            </w:r>
            <w:r w:rsidRPr="006F350B">
              <w:rPr>
                <w:rFonts w:eastAsia="Calibri"/>
                <w:sz w:val="24"/>
                <w:szCs w:val="24"/>
                <w:lang w:val="ru-RU" w:eastAsia="en-US"/>
              </w:rPr>
              <w:t xml:space="preserve"> є:</w:t>
            </w:r>
          </w:p>
          <w:p w14:paraId="512A4050" w14:textId="77777777" w:rsidR="006D59A3" w:rsidRPr="006E6051" w:rsidRDefault="006D59A3" w:rsidP="006E6051">
            <w:pPr>
              <w:widowControl w:val="0"/>
              <w:autoSpaceDE w:val="0"/>
              <w:autoSpaceDN w:val="0"/>
              <w:jc w:val="both"/>
              <w:rPr>
                <w:rFonts w:eastAsia="Calibri"/>
                <w:sz w:val="24"/>
                <w:szCs w:val="24"/>
                <w:lang w:val="ru-RU" w:eastAsia="en-US"/>
              </w:rPr>
            </w:pPr>
            <w:r w:rsidRPr="006E6051">
              <w:rPr>
                <w:rFonts w:eastAsia="Calibri"/>
                <w:sz w:val="24"/>
                <w:szCs w:val="24"/>
                <w:lang w:val="ru-RU" w:eastAsia="en-US"/>
              </w:rPr>
              <w:t>1) ОДУ режимом роботи електростанцій у реальному часі здійснює зміна чергового диспетчера (ЧД) ОСП через ЧД РДЦ або через начальника зміни (НЗ) Виробника;</w:t>
            </w:r>
          </w:p>
          <w:p w14:paraId="4D9F2AC1" w14:textId="5CF20D29" w:rsidR="006D59A3" w:rsidRDefault="006D59A3" w:rsidP="006E6051">
            <w:pPr>
              <w:widowControl w:val="0"/>
              <w:autoSpaceDE w:val="0"/>
              <w:autoSpaceDN w:val="0"/>
              <w:jc w:val="both"/>
              <w:rPr>
                <w:rFonts w:eastAsia="Calibri"/>
                <w:sz w:val="24"/>
                <w:szCs w:val="24"/>
                <w:lang w:val="ru-RU" w:eastAsia="en-US"/>
              </w:rPr>
            </w:pPr>
            <w:r w:rsidRPr="006E6051">
              <w:rPr>
                <w:rFonts w:eastAsia="Calibri"/>
                <w:sz w:val="24"/>
                <w:szCs w:val="24"/>
                <w:lang w:val="ru-RU" w:eastAsia="en-US"/>
              </w:rPr>
              <w:t>2) керівний оперативний персонал у зміні - НЗ, безпосередньо підпорядкований ЧД ОСП. Керівний оперативний персонал у зміні електростанції - НЗ електростанції, в оперативному відношенні підпорядкований ЧД РДЦ, у зоні оперативно-диспетчерського управління якого розміщується електростанція (згідно зі структурою ОДУ ОЕС України). Для електростанцій Виробника (оператора великих ГЕС/ГАЕС) - НЗ електростанції, підпорядкований НЗ Виробника;</w:t>
            </w:r>
          </w:p>
          <w:p w14:paraId="6E381C2E" w14:textId="77777777" w:rsidR="006D59A3" w:rsidRDefault="006D59A3" w:rsidP="003225C6">
            <w:pPr>
              <w:widowControl w:val="0"/>
              <w:autoSpaceDE w:val="0"/>
              <w:autoSpaceDN w:val="0"/>
              <w:jc w:val="both"/>
              <w:rPr>
                <w:rFonts w:eastAsia="Calibri"/>
                <w:sz w:val="24"/>
                <w:szCs w:val="24"/>
                <w:lang w:val="ru-RU" w:eastAsia="en-US"/>
              </w:rPr>
            </w:pPr>
          </w:p>
          <w:p w14:paraId="4CEFBE67" w14:textId="77777777" w:rsidR="006D59A3" w:rsidRDefault="006D59A3" w:rsidP="003225C6">
            <w:pPr>
              <w:widowControl w:val="0"/>
              <w:autoSpaceDE w:val="0"/>
              <w:autoSpaceDN w:val="0"/>
              <w:adjustRightInd w:val="0"/>
              <w:jc w:val="both"/>
              <w:rPr>
                <w:rFonts w:eastAsia="Calibri"/>
                <w:bCs/>
                <w:sz w:val="24"/>
                <w:szCs w:val="24"/>
                <w:lang w:val="ru-RU" w:eastAsia="uk-UA"/>
              </w:rPr>
            </w:pPr>
          </w:p>
          <w:p w14:paraId="2F326088" w14:textId="77777777" w:rsidR="006D59A3" w:rsidRDefault="006D59A3" w:rsidP="003225C6">
            <w:pPr>
              <w:widowControl w:val="0"/>
              <w:autoSpaceDE w:val="0"/>
              <w:autoSpaceDN w:val="0"/>
              <w:adjustRightInd w:val="0"/>
              <w:jc w:val="both"/>
              <w:rPr>
                <w:rFonts w:eastAsia="Calibri"/>
                <w:sz w:val="24"/>
                <w:szCs w:val="24"/>
                <w:lang w:val="ru-RU" w:eastAsia="uk-UA"/>
              </w:rPr>
            </w:pPr>
            <w:r w:rsidRPr="006F350B">
              <w:rPr>
                <w:rFonts w:eastAsia="Calibri"/>
                <w:bCs/>
                <w:sz w:val="24"/>
                <w:szCs w:val="24"/>
                <w:lang w:val="ru-RU" w:eastAsia="uk-UA"/>
              </w:rPr>
              <w:t xml:space="preserve">3) </w:t>
            </w:r>
            <w:r w:rsidRPr="006F350B">
              <w:rPr>
                <w:rFonts w:eastAsia="Calibri"/>
                <w:sz w:val="24"/>
                <w:szCs w:val="24"/>
                <w:lang w:val="ru-RU" w:eastAsia="uk-UA"/>
              </w:rPr>
              <w:t xml:space="preserve">диспетчер ОСП </w:t>
            </w:r>
            <w:r w:rsidRPr="006F350B">
              <w:rPr>
                <w:rFonts w:eastAsia="Calibri"/>
                <w:strike/>
                <w:sz w:val="24"/>
                <w:szCs w:val="24"/>
                <w:lang w:val="ru-RU" w:eastAsia="en-US"/>
              </w:rPr>
              <w:t>видає</w:t>
            </w:r>
            <w:r w:rsidRPr="006F350B">
              <w:rPr>
                <w:rFonts w:eastAsia="Calibri"/>
                <w:b/>
                <w:sz w:val="24"/>
                <w:szCs w:val="24"/>
                <w:lang w:val="ru-RU" w:eastAsia="uk-UA"/>
              </w:rPr>
              <w:t xml:space="preserve"> надає </w:t>
            </w:r>
            <w:r w:rsidRPr="006F350B">
              <w:rPr>
                <w:rFonts w:eastAsia="Calibri"/>
                <w:sz w:val="24"/>
                <w:szCs w:val="24"/>
                <w:lang w:val="ru-RU" w:eastAsia="uk-UA"/>
              </w:rPr>
              <w:t>оперативну команду</w:t>
            </w:r>
            <w:r w:rsidRPr="006F350B">
              <w:rPr>
                <w:rFonts w:eastAsia="Calibri"/>
                <w:b/>
                <w:sz w:val="24"/>
                <w:szCs w:val="24"/>
                <w:lang w:val="ru-RU" w:eastAsia="uk-UA"/>
              </w:rPr>
              <w:t xml:space="preserve"> </w:t>
            </w:r>
            <w:r w:rsidRPr="006F350B">
              <w:rPr>
                <w:rFonts w:eastAsia="Calibri"/>
                <w:sz w:val="24"/>
                <w:szCs w:val="24"/>
                <w:lang w:val="ru-RU" w:eastAsia="uk-UA"/>
              </w:rPr>
              <w:t>або</w:t>
            </w:r>
            <w:r w:rsidRPr="006F350B">
              <w:rPr>
                <w:rFonts w:eastAsia="Calibri"/>
                <w:b/>
                <w:sz w:val="24"/>
                <w:szCs w:val="24"/>
                <w:lang w:val="ru-RU" w:eastAsia="uk-UA"/>
              </w:rPr>
              <w:t xml:space="preserve"> </w:t>
            </w:r>
            <w:r w:rsidRPr="006F350B">
              <w:rPr>
                <w:rFonts w:eastAsia="Calibri"/>
                <w:sz w:val="24"/>
                <w:szCs w:val="24"/>
                <w:lang w:val="ru-RU" w:eastAsia="uk-UA"/>
              </w:rPr>
              <w:t xml:space="preserve">розпорядження оперативному персоналу електростанції через диспетчера РДЦ. Диспетчер РДЦ </w:t>
            </w:r>
            <w:r w:rsidRPr="006F350B">
              <w:rPr>
                <w:rFonts w:eastAsia="Calibri"/>
                <w:strike/>
                <w:sz w:val="24"/>
                <w:szCs w:val="24"/>
                <w:lang w:val="ru-RU" w:eastAsia="en-US"/>
              </w:rPr>
              <w:t>видає</w:t>
            </w:r>
            <w:r w:rsidRPr="006F350B">
              <w:rPr>
                <w:rFonts w:eastAsia="Calibri"/>
                <w:b/>
                <w:sz w:val="24"/>
                <w:szCs w:val="24"/>
                <w:lang w:val="ru-RU" w:eastAsia="uk-UA"/>
              </w:rPr>
              <w:t xml:space="preserve"> надає </w:t>
            </w:r>
            <w:r w:rsidRPr="006F350B">
              <w:rPr>
                <w:rFonts w:eastAsia="Calibri"/>
                <w:sz w:val="24"/>
                <w:szCs w:val="24"/>
                <w:lang w:val="ru-RU" w:eastAsia="uk-UA"/>
              </w:rPr>
              <w:t xml:space="preserve">оперативну команду або розпорядження НЗ електростанції, а за його відсутності – НЗ електроцеху. За відсутності прямих каналів зв'язку чи їх тимчасової непрацездатності диспетчер РДЦ </w:t>
            </w:r>
            <w:r w:rsidRPr="006F350B">
              <w:rPr>
                <w:rFonts w:eastAsia="Calibri"/>
                <w:strike/>
                <w:sz w:val="24"/>
                <w:szCs w:val="24"/>
                <w:lang w:val="ru-RU" w:eastAsia="en-US"/>
              </w:rPr>
              <w:t>видає</w:t>
            </w:r>
            <w:r w:rsidRPr="006F350B">
              <w:rPr>
                <w:rFonts w:eastAsia="Calibri"/>
                <w:b/>
                <w:sz w:val="24"/>
                <w:szCs w:val="24"/>
                <w:lang w:val="ru-RU" w:eastAsia="uk-UA"/>
              </w:rPr>
              <w:t xml:space="preserve"> надає </w:t>
            </w:r>
            <w:r w:rsidRPr="006F350B">
              <w:rPr>
                <w:rFonts w:eastAsia="Calibri"/>
                <w:sz w:val="24"/>
                <w:szCs w:val="24"/>
                <w:lang w:val="ru-RU" w:eastAsia="uk-UA"/>
              </w:rPr>
              <w:t xml:space="preserve">оперативну команду або розпорядження НЗ електростанції через оперативний персонал інших підприємств (ОСР, інших електростанцій), у яких наявний зв'язок з електростанцією Виробника. Оперативні команди та розпорядження диспетчера ОСП (РДЦ) оперативний персонал РДЦ (електростанції) повинен виконувати невідкладно. </w:t>
            </w:r>
          </w:p>
          <w:p w14:paraId="16D6495B" w14:textId="77777777" w:rsidR="002B1E18" w:rsidRPr="006F350B" w:rsidRDefault="002B1E18" w:rsidP="003225C6">
            <w:pPr>
              <w:widowControl w:val="0"/>
              <w:autoSpaceDE w:val="0"/>
              <w:autoSpaceDN w:val="0"/>
              <w:adjustRightInd w:val="0"/>
              <w:jc w:val="both"/>
              <w:rPr>
                <w:rFonts w:eastAsia="Calibri"/>
                <w:sz w:val="24"/>
                <w:szCs w:val="24"/>
                <w:lang w:val="ru-RU" w:eastAsia="uk-UA"/>
              </w:rPr>
            </w:pPr>
          </w:p>
          <w:p w14:paraId="3AAE03DE" w14:textId="77777777" w:rsidR="006D59A3" w:rsidRDefault="006D59A3" w:rsidP="003225C6">
            <w:pPr>
              <w:widowControl w:val="0"/>
              <w:autoSpaceDE w:val="0"/>
              <w:autoSpaceDN w:val="0"/>
              <w:jc w:val="both"/>
              <w:rPr>
                <w:rFonts w:eastAsia="Calibri"/>
                <w:sz w:val="24"/>
                <w:szCs w:val="24"/>
                <w:lang w:val="ru-RU" w:eastAsia="uk-UA"/>
              </w:rPr>
            </w:pPr>
            <w:r w:rsidRPr="006F350B">
              <w:rPr>
                <w:rFonts w:eastAsia="Calibri"/>
                <w:sz w:val="24"/>
                <w:szCs w:val="24"/>
                <w:lang w:val="ru-RU" w:eastAsia="uk-UA"/>
              </w:rPr>
              <w:t>Якщо оперативні команди або розпорядження суперечать вимогам технологічного регламенту безпечної експлуатації енергоблока (обладнання) електростанції, НЗ електростанції повідомляє про це диспетчера РДЦ, а останній – диспетчера ОСП.</w:t>
            </w:r>
          </w:p>
          <w:p w14:paraId="17F2A1EC" w14:textId="77777777" w:rsidR="002B1E18" w:rsidRPr="006F350B" w:rsidRDefault="002B1E18" w:rsidP="003225C6">
            <w:pPr>
              <w:widowControl w:val="0"/>
              <w:autoSpaceDE w:val="0"/>
              <w:autoSpaceDN w:val="0"/>
              <w:jc w:val="both"/>
              <w:rPr>
                <w:rFonts w:eastAsia="Calibri"/>
                <w:sz w:val="24"/>
                <w:szCs w:val="24"/>
                <w:lang w:val="ru-RU" w:eastAsia="uk-UA"/>
              </w:rPr>
            </w:pPr>
          </w:p>
          <w:p w14:paraId="40D739E9" w14:textId="77777777" w:rsidR="006D59A3" w:rsidRPr="006F350B" w:rsidRDefault="006D59A3" w:rsidP="003225C6">
            <w:pPr>
              <w:widowControl w:val="0"/>
              <w:autoSpaceDE w:val="0"/>
              <w:autoSpaceDN w:val="0"/>
              <w:jc w:val="both"/>
              <w:rPr>
                <w:rFonts w:eastAsia="Calibri"/>
                <w:sz w:val="24"/>
                <w:szCs w:val="24"/>
                <w:lang w:val="ru-RU" w:eastAsia="en-US"/>
              </w:rPr>
            </w:pPr>
            <w:r w:rsidRPr="006F350B">
              <w:rPr>
                <w:rFonts w:eastAsia="Calibri"/>
                <w:sz w:val="24"/>
                <w:szCs w:val="24"/>
                <w:lang w:val="ru-RU" w:eastAsia="en-US"/>
              </w:rPr>
              <w:t>При цьому оперативний персонал АЕС суворо дотримується вимог технічного регламенту з режиму роботи реакторної установки, включаючи можливе розвантаження та повну зупинку енергоблока без будь-яких попередніх узгоджень з диспетчером РДЦ.</w:t>
            </w:r>
          </w:p>
          <w:p w14:paraId="1BD56674" w14:textId="77777777" w:rsidR="006D59A3" w:rsidRDefault="006D59A3" w:rsidP="003225C6">
            <w:pPr>
              <w:widowControl w:val="0"/>
              <w:autoSpaceDE w:val="0"/>
              <w:autoSpaceDN w:val="0"/>
              <w:jc w:val="both"/>
              <w:rPr>
                <w:rFonts w:eastAsia="Calibri"/>
                <w:sz w:val="24"/>
                <w:szCs w:val="24"/>
                <w:lang w:val="ru-RU" w:eastAsia="uk-UA"/>
              </w:rPr>
            </w:pPr>
            <w:r w:rsidRPr="006F350B">
              <w:rPr>
                <w:rFonts w:eastAsia="Calibri"/>
                <w:sz w:val="24"/>
                <w:szCs w:val="24"/>
                <w:lang w:val="ru-RU" w:eastAsia="uk-UA"/>
              </w:rPr>
              <w:t>Оперативний персонал електростанції несе повну відповідальність за виконання оперативних команд та</w:t>
            </w:r>
            <w:r w:rsidRPr="006F350B">
              <w:rPr>
                <w:rFonts w:eastAsia="Calibri"/>
                <w:b/>
                <w:sz w:val="24"/>
                <w:szCs w:val="24"/>
                <w:lang w:val="ru-RU" w:eastAsia="uk-UA"/>
              </w:rPr>
              <w:t xml:space="preserve"> </w:t>
            </w:r>
            <w:r w:rsidRPr="006F350B">
              <w:rPr>
                <w:rFonts w:eastAsia="Calibri"/>
                <w:sz w:val="24"/>
                <w:szCs w:val="24"/>
                <w:lang w:val="ru-RU" w:eastAsia="uk-UA"/>
              </w:rPr>
              <w:t>розпоряджень диспетчера РДЦ, а диспетчери ОСП і РДЦ – за обґрунтованість своїх оперативних команд та</w:t>
            </w:r>
            <w:r w:rsidRPr="006F350B">
              <w:rPr>
                <w:rFonts w:eastAsia="Calibri"/>
                <w:b/>
                <w:sz w:val="24"/>
                <w:szCs w:val="24"/>
                <w:lang w:val="ru-RU" w:eastAsia="uk-UA"/>
              </w:rPr>
              <w:t xml:space="preserve"> </w:t>
            </w:r>
            <w:r w:rsidRPr="006F350B">
              <w:rPr>
                <w:rFonts w:eastAsia="Calibri"/>
                <w:sz w:val="24"/>
                <w:szCs w:val="24"/>
                <w:lang w:val="ru-RU" w:eastAsia="uk-UA"/>
              </w:rPr>
              <w:t>розпоряджень.</w:t>
            </w:r>
          </w:p>
          <w:p w14:paraId="2F4B52CD" w14:textId="77777777" w:rsidR="002B1E18" w:rsidRPr="006F350B" w:rsidRDefault="002B1E18" w:rsidP="003225C6">
            <w:pPr>
              <w:widowControl w:val="0"/>
              <w:autoSpaceDE w:val="0"/>
              <w:autoSpaceDN w:val="0"/>
              <w:jc w:val="both"/>
              <w:rPr>
                <w:rFonts w:eastAsia="Calibri"/>
                <w:sz w:val="24"/>
                <w:szCs w:val="24"/>
                <w:lang w:val="ru-RU" w:eastAsia="uk-UA"/>
              </w:rPr>
            </w:pPr>
          </w:p>
          <w:p w14:paraId="64C83C91" w14:textId="77777777" w:rsidR="006D59A3" w:rsidRPr="006F350B" w:rsidRDefault="006D59A3" w:rsidP="003225C6">
            <w:pPr>
              <w:jc w:val="both"/>
              <w:rPr>
                <w:sz w:val="24"/>
                <w:szCs w:val="24"/>
                <w:lang w:eastAsia="uk-UA"/>
              </w:rPr>
            </w:pPr>
            <w:r w:rsidRPr="006F350B">
              <w:rPr>
                <w:sz w:val="24"/>
                <w:szCs w:val="24"/>
                <w:lang w:eastAsia="uk-UA"/>
              </w:rPr>
              <w:t xml:space="preserve">При аварійних ситуаціях в ОЕС України ЧД ОСП може </w:t>
            </w:r>
            <w:r w:rsidRPr="006F350B">
              <w:rPr>
                <w:strike/>
                <w:sz w:val="24"/>
                <w:szCs w:val="24"/>
                <w:lang w:eastAsia="uk-UA"/>
              </w:rPr>
              <w:t>видати</w:t>
            </w:r>
            <w:r w:rsidRPr="006F350B">
              <w:rPr>
                <w:sz w:val="24"/>
                <w:szCs w:val="24"/>
                <w:lang w:eastAsia="uk-UA"/>
              </w:rPr>
              <w:t xml:space="preserve"> </w:t>
            </w:r>
            <w:r w:rsidRPr="006F350B">
              <w:rPr>
                <w:b/>
                <w:sz w:val="24"/>
                <w:szCs w:val="24"/>
                <w:lang w:eastAsia="uk-UA"/>
              </w:rPr>
              <w:t>надати</w:t>
            </w:r>
            <w:r w:rsidRPr="006F350B">
              <w:rPr>
                <w:sz w:val="24"/>
                <w:szCs w:val="24"/>
                <w:lang w:eastAsia="uk-UA"/>
              </w:rPr>
              <w:t xml:space="preserve"> оперативну команду з грифом "аварійно" на </w:t>
            </w:r>
            <w:r w:rsidRPr="006F350B">
              <w:rPr>
                <w:strike/>
                <w:sz w:val="24"/>
                <w:szCs w:val="24"/>
                <w:lang w:eastAsia="uk-UA"/>
              </w:rPr>
              <w:t>завантаження</w:t>
            </w:r>
            <w:r w:rsidRPr="006F350B">
              <w:rPr>
                <w:rFonts w:eastAsia="Calibri"/>
                <w:b/>
                <w:sz w:val="24"/>
                <w:szCs w:val="24"/>
                <w:lang w:val="ru-RU" w:eastAsia="uk-UA"/>
              </w:rPr>
              <w:t xml:space="preserve"> </w:t>
            </w:r>
            <w:r w:rsidRPr="006F350B">
              <w:rPr>
                <w:b/>
                <w:sz w:val="24"/>
                <w:szCs w:val="24"/>
                <w:lang w:val="ru-RU" w:eastAsia="uk-UA"/>
              </w:rPr>
              <w:t>зміну навантаження</w:t>
            </w:r>
            <w:r w:rsidRPr="006F350B">
              <w:rPr>
                <w:sz w:val="24"/>
                <w:szCs w:val="24"/>
                <w:lang w:eastAsia="uk-UA"/>
              </w:rPr>
              <w:t xml:space="preserve"> електростанції безпосередньо </w:t>
            </w:r>
            <w:r w:rsidRPr="006F350B">
              <w:rPr>
                <w:strike/>
                <w:sz w:val="24"/>
                <w:szCs w:val="24"/>
                <w:lang w:eastAsia="uk-UA"/>
              </w:rPr>
              <w:t>ЧД РДЦ з наступним повідомленням про це</w:t>
            </w:r>
            <w:r w:rsidRPr="006F350B">
              <w:rPr>
                <w:sz w:val="24"/>
                <w:szCs w:val="24"/>
                <w:lang w:eastAsia="uk-UA"/>
              </w:rPr>
              <w:t xml:space="preserve"> НЗ Виробника (оператора великих ГЕС/ГАЕС)</w:t>
            </w:r>
            <w:r w:rsidRPr="006F350B">
              <w:rPr>
                <w:rFonts w:eastAsia="Calibri"/>
                <w:b/>
                <w:sz w:val="24"/>
                <w:szCs w:val="24"/>
                <w:lang w:val="ru-RU" w:eastAsia="uk-UA"/>
              </w:rPr>
              <w:t xml:space="preserve"> </w:t>
            </w:r>
            <w:r w:rsidRPr="006F350B">
              <w:rPr>
                <w:b/>
                <w:sz w:val="24"/>
                <w:szCs w:val="24"/>
                <w:lang w:val="ru-RU" w:eastAsia="uk-UA"/>
              </w:rPr>
              <w:t>з наступним повідомленням про це ЧД РДЦ"</w:t>
            </w:r>
            <w:r w:rsidRPr="006F350B">
              <w:rPr>
                <w:sz w:val="24"/>
                <w:szCs w:val="24"/>
                <w:lang w:val="ru-RU" w:eastAsia="uk-UA"/>
              </w:rPr>
              <w:t>.</w:t>
            </w:r>
          </w:p>
          <w:p w14:paraId="70C86B01" w14:textId="77777777" w:rsidR="006D59A3" w:rsidRDefault="006D59A3" w:rsidP="003225C6">
            <w:pPr>
              <w:jc w:val="both"/>
              <w:rPr>
                <w:sz w:val="24"/>
                <w:szCs w:val="24"/>
                <w:lang w:eastAsia="uk-UA"/>
              </w:rPr>
            </w:pPr>
            <w:r w:rsidRPr="006F350B">
              <w:rPr>
                <w:sz w:val="24"/>
                <w:szCs w:val="24"/>
                <w:lang w:eastAsia="uk-UA"/>
              </w:rPr>
              <w:t xml:space="preserve">Під грифом "аварійно" ЧД РДЦ </w:t>
            </w:r>
            <w:r w:rsidRPr="006F350B">
              <w:rPr>
                <w:strike/>
                <w:sz w:val="24"/>
                <w:szCs w:val="24"/>
                <w:lang w:eastAsia="uk-UA"/>
              </w:rPr>
              <w:t>видається</w:t>
            </w:r>
            <w:r w:rsidRPr="006F350B">
              <w:rPr>
                <w:sz w:val="24"/>
                <w:szCs w:val="24"/>
                <w:lang w:eastAsia="uk-UA"/>
              </w:rPr>
              <w:t xml:space="preserve"> </w:t>
            </w:r>
            <w:r w:rsidRPr="006F350B">
              <w:rPr>
                <w:rFonts w:eastAsia="Calibri"/>
                <w:b/>
                <w:sz w:val="24"/>
                <w:szCs w:val="24"/>
                <w:lang w:val="ru-RU" w:eastAsia="en-US"/>
              </w:rPr>
              <w:t>надається</w:t>
            </w:r>
            <w:r w:rsidRPr="006F350B">
              <w:rPr>
                <w:sz w:val="24"/>
                <w:szCs w:val="24"/>
                <w:lang w:eastAsia="uk-UA"/>
              </w:rPr>
              <w:t xml:space="preserve"> оперативна команда на зміну навантаження електростанції в межах регулювального діапазону, яку необхідно виконати негайно, </w:t>
            </w:r>
            <w:r w:rsidRPr="006F350B">
              <w:rPr>
                <w:sz w:val="24"/>
                <w:szCs w:val="24"/>
                <w:lang w:eastAsia="uk-UA"/>
              </w:rPr>
              <w:lastRenderedPageBreak/>
              <w:t>незалежно від поточного режиму роботи. Її подання пов'язане з ліквідацією аварійної ситуації в ОЕС України або її частини (регіону). Після ліквідації аварійної ситуації проводиться оптимізація режиму роботи електростанції з урахуванням післяаварійного режиму в ОЕС України або її окремої частини (регіону).</w:t>
            </w:r>
          </w:p>
          <w:p w14:paraId="5D79F868" w14:textId="77777777" w:rsidR="002B1E18" w:rsidRPr="006F350B" w:rsidRDefault="002B1E18" w:rsidP="003225C6">
            <w:pPr>
              <w:jc w:val="both"/>
              <w:rPr>
                <w:sz w:val="24"/>
                <w:szCs w:val="24"/>
                <w:lang w:eastAsia="uk-UA"/>
              </w:rPr>
            </w:pPr>
          </w:p>
          <w:p w14:paraId="53BDE785" w14:textId="12F0EFA8" w:rsidR="006D59A3" w:rsidRPr="00BA777E" w:rsidRDefault="00BA777E" w:rsidP="003225C6">
            <w:pPr>
              <w:jc w:val="both"/>
              <w:rPr>
                <w:strike/>
                <w:sz w:val="24"/>
                <w:szCs w:val="24"/>
                <w:lang w:eastAsia="uk-UA"/>
              </w:rPr>
            </w:pPr>
            <w:r w:rsidRPr="00393021">
              <w:rPr>
                <w:strike/>
                <w:sz w:val="24"/>
                <w:szCs w:val="24"/>
                <w:lang w:eastAsia="uk-UA"/>
              </w:rPr>
              <w:t>ЧД РДЦ має право за режимом роботи регіону змінити навантаження конкретної електростанції в порушення заявленого добового графіка з метою врегулювання системних обмежень (уникнення або ліквідації аварійної ситуації) в підпорядкованому регіоні з наступним повідомленням ЧД ОСП;</w:t>
            </w:r>
          </w:p>
          <w:p w14:paraId="3767B15C" w14:textId="77777777" w:rsidR="006D59A3" w:rsidRDefault="006D59A3" w:rsidP="003225C6">
            <w:pPr>
              <w:jc w:val="both"/>
              <w:rPr>
                <w:sz w:val="24"/>
                <w:szCs w:val="24"/>
                <w:lang w:eastAsia="uk-UA"/>
              </w:rPr>
            </w:pPr>
          </w:p>
          <w:p w14:paraId="7769A9D6" w14:textId="0D28DCFA" w:rsidR="002A1866" w:rsidRDefault="00BA777E" w:rsidP="003225C6">
            <w:pPr>
              <w:jc w:val="both"/>
              <w:rPr>
                <w:sz w:val="24"/>
                <w:szCs w:val="24"/>
                <w:lang w:eastAsia="uk-UA"/>
              </w:rPr>
            </w:pPr>
            <w:r>
              <w:rPr>
                <w:sz w:val="24"/>
                <w:szCs w:val="24"/>
                <w:lang w:eastAsia="uk-UA"/>
              </w:rPr>
              <w:t>…</w:t>
            </w:r>
          </w:p>
          <w:p w14:paraId="29FB7684" w14:textId="77777777" w:rsidR="006D59A3" w:rsidRPr="00097002" w:rsidRDefault="006D59A3" w:rsidP="003225C6">
            <w:pPr>
              <w:tabs>
                <w:tab w:val="left" w:pos="6946"/>
                <w:tab w:val="left" w:pos="7088"/>
              </w:tabs>
              <w:jc w:val="both"/>
              <w:rPr>
                <w:rFonts w:eastAsia="Calibri"/>
                <w:b/>
                <w:sz w:val="24"/>
                <w:szCs w:val="24"/>
                <w:lang w:eastAsia="en-US"/>
              </w:rPr>
            </w:pPr>
            <w:r w:rsidRPr="00097002">
              <w:rPr>
                <w:rFonts w:eastAsia="Calibri"/>
                <w:b/>
                <w:sz w:val="24"/>
                <w:szCs w:val="24"/>
                <w:lang w:eastAsia="en-US"/>
              </w:rPr>
              <w:t>10) диспетчер ОСП має право надавати оперативні команди та/або розпорядження відповідно до Правил ринку та Кодексу системи передачі.</w:t>
            </w:r>
          </w:p>
          <w:p w14:paraId="73880248" w14:textId="77777777" w:rsidR="006D59A3" w:rsidRPr="00097002" w:rsidRDefault="006D59A3" w:rsidP="003225C6">
            <w:pPr>
              <w:tabs>
                <w:tab w:val="left" w:pos="6946"/>
                <w:tab w:val="left" w:pos="7088"/>
              </w:tabs>
              <w:jc w:val="both"/>
              <w:rPr>
                <w:rStyle w:val="st42"/>
                <w:rFonts w:eastAsia="Verdana"/>
                <w:color w:val="auto"/>
                <w:sz w:val="24"/>
                <w:szCs w:val="24"/>
              </w:rPr>
            </w:pPr>
            <w:r w:rsidRPr="00097002">
              <w:rPr>
                <w:sz w:val="24"/>
                <w:szCs w:val="24"/>
                <w:lang w:eastAsia="uk-UA"/>
              </w:rPr>
              <w:t>У випадку технологічних порушень, що сталися за межами відповідного регіону ОЕС України, які обмежують видачу потужності електростанції, термінову інформацію диспетчеру РДЦ надає диспетчер ОСП.</w:t>
            </w:r>
          </w:p>
          <w:p w14:paraId="7C66ADCD" w14:textId="1FE93C9C" w:rsidR="006D59A3" w:rsidRPr="006F350B" w:rsidRDefault="006D59A3" w:rsidP="003225C6">
            <w:pPr>
              <w:tabs>
                <w:tab w:val="left" w:pos="6946"/>
                <w:tab w:val="left" w:pos="7088"/>
              </w:tabs>
              <w:jc w:val="both"/>
              <w:rPr>
                <w:rStyle w:val="st42"/>
                <w:rFonts w:eastAsia="Verdana"/>
                <w:color w:val="auto"/>
                <w:sz w:val="24"/>
                <w:szCs w:val="24"/>
              </w:rPr>
            </w:pPr>
          </w:p>
        </w:tc>
      </w:tr>
      <w:tr w:rsidR="006D59A3" w:rsidRPr="006F350B" w14:paraId="4EA6F0AF" w14:textId="77777777" w:rsidTr="00F23133">
        <w:trPr>
          <w:trHeight w:val="465"/>
        </w:trPr>
        <w:tc>
          <w:tcPr>
            <w:tcW w:w="7201" w:type="dxa"/>
          </w:tcPr>
          <w:p w14:paraId="52009A75" w14:textId="7060BF26" w:rsidR="006D59A3" w:rsidRDefault="006D59A3" w:rsidP="00DE0EE4">
            <w:pPr>
              <w:tabs>
                <w:tab w:val="left" w:pos="6946"/>
                <w:tab w:val="left" w:pos="7088"/>
              </w:tabs>
              <w:jc w:val="both"/>
              <w:rPr>
                <w:sz w:val="24"/>
                <w:szCs w:val="24"/>
                <w:lang w:val="ru-RU"/>
              </w:rPr>
            </w:pPr>
            <w:r w:rsidRPr="006F350B">
              <w:rPr>
                <w:sz w:val="24"/>
                <w:szCs w:val="24"/>
                <w:lang w:val="ru-RU"/>
              </w:rPr>
              <w:lastRenderedPageBreak/>
              <w:t>2.3. До основних функцій ОСП, РДЦ належать:</w:t>
            </w:r>
            <w:r>
              <w:rPr>
                <w:sz w:val="24"/>
                <w:szCs w:val="24"/>
                <w:lang w:val="ru-RU"/>
              </w:rPr>
              <w:t xml:space="preserve">  </w:t>
            </w:r>
          </w:p>
          <w:p w14:paraId="4A91F7EF" w14:textId="77777777" w:rsidR="006D59A3" w:rsidRDefault="006D59A3" w:rsidP="00DE0EE4">
            <w:pPr>
              <w:tabs>
                <w:tab w:val="left" w:pos="6946"/>
                <w:tab w:val="left" w:pos="7088"/>
              </w:tabs>
              <w:jc w:val="both"/>
              <w:rPr>
                <w:sz w:val="24"/>
                <w:szCs w:val="24"/>
                <w:lang w:val="ru-RU"/>
              </w:rPr>
            </w:pPr>
          </w:p>
          <w:p w14:paraId="35D8AEEF" w14:textId="44C0C34F" w:rsidR="006D59A3" w:rsidRDefault="00297081" w:rsidP="00DE0EE4">
            <w:pPr>
              <w:tabs>
                <w:tab w:val="left" w:pos="6946"/>
                <w:tab w:val="left" w:pos="7088"/>
              </w:tabs>
              <w:jc w:val="both"/>
              <w:rPr>
                <w:sz w:val="24"/>
                <w:szCs w:val="24"/>
                <w:lang w:val="ru-RU"/>
              </w:rPr>
            </w:pPr>
            <w:r>
              <w:rPr>
                <w:sz w:val="24"/>
                <w:szCs w:val="24"/>
                <w:lang w:val="ru-RU"/>
              </w:rPr>
              <w:t>…</w:t>
            </w:r>
          </w:p>
          <w:p w14:paraId="39041D5E" w14:textId="0F3FA4AF" w:rsidR="006D59A3" w:rsidRPr="00915FAB" w:rsidRDefault="006D59A3" w:rsidP="00DE0EE4">
            <w:pPr>
              <w:tabs>
                <w:tab w:val="left" w:pos="6946"/>
                <w:tab w:val="left" w:pos="7088"/>
              </w:tabs>
              <w:jc w:val="both"/>
              <w:rPr>
                <w:rStyle w:val="st42"/>
                <w:rFonts w:eastAsia="Verdana"/>
                <w:b/>
                <w:color w:val="auto"/>
                <w:sz w:val="24"/>
                <w:szCs w:val="24"/>
              </w:rPr>
            </w:pPr>
            <w:r w:rsidRPr="00915FAB">
              <w:rPr>
                <w:rStyle w:val="st42"/>
                <w:rFonts w:eastAsia="Verdana"/>
                <w:b/>
                <w:color w:val="auto"/>
                <w:sz w:val="24"/>
                <w:szCs w:val="24"/>
              </w:rPr>
              <w:t>Абзац відсутній</w:t>
            </w:r>
          </w:p>
        </w:tc>
        <w:tc>
          <w:tcPr>
            <w:tcW w:w="7428" w:type="dxa"/>
          </w:tcPr>
          <w:p w14:paraId="57986788" w14:textId="77777777" w:rsidR="006D59A3" w:rsidRPr="006F350B" w:rsidRDefault="006D59A3" w:rsidP="00DE0EE4">
            <w:pPr>
              <w:tabs>
                <w:tab w:val="left" w:pos="6946"/>
                <w:tab w:val="left" w:pos="7088"/>
              </w:tabs>
              <w:jc w:val="both"/>
              <w:rPr>
                <w:sz w:val="24"/>
                <w:szCs w:val="24"/>
                <w:lang w:val="ru-RU"/>
              </w:rPr>
            </w:pPr>
            <w:r w:rsidRPr="006F350B">
              <w:rPr>
                <w:sz w:val="24"/>
                <w:szCs w:val="24"/>
                <w:lang w:val="ru-RU"/>
              </w:rPr>
              <w:t>2.3. До основних функцій ОСП</w:t>
            </w:r>
            <w:r w:rsidRPr="006F350B">
              <w:rPr>
                <w:strike/>
                <w:sz w:val="24"/>
                <w:szCs w:val="24"/>
                <w:lang w:val="ru-RU"/>
              </w:rPr>
              <w:t>, РДЦ</w:t>
            </w:r>
            <w:r w:rsidRPr="006F350B">
              <w:rPr>
                <w:sz w:val="24"/>
                <w:szCs w:val="24"/>
                <w:lang w:val="ru-RU"/>
              </w:rPr>
              <w:t xml:space="preserve"> </w:t>
            </w:r>
            <w:r w:rsidRPr="006F350B">
              <w:rPr>
                <w:b/>
                <w:sz w:val="24"/>
                <w:szCs w:val="24"/>
                <w:lang w:val="ru-RU"/>
              </w:rPr>
              <w:t>з питань ОДУ відповідно до даного Положення</w:t>
            </w:r>
            <w:r w:rsidRPr="006F350B">
              <w:rPr>
                <w:sz w:val="24"/>
                <w:szCs w:val="24"/>
                <w:lang w:val="ru-RU"/>
              </w:rPr>
              <w:t xml:space="preserve"> належать:</w:t>
            </w:r>
          </w:p>
          <w:p w14:paraId="4FD1E7BD" w14:textId="28A9A43D" w:rsidR="006D59A3" w:rsidRPr="00916007" w:rsidRDefault="00096B5C" w:rsidP="00DE0EE4">
            <w:pPr>
              <w:tabs>
                <w:tab w:val="left" w:pos="567"/>
                <w:tab w:val="left" w:pos="7088"/>
              </w:tabs>
              <w:jc w:val="both"/>
              <w:rPr>
                <w:sz w:val="24"/>
                <w:szCs w:val="24"/>
                <w:lang w:val="ru-RU"/>
              </w:rPr>
            </w:pPr>
            <w:r>
              <w:rPr>
                <w:sz w:val="24"/>
                <w:szCs w:val="24"/>
                <w:lang w:val="ru-RU"/>
              </w:rPr>
              <w:t>…</w:t>
            </w:r>
          </w:p>
          <w:p w14:paraId="22BFFBF9" w14:textId="0109FE0A" w:rsidR="006D59A3" w:rsidRPr="006F350B" w:rsidRDefault="006D59A3" w:rsidP="00DE0EE4">
            <w:pPr>
              <w:tabs>
                <w:tab w:val="left" w:pos="6946"/>
                <w:tab w:val="left" w:pos="7088"/>
              </w:tabs>
              <w:jc w:val="both"/>
              <w:rPr>
                <w:rStyle w:val="st42"/>
                <w:rFonts w:eastAsia="Verdana"/>
                <w:color w:val="auto"/>
                <w:sz w:val="24"/>
                <w:szCs w:val="24"/>
              </w:rPr>
            </w:pPr>
            <w:r w:rsidRPr="006F350B">
              <w:rPr>
                <w:b/>
                <w:sz w:val="24"/>
                <w:szCs w:val="24"/>
              </w:rPr>
              <w:t>оперативний аналіз операційної безпеки ОЕС України (її регіонів), та забезпечення ефективного функціонування ринку електричної енергії на основі інформації, отриманої від Виробника відповідно до глави 6 розділу Х КСП, а також інформації стосовно даних щодо реалізації функцій управління електростанції чи генеруючої одиниці відповідно до вимог глави 2 розділу ІІІ КСП, отриманої від нових генеруючих одиниць, або від існуючих генеруючих одиниць відповідно до рішення Регулятора про застосування окремих вимог розділу III КСП.</w:t>
            </w:r>
          </w:p>
        </w:tc>
      </w:tr>
      <w:tr w:rsidR="006D59A3" w:rsidRPr="006F350B" w14:paraId="3107AAAA" w14:textId="77777777" w:rsidTr="00F23133">
        <w:trPr>
          <w:trHeight w:val="465"/>
        </w:trPr>
        <w:tc>
          <w:tcPr>
            <w:tcW w:w="7201" w:type="dxa"/>
          </w:tcPr>
          <w:p w14:paraId="65EA4C06" w14:textId="4E84853C" w:rsidR="006D59A3" w:rsidRPr="000A608B" w:rsidRDefault="006D59A3" w:rsidP="00DE0EE4">
            <w:pPr>
              <w:tabs>
                <w:tab w:val="left" w:pos="6946"/>
                <w:tab w:val="left" w:pos="7088"/>
              </w:tabs>
              <w:jc w:val="both"/>
              <w:rPr>
                <w:sz w:val="24"/>
                <w:szCs w:val="24"/>
              </w:rPr>
            </w:pPr>
            <w:r w:rsidRPr="000A608B">
              <w:rPr>
                <w:sz w:val="24"/>
                <w:szCs w:val="24"/>
              </w:rPr>
              <w:t>5. Функції ОСП та Виробника щодо забезпечення надійної паралельної роботи електростанцій у складі ОЕС України</w:t>
            </w:r>
          </w:p>
        </w:tc>
        <w:tc>
          <w:tcPr>
            <w:tcW w:w="7428" w:type="dxa"/>
          </w:tcPr>
          <w:p w14:paraId="68737977" w14:textId="1CA2024B" w:rsidR="006D59A3" w:rsidRPr="000A608B" w:rsidRDefault="006D59A3" w:rsidP="00DE0EE4">
            <w:pPr>
              <w:tabs>
                <w:tab w:val="left" w:pos="6946"/>
                <w:tab w:val="left" w:pos="7088"/>
              </w:tabs>
              <w:jc w:val="both"/>
              <w:rPr>
                <w:sz w:val="24"/>
                <w:szCs w:val="24"/>
              </w:rPr>
            </w:pPr>
            <w:r w:rsidRPr="000A608B">
              <w:rPr>
                <w:sz w:val="24"/>
                <w:szCs w:val="24"/>
              </w:rPr>
              <w:t>5. Функції ОСП та Виробника щодо забезпечення надійної паралельної роботи електростанцій у складі ОЕС України</w:t>
            </w:r>
          </w:p>
        </w:tc>
      </w:tr>
      <w:tr w:rsidR="006D59A3" w:rsidRPr="006F350B" w14:paraId="789311CB" w14:textId="77777777" w:rsidTr="00F23133">
        <w:trPr>
          <w:trHeight w:val="465"/>
        </w:trPr>
        <w:tc>
          <w:tcPr>
            <w:tcW w:w="7201" w:type="dxa"/>
          </w:tcPr>
          <w:p w14:paraId="2B505496" w14:textId="77777777" w:rsidR="006D59A3" w:rsidRPr="000A608B" w:rsidRDefault="006D59A3" w:rsidP="00E85BC0">
            <w:pPr>
              <w:tabs>
                <w:tab w:val="left" w:pos="6946"/>
                <w:tab w:val="left" w:pos="7088"/>
              </w:tabs>
              <w:jc w:val="both"/>
              <w:rPr>
                <w:sz w:val="24"/>
                <w:szCs w:val="24"/>
              </w:rPr>
            </w:pPr>
            <w:r w:rsidRPr="000A608B">
              <w:rPr>
                <w:sz w:val="24"/>
                <w:szCs w:val="24"/>
              </w:rPr>
              <w:lastRenderedPageBreak/>
              <w:t>5.1. ОСП виконує такі функції:</w:t>
            </w:r>
          </w:p>
          <w:p w14:paraId="43C9BF61" w14:textId="77777777" w:rsidR="006D59A3" w:rsidRDefault="006D59A3" w:rsidP="00E85BC0">
            <w:pPr>
              <w:tabs>
                <w:tab w:val="left" w:pos="6946"/>
                <w:tab w:val="left" w:pos="7088"/>
              </w:tabs>
              <w:jc w:val="both"/>
              <w:rPr>
                <w:sz w:val="24"/>
                <w:szCs w:val="24"/>
              </w:rPr>
            </w:pPr>
            <w:r w:rsidRPr="000A608B">
              <w:rPr>
                <w:sz w:val="24"/>
                <w:szCs w:val="24"/>
              </w:rPr>
              <w:t>контролює режим роботи електростанцій з виконанням вимог технологічних регламентів безпечної експлуатації енергоблоків, наданих електростанціями;</w:t>
            </w:r>
          </w:p>
          <w:p w14:paraId="72BE56F4" w14:textId="77777777" w:rsidR="00D1232B" w:rsidRPr="000A608B" w:rsidRDefault="00D1232B" w:rsidP="00E85BC0">
            <w:pPr>
              <w:tabs>
                <w:tab w:val="left" w:pos="6946"/>
                <w:tab w:val="left" w:pos="7088"/>
              </w:tabs>
              <w:jc w:val="both"/>
              <w:rPr>
                <w:sz w:val="24"/>
                <w:szCs w:val="24"/>
              </w:rPr>
            </w:pPr>
          </w:p>
          <w:p w14:paraId="28062828" w14:textId="77777777" w:rsidR="006D59A3" w:rsidRDefault="006D59A3" w:rsidP="00E85BC0">
            <w:pPr>
              <w:tabs>
                <w:tab w:val="left" w:pos="6946"/>
                <w:tab w:val="left" w:pos="7088"/>
              </w:tabs>
              <w:jc w:val="both"/>
              <w:rPr>
                <w:sz w:val="24"/>
                <w:szCs w:val="24"/>
              </w:rPr>
            </w:pPr>
            <w:r w:rsidRPr="000A608B">
              <w:rPr>
                <w:sz w:val="24"/>
                <w:szCs w:val="24"/>
              </w:rPr>
              <w:t>щодобово визначає існуючі системні обмеження для роботи енергоблоків електростанцій, які заявлені Виробником як такі, що планують знаходитися в роботі, про що повідомляє Виробника та за необхідності попереджає про потенційну можливість надання оперативних команд на зменшення їх навантаження для забезпечення надійного режиму роботи основної мережі ОЕС України відповідно до Правил ринку;</w:t>
            </w:r>
          </w:p>
          <w:p w14:paraId="4F52C586" w14:textId="0860AC5D" w:rsidR="000C61EE" w:rsidRDefault="000C61EE" w:rsidP="00E85BC0">
            <w:pPr>
              <w:tabs>
                <w:tab w:val="left" w:pos="6946"/>
                <w:tab w:val="left" w:pos="7088"/>
              </w:tabs>
              <w:jc w:val="both"/>
              <w:rPr>
                <w:sz w:val="24"/>
                <w:szCs w:val="24"/>
              </w:rPr>
            </w:pPr>
            <w:r>
              <w:rPr>
                <w:sz w:val="24"/>
                <w:szCs w:val="24"/>
              </w:rPr>
              <w:t>…</w:t>
            </w:r>
          </w:p>
          <w:p w14:paraId="57442D90" w14:textId="23C3C9A6" w:rsidR="006D59A3" w:rsidRDefault="006D59A3" w:rsidP="00E85BC0">
            <w:pPr>
              <w:tabs>
                <w:tab w:val="left" w:pos="6946"/>
                <w:tab w:val="left" w:pos="7088"/>
              </w:tabs>
              <w:jc w:val="both"/>
              <w:rPr>
                <w:sz w:val="24"/>
                <w:szCs w:val="24"/>
              </w:rPr>
            </w:pPr>
          </w:p>
          <w:p w14:paraId="57B90BAD" w14:textId="77777777" w:rsidR="006D59A3" w:rsidRDefault="006D59A3" w:rsidP="00E85BC0">
            <w:pPr>
              <w:tabs>
                <w:tab w:val="left" w:pos="6946"/>
                <w:tab w:val="left" w:pos="7088"/>
              </w:tabs>
              <w:jc w:val="both"/>
              <w:rPr>
                <w:sz w:val="24"/>
                <w:szCs w:val="24"/>
              </w:rPr>
            </w:pPr>
            <w:r w:rsidRPr="00E85BC0">
              <w:rPr>
                <w:sz w:val="24"/>
                <w:szCs w:val="24"/>
              </w:rPr>
              <w:t>визначає прогнозовані річні, квартальні, місячні обсяги виробництва електричної енергії на електростанціях і потужності на годину максимального навантаження;</w:t>
            </w:r>
          </w:p>
          <w:p w14:paraId="291B9E2D" w14:textId="6491148B" w:rsidR="000C61EE" w:rsidRDefault="000C61EE" w:rsidP="00E85BC0">
            <w:pPr>
              <w:tabs>
                <w:tab w:val="left" w:pos="6946"/>
                <w:tab w:val="left" w:pos="7088"/>
              </w:tabs>
              <w:jc w:val="both"/>
              <w:rPr>
                <w:sz w:val="24"/>
                <w:szCs w:val="24"/>
              </w:rPr>
            </w:pPr>
            <w:r>
              <w:rPr>
                <w:sz w:val="24"/>
                <w:szCs w:val="24"/>
              </w:rPr>
              <w:t>…</w:t>
            </w:r>
          </w:p>
          <w:p w14:paraId="0E2B0CD5" w14:textId="6E5BE7CC" w:rsidR="006D59A3" w:rsidRPr="000A608B" w:rsidRDefault="006D59A3" w:rsidP="00E85BC0">
            <w:pPr>
              <w:tabs>
                <w:tab w:val="left" w:pos="6946"/>
                <w:tab w:val="left" w:pos="7088"/>
              </w:tabs>
              <w:jc w:val="both"/>
              <w:rPr>
                <w:sz w:val="24"/>
                <w:szCs w:val="24"/>
              </w:rPr>
            </w:pPr>
          </w:p>
        </w:tc>
        <w:tc>
          <w:tcPr>
            <w:tcW w:w="7428" w:type="dxa"/>
          </w:tcPr>
          <w:p w14:paraId="673D6503" w14:textId="77777777" w:rsidR="006D59A3" w:rsidRPr="000A608B" w:rsidRDefault="006D59A3" w:rsidP="00E85BC0">
            <w:pPr>
              <w:tabs>
                <w:tab w:val="left" w:pos="6946"/>
                <w:tab w:val="left" w:pos="7088"/>
              </w:tabs>
              <w:jc w:val="both"/>
              <w:rPr>
                <w:sz w:val="24"/>
                <w:szCs w:val="24"/>
              </w:rPr>
            </w:pPr>
            <w:r w:rsidRPr="000A608B">
              <w:rPr>
                <w:sz w:val="24"/>
                <w:szCs w:val="24"/>
              </w:rPr>
              <w:t>5.1. ОСП виконує такі функції:</w:t>
            </w:r>
          </w:p>
          <w:p w14:paraId="395911DC" w14:textId="77777777" w:rsidR="006D59A3" w:rsidRDefault="006D59A3" w:rsidP="00E85BC0">
            <w:pPr>
              <w:tabs>
                <w:tab w:val="left" w:pos="6946"/>
                <w:tab w:val="left" w:pos="7088"/>
              </w:tabs>
              <w:jc w:val="both"/>
              <w:rPr>
                <w:sz w:val="24"/>
                <w:szCs w:val="24"/>
              </w:rPr>
            </w:pPr>
            <w:r w:rsidRPr="000A608B">
              <w:rPr>
                <w:sz w:val="24"/>
                <w:szCs w:val="24"/>
              </w:rPr>
              <w:t>контролює режим роботи електростанцій з виконанням вимог технологічних регламентів безпечної експлуатації енергоблоків, наданих електростанціями;</w:t>
            </w:r>
          </w:p>
          <w:p w14:paraId="0B1AC87A" w14:textId="77777777" w:rsidR="00D1232B" w:rsidRPr="000A608B" w:rsidRDefault="00D1232B" w:rsidP="00E85BC0">
            <w:pPr>
              <w:tabs>
                <w:tab w:val="left" w:pos="6946"/>
                <w:tab w:val="left" w:pos="7088"/>
              </w:tabs>
              <w:jc w:val="both"/>
              <w:rPr>
                <w:sz w:val="24"/>
                <w:szCs w:val="24"/>
              </w:rPr>
            </w:pPr>
          </w:p>
          <w:p w14:paraId="6AF4CEBE" w14:textId="77777777" w:rsidR="006D59A3" w:rsidRDefault="006D59A3" w:rsidP="00E85BC0">
            <w:pPr>
              <w:tabs>
                <w:tab w:val="left" w:pos="6946"/>
                <w:tab w:val="left" w:pos="7088"/>
              </w:tabs>
              <w:jc w:val="both"/>
              <w:rPr>
                <w:sz w:val="24"/>
                <w:szCs w:val="24"/>
              </w:rPr>
            </w:pPr>
            <w:r w:rsidRPr="000A608B">
              <w:rPr>
                <w:sz w:val="24"/>
                <w:szCs w:val="24"/>
              </w:rPr>
              <w:t>щодобово визначає існуючі системні обмеження для роботи енергоблоків електростанцій, які заявлені Виробником як такі, що планують знаходитися в роботі, про що повідомляє Виробника та за необхідності попереджає про потенційну можливість надання оперативних команд на зменшення їх навантаження для забезпечення надійного режиму роботи основної мережі ОЕС України відповідно до Правил ринку;</w:t>
            </w:r>
          </w:p>
          <w:p w14:paraId="35708F1B" w14:textId="499FCB5F" w:rsidR="000C61EE" w:rsidRDefault="000C61EE" w:rsidP="00E85BC0">
            <w:pPr>
              <w:tabs>
                <w:tab w:val="left" w:pos="6946"/>
                <w:tab w:val="left" w:pos="7088"/>
              </w:tabs>
              <w:jc w:val="both"/>
              <w:rPr>
                <w:sz w:val="24"/>
                <w:szCs w:val="24"/>
              </w:rPr>
            </w:pPr>
            <w:r>
              <w:rPr>
                <w:sz w:val="24"/>
                <w:szCs w:val="24"/>
              </w:rPr>
              <w:t>…</w:t>
            </w:r>
          </w:p>
          <w:p w14:paraId="095C1F15" w14:textId="77777777" w:rsidR="006D59A3" w:rsidRDefault="006D59A3" w:rsidP="00E85BC0">
            <w:pPr>
              <w:tabs>
                <w:tab w:val="left" w:pos="6946"/>
                <w:tab w:val="left" w:pos="7088"/>
              </w:tabs>
              <w:jc w:val="both"/>
              <w:rPr>
                <w:sz w:val="24"/>
                <w:szCs w:val="24"/>
              </w:rPr>
            </w:pPr>
          </w:p>
          <w:p w14:paraId="2E210B8C" w14:textId="77777777" w:rsidR="006D59A3" w:rsidRDefault="006D59A3" w:rsidP="00E85BC0">
            <w:pPr>
              <w:tabs>
                <w:tab w:val="left" w:pos="6946"/>
                <w:tab w:val="left" w:pos="7088"/>
              </w:tabs>
              <w:jc w:val="both"/>
              <w:rPr>
                <w:rFonts w:eastAsia="Calibri"/>
                <w:sz w:val="24"/>
                <w:szCs w:val="24"/>
                <w:lang w:eastAsia="en-US"/>
              </w:rPr>
            </w:pPr>
            <w:r w:rsidRPr="006F350B">
              <w:rPr>
                <w:rFonts w:eastAsia="Calibri"/>
                <w:strike/>
                <w:sz w:val="24"/>
                <w:szCs w:val="24"/>
                <w:lang w:eastAsia="en-US"/>
              </w:rPr>
              <w:t>визначає</w:t>
            </w:r>
            <w:r w:rsidRPr="006F350B">
              <w:rPr>
                <w:rFonts w:eastAsia="Calibri"/>
                <w:b/>
                <w:sz w:val="24"/>
                <w:szCs w:val="24"/>
                <w:lang w:eastAsia="en-US"/>
              </w:rPr>
              <w:t xml:space="preserve"> аналізує надані Виробником</w:t>
            </w:r>
            <w:r w:rsidRPr="006F350B">
              <w:rPr>
                <w:rFonts w:eastAsia="Calibri"/>
                <w:sz w:val="24"/>
                <w:szCs w:val="24"/>
                <w:lang w:eastAsia="en-US"/>
              </w:rPr>
              <w:t xml:space="preserve"> прогнозовані річні, </w:t>
            </w:r>
            <w:r w:rsidRPr="006F350B">
              <w:rPr>
                <w:rFonts w:eastAsia="Calibri"/>
                <w:strike/>
                <w:sz w:val="24"/>
                <w:szCs w:val="24"/>
                <w:lang w:eastAsia="en-US"/>
              </w:rPr>
              <w:t>квартальні</w:t>
            </w:r>
            <w:r w:rsidRPr="006F350B">
              <w:rPr>
                <w:rFonts w:eastAsia="Calibri"/>
                <w:sz w:val="24"/>
                <w:szCs w:val="24"/>
                <w:lang w:eastAsia="en-US"/>
              </w:rPr>
              <w:t>, місячні обсяги виробництва електричної енергії на електростанціях і потужності на годину максимального навантаження;</w:t>
            </w:r>
          </w:p>
          <w:p w14:paraId="238FF905" w14:textId="34087A2B" w:rsidR="000C61EE" w:rsidRDefault="000C61EE" w:rsidP="00E85BC0">
            <w:pPr>
              <w:tabs>
                <w:tab w:val="left" w:pos="6946"/>
                <w:tab w:val="left" w:pos="7088"/>
              </w:tabs>
              <w:jc w:val="both"/>
              <w:rPr>
                <w:rFonts w:eastAsia="Calibri"/>
                <w:sz w:val="24"/>
                <w:szCs w:val="24"/>
                <w:lang w:eastAsia="en-US"/>
              </w:rPr>
            </w:pPr>
            <w:r>
              <w:rPr>
                <w:rFonts w:eastAsia="Calibri"/>
                <w:sz w:val="24"/>
                <w:szCs w:val="24"/>
                <w:lang w:eastAsia="en-US"/>
              </w:rPr>
              <w:t>…</w:t>
            </w:r>
          </w:p>
          <w:p w14:paraId="24980F63" w14:textId="0AA763A5" w:rsidR="006D59A3" w:rsidRPr="000A608B" w:rsidRDefault="006D59A3" w:rsidP="000C61EE">
            <w:pPr>
              <w:tabs>
                <w:tab w:val="left" w:pos="6946"/>
                <w:tab w:val="left" w:pos="7088"/>
              </w:tabs>
              <w:jc w:val="both"/>
              <w:rPr>
                <w:sz w:val="24"/>
                <w:szCs w:val="24"/>
              </w:rPr>
            </w:pPr>
          </w:p>
        </w:tc>
      </w:tr>
      <w:tr w:rsidR="003D0E55" w:rsidRPr="006F350B" w14:paraId="30F4C4C1" w14:textId="77777777" w:rsidTr="003D0E55">
        <w:trPr>
          <w:trHeight w:val="465"/>
        </w:trPr>
        <w:tc>
          <w:tcPr>
            <w:tcW w:w="14629" w:type="dxa"/>
            <w:gridSpan w:val="2"/>
          </w:tcPr>
          <w:p w14:paraId="023B1DD9" w14:textId="4D001F51" w:rsidR="003D0E55" w:rsidRPr="006F79BE" w:rsidRDefault="003D0E55" w:rsidP="003D0E55">
            <w:pPr>
              <w:jc w:val="center"/>
              <w:rPr>
                <w:rStyle w:val="st42"/>
                <w:rFonts w:eastAsia="Verdana"/>
                <w:b/>
                <w:color w:val="auto"/>
                <w:sz w:val="24"/>
                <w:szCs w:val="24"/>
              </w:rPr>
            </w:pPr>
            <w:r w:rsidRPr="006F79BE">
              <w:rPr>
                <w:rFonts w:eastAsia="Calibri"/>
                <w:b/>
                <w:sz w:val="24"/>
                <w:szCs w:val="24"/>
                <w:lang w:eastAsia="en-US"/>
              </w:rPr>
              <w:t>10. Прикінцеві положення</w:t>
            </w:r>
          </w:p>
        </w:tc>
      </w:tr>
      <w:tr w:rsidR="00A6110B" w:rsidRPr="006F350B" w14:paraId="52CA9837" w14:textId="77777777" w:rsidTr="00F23133">
        <w:trPr>
          <w:trHeight w:val="465"/>
        </w:trPr>
        <w:tc>
          <w:tcPr>
            <w:tcW w:w="7201" w:type="dxa"/>
          </w:tcPr>
          <w:p w14:paraId="6D30E4C6" w14:textId="77777777" w:rsidR="003D0E55" w:rsidRPr="006F79BE" w:rsidRDefault="003D0E55" w:rsidP="003D0E55">
            <w:pPr>
              <w:widowControl w:val="0"/>
              <w:tabs>
                <w:tab w:val="left" w:pos="3119"/>
                <w:tab w:val="left" w:pos="3261"/>
                <w:tab w:val="left" w:pos="6946"/>
                <w:tab w:val="left" w:pos="7088"/>
              </w:tabs>
              <w:autoSpaceDE w:val="0"/>
              <w:autoSpaceDN w:val="0"/>
              <w:spacing w:before="120" w:after="120"/>
              <w:jc w:val="center"/>
              <w:rPr>
                <w:rFonts w:eastAsia="Calibri"/>
                <w:sz w:val="24"/>
                <w:szCs w:val="24"/>
                <w:lang w:eastAsia="en-US"/>
              </w:rPr>
            </w:pPr>
            <w:r w:rsidRPr="006F79BE">
              <w:rPr>
                <w:rFonts w:eastAsia="Calibri"/>
                <w:sz w:val="24"/>
                <w:szCs w:val="24"/>
                <w:lang w:eastAsia="en-US"/>
              </w:rPr>
              <w:t>Підписи керівників служб або підрозділів кожної зі Сторін, визначених керівниками Сторін:</w:t>
            </w:r>
          </w:p>
          <w:p w14:paraId="07C5750C" w14:textId="7698549D" w:rsidR="003D0E55" w:rsidRPr="006F79BE" w:rsidRDefault="003D0E55" w:rsidP="003D0E55">
            <w:pPr>
              <w:widowControl w:val="0"/>
              <w:tabs>
                <w:tab w:val="left" w:pos="3119"/>
                <w:tab w:val="left" w:pos="3261"/>
                <w:tab w:val="left" w:pos="6946"/>
                <w:tab w:val="left" w:pos="7088"/>
              </w:tabs>
              <w:autoSpaceDE w:val="0"/>
              <w:autoSpaceDN w:val="0"/>
              <w:spacing w:before="120" w:after="120"/>
              <w:rPr>
                <w:rFonts w:eastAsia="Calibri"/>
                <w:sz w:val="24"/>
                <w:szCs w:val="24"/>
                <w:lang w:eastAsia="en-US"/>
              </w:rPr>
            </w:pPr>
            <w:r w:rsidRPr="006F79BE">
              <w:rPr>
                <w:rFonts w:eastAsia="Calibri"/>
                <w:sz w:val="24"/>
                <w:szCs w:val="24"/>
                <w:lang w:eastAsia="en-US"/>
              </w:rPr>
              <w:t>__________________________</w:t>
            </w:r>
            <w:r w:rsidR="005162AE" w:rsidRPr="006F79BE">
              <w:rPr>
                <w:rFonts w:eastAsia="Calibri"/>
                <w:sz w:val="24"/>
                <w:szCs w:val="24"/>
                <w:lang w:eastAsia="en-US"/>
              </w:rPr>
              <w:t xml:space="preserve">          _________________________</w:t>
            </w:r>
          </w:p>
          <w:p w14:paraId="1F78B6F0" w14:textId="16728693" w:rsidR="00A6110B" w:rsidRPr="006F79BE" w:rsidRDefault="005162AE" w:rsidP="005162AE">
            <w:pPr>
              <w:widowControl w:val="0"/>
              <w:tabs>
                <w:tab w:val="left" w:pos="3119"/>
                <w:tab w:val="left" w:pos="3261"/>
                <w:tab w:val="left" w:pos="6946"/>
                <w:tab w:val="left" w:pos="7088"/>
              </w:tabs>
              <w:autoSpaceDE w:val="0"/>
              <w:autoSpaceDN w:val="0"/>
              <w:spacing w:before="120" w:after="120"/>
              <w:jc w:val="center"/>
              <w:rPr>
                <w:rFonts w:eastAsia="Calibri"/>
                <w:b/>
                <w:sz w:val="24"/>
                <w:szCs w:val="24"/>
                <w:lang w:eastAsia="en-US"/>
              </w:rPr>
            </w:pPr>
            <w:r w:rsidRPr="006F79BE">
              <w:rPr>
                <w:rFonts w:eastAsia="Calibri"/>
                <w:sz w:val="24"/>
                <w:szCs w:val="24"/>
                <w:lang w:eastAsia="en-US"/>
              </w:rPr>
              <w:t xml:space="preserve">(П. І. Б.)                                           </w:t>
            </w:r>
            <w:r w:rsidR="003D0E55" w:rsidRPr="006F79BE">
              <w:rPr>
                <w:rFonts w:eastAsia="Calibri"/>
                <w:sz w:val="24"/>
                <w:szCs w:val="24"/>
                <w:lang w:eastAsia="en-US"/>
              </w:rPr>
              <w:t>(П. І. Б.)</w:t>
            </w:r>
          </w:p>
        </w:tc>
        <w:tc>
          <w:tcPr>
            <w:tcW w:w="7428" w:type="dxa"/>
          </w:tcPr>
          <w:p w14:paraId="763731AF" w14:textId="77777777" w:rsidR="005162AE" w:rsidRPr="006F79BE" w:rsidRDefault="005162AE" w:rsidP="005162AE">
            <w:pPr>
              <w:tabs>
                <w:tab w:val="left" w:pos="6946"/>
                <w:tab w:val="left" w:pos="7088"/>
              </w:tabs>
              <w:spacing w:before="120" w:after="120"/>
              <w:jc w:val="both"/>
              <w:rPr>
                <w:rStyle w:val="st42"/>
                <w:rFonts w:eastAsia="Verdana"/>
                <w:b/>
                <w:strike/>
                <w:color w:val="auto"/>
                <w:sz w:val="24"/>
                <w:szCs w:val="24"/>
              </w:rPr>
            </w:pPr>
            <w:r w:rsidRPr="006F79BE">
              <w:rPr>
                <w:rStyle w:val="st42"/>
                <w:rFonts w:eastAsia="Verdana"/>
                <w:b/>
                <w:strike/>
                <w:color w:val="auto"/>
                <w:sz w:val="24"/>
                <w:szCs w:val="24"/>
              </w:rPr>
              <w:t>Підписи керівників служб або підрозділів кожної зі Сторін, визначених керівниками Сторін:</w:t>
            </w:r>
          </w:p>
          <w:p w14:paraId="3E79F684" w14:textId="77777777" w:rsidR="005162AE" w:rsidRPr="006F79BE" w:rsidRDefault="005162AE" w:rsidP="005162AE">
            <w:pPr>
              <w:tabs>
                <w:tab w:val="left" w:pos="6946"/>
                <w:tab w:val="left" w:pos="7088"/>
              </w:tabs>
              <w:spacing w:before="120" w:after="120"/>
              <w:jc w:val="both"/>
              <w:rPr>
                <w:rStyle w:val="st42"/>
                <w:rFonts w:eastAsia="Verdana"/>
                <w:b/>
                <w:strike/>
                <w:color w:val="auto"/>
                <w:sz w:val="24"/>
                <w:szCs w:val="24"/>
              </w:rPr>
            </w:pPr>
            <w:r w:rsidRPr="006F79BE">
              <w:rPr>
                <w:rStyle w:val="st42"/>
                <w:rFonts w:eastAsia="Verdana"/>
                <w:b/>
                <w:strike/>
                <w:color w:val="auto"/>
                <w:sz w:val="24"/>
                <w:szCs w:val="24"/>
              </w:rPr>
              <w:t>__________________________          _________________________</w:t>
            </w:r>
          </w:p>
          <w:p w14:paraId="7273C796" w14:textId="77777777" w:rsidR="00A6110B" w:rsidRPr="006F79BE" w:rsidRDefault="005162AE" w:rsidP="005162AE">
            <w:pPr>
              <w:tabs>
                <w:tab w:val="left" w:pos="6946"/>
                <w:tab w:val="left" w:pos="7088"/>
              </w:tabs>
              <w:spacing w:before="120" w:after="120"/>
              <w:jc w:val="both"/>
              <w:rPr>
                <w:rStyle w:val="st42"/>
                <w:rFonts w:eastAsia="Verdana"/>
                <w:b/>
                <w:strike/>
                <w:color w:val="auto"/>
                <w:sz w:val="24"/>
                <w:szCs w:val="24"/>
              </w:rPr>
            </w:pPr>
            <w:r w:rsidRPr="006F79BE">
              <w:rPr>
                <w:rStyle w:val="st42"/>
                <w:rFonts w:eastAsia="Verdana"/>
                <w:b/>
                <w:strike/>
                <w:color w:val="auto"/>
                <w:sz w:val="24"/>
                <w:szCs w:val="24"/>
              </w:rPr>
              <w:t>(П. І. Б.)                                           (П. І. Б.)</w:t>
            </w:r>
          </w:p>
          <w:p w14:paraId="34B57B08" w14:textId="77777777" w:rsidR="005162AE" w:rsidRPr="006F79BE" w:rsidRDefault="005162AE" w:rsidP="005162AE">
            <w:pPr>
              <w:tabs>
                <w:tab w:val="left" w:pos="6946"/>
                <w:tab w:val="left" w:pos="7088"/>
              </w:tabs>
              <w:spacing w:before="120" w:after="120"/>
              <w:jc w:val="both"/>
              <w:rPr>
                <w:rStyle w:val="st42"/>
                <w:rFonts w:eastAsia="Verdana"/>
                <w:b/>
                <w:strike/>
                <w:color w:val="auto"/>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21"/>
            </w:tblGrid>
            <w:tr w:rsidR="005162AE" w:rsidRPr="006F79BE" w14:paraId="1665E00B" w14:textId="77777777" w:rsidTr="00137E61">
              <w:tc>
                <w:tcPr>
                  <w:tcW w:w="7121" w:type="dxa"/>
                </w:tcPr>
                <w:p w14:paraId="2B3B20CB" w14:textId="77777777" w:rsidR="005162AE" w:rsidRPr="006F79BE" w:rsidRDefault="005162AE" w:rsidP="00137E61">
                  <w:pPr>
                    <w:jc w:val="both"/>
                    <w:rPr>
                      <w:b/>
                    </w:rPr>
                  </w:pPr>
                  <w:r w:rsidRPr="006F79BE">
                    <w:rPr>
                      <w:b/>
                      <w:sz w:val="24"/>
                    </w:rPr>
                    <w:t xml:space="preserve">Реквізити ОСП: </w:t>
                  </w:r>
                  <w:r w:rsidRPr="006F79BE">
                    <w:rPr>
                      <w:b/>
                    </w:rPr>
                    <w:t xml:space="preserve"> __________________________________________________</w:t>
                  </w:r>
                </w:p>
              </w:tc>
            </w:tr>
            <w:tr w:rsidR="005162AE" w:rsidRPr="006F79BE" w14:paraId="7EE4F1BC" w14:textId="77777777" w:rsidTr="00137E61">
              <w:tc>
                <w:tcPr>
                  <w:tcW w:w="7121" w:type="dxa"/>
                </w:tcPr>
                <w:p w14:paraId="5D50C6BC" w14:textId="77777777" w:rsidR="005162AE" w:rsidRPr="006F79BE" w:rsidRDefault="005162AE" w:rsidP="00137E61">
                  <w:pPr>
                    <w:jc w:val="both"/>
                    <w:rPr>
                      <w:b/>
                      <w:sz w:val="14"/>
                      <w:szCs w:val="14"/>
                    </w:rPr>
                  </w:pPr>
                  <w:r w:rsidRPr="006F79BE">
                    <w:rPr>
                      <w:b/>
                      <w:sz w:val="14"/>
                      <w:szCs w:val="14"/>
                    </w:rPr>
                    <w:t>                                                                                                               </w:t>
                  </w:r>
                </w:p>
              </w:tc>
            </w:tr>
            <w:tr w:rsidR="005162AE" w:rsidRPr="006F79BE" w14:paraId="0C25D702" w14:textId="77777777" w:rsidTr="00137E61">
              <w:tc>
                <w:tcPr>
                  <w:tcW w:w="7121" w:type="dxa"/>
                </w:tcPr>
                <w:p w14:paraId="301AB887" w14:textId="77777777" w:rsidR="005162AE" w:rsidRPr="006F79BE" w:rsidRDefault="005162AE" w:rsidP="00137E61">
                  <w:pPr>
                    <w:jc w:val="both"/>
                    <w:rPr>
                      <w:b/>
                    </w:rPr>
                  </w:pPr>
                </w:p>
              </w:tc>
            </w:tr>
            <w:tr w:rsidR="005162AE" w:rsidRPr="006F79BE" w14:paraId="3DCB9C3F" w14:textId="77777777" w:rsidTr="00137E61">
              <w:tc>
                <w:tcPr>
                  <w:tcW w:w="7121" w:type="dxa"/>
                </w:tcPr>
                <w:p w14:paraId="22B6118A" w14:textId="77777777" w:rsidR="005162AE" w:rsidRPr="006F79BE" w:rsidRDefault="005162AE" w:rsidP="00137E61">
                  <w:pPr>
                    <w:jc w:val="both"/>
                    <w:rPr>
                      <w:b/>
                    </w:rPr>
                  </w:pPr>
                  <w:r w:rsidRPr="006F79BE">
                    <w:rPr>
                      <w:b/>
                      <w:sz w:val="24"/>
                    </w:rPr>
                    <w:t xml:space="preserve">Найменування суб’єкта господарювання:  </w:t>
                  </w:r>
                  <w:r w:rsidRPr="006F79BE">
                    <w:rPr>
                      <w:b/>
                    </w:rPr>
                    <w:t>_____________________________________________________________________</w:t>
                  </w:r>
                </w:p>
              </w:tc>
            </w:tr>
            <w:tr w:rsidR="005162AE" w:rsidRPr="006F79BE" w14:paraId="7B63F975" w14:textId="77777777" w:rsidTr="00137E61">
              <w:tc>
                <w:tcPr>
                  <w:tcW w:w="7121" w:type="dxa"/>
                </w:tcPr>
                <w:p w14:paraId="4735F0CE" w14:textId="77777777" w:rsidR="005162AE" w:rsidRPr="006F79BE" w:rsidRDefault="005162AE" w:rsidP="00137E61">
                  <w:pPr>
                    <w:jc w:val="both"/>
                    <w:rPr>
                      <w:b/>
                      <w:sz w:val="14"/>
                      <w:szCs w:val="14"/>
                    </w:rPr>
                  </w:pPr>
                  <w:r w:rsidRPr="006F79BE">
                    <w:rPr>
                      <w:b/>
                      <w:sz w:val="14"/>
                      <w:szCs w:val="14"/>
                    </w:rPr>
                    <w:t>                                                                                                       </w:t>
                  </w:r>
                </w:p>
              </w:tc>
            </w:tr>
            <w:tr w:rsidR="005162AE" w:rsidRPr="006F79BE" w14:paraId="71BD9D5D" w14:textId="77777777" w:rsidTr="00137E61">
              <w:tc>
                <w:tcPr>
                  <w:tcW w:w="7121" w:type="dxa"/>
                </w:tcPr>
                <w:p w14:paraId="4565E98D" w14:textId="77777777" w:rsidR="005162AE" w:rsidRPr="006F79BE" w:rsidRDefault="005162AE" w:rsidP="00137E61">
                  <w:pPr>
                    <w:jc w:val="both"/>
                    <w:rPr>
                      <w:b/>
                    </w:rPr>
                  </w:pPr>
                  <w:r w:rsidRPr="006F79BE">
                    <w:rPr>
                      <w:b/>
                      <w:sz w:val="24"/>
                      <w:szCs w:val="24"/>
                      <w:lang w:eastAsia="uk-UA"/>
                    </w:rPr>
                    <w:t>Адреса:</w:t>
                  </w:r>
                  <w:r w:rsidRPr="006F79BE">
                    <w:rPr>
                      <w:b/>
                    </w:rPr>
                    <w:t xml:space="preserve"> </w:t>
                  </w:r>
                  <w:r w:rsidRPr="006F79BE">
                    <w:rPr>
                      <w:b/>
                    </w:rPr>
                    <w:lastRenderedPageBreak/>
                    <w:t>_____________________________________________________________________</w:t>
                  </w:r>
                </w:p>
              </w:tc>
            </w:tr>
            <w:tr w:rsidR="005162AE" w:rsidRPr="006F79BE" w14:paraId="5CEC2585" w14:textId="77777777" w:rsidTr="00137E61">
              <w:tc>
                <w:tcPr>
                  <w:tcW w:w="7121" w:type="dxa"/>
                </w:tcPr>
                <w:p w14:paraId="124ADC25" w14:textId="77777777" w:rsidR="005162AE" w:rsidRPr="006F79BE" w:rsidRDefault="005162AE" w:rsidP="00137E61">
                  <w:pPr>
                    <w:jc w:val="both"/>
                    <w:rPr>
                      <w:b/>
                      <w:sz w:val="14"/>
                      <w:szCs w:val="14"/>
                    </w:rPr>
                  </w:pPr>
                  <w:r w:rsidRPr="006F79BE">
                    <w:rPr>
                      <w:b/>
                      <w:sz w:val="14"/>
                      <w:szCs w:val="14"/>
                    </w:rPr>
                    <w:lastRenderedPageBreak/>
                    <w:t>                                                                                                       </w:t>
                  </w:r>
                </w:p>
              </w:tc>
            </w:tr>
            <w:tr w:rsidR="005162AE" w:rsidRPr="006F79BE" w14:paraId="3F78F642" w14:textId="77777777" w:rsidTr="00137E61">
              <w:tc>
                <w:tcPr>
                  <w:tcW w:w="7121" w:type="dxa"/>
                </w:tcPr>
                <w:p w14:paraId="6A68545A" w14:textId="77777777" w:rsidR="005162AE" w:rsidRPr="006F79BE" w:rsidRDefault="005162AE" w:rsidP="00137E61">
                  <w:pPr>
                    <w:jc w:val="both"/>
                    <w:rPr>
                      <w:b/>
                      <w:sz w:val="14"/>
                      <w:szCs w:val="14"/>
                    </w:rPr>
                  </w:pPr>
                </w:p>
              </w:tc>
            </w:tr>
            <w:tr w:rsidR="005162AE" w:rsidRPr="006F79BE" w14:paraId="000B52FD" w14:textId="77777777" w:rsidTr="00137E61">
              <w:tc>
                <w:tcPr>
                  <w:tcW w:w="7121" w:type="dxa"/>
                </w:tcPr>
                <w:p w14:paraId="1E8C1B98" w14:textId="77777777" w:rsidR="005162AE" w:rsidRPr="006F79BE" w:rsidRDefault="005162AE" w:rsidP="00137E61">
                  <w:pPr>
                    <w:jc w:val="both"/>
                    <w:rPr>
                      <w:b/>
                    </w:rPr>
                  </w:pPr>
                  <w:r w:rsidRPr="006F79BE">
                    <w:rPr>
                      <w:b/>
                      <w:sz w:val="24"/>
                    </w:rPr>
                    <w:t>IBAN:</w:t>
                  </w:r>
                  <w:r w:rsidRPr="006F79BE">
                    <w:rPr>
                      <w:b/>
                    </w:rPr>
                    <w:t xml:space="preserve">  _____________________________________________________________</w:t>
                  </w:r>
                </w:p>
              </w:tc>
            </w:tr>
            <w:tr w:rsidR="005162AE" w:rsidRPr="006F79BE" w14:paraId="14031E14" w14:textId="77777777" w:rsidTr="00137E61">
              <w:tc>
                <w:tcPr>
                  <w:tcW w:w="7121" w:type="dxa"/>
                </w:tcPr>
                <w:p w14:paraId="4D7B734D" w14:textId="77777777" w:rsidR="005162AE" w:rsidRPr="006F79BE" w:rsidRDefault="005162AE" w:rsidP="00137E61">
                  <w:pPr>
                    <w:jc w:val="both"/>
                    <w:rPr>
                      <w:b/>
                      <w:sz w:val="24"/>
                    </w:rPr>
                  </w:pPr>
                </w:p>
              </w:tc>
            </w:tr>
            <w:tr w:rsidR="005162AE" w:rsidRPr="006F79BE" w14:paraId="2B65913D" w14:textId="77777777" w:rsidTr="00137E61">
              <w:tc>
                <w:tcPr>
                  <w:tcW w:w="7121" w:type="dxa"/>
                </w:tcPr>
                <w:p w14:paraId="56A5A2DB" w14:textId="77777777" w:rsidR="005162AE" w:rsidRPr="006F79BE" w:rsidRDefault="005162AE" w:rsidP="00137E61">
                  <w:pPr>
                    <w:jc w:val="both"/>
                    <w:rPr>
                      <w:b/>
                    </w:rPr>
                  </w:pPr>
                  <w:r w:rsidRPr="006F79BE">
                    <w:rPr>
                      <w:b/>
                      <w:sz w:val="28"/>
                    </w:rPr>
                    <w:t>ЄДРПОУ:</w:t>
                  </w:r>
                  <w:r w:rsidRPr="006F79BE">
                    <w:rPr>
                      <w:b/>
                    </w:rPr>
                    <w:t xml:space="preserve">  _______________________________________________________</w:t>
                  </w:r>
                </w:p>
              </w:tc>
            </w:tr>
            <w:tr w:rsidR="005162AE" w:rsidRPr="006F79BE" w14:paraId="7095F2AF" w14:textId="77777777" w:rsidTr="00137E61">
              <w:tc>
                <w:tcPr>
                  <w:tcW w:w="7121" w:type="dxa"/>
                </w:tcPr>
                <w:p w14:paraId="7281974A" w14:textId="77777777" w:rsidR="005162AE" w:rsidRPr="006F79BE" w:rsidRDefault="005162AE" w:rsidP="00137E61">
                  <w:pPr>
                    <w:jc w:val="both"/>
                    <w:rPr>
                      <w:b/>
                    </w:rPr>
                  </w:pPr>
                </w:p>
              </w:tc>
            </w:tr>
            <w:tr w:rsidR="005162AE" w:rsidRPr="006F79BE" w14:paraId="6DEA0D37" w14:textId="77777777" w:rsidTr="00137E61">
              <w:tc>
                <w:tcPr>
                  <w:tcW w:w="7121" w:type="dxa"/>
                </w:tcPr>
                <w:p w14:paraId="438C06B4" w14:textId="77777777" w:rsidR="005162AE" w:rsidRPr="006F79BE" w:rsidRDefault="005162AE" w:rsidP="00137E61">
                  <w:pPr>
                    <w:jc w:val="both"/>
                    <w:rPr>
                      <w:b/>
                    </w:rPr>
                  </w:pPr>
                  <w:r w:rsidRPr="006F79BE">
                    <w:rPr>
                      <w:b/>
                      <w:sz w:val="24"/>
                      <w:szCs w:val="24"/>
                      <w:lang w:eastAsia="uk-UA"/>
                    </w:rPr>
                    <w:t>Індивідуальний податковий номер</w:t>
                  </w:r>
                  <w:r w:rsidRPr="006F79BE">
                    <w:rPr>
                      <w:b/>
                    </w:rPr>
                    <w:t xml:space="preserve">  ______________________________</w:t>
                  </w:r>
                </w:p>
              </w:tc>
            </w:tr>
            <w:tr w:rsidR="005162AE" w:rsidRPr="006F79BE" w14:paraId="637F41DA" w14:textId="77777777" w:rsidTr="00137E61">
              <w:tc>
                <w:tcPr>
                  <w:tcW w:w="7121" w:type="dxa"/>
                </w:tcPr>
                <w:p w14:paraId="4709F16A" w14:textId="77777777" w:rsidR="005162AE" w:rsidRPr="006F79BE" w:rsidRDefault="005162AE" w:rsidP="00137E61">
                  <w:pPr>
                    <w:jc w:val="both"/>
                    <w:rPr>
                      <w:b/>
                      <w:sz w:val="14"/>
                      <w:szCs w:val="14"/>
                    </w:rPr>
                  </w:pPr>
                  <w:r w:rsidRPr="006F79BE">
                    <w:rPr>
                      <w:b/>
                      <w:sz w:val="14"/>
                      <w:szCs w:val="14"/>
                    </w:rPr>
                    <w:t>                                                                                                               </w:t>
                  </w:r>
                </w:p>
              </w:tc>
            </w:tr>
            <w:tr w:rsidR="005162AE" w:rsidRPr="006F79BE" w14:paraId="50D17BB0" w14:textId="77777777" w:rsidTr="00137E61">
              <w:tc>
                <w:tcPr>
                  <w:tcW w:w="7121" w:type="dxa"/>
                </w:tcPr>
                <w:p w14:paraId="240E39F0" w14:textId="77777777" w:rsidR="005162AE" w:rsidRPr="006F79BE" w:rsidRDefault="005162AE" w:rsidP="00137E61">
                  <w:pPr>
                    <w:jc w:val="both"/>
                    <w:rPr>
                      <w:b/>
                      <w:sz w:val="14"/>
                      <w:szCs w:val="14"/>
                    </w:rPr>
                  </w:pPr>
                  <w:r w:rsidRPr="006F79BE">
                    <w:rPr>
                      <w:b/>
                      <w:sz w:val="24"/>
                    </w:rPr>
                    <w:t>Телефон :</w:t>
                  </w:r>
                  <w:r w:rsidRPr="006F79BE">
                    <w:rPr>
                      <w:b/>
                    </w:rPr>
                    <w:t xml:space="preserve">  _________________________________________________________</w:t>
                  </w:r>
                </w:p>
              </w:tc>
            </w:tr>
            <w:tr w:rsidR="005162AE" w:rsidRPr="006F79BE" w14:paraId="2A8DDE76" w14:textId="77777777" w:rsidTr="00137E61">
              <w:tc>
                <w:tcPr>
                  <w:tcW w:w="7121" w:type="dxa"/>
                </w:tcPr>
                <w:p w14:paraId="0F82DE11" w14:textId="77777777" w:rsidR="005162AE" w:rsidRPr="006F79BE" w:rsidRDefault="005162AE" w:rsidP="00137E61">
                  <w:pPr>
                    <w:jc w:val="both"/>
                    <w:rPr>
                      <w:b/>
                      <w:sz w:val="14"/>
                      <w:szCs w:val="14"/>
                    </w:rPr>
                  </w:pPr>
                </w:p>
              </w:tc>
            </w:tr>
            <w:tr w:rsidR="005162AE" w:rsidRPr="006F79BE" w14:paraId="41FB727E" w14:textId="77777777" w:rsidTr="00137E61">
              <w:tc>
                <w:tcPr>
                  <w:tcW w:w="7121" w:type="dxa"/>
                </w:tcPr>
                <w:p w14:paraId="1F9C15C2" w14:textId="77777777" w:rsidR="005162AE" w:rsidRPr="006F79BE" w:rsidRDefault="005162AE" w:rsidP="00137E61">
                  <w:pPr>
                    <w:jc w:val="both"/>
                    <w:rPr>
                      <w:b/>
                      <w:sz w:val="14"/>
                      <w:szCs w:val="14"/>
                    </w:rPr>
                  </w:pPr>
                </w:p>
              </w:tc>
            </w:tr>
            <w:tr w:rsidR="005162AE" w:rsidRPr="006F79BE" w14:paraId="29A2399E" w14:textId="77777777" w:rsidTr="00137E61">
              <w:tc>
                <w:tcPr>
                  <w:tcW w:w="7121" w:type="dxa"/>
                </w:tcPr>
                <w:p w14:paraId="66641C65" w14:textId="77777777" w:rsidR="005162AE" w:rsidRPr="006F79BE" w:rsidRDefault="005162AE" w:rsidP="00137E61">
                  <w:pPr>
                    <w:jc w:val="both"/>
                    <w:rPr>
                      <w:b/>
                      <w:sz w:val="14"/>
                      <w:szCs w:val="14"/>
                    </w:rPr>
                  </w:pPr>
                  <w:r w:rsidRPr="006F79BE">
                    <w:rPr>
                      <w:b/>
                      <w:sz w:val="24"/>
                    </w:rPr>
                    <w:t>Факс</w:t>
                  </w:r>
                  <w:r w:rsidRPr="006F79BE">
                    <w:rPr>
                      <w:b/>
                      <w:sz w:val="24"/>
                      <w:szCs w:val="24"/>
                      <w:lang w:eastAsia="uk-UA"/>
                    </w:rPr>
                    <w:t>:</w:t>
                  </w:r>
                  <w:r w:rsidRPr="006F79BE">
                    <w:rPr>
                      <w:b/>
                    </w:rPr>
                    <w:t>______________________________________________________________</w:t>
                  </w:r>
                </w:p>
              </w:tc>
            </w:tr>
            <w:tr w:rsidR="005162AE" w:rsidRPr="006F79BE" w14:paraId="5A4116BA" w14:textId="77777777" w:rsidTr="00137E61">
              <w:tc>
                <w:tcPr>
                  <w:tcW w:w="7121" w:type="dxa"/>
                </w:tcPr>
                <w:p w14:paraId="4F891D97" w14:textId="77777777" w:rsidR="005162AE" w:rsidRPr="006F79BE" w:rsidRDefault="005162AE" w:rsidP="00137E61">
                  <w:pPr>
                    <w:jc w:val="both"/>
                    <w:rPr>
                      <w:b/>
                      <w:sz w:val="14"/>
                      <w:szCs w:val="14"/>
                    </w:rPr>
                  </w:pPr>
                </w:p>
              </w:tc>
            </w:tr>
            <w:tr w:rsidR="005162AE" w:rsidRPr="006F79BE" w14:paraId="5845EDDC" w14:textId="77777777" w:rsidTr="00137E61">
              <w:tc>
                <w:tcPr>
                  <w:tcW w:w="7121" w:type="dxa"/>
                </w:tcPr>
                <w:p w14:paraId="0E11B47E" w14:textId="77777777" w:rsidR="005162AE" w:rsidRPr="006F79BE" w:rsidRDefault="005162AE" w:rsidP="00137E61">
                  <w:pPr>
                    <w:jc w:val="both"/>
                    <w:rPr>
                      <w:b/>
                      <w:sz w:val="14"/>
                      <w:szCs w:val="14"/>
                    </w:rPr>
                  </w:pPr>
                  <w:r w:rsidRPr="006F79BE">
                    <w:rPr>
                      <w:b/>
                      <w:sz w:val="24"/>
                      <w:szCs w:val="24"/>
                      <w:lang w:eastAsia="uk-UA"/>
                    </w:rPr>
                    <w:t>Email:</w:t>
                  </w:r>
                  <w:r w:rsidRPr="006F79BE">
                    <w:rPr>
                      <w:b/>
                    </w:rPr>
                    <w:t>______________________________________________________________</w:t>
                  </w:r>
                </w:p>
              </w:tc>
            </w:tr>
            <w:tr w:rsidR="005162AE" w:rsidRPr="006F79BE" w14:paraId="0ABAA0BF" w14:textId="77777777" w:rsidTr="00137E61">
              <w:tc>
                <w:tcPr>
                  <w:tcW w:w="7121" w:type="dxa"/>
                </w:tcPr>
                <w:p w14:paraId="0DC2F195" w14:textId="77777777" w:rsidR="005162AE" w:rsidRPr="006F79BE" w:rsidRDefault="005162AE" w:rsidP="00137E61">
                  <w:pPr>
                    <w:jc w:val="both"/>
                    <w:rPr>
                      <w:b/>
                      <w:sz w:val="14"/>
                      <w:szCs w:val="14"/>
                    </w:rPr>
                  </w:pPr>
                  <w:r w:rsidRPr="006F79BE">
                    <w:rPr>
                      <w:b/>
                      <w:sz w:val="14"/>
                      <w:szCs w:val="14"/>
                    </w:rPr>
                    <w:t>                                                                                                       </w:t>
                  </w:r>
                </w:p>
              </w:tc>
            </w:tr>
          </w:tbl>
          <w:p w14:paraId="750EC5E3" w14:textId="67F30E2D" w:rsidR="005162AE" w:rsidRPr="006F79BE" w:rsidRDefault="005162AE" w:rsidP="005162AE">
            <w:pPr>
              <w:tabs>
                <w:tab w:val="left" w:pos="6946"/>
                <w:tab w:val="left" w:pos="7088"/>
              </w:tabs>
              <w:spacing w:before="120" w:after="120"/>
              <w:jc w:val="both"/>
              <w:rPr>
                <w:rStyle w:val="st42"/>
                <w:rFonts w:eastAsia="Verdana"/>
                <w:b/>
                <w:color w:val="auto"/>
                <w:sz w:val="24"/>
                <w:szCs w:val="24"/>
              </w:rPr>
            </w:pPr>
          </w:p>
        </w:tc>
      </w:tr>
      <w:tr w:rsidR="006D59A3" w:rsidRPr="006F350B" w14:paraId="72EF83EB" w14:textId="77777777" w:rsidTr="00F23133">
        <w:trPr>
          <w:trHeight w:val="465"/>
        </w:trPr>
        <w:tc>
          <w:tcPr>
            <w:tcW w:w="7201" w:type="dxa"/>
          </w:tcPr>
          <w:p w14:paraId="15A0C8AD" w14:textId="373C240A" w:rsidR="006D59A3" w:rsidRPr="006F79BE" w:rsidRDefault="006D59A3" w:rsidP="00AF2ECB">
            <w:pPr>
              <w:widowControl w:val="0"/>
              <w:tabs>
                <w:tab w:val="left" w:pos="3119"/>
                <w:tab w:val="left" w:pos="3261"/>
                <w:tab w:val="left" w:pos="6946"/>
                <w:tab w:val="left" w:pos="7088"/>
              </w:tabs>
              <w:autoSpaceDE w:val="0"/>
              <w:autoSpaceDN w:val="0"/>
              <w:spacing w:before="120" w:after="120"/>
              <w:jc w:val="center"/>
              <w:rPr>
                <w:rFonts w:eastAsia="Calibri"/>
                <w:b/>
                <w:sz w:val="24"/>
                <w:szCs w:val="24"/>
                <w:lang w:eastAsia="en-US"/>
              </w:rPr>
            </w:pPr>
            <w:r w:rsidRPr="006F79BE">
              <w:rPr>
                <w:rFonts w:eastAsia="Calibri"/>
                <w:b/>
                <w:sz w:val="24"/>
                <w:szCs w:val="24"/>
                <w:lang w:eastAsia="en-US"/>
              </w:rPr>
              <w:lastRenderedPageBreak/>
              <w:t>Додаток 7 до Типового договору про надання послуг з диспетчерського (оперативно-технологічного) управління</w:t>
            </w:r>
          </w:p>
          <w:p w14:paraId="13284311" w14:textId="27D435A0" w:rsidR="006D59A3" w:rsidRPr="006F79BE" w:rsidRDefault="006D59A3" w:rsidP="00AF2ECB">
            <w:pPr>
              <w:tabs>
                <w:tab w:val="left" w:pos="6946"/>
                <w:tab w:val="left" w:pos="7088"/>
              </w:tabs>
              <w:spacing w:before="120" w:after="120"/>
              <w:jc w:val="both"/>
              <w:rPr>
                <w:rStyle w:val="st42"/>
                <w:rFonts w:eastAsia="Verdana"/>
                <w:color w:val="auto"/>
                <w:sz w:val="24"/>
                <w:szCs w:val="24"/>
              </w:rPr>
            </w:pPr>
          </w:p>
        </w:tc>
        <w:tc>
          <w:tcPr>
            <w:tcW w:w="7428" w:type="dxa"/>
          </w:tcPr>
          <w:p w14:paraId="19566849" w14:textId="77777777" w:rsidR="006D59A3" w:rsidRPr="006F79BE" w:rsidRDefault="006D59A3" w:rsidP="00AF2ECB">
            <w:pPr>
              <w:tabs>
                <w:tab w:val="left" w:pos="6946"/>
                <w:tab w:val="left" w:pos="7088"/>
              </w:tabs>
              <w:spacing w:before="120" w:after="120"/>
              <w:jc w:val="both"/>
              <w:rPr>
                <w:rStyle w:val="st42"/>
                <w:rFonts w:eastAsia="Verdana"/>
                <w:b/>
                <w:color w:val="auto"/>
                <w:sz w:val="24"/>
                <w:szCs w:val="24"/>
              </w:rPr>
            </w:pPr>
            <w:r w:rsidRPr="006F79BE">
              <w:rPr>
                <w:rStyle w:val="st42"/>
                <w:rFonts w:eastAsia="Verdana"/>
                <w:b/>
                <w:color w:val="auto"/>
                <w:sz w:val="24"/>
                <w:szCs w:val="24"/>
              </w:rPr>
              <w:t>Додаток 7 до Типового договору про надання послуг з диспетчерського (оперативно-технологічного) управління</w:t>
            </w:r>
          </w:p>
          <w:p w14:paraId="0AA18ECA" w14:textId="5A3405A0" w:rsidR="006D59A3" w:rsidRPr="006F79BE" w:rsidRDefault="006D59A3" w:rsidP="00AF2ECB">
            <w:pPr>
              <w:tabs>
                <w:tab w:val="left" w:pos="6946"/>
                <w:tab w:val="left" w:pos="7088"/>
              </w:tabs>
              <w:spacing w:before="120" w:after="120"/>
              <w:jc w:val="both"/>
              <w:rPr>
                <w:rStyle w:val="st42"/>
                <w:rFonts w:eastAsia="Verdana"/>
                <w:color w:val="auto"/>
                <w:sz w:val="24"/>
                <w:szCs w:val="24"/>
              </w:rPr>
            </w:pPr>
          </w:p>
        </w:tc>
      </w:tr>
      <w:tr w:rsidR="001A7E48" w:rsidRPr="006F350B" w14:paraId="270E5E5A" w14:textId="77777777" w:rsidTr="00F23133">
        <w:trPr>
          <w:trHeight w:val="465"/>
        </w:trPr>
        <w:tc>
          <w:tcPr>
            <w:tcW w:w="7201" w:type="dxa"/>
          </w:tcPr>
          <w:p w14:paraId="5D4D05BE" w14:textId="77777777" w:rsidR="001A7E48" w:rsidRPr="006F79BE" w:rsidRDefault="001A7E48" w:rsidP="00137E61">
            <w:pPr>
              <w:tabs>
                <w:tab w:val="left" w:pos="567"/>
                <w:tab w:val="left" w:pos="7088"/>
              </w:tabs>
              <w:jc w:val="both"/>
              <w:rPr>
                <w:bCs/>
                <w:sz w:val="24"/>
                <w:szCs w:val="24"/>
                <w:lang w:val="ru-RU"/>
              </w:rPr>
            </w:pPr>
            <w:r w:rsidRPr="006F79BE">
              <w:rPr>
                <w:bCs/>
                <w:sz w:val="24"/>
                <w:szCs w:val="24"/>
                <w:lang w:val="ru-RU"/>
              </w:rPr>
              <w:t>ЗАТВЕРДЖУЮ                                      ЗАТВЕРДЖУЮ</w:t>
            </w:r>
          </w:p>
          <w:p w14:paraId="6EE23FA9" w14:textId="319A3FD2" w:rsidR="001A7E48" w:rsidRPr="006F79BE" w:rsidRDefault="001A7E48" w:rsidP="00137E61">
            <w:pPr>
              <w:tabs>
                <w:tab w:val="left" w:pos="567"/>
                <w:tab w:val="left" w:pos="7088"/>
              </w:tabs>
              <w:jc w:val="both"/>
              <w:rPr>
                <w:bCs/>
                <w:sz w:val="24"/>
                <w:szCs w:val="24"/>
                <w:lang w:val="ru-RU"/>
              </w:rPr>
            </w:pPr>
            <w:r w:rsidRPr="006F79BE">
              <w:rPr>
                <w:bCs/>
                <w:sz w:val="24"/>
                <w:szCs w:val="24"/>
                <w:lang w:val="ru-RU"/>
              </w:rPr>
              <w:t xml:space="preserve">Керівник ОСП                                        Керівник </w:t>
            </w:r>
            <w:r w:rsidR="0013289E" w:rsidRPr="006F79BE">
              <w:rPr>
                <w:bCs/>
                <w:sz w:val="24"/>
                <w:szCs w:val="24"/>
                <w:lang w:val="ru-RU"/>
              </w:rPr>
              <w:t>ОСР</w:t>
            </w:r>
            <w:r w:rsidRPr="006F79BE">
              <w:rPr>
                <w:bCs/>
                <w:sz w:val="24"/>
                <w:szCs w:val="24"/>
                <w:lang w:val="ru-RU"/>
              </w:rPr>
              <w:t xml:space="preserve"> </w:t>
            </w:r>
          </w:p>
          <w:p w14:paraId="78B116F9" w14:textId="77777777" w:rsidR="001A7E48" w:rsidRPr="006F79BE" w:rsidRDefault="001A7E48" w:rsidP="00137E61">
            <w:pPr>
              <w:tabs>
                <w:tab w:val="left" w:pos="567"/>
                <w:tab w:val="left" w:pos="7088"/>
              </w:tabs>
              <w:jc w:val="both"/>
              <w:rPr>
                <w:bCs/>
                <w:sz w:val="24"/>
                <w:szCs w:val="24"/>
                <w:lang w:val="ru-RU"/>
              </w:rPr>
            </w:pPr>
            <w:r w:rsidRPr="006F79BE">
              <w:rPr>
                <w:bCs/>
                <w:sz w:val="24"/>
                <w:szCs w:val="24"/>
                <w:lang w:val="ru-RU"/>
              </w:rPr>
              <w:t>_________________ /П. І. Б./                  _______________ /П. І. Б./</w:t>
            </w:r>
          </w:p>
          <w:p w14:paraId="3CCB53E8" w14:textId="77777777" w:rsidR="001A7E48" w:rsidRPr="006F79BE" w:rsidRDefault="001A7E48" w:rsidP="00137E61">
            <w:pPr>
              <w:tabs>
                <w:tab w:val="left" w:pos="567"/>
                <w:tab w:val="left" w:pos="7088"/>
              </w:tabs>
              <w:jc w:val="both"/>
              <w:rPr>
                <w:bCs/>
                <w:sz w:val="24"/>
                <w:szCs w:val="24"/>
                <w:lang w:val="ru-RU"/>
              </w:rPr>
            </w:pPr>
          </w:p>
          <w:p w14:paraId="5F5EB216" w14:textId="77777777" w:rsidR="001A7E48" w:rsidRPr="006F79BE" w:rsidRDefault="001A7E48" w:rsidP="00137E61">
            <w:pPr>
              <w:tabs>
                <w:tab w:val="left" w:pos="567"/>
                <w:tab w:val="left" w:pos="7088"/>
              </w:tabs>
              <w:jc w:val="both"/>
              <w:rPr>
                <w:bCs/>
                <w:sz w:val="24"/>
                <w:szCs w:val="24"/>
                <w:lang w:val="ru-RU"/>
              </w:rPr>
            </w:pPr>
            <w:r w:rsidRPr="006F79BE">
              <w:rPr>
                <w:bCs/>
                <w:sz w:val="24"/>
                <w:szCs w:val="24"/>
                <w:lang w:val="ru-RU"/>
              </w:rPr>
              <w:t xml:space="preserve"> "___" ____________ 20__ р.               "___" ____________ 20__ р.</w:t>
            </w:r>
            <w:r w:rsidRPr="006F79BE">
              <w:rPr>
                <w:bCs/>
                <w:sz w:val="24"/>
                <w:szCs w:val="24"/>
                <w:lang w:val="ru-RU"/>
              </w:rPr>
              <w:tab/>
              <w:t>ЗАТВЕРДЖУЮ</w:t>
            </w:r>
          </w:p>
          <w:p w14:paraId="61540654" w14:textId="77777777" w:rsidR="001A7E48" w:rsidRPr="006F79BE" w:rsidRDefault="001A7E48" w:rsidP="009508F4">
            <w:pPr>
              <w:tabs>
                <w:tab w:val="left" w:pos="6946"/>
                <w:tab w:val="left" w:pos="7088"/>
              </w:tabs>
              <w:spacing w:before="120" w:after="120"/>
              <w:jc w:val="both"/>
              <w:rPr>
                <w:rStyle w:val="st42"/>
                <w:rFonts w:eastAsia="Verdana"/>
                <w:color w:val="auto"/>
                <w:sz w:val="24"/>
                <w:szCs w:val="24"/>
              </w:rPr>
            </w:pPr>
          </w:p>
        </w:tc>
        <w:tc>
          <w:tcPr>
            <w:tcW w:w="7428" w:type="dxa"/>
          </w:tcPr>
          <w:p w14:paraId="4EE2E8C8" w14:textId="77777777" w:rsidR="001A7E48" w:rsidRPr="006F79BE" w:rsidRDefault="001A7E48" w:rsidP="00137E61">
            <w:pPr>
              <w:tabs>
                <w:tab w:val="left" w:pos="567"/>
                <w:tab w:val="left" w:pos="7088"/>
              </w:tabs>
              <w:rPr>
                <w:bCs/>
                <w:strike/>
                <w:sz w:val="24"/>
                <w:szCs w:val="24"/>
                <w:lang w:val="ru-RU"/>
              </w:rPr>
            </w:pPr>
            <w:r w:rsidRPr="006F79BE">
              <w:rPr>
                <w:bCs/>
                <w:strike/>
                <w:sz w:val="24"/>
                <w:szCs w:val="24"/>
                <w:lang w:val="ru-RU"/>
              </w:rPr>
              <w:t>ЗАТВЕРДЖУЮ                                      ЗАТВЕРДЖУЮ</w:t>
            </w:r>
          </w:p>
          <w:p w14:paraId="720924FC" w14:textId="62F2F947" w:rsidR="001A7E48" w:rsidRPr="006F79BE" w:rsidRDefault="001A7E48" w:rsidP="00137E61">
            <w:pPr>
              <w:tabs>
                <w:tab w:val="left" w:pos="567"/>
                <w:tab w:val="left" w:pos="7088"/>
              </w:tabs>
              <w:rPr>
                <w:bCs/>
                <w:strike/>
                <w:sz w:val="24"/>
                <w:szCs w:val="24"/>
                <w:lang w:val="ru-RU"/>
              </w:rPr>
            </w:pPr>
            <w:r w:rsidRPr="006F79BE">
              <w:rPr>
                <w:bCs/>
                <w:strike/>
                <w:sz w:val="24"/>
                <w:szCs w:val="24"/>
                <w:lang w:val="ru-RU"/>
              </w:rPr>
              <w:t xml:space="preserve">Керівник ОСП                                        Керівник </w:t>
            </w:r>
            <w:r w:rsidR="0013289E" w:rsidRPr="006F79BE">
              <w:rPr>
                <w:bCs/>
                <w:strike/>
                <w:sz w:val="24"/>
                <w:szCs w:val="24"/>
                <w:lang w:val="ru-RU"/>
              </w:rPr>
              <w:t>ОСР</w:t>
            </w:r>
            <w:r w:rsidRPr="006F79BE">
              <w:rPr>
                <w:bCs/>
                <w:strike/>
                <w:sz w:val="24"/>
                <w:szCs w:val="24"/>
                <w:lang w:val="ru-RU"/>
              </w:rPr>
              <w:t xml:space="preserve"> </w:t>
            </w:r>
          </w:p>
          <w:p w14:paraId="63DCB9B3" w14:textId="77777777" w:rsidR="001A7E48" w:rsidRPr="006F79BE" w:rsidRDefault="001A7E48" w:rsidP="00137E61">
            <w:pPr>
              <w:tabs>
                <w:tab w:val="left" w:pos="567"/>
                <w:tab w:val="left" w:pos="7088"/>
              </w:tabs>
              <w:rPr>
                <w:bCs/>
                <w:strike/>
                <w:sz w:val="24"/>
                <w:szCs w:val="24"/>
                <w:lang w:val="ru-RU"/>
              </w:rPr>
            </w:pPr>
            <w:r w:rsidRPr="006F79BE">
              <w:rPr>
                <w:bCs/>
                <w:strike/>
                <w:sz w:val="24"/>
                <w:szCs w:val="24"/>
                <w:lang w:val="ru-RU"/>
              </w:rPr>
              <w:t>_________________ /П. І. Б./                _______________ /П. І. Б./</w:t>
            </w:r>
          </w:p>
          <w:p w14:paraId="6F839C41" w14:textId="25CD066F" w:rsidR="001A7E48" w:rsidRPr="006F79BE" w:rsidRDefault="001A7E48" w:rsidP="009508F4">
            <w:pPr>
              <w:tabs>
                <w:tab w:val="left" w:pos="6946"/>
                <w:tab w:val="left" w:pos="7088"/>
              </w:tabs>
              <w:spacing w:before="120" w:after="120"/>
              <w:jc w:val="both"/>
              <w:rPr>
                <w:rStyle w:val="st42"/>
                <w:rFonts w:eastAsia="Verdana"/>
                <w:color w:val="auto"/>
                <w:sz w:val="24"/>
                <w:szCs w:val="24"/>
              </w:rPr>
            </w:pPr>
            <w:r w:rsidRPr="006F79BE">
              <w:rPr>
                <w:bCs/>
                <w:strike/>
                <w:sz w:val="24"/>
                <w:szCs w:val="24"/>
                <w:lang w:val="ru-RU"/>
              </w:rPr>
              <w:t xml:space="preserve"> "___" ____________ 20__ р.            "___" ____________ 20__ р.</w:t>
            </w:r>
            <w:r w:rsidRPr="006F79BE">
              <w:rPr>
                <w:bCs/>
                <w:strike/>
                <w:sz w:val="24"/>
                <w:szCs w:val="24"/>
                <w:lang w:val="ru-RU"/>
              </w:rPr>
              <w:tab/>
            </w:r>
          </w:p>
        </w:tc>
      </w:tr>
      <w:tr w:rsidR="001A7E48" w:rsidRPr="006F350B" w14:paraId="27554C72" w14:textId="77777777" w:rsidTr="00F23133">
        <w:trPr>
          <w:trHeight w:val="465"/>
        </w:trPr>
        <w:tc>
          <w:tcPr>
            <w:tcW w:w="7201" w:type="dxa"/>
          </w:tcPr>
          <w:p w14:paraId="74744D19" w14:textId="131A071B" w:rsidR="001A7E48" w:rsidRPr="002B7F09" w:rsidRDefault="001A7E48" w:rsidP="009508F4">
            <w:pPr>
              <w:tabs>
                <w:tab w:val="left" w:pos="6946"/>
                <w:tab w:val="left" w:pos="7088"/>
              </w:tabs>
              <w:spacing w:before="120" w:after="120"/>
              <w:jc w:val="both"/>
              <w:rPr>
                <w:rStyle w:val="st42"/>
                <w:rFonts w:eastAsia="Verdana"/>
                <w:color w:val="auto"/>
                <w:sz w:val="24"/>
                <w:szCs w:val="24"/>
              </w:rPr>
            </w:pPr>
            <w:r w:rsidRPr="002B7F09">
              <w:rPr>
                <w:rFonts w:eastAsia="Calibri"/>
                <w:sz w:val="24"/>
                <w:szCs w:val="24"/>
                <w:lang w:eastAsia="en-US"/>
              </w:rPr>
              <w:t>ПОЛОЖЕННЯ про взаємодію ОСП та Виробника при диспетчерському (оперативно-технологічному) управлінні</w:t>
            </w:r>
          </w:p>
        </w:tc>
        <w:tc>
          <w:tcPr>
            <w:tcW w:w="7428" w:type="dxa"/>
          </w:tcPr>
          <w:p w14:paraId="2CBE9B37" w14:textId="18C8B5C0" w:rsidR="001A7E48" w:rsidRPr="002B7F09" w:rsidRDefault="001A7E48" w:rsidP="009508F4">
            <w:pPr>
              <w:tabs>
                <w:tab w:val="left" w:pos="6946"/>
                <w:tab w:val="left" w:pos="7088"/>
              </w:tabs>
              <w:spacing w:before="120" w:after="120"/>
              <w:jc w:val="both"/>
              <w:rPr>
                <w:rStyle w:val="st42"/>
                <w:rFonts w:eastAsia="Verdana"/>
                <w:color w:val="auto"/>
                <w:sz w:val="24"/>
                <w:szCs w:val="24"/>
              </w:rPr>
            </w:pPr>
            <w:r w:rsidRPr="002B7F09">
              <w:rPr>
                <w:rStyle w:val="st42"/>
                <w:rFonts w:eastAsia="Verdana"/>
                <w:color w:val="auto"/>
                <w:sz w:val="24"/>
                <w:szCs w:val="24"/>
              </w:rPr>
              <w:t>ПОЛОЖЕННЯ про взаємодію ОСП та Виробника при диспетчерському (оперативно-технологічному) управлінні</w:t>
            </w:r>
          </w:p>
        </w:tc>
      </w:tr>
      <w:tr w:rsidR="001A7E48" w:rsidRPr="006F350B" w14:paraId="589E9CB7" w14:textId="77777777" w:rsidTr="00137E61">
        <w:trPr>
          <w:trHeight w:val="465"/>
        </w:trPr>
        <w:tc>
          <w:tcPr>
            <w:tcW w:w="14629" w:type="dxa"/>
            <w:gridSpan w:val="2"/>
          </w:tcPr>
          <w:p w14:paraId="259ED002" w14:textId="24F2732B" w:rsidR="001A7E48" w:rsidRPr="006F79BE" w:rsidRDefault="001A7E48" w:rsidP="001A7E48">
            <w:pPr>
              <w:tabs>
                <w:tab w:val="left" w:pos="6946"/>
                <w:tab w:val="left" w:pos="7088"/>
              </w:tabs>
              <w:spacing w:before="120" w:after="120"/>
              <w:jc w:val="center"/>
              <w:rPr>
                <w:rStyle w:val="st42"/>
                <w:rFonts w:eastAsia="Verdana"/>
                <w:b/>
                <w:color w:val="auto"/>
                <w:sz w:val="24"/>
                <w:szCs w:val="24"/>
              </w:rPr>
            </w:pPr>
            <w:r w:rsidRPr="006F79BE">
              <w:rPr>
                <w:rStyle w:val="st42"/>
                <w:rFonts w:eastAsia="Verdana"/>
                <w:b/>
                <w:color w:val="auto"/>
                <w:sz w:val="24"/>
                <w:szCs w:val="24"/>
              </w:rPr>
              <w:t>1. Загальні положення</w:t>
            </w:r>
          </w:p>
        </w:tc>
      </w:tr>
      <w:tr w:rsidR="001A7E48" w:rsidRPr="006F350B" w14:paraId="02CCECA2" w14:textId="77777777" w:rsidTr="00F23133">
        <w:trPr>
          <w:trHeight w:val="465"/>
        </w:trPr>
        <w:tc>
          <w:tcPr>
            <w:tcW w:w="7201" w:type="dxa"/>
          </w:tcPr>
          <w:p w14:paraId="57EF0277" w14:textId="47E8B8B7" w:rsidR="001A7E48" w:rsidRPr="006F79BE" w:rsidRDefault="001A7E48" w:rsidP="00137E61">
            <w:pPr>
              <w:tabs>
                <w:tab w:val="left" w:pos="6946"/>
                <w:tab w:val="left" w:pos="7088"/>
              </w:tabs>
              <w:spacing w:before="120" w:after="120"/>
              <w:jc w:val="both"/>
              <w:rPr>
                <w:rStyle w:val="st42"/>
                <w:rFonts w:eastAsia="Verdana"/>
                <w:color w:val="auto"/>
                <w:sz w:val="24"/>
                <w:szCs w:val="24"/>
              </w:rPr>
            </w:pPr>
            <w:r w:rsidRPr="006F79BE">
              <w:rPr>
                <w:rStyle w:val="st42"/>
                <w:rFonts w:eastAsia="Verdana"/>
                <w:color w:val="auto"/>
                <w:sz w:val="24"/>
                <w:szCs w:val="24"/>
              </w:rPr>
              <w:t>1.1. Це Положення є невід'ємною частиною договору між ОСП та ОСР про надання послуги з диспетчерського (оперативно-технологічного) у</w:t>
            </w:r>
            <w:r w:rsidR="00137E61" w:rsidRPr="006F79BE">
              <w:rPr>
                <w:rStyle w:val="st42"/>
                <w:rFonts w:eastAsia="Verdana"/>
                <w:color w:val="auto"/>
                <w:sz w:val="24"/>
                <w:szCs w:val="24"/>
              </w:rPr>
              <w:t>правління від «___» ______</w:t>
            </w:r>
            <w:r w:rsidRPr="006F79BE">
              <w:rPr>
                <w:rStyle w:val="st42"/>
                <w:rFonts w:eastAsia="Verdana"/>
                <w:color w:val="auto"/>
                <w:sz w:val="24"/>
                <w:szCs w:val="24"/>
              </w:rPr>
              <w:t xml:space="preserve"> 20__ року </w:t>
            </w:r>
            <w:r w:rsidR="00137E61" w:rsidRPr="006F79BE">
              <w:rPr>
                <w:rStyle w:val="st42"/>
                <w:rFonts w:eastAsia="Verdana"/>
                <w:color w:val="auto"/>
                <w:sz w:val="24"/>
                <w:szCs w:val="24"/>
              </w:rPr>
              <w:t>№</w:t>
            </w:r>
            <w:r w:rsidRPr="006F79BE">
              <w:rPr>
                <w:rStyle w:val="st42"/>
                <w:rFonts w:eastAsia="Verdana"/>
                <w:color w:val="auto"/>
                <w:sz w:val="24"/>
                <w:szCs w:val="24"/>
              </w:rPr>
              <w:t xml:space="preserve"> _______.</w:t>
            </w:r>
          </w:p>
        </w:tc>
        <w:tc>
          <w:tcPr>
            <w:tcW w:w="7428" w:type="dxa"/>
          </w:tcPr>
          <w:p w14:paraId="073E79A2" w14:textId="1511D0E7" w:rsidR="001A7E48" w:rsidRPr="006F79BE" w:rsidRDefault="001A7E48" w:rsidP="009508F4">
            <w:pPr>
              <w:tabs>
                <w:tab w:val="left" w:pos="6946"/>
                <w:tab w:val="left" w:pos="7088"/>
              </w:tabs>
              <w:spacing w:before="120" w:after="120"/>
              <w:jc w:val="both"/>
              <w:rPr>
                <w:rStyle w:val="st42"/>
                <w:rFonts w:eastAsia="Verdana"/>
                <w:color w:val="auto"/>
                <w:sz w:val="24"/>
                <w:szCs w:val="24"/>
              </w:rPr>
            </w:pPr>
            <w:r w:rsidRPr="006F79BE">
              <w:rPr>
                <w:rStyle w:val="st42"/>
                <w:rFonts w:eastAsia="Verdana"/>
                <w:color w:val="auto"/>
                <w:sz w:val="24"/>
                <w:szCs w:val="24"/>
              </w:rPr>
              <w:t>1.1. Це Положення є невід’ємною частиною договору між ОСП та ОСР про надання послуги з диспетчерського (оперативно-технологічного) у</w:t>
            </w:r>
            <w:r w:rsidR="00137E61" w:rsidRPr="006F79BE">
              <w:rPr>
                <w:rStyle w:val="st42"/>
                <w:rFonts w:eastAsia="Verdana"/>
                <w:color w:val="auto"/>
                <w:sz w:val="24"/>
                <w:szCs w:val="24"/>
              </w:rPr>
              <w:t xml:space="preserve">правління </w:t>
            </w:r>
            <w:r w:rsidR="00137E61" w:rsidRPr="006F79BE">
              <w:rPr>
                <w:rStyle w:val="st42"/>
                <w:rFonts w:eastAsia="Verdana"/>
                <w:b/>
                <w:strike/>
                <w:color w:val="auto"/>
                <w:sz w:val="24"/>
                <w:szCs w:val="24"/>
              </w:rPr>
              <w:t>від «___» _______</w:t>
            </w:r>
            <w:r w:rsidRPr="006F79BE">
              <w:rPr>
                <w:rStyle w:val="st42"/>
                <w:rFonts w:eastAsia="Verdana"/>
                <w:b/>
                <w:strike/>
                <w:color w:val="auto"/>
                <w:sz w:val="24"/>
                <w:szCs w:val="24"/>
              </w:rPr>
              <w:t xml:space="preserve"> 20__ року № _______.</w:t>
            </w:r>
          </w:p>
        </w:tc>
      </w:tr>
      <w:tr w:rsidR="001A7E48" w:rsidRPr="006F350B" w14:paraId="5B2F92D8" w14:textId="77777777" w:rsidTr="00F23133">
        <w:trPr>
          <w:trHeight w:val="465"/>
        </w:trPr>
        <w:tc>
          <w:tcPr>
            <w:tcW w:w="7201" w:type="dxa"/>
          </w:tcPr>
          <w:p w14:paraId="00998B59" w14:textId="0636CD01" w:rsidR="001A7E48" w:rsidRPr="006F79BE" w:rsidRDefault="001A7E48" w:rsidP="009508F4">
            <w:pPr>
              <w:tabs>
                <w:tab w:val="left" w:pos="6946"/>
                <w:tab w:val="left" w:pos="7088"/>
              </w:tabs>
              <w:spacing w:before="120" w:after="120"/>
              <w:jc w:val="both"/>
              <w:rPr>
                <w:rStyle w:val="st42"/>
                <w:rFonts w:eastAsia="Verdana"/>
                <w:color w:val="auto"/>
                <w:sz w:val="24"/>
                <w:szCs w:val="24"/>
              </w:rPr>
            </w:pPr>
            <w:r w:rsidRPr="006F79BE">
              <w:rPr>
                <w:rStyle w:val="st42"/>
                <w:rFonts w:eastAsia="Verdana"/>
                <w:color w:val="auto"/>
                <w:sz w:val="24"/>
                <w:szCs w:val="24"/>
              </w:rPr>
              <w:t>2. Організація ОДУ електричними мережами ОСР</w:t>
            </w:r>
          </w:p>
        </w:tc>
        <w:tc>
          <w:tcPr>
            <w:tcW w:w="7428" w:type="dxa"/>
          </w:tcPr>
          <w:p w14:paraId="1D838FC7" w14:textId="3030820A" w:rsidR="001A7E48" w:rsidRPr="006F79BE" w:rsidRDefault="001A7E48" w:rsidP="009508F4">
            <w:pPr>
              <w:tabs>
                <w:tab w:val="left" w:pos="6946"/>
                <w:tab w:val="left" w:pos="7088"/>
              </w:tabs>
              <w:spacing w:before="120" w:after="120"/>
              <w:jc w:val="both"/>
              <w:rPr>
                <w:rStyle w:val="st42"/>
                <w:rFonts w:eastAsia="Verdana"/>
                <w:color w:val="auto"/>
                <w:sz w:val="24"/>
                <w:szCs w:val="24"/>
              </w:rPr>
            </w:pPr>
            <w:r w:rsidRPr="006F79BE">
              <w:rPr>
                <w:rStyle w:val="st42"/>
                <w:rFonts w:eastAsia="Verdana"/>
                <w:color w:val="auto"/>
                <w:sz w:val="24"/>
                <w:szCs w:val="24"/>
              </w:rPr>
              <w:t>2. Організація ОДУ електричними мережами ОСР</w:t>
            </w:r>
          </w:p>
        </w:tc>
      </w:tr>
      <w:tr w:rsidR="001A7E48" w:rsidRPr="006F350B" w14:paraId="1624CBB1" w14:textId="77777777" w:rsidTr="00F23133">
        <w:trPr>
          <w:trHeight w:val="465"/>
        </w:trPr>
        <w:tc>
          <w:tcPr>
            <w:tcW w:w="7201" w:type="dxa"/>
          </w:tcPr>
          <w:p w14:paraId="40F6713B" w14:textId="2E92A877" w:rsidR="001A7E48" w:rsidRPr="006F79BE" w:rsidRDefault="001A7E48" w:rsidP="009508F4">
            <w:pPr>
              <w:tabs>
                <w:tab w:val="left" w:pos="6946"/>
                <w:tab w:val="left" w:pos="7088"/>
              </w:tabs>
              <w:spacing w:before="120" w:after="120"/>
              <w:jc w:val="both"/>
              <w:rPr>
                <w:rStyle w:val="st42"/>
                <w:rFonts w:eastAsia="Verdana"/>
                <w:color w:val="auto"/>
                <w:sz w:val="24"/>
                <w:szCs w:val="24"/>
              </w:rPr>
            </w:pPr>
            <w:r w:rsidRPr="006F79BE">
              <w:rPr>
                <w:rStyle w:val="st42"/>
                <w:rFonts w:eastAsia="Verdana"/>
                <w:color w:val="auto"/>
                <w:sz w:val="24"/>
                <w:szCs w:val="24"/>
              </w:rPr>
              <w:lastRenderedPageBreak/>
              <w:t>2.2. До функцій РДЦ у частині ОДУ роботою ОСР у складі ОЕС України належать:</w:t>
            </w:r>
          </w:p>
          <w:p w14:paraId="690F68AD" w14:textId="77777777" w:rsidR="001A7E48" w:rsidRPr="006F79BE" w:rsidRDefault="001A7E48" w:rsidP="009508F4">
            <w:pPr>
              <w:tabs>
                <w:tab w:val="left" w:pos="6946"/>
                <w:tab w:val="left" w:pos="7088"/>
              </w:tabs>
              <w:spacing w:before="120" w:after="120"/>
              <w:jc w:val="both"/>
              <w:rPr>
                <w:rStyle w:val="st42"/>
                <w:rFonts w:eastAsia="Verdana"/>
                <w:color w:val="auto"/>
                <w:sz w:val="24"/>
                <w:szCs w:val="24"/>
              </w:rPr>
            </w:pPr>
            <w:r w:rsidRPr="006F79BE">
              <w:rPr>
                <w:rStyle w:val="st42"/>
                <w:rFonts w:eastAsia="Verdana"/>
                <w:color w:val="auto"/>
                <w:sz w:val="24"/>
                <w:szCs w:val="24"/>
              </w:rPr>
              <w:t>1) цілодобове диспетчерське (оперативно-технологічне) управління електричною мережею ОСР, об'єкти диспетчеризації якої знаходяться в оперативному віданні (стан і режим роботи яких впливають на режим роботи енергосистеми у цілому, а також налаштування ПА), здійснюється черговим диспетчером (ЧД) РДЦ згідно з вимогами ГКД 34.20.507 "Технічна експлуатація електричних станцій і мереж. Правила", нормативно-технічних документів, інструкцій і положень ОСП та РДЦ з оперативно-диспетчерського управління ОЕС України. Перелік цих об'єктів диспетчеризації є невід'ємним додатком до Положень про оперативно-технологічні взаємовідносини між регіональними філіями ОСР та РДЦ.</w:t>
            </w:r>
          </w:p>
          <w:p w14:paraId="7879E065" w14:textId="3BC1A708" w:rsidR="001A7E48" w:rsidRPr="006F79BE" w:rsidRDefault="001A7E48" w:rsidP="009508F4">
            <w:pPr>
              <w:tabs>
                <w:tab w:val="left" w:pos="6946"/>
                <w:tab w:val="left" w:pos="7088"/>
              </w:tabs>
              <w:spacing w:before="120" w:after="120"/>
              <w:jc w:val="both"/>
              <w:rPr>
                <w:rStyle w:val="st42"/>
                <w:rFonts w:eastAsia="Verdana"/>
                <w:color w:val="auto"/>
                <w:sz w:val="24"/>
                <w:szCs w:val="24"/>
              </w:rPr>
            </w:pPr>
            <w:r w:rsidRPr="006F79BE">
              <w:rPr>
                <w:rStyle w:val="st42"/>
                <w:rFonts w:eastAsia="Verdana"/>
                <w:color w:val="auto"/>
                <w:sz w:val="24"/>
                <w:szCs w:val="24"/>
              </w:rPr>
              <w:t>…</w:t>
            </w:r>
          </w:p>
          <w:p w14:paraId="2490D11F" w14:textId="37049DC6" w:rsidR="001A7E48" w:rsidRPr="006F79BE" w:rsidRDefault="001A7E48" w:rsidP="009E692C">
            <w:pPr>
              <w:tabs>
                <w:tab w:val="left" w:pos="6946"/>
                <w:tab w:val="left" w:pos="7088"/>
              </w:tabs>
              <w:spacing w:before="120" w:after="120"/>
              <w:jc w:val="both"/>
              <w:rPr>
                <w:rStyle w:val="st42"/>
                <w:rFonts w:eastAsia="Verdana"/>
                <w:color w:val="auto"/>
                <w:sz w:val="24"/>
                <w:szCs w:val="24"/>
              </w:rPr>
            </w:pPr>
          </w:p>
        </w:tc>
        <w:tc>
          <w:tcPr>
            <w:tcW w:w="7428" w:type="dxa"/>
          </w:tcPr>
          <w:p w14:paraId="4962ADDD" w14:textId="04812259" w:rsidR="001A7E48" w:rsidRPr="006F79BE" w:rsidRDefault="001A7E48" w:rsidP="009E692C">
            <w:pPr>
              <w:widowControl w:val="0"/>
              <w:autoSpaceDE w:val="0"/>
              <w:autoSpaceDN w:val="0"/>
              <w:spacing w:before="120" w:after="120"/>
              <w:jc w:val="both"/>
              <w:rPr>
                <w:rFonts w:eastAsia="Calibri"/>
                <w:sz w:val="24"/>
                <w:szCs w:val="24"/>
                <w:lang w:val="ru-RU" w:eastAsia="en-US"/>
              </w:rPr>
            </w:pPr>
            <w:r w:rsidRPr="006F79BE">
              <w:rPr>
                <w:rFonts w:eastAsia="Calibri"/>
                <w:sz w:val="24"/>
                <w:szCs w:val="24"/>
                <w:lang w:val="ru-RU" w:eastAsia="en-US"/>
              </w:rPr>
              <w:t>2.2. До функцій РДЦ у частині ОДУ роботою ОСР у складі ОЕС України належать:</w:t>
            </w:r>
          </w:p>
          <w:p w14:paraId="67F28FD7" w14:textId="77777777" w:rsidR="001A7E48" w:rsidRPr="006F79BE" w:rsidRDefault="001A7E48" w:rsidP="009E692C">
            <w:pPr>
              <w:widowControl w:val="0"/>
              <w:autoSpaceDE w:val="0"/>
              <w:autoSpaceDN w:val="0"/>
              <w:spacing w:before="120" w:after="120"/>
              <w:jc w:val="both"/>
              <w:rPr>
                <w:rFonts w:eastAsia="Calibri"/>
                <w:sz w:val="24"/>
                <w:szCs w:val="24"/>
                <w:lang w:val="ru-RU" w:eastAsia="en-US"/>
              </w:rPr>
            </w:pPr>
            <w:r w:rsidRPr="006F79BE">
              <w:rPr>
                <w:rFonts w:eastAsia="Calibri"/>
                <w:sz w:val="24"/>
                <w:szCs w:val="24"/>
                <w:lang w:val="ru-RU" w:eastAsia="en-US"/>
              </w:rPr>
              <w:t xml:space="preserve">1) цілодобове диспетчерське (оперативно-технологічне) управління електричною мережею ОСР, об’єкти диспетчеризації якої знаходяться в оперативному віданні (стан і режим роботи яких впливають на режим роботи енергосистеми у цілому, а також налаштування ПА), здійснюється черговим диспетчером (ЧД) РДЦ згідно з вимогами </w:t>
            </w:r>
            <w:r w:rsidRPr="006F79BE">
              <w:rPr>
                <w:rFonts w:eastAsia="Calibri"/>
                <w:strike/>
                <w:sz w:val="24"/>
                <w:szCs w:val="24"/>
                <w:lang w:val="ru-RU" w:eastAsia="en-US"/>
              </w:rPr>
              <w:t>ГКД 34.20.507 «Технічна експлуатація електричних станцій і мереж. Правила»</w:t>
            </w:r>
            <w:r w:rsidRPr="006F79BE">
              <w:rPr>
                <w:rFonts w:eastAsia="Calibri"/>
                <w:sz w:val="24"/>
                <w:szCs w:val="24"/>
                <w:lang w:val="ru-RU" w:eastAsia="en-US"/>
              </w:rPr>
              <w:t>,</w:t>
            </w:r>
            <w:r w:rsidRPr="006F79BE">
              <w:rPr>
                <w:rFonts w:eastAsia="Calibri"/>
                <w:b/>
                <w:sz w:val="24"/>
                <w:szCs w:val="24"/>
                <w:lang w:val="ru-RU" w:eastAsia="uk-UA"/>
              </w:rPr>
              <w:t xml:space="preserve"> КСП, Кодексу систем розподілу,</w:t>
            </w:r>
            <w:r w:rsidRPr="006F79BE">
              <w:rPr>
                <w:rFonts w:eastAsia="Calibri"/>
                <w:sz w:val="24"/>
                <w:szCs w:val="24"/>
                <w:lang w:val="ru-RU" w:eastAsia="en-US"/>
              </w:rPr>
              <w:t xml:space="preserve"> нормативно-технічних документів, інструкцій і положень ОСП та РДЦ з </w:t>
            </w:r>
            <w:r w:rsidRPr="006F79BE">
              <w:rPr>
                <w:rFonts w:eastAsia="Calibri"/>
                <w:strike/>
                <w:sz w:val="24"/>
                <w:szCs w:val="24"/>
                <w:lang w:val="ru-RU" w:eastAsia="en-US"/>
              </w:rPr>
              <w:t>оперативно-</w:t>
            </w:r>
            <w:r w:rsidRPr="006F79BE">
              <w:rPr>
                <w:rFonts w:eastAsia="Calibri"/>
                <w:sz w:val="24"/>
                <w:szCs w:val="24"/>
                <w:lang w:val="ru-RU" w:eastAsia="en-US"/>
              </w:rPr>
              <w:t xml:space="preserve">диспетчерського </w:t>
            </w:r>
            <w:r w:rsidRPr="006F79BE">
              <w:rPr>
                <w:rFonts w:eastAsia="Calibri"/>
                <w:b/>
                <w:sz w:val="24"/>
                <w:szCs w:val="24"/>
                <w:lang w:val="ru-RU" w:eastAsia="en-US"/>
              </w:rPr>
              <w:t>(оперативно-технологічного)</w:t>
            </w:r>
            <w:r w:rsidRPr="006F79BE">
              <w:rPr>
                <w:rFonts w:eastAsia="Calibri"/>
                <w:sz w:val="24"/>
                <w:szCs w:val="24"/>
                <w:lang w:val="ru-RU" w:eastAsia="en-US"/>
              </w:rPr>
              <w:t xml:space="preserve"> управління ОЕС України. Перелік цих об’єктів диспетчеризації є невід’ємним додатком до Положень про оперативно-технологічні взаємовідносини між регіональними філіями ОСР та РДЦ. </w:t>
            </w:r>
          </w:p>
          <w:p w14:paraId="0F31ADC8" w14:textId="297A5F5D" w:rsidR="001A7E48" w:rsidRPr="006F79BE" w:rsidRDefault="001A7E48" w:rsidP="009E692C">
            <w:pPr>
              <w:widowControl w:val="0"/>
              <w:autoSpaceDE w:val="0"/>
              <w:autoSpaceDN w:val="0"/>
              <w:spacing w:before="120" w:after="120"/>
              <w:jc w:val="both"/>
              <w:rPr>
                <w:rFonts w:eastAsia="Calibri"/>
                <w:sz w:val="24"/>
                <w:szCs w:val="24"/>
                <w:lang w:val="ru-RU" w:eastAsia="en-US"/>
              </w:rPr>
            </w:pPr>
            <w:r w:rsidRPr="006F79BE">
              <w:rPr>
                <w:rFonts w:eastAsia="Calibri"/>
                <w:sz w:val="24"/>
                <w:szCs w:val="24"/>
                <w:lang w:val="ru-RU" w:eastAsia="en-US"/>
              </w:rPr>
              <w:t>…</w:t>
            </w:r>
          </w:p>
          <w:p w14:paraId="62B35DDD" w14:textId="77777777" w:rsidR="001A7E48" w:rsidRPr="006F79BE" w:rsidRDefault="001A7E48" w:rsidP="005D5FF8">
            <w:pPr>
              <w:spacing w:before="120" w:after="120"/>
              <w:jc w:val="both"/>
              <w:rPr>
                <w:rStyle w:val="st42"/>
                <w:rFonts w:eastAsia="Verdana"/>
                <w:color w:val="auto"/>
                <w:sz w:val="24"/>
                <w:szCs w:val="24"/>
              </w:rPr>
            </w:pPr>
          </w:p>
        </w:tc>
      </w:tr>
      <w:tr w:rsidR="001A7E48" w:rsidRPr="006F350B" w14:paraId="3FE8FE33" w14:textId="77777777" w:rsidTr="00F23133">
        <w:trPr>
          <w:trHeight w:val="465"/>
        </w:trPr>
        <w:tc>
          <w:tcPr>
            <w:tcW w:w="7201" w:type="dxa"/>
          </w:tcPr>
          <w:p w14:paraId="4F6467CD" w14:textId="6D23E6F0" w:rsidR="001A7E48" w:rsidRPr="006F79BE" w:rsidRDefault="001A7E48" w:rsidP="009508F4">
            <w:pPr>
              <w:tabs>
                <w:tab w:val="left" w:pos="6946"/>
                <w:tab w:val="left" w:pos="7088"/>
              </w:tabs>
              <w:spacing w:before="120" w:after="120"/>
              <w:jc w:val="both"/>
              <w:rPr>
                <w:rStyle w:val="st42"/>
                <w:rFonts w:eastAsia="Verdana"/>
                <w:b/>
                <w:color w:val="auto"/>
                <w:sz w:val="24"/>
                <w:szCs w:val="24"/>
              </w:rPr>
            </w:pPr>
            <w:r w:rsidRPr="006F79BE">
              <w:rPr>
                <w:rStyle w:val="st42"/>
                <w:rFonts w:eastAsia="Verdana"/>
                <w:b/>
                <w:color w:val="auto"/>
                <w:sz w:val="24"/>
                <w:szCs w:val="24"/>
              </w:rPr>
              <w:t>6. Експлуатація пристроїв РЗ і ПА, встановлених на об'єктах ОСР</w:t>
            </w:r>
          </w:p>
        </w:tc>
        <w:tc>
          <w:tcPr>
            <w:tcW w:w="7428" w:type="dxa"/>
          </w:tcPr>
          <w:p w14:paraId="59EEF990" w14:textId="448C1FAE" w:rsidR="001A7E48" w:rsidRPr="006F79BE" w:rsidRDefault="001A7E48" w:rsidP="009508F4">
            <w:pPr>
              <w:tabs>
                <w:tab w:val="left" w:pos="6946"/>
                <w:tab w:val="left" w:pos="7088"/>
              </w:tabs>
              <w:spacing w:before="120" w:after="120"/>
              <w:jc w:val="both"/>
              <w:rPr>
                <w:rStyle w:val="st42"/>
                <w:rFonts w:eastAsia="Verdana"/>
                <w:b/>
                <w:color w:val="auto"/>
                <w:sz w:val="24"/>
                <w:szCs w:val="24"/>
              </w:rPr>
            </w:pPr>
            <w:r w:rsidRPr="006F79BE">
              <w:rPr>
                <w:rStyle w:val="st42"/>
                <w:rFonts w:eastAsia="Verdana"/>
                <w:b/>
                <w:color w:val="auto"/>
                <w:sz w:val="24"/>
                <w:szCs w:val="24"/>
              </w:rPr>
              <w:t>6. Експлуатація пристроїв РЗ і ПА, встановлених на об'єктах ОСР</w:t>
            </w:r>
          </w:p>
        </w:tc>
      </w:tr>
      <w:tr w:rsidR="001A7E48" w:rsidRPr="006F350B" w14:paraId="1D22B041" w14:textId="77777777" w:rsidTr="00F23133">
        <w:trPr>
          <w:trHeight w:val="465"/>
        </w:trPr>
        <w:tc>
          <w:tcPr>
            <w:tcW w:w="7201" w:type="dxa"/>
          </w:tcPr>
          <w:p w14:paraId="46032DF0" w14:textId="44EDF0D4" w:rsidR="001A7E48" w:rsidRPr="006F79BE" w:rsidRDefault="001A7E48" w:rsidP="009508F4">
            <w:pPr>
              <w:tabs>
                <w:tab w:val="left" w:pos="6946"/>
                <w:tab w:val="left" w:pos="7088"/>
              </w:tabs>
              <w:spacing w:before="120" w:after="120"/>
              <w:jc w:val="both"/>
              <w:rPr>
                <w:rStyle w:val="st42"/>
                <w:rFonts w:eastAsia="Verdana"/>
                <w:color w:val="auto"/>
                <w:sz w:val="24"/>
                <w:szCs w:val="24"/>
              </w:rPr>
            </w:pPr>
            <w:r w:rsidRPr="006F79BE">
              <w:rPr>
                <w:rStyle w:val="st42"/>
                <w:rFonts w:eastAsia="Verdana"/>
                <w:color w:val="auto"/>
                <w:sz w:val="24"/>
                <w:szCs w:val="24"/>
              </w:rPr>
              <w:t>6.4. Взаємовідносини РДЦ та ОСР з питань експлуатації пристроїв РЗ та ПА, що знаходяться в оперативному підпорядкуванні ЧД ЕЕС, можуть бути розширені на договірних умовах.</w:t>
            </w:r>
          </w:p>
        </w:tc>
        <w:tc>
          <w:tcPr>
            <w:tcW w:w="7428" w:type="dxa"/>
          </w:tcPr>
          <w:p w14:paraId="030620BD" w14:textId="7A948D3B" w:rsidR="001A7E48" w:rsidRPr="006F79BE" w:rsidRDefault="001A7E48" w:rsidP="009508F4">
            <w:pPr>
              <w:tabs>
                <w:tab w:val="left" w:pos="6946"/>
                <w:tab w:val="left" w:pos="7088"/>
              </w:tabs>
              <w:spacing w:before="120" w:after="120"/>
              <w:jc w:val="both"/>
              <w:rPr>
                <w:rStyle w:val="st42"/>
                <w:rFonts w:eastAsia="Verdana"/>
                <w:color w:val="auto"/>
                <w:sz w:val="24"/>
                <w:szCs w:val="24"/>
              </w:rPr>
            </w:pPr>
            <w:r w:rsidRPr="006F79BE">
              <w:rPr>
                <w:rStyle w:val="st42"/>
                <w:rFonts w:eastAsia="Verdana"/>
                <w:color w:val="auto"/>
                <w:sz w:val="24"/>
                <w:szCs w:val="24"/>
              </w:rPr>
              <w:t>6.</w:t>
            </w:r>
            <w:r w:rsidRPr="006F79BE">
              <w:rPr>
                <w:rStyle w:val="st42"/>
                <w:rFonts w:eastAsia="Verdana"/>
                <w:strike/>
                <w:color w:val="auto"/>
                <w:sz w:val="24"/>
                <w:szCs w:val="24"/>
              </w:rPr>
              <w:t>4</w:t>
            </w:r>
            <w:r w:rsidRPr="006F79BE">
              <w:rPr>
                <w:rStyle w:val="st42"/>
                <w:rFonts w:eastAsia="Verdana"/>
                <w:b/>
                <w:color w:val="auto"/>
                <w:sz w:val="28"/>
                <w:szCs w:val="24"/>
              </w:rPr>
              <w:t>5</w:t>
            </w:r>
            <w:r w:rsidRPr="006F79BE">
              <w:rPr>
                <w:rStyle w:val="st42"/>
                <w:rFonts w:eastAsia="Verdana"/>
                <w:color w:val="auto"/>
                <w:sz w:val="24"/>
                <w:szCs w:val="24"/>
              </w:rPr>
              <w:t>. Взаємовідносини РДЦ та ОСР з питань експлуатації пристроїв РЗ та ПА, що знаходяться в оперативному підпорядкуванні ЧД ЕЕС, можуть бути розширені на договірних умовах.</w:t>
            </w:r>
          </w:p>
        </w:tc>
      </w:tr>
      <w:tr w:rsidR="00137E61" w:rsidRPr="006F350B" w14:paraId="60C5C720" w14:textId="77777777" w:rsidTr="00137E61">
        <w:trPr>
          <w:trHeight w:val="465"/>
        </w:trPr>
        <w:tc>
          <w:tcPr>
            <w:tcW w:w="14629" w:type="dxa"/>
            <w:gridSpan w:val="2"/>
          </w:tcPr>
          <w:p w14:paraId="47CB63F0" w14:textId="2A33D13F" w:rsidR="00137E61" w:rsidRPr="006F79BE" w:rsidRDefault="00137E61" w:rsidP="00DA5DD5">
            <w:pPr>
              <w:tabs>
                <w:tab w:val="left" w:pos="6946"/>
                <w:tab w:val="left" w:pos="7088"/>
              </w:tabs>
              <w:spacing w:before="120" w:after="120"/>
              <w:jc w:val="center"/>
              <w:rPr>
                <w:rStyle w:val="st42"/>
                <w:rFonts w:eastAsia="Verdana"/>
                <w:b/>
                <w:color w:val="auto"/>
                <w:sz w:val="24"/>
                <w:szCs w:val="24"/>
              </w:rPr>
            </w:pPr>
            <w:r w:rsidRPr="006F79BE">
              <w:rPr>
                <w:rStyle w:val="st42"/>
                <w:rFonts w:eastAsia="Verdana"/>
                <w:b/>
                <w:color w:val="auto"/>
                <w:sz w:val="24"/>
                <w:szCs w:val="24"/>
              </w:rPr>
              <w:t>9. Прикінцеві положення</w:t>
            </w:r>
          </w:p>
        </w:tc>
      </w:tr>
      <w:tr w:rsidR="00137E61" w:rsidRPr="006F350B" w14:paraId="20A765FE" w14:textId="77777777" w:rsidTr="00F23133">
        <w:trPr>
          <w:trHeight w:val="465"/>
        </w:trPr>
        <w:tc>
          <w:tcPr>
            <w:tcW w:w="7201" w:type="dxa"/>
          </w:tcPr>
          <w:p w14:paraId="601F95B9" w14:textId="77777777" w:rsidR="00137E61" w:rsidRPr="006F79BE" w:rsidRDefault="00137E61" w:rsidP="00137E61">
            <w:pPr>
              <w:widowControl w:val="0"/>
              <w:tabs>
                <w:tab w:val="left" w:pos="3119"/>
                <w:tab w:val="left" w:pos="3261"/>
                <w:tab w:val="left" w:pos="6946"/>
                <w:tab w:val="left" w:pos="7088"/>
              </w:tabs>
              <w:autoSpaceDE w:val="0"/>
              <w:autoSpaceDN w:val="0"/>
              <w:spacing w:before="120" w:after="120"/>
              <w:jc w:val="center"/>
              <w:rPr>
                <w:rFonts w:eastAsia="Calibri"/>
                <w:sz w:val="24"/>
                <w:szCs w:val="24"/>
                <w:lang w:eastAsia="en-US"/>
              </w:rPr>
            </w:pPr>
            <w:r w:rsidRPr="006F79BE">
              <w:rPr>
                <w:rFonts w:eastAsia="Calibri"/>
                <w:sz w:val="24"/>
                <w:szCs w:val="24"/>
                <w:lang w:eastAsia="en-US"/>
              </w:rPr>
              <w:t>Підписи керівників служб або підрозділів кожної зі Сторін, визначених керівниками Сторін:</w:t>
            </w:r>
          </w:p>
          <w:p w14:paraId="36BFC01C" w14:textId="77777777" w:rsidR="00137E61" w:rsidRPr="006F79BE" w:rsidRDefault="00137E61" w:rsidP="00137E61">
            <w:pPr>
              <w:widowControl w:val="0"/>
              <w:tabs>
                <w:tab w:val="left" w:pos="3119"/>
                <w:tab w:val="left" w:pos="3261"/>
                <w:tab w:val="left" w:pos="6946"/>
                <w:tab w:val="left" w:pos="7088"/>
              </w:tabs>
              <w:autoSpaceDE w:val="0"/>
              <w:autoSpaceDN w:val="0"/>
              <w:spacing w:before="120" w:after="120"/>
              <w:rPr>
                <w:rFonts w:eastAsia="Calibri"/>
                <w:sz w:val="24"/>
                <w:szCs w:val="24"/>
                <w:lang w:eastAsia="en-US"/>
              </w:rPr>
            </w:pPr>
            <w:r w:rsidRPr="006F79BE">
              <w:rPr>
                <w:rFonts w:eastAsia="Calibri"/>
                <w:sz w:val="24"/>
                <w:szCs w:val="24"/>
                <w:lang w:eastAsia="en-US"/>
              </w:rPr>
              <w:t>__________________________          _________________________</w:t>
            </w:r>
          </w:p>
          <w:p w14:paraId="4B798704" w14:textId="7539CD35" w:rsidR="00137E61" w:rsidRPr="006F79BE" w:rsidRDefault="00137E61" w:rsidP="00DA5DD5">
            <w:pPr>
              <w:tabs>
                <w:tab w:val="left" w:pos="6946"/>
                <w:tab w:val="left" w:pos="7088"/>
              </w:tabs>
              <w:spacing w:before="120" w:after="120"/>
              <w:jc w:val="center"/>
              <w:rPr>
                <w:rStyle w:val="st42"/>
                <w:rFonts w:eastAsia="Verdana"/>
                <w:b/>
                <w:color w:val="auto"/>
                <w:sz w:val="24"/>
                <w:szCs w:val="24"/>
              </w:rPr>
            </w:pPr>
            <w:r w:rsidRPr="006F79BE">
              <w:rPr>
                <w:rFonts w:eastAsia="Calibri"/>
                <w:sz w:val="24"/>
                <w:szCs w:val="24"/>
                <w:lang w:eastAsia="en-US"/>
              </w:rPr>
              <w:t>(П. І. Б.)                                           (П. І. Б.)</w:t>
            </w:r>
          </w:p>
        </w:tc>
        <w:tc>
          <w:tcPr>
            <w:tcW w:w="7428" w:type="dxa"/>
          </w:tcPr>
          <w:p w14:paraId="45825EB1" w14:textId="77777777" w:rsidR="00137E61" w:rsidRPr="006F79BE" w:rsidRDefault="00137E61" w:rsidP="00137E61">
            <w:pPr>
              <w:tabs>
                <w:tab w:val="left" w:pos="6946"/>
                <w:tab w:val="left" w:pos="7088"/>
              </w:tabs>
              <w:spacing w:before="120" w:after="120"/>
              <w:jc w:val="both"/>
              <w:rPr>
                <w:rStyle w:val="st42"/>
                <w:rFonts w:eastAsia="Verdana"/>
                <w:b/>
                <w:strike/>
                <w:color w:val="auto"/>
                <w:sz w:val="24"/>
                <w:szCs w:val="24"/>
              </w:rPr>
            </w:pPr>
            <w:r w:rsidRPr="006F79BE">
              <w:rPr>
                <w:rStyle w:val="st42"/>
                <w:rFonts w:eastAsia="Verdana"/>
                <w:b/>
                <w:strike/>
                <w:color w:val="auto"/>
                <w:sz w:val="24"/>
                <w:szCs w:val="24"/>
              </w:rPr>
              <w:t>Підписи керівників служб або підрозділів кожної зі Сторін, визначених керівниками Сторін:</w:t>
            </w:r>
          </w:p>
          <w:p w14:paraId="357790A1" w14:textId="77777777" w:rsidR="00137E61" w:rsidRPr="006F79BE" w:rsidRDefault="00137E61" w:rsidP="00137E61">
            <w:pPr>
              <w:tabs>
                <w:tab w:val="left" w:pos="6946"/>
                <w:tab w:val="left" w:pos="7088"/>
              </w:tabs>
              <w:spacing w:before="120" w:after="120"/>
              <w:jc w:val="both"/>
              <w:rPr>
                <w:rStyle w:val="st42"/>
                <w:rFonts w:eastAsia="Verdana"/>
                <w:b/>
                <w:strike/>
                <w:color w:val="auto"/>
                <w:sz w:val="24"/>
                <w:szCs w:val="24"/>
              </w:rPr>
            </w:pPr>
            <w:r w:rsidRPr="006F79BE">
              <w:rPr>
                <w:rStyle w:val="st42"/>
                <w:rFonts w:eastAsia="Verdana"/>
                <w:b/>
                <w:strike/>
                <w:color w:val="auto"/>
                <w:sz w:val="24"/>
                <w:szCs w:val="24"/>
              </w:rPr>
              <w:t>__________________________          _________________________</w:t>
            </w:r>
          </w:p>
          <w:p w14:paraId="46F452A5" w14:textId="77777777" w:rsidR="00137E61" w:rsidRPr="006F79BE" w:rsidRDefault="00137E61" w:rsidP="00137E61">
            <w:pPr>
              <w:tabs>
                <w:tab w:val="left" w:pos="6946"/>
                <w:tab w:val="left" w:pos="7088"/>
              </w:tabs>
              <w:spacing w:before="120" w:after="120"/>
              <w:jc w:val="both"/>
              <w:rPr>
                <w:rStyle w:val="st42"/>
                <w:rFonts w:eastAsia="Verdana"/>
                <w:b/>
                <w:strike/>
                <w:color w:val="auto"/>
                <w:sz w:val="24"/>
                <w:szCs w:val="24"/>
              </w:rPr>
            </w:pPr>
            <w:r w:rsidRPr="006F79BE">
              <w:rPr>
                <w:rStyle w:val="st42"/>
                <w:rFonts w:eastAsia="Verdana"/>
                <w:b/>
                <w:strike/>
                <w:color w:val="auto"/>
                <w:sz w:val="24"/>
                <w:szCs w:val="24"/>
              </w:rPr>
              <w:t>(П. І. Б.)                                           (П. І. Б.)</w:t>
            </w:r>
          </w:p>
          <w:p w14:paraId="26135BD6" w14:textId="77777777" w:rsidR="00137E61" w:rsidRPr="006F79BE" w:rsidRDefault="00137E61" w:rsidP="00137E61">
            <w:pPr>
              <w:tabs>
                <w:tab w:val="left" w:pos="6946"/>
                <w:tab w:val="left" w:pos="7088"/>
              </w:tabs>
              <w:spacing w:before="120" w:after="120"/>
              <w:jc w:val="both"/>
              <w:rPr>
                <w:rStyle w:val="st42"/>
                <w:rFonts w:eastAsia="Verdana"/>
                <w:b/>
                <w:strike/>
                <w:color w:val="auto"/>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21"/>
            </w:tblGrid>
            <w:tr w:rsidR="00137E61" w:rsidRPr="006F79BE" w14:paraId="345715C0" w14:textId="77777777" w:rsidTr="00137E61">
              <w:tc>
                <w:tcPr>
                  <w:tcW w:w="7121" w:type="dxa"/>
                </w:tcPr>
                <w:p w14:paraId="6F6C9B53" w14:textId="77777777" w:rsidR="00796A79" w:rsidRPr="006F79BE" w:rsidRDefault="00137E61" w:rsidP="00137E61">
                  <w:pPr>
                    <w:jc w:val="both"/>
                    <w:rPr>
                      <w:b/>
                      <w:sz w:val="24"/>
                    </w:rPr>
                  </w:pPr>
                  <w:r w:rsidRPr="006F79BE">
                    <w:rPr>
                      <w:b/>
                      <w:sz w:val="24"/>
                    </w:rPr>
                    <w:t xml:space="preserve">Реквізити ОСП: </w:t>
                  </w:r>
                </w:p>
                <w:p w14:paraId="4FB6D6B1" w14:textId="348FB46B" w:rsidR="00137E61" w:rsidRPr="006F79BE" w:rsidRDefault="00137E61" w:rsidP="00137E61">
                  <w:pPr>
                    <w:jc w:val="both"/>
                    <w:rPr>
                      <w:b/>
                    </w:rPr>
                  </w:pPr>
                  <w:r w:rsidRPr="006F79BE">
                    <w:rPr>
                      <w:b/>
                    </w:rPr>
                    <w:t xml:space="preserve"> __________________________________________________</w:t>
                  </w:r>
                </w:p>
              </w:tc>
            </w:tr>
            <w:tr w:rsidR="00137E61" w:rsidRPr="006F79BE" w14:paraId="31897763" w14:textId="77777777" w:rsidTr="00137E61">
              <w:tc>
                <w:tcPr>
                  <w:tcW w:w="7121" w:type="dxa"/>
                </w:tcPr>
                <w:p w14:paraId="0BEA2B3D" w14:textId="77777777" w:rsidR="00137E61" w:rsidRPr="006F79BE" w:rsidRDefault="00137E61" w:rsidP="00137E61">
                  <w:pPr>
                    <w:jc w:val="both"/>
                    <w:rPr>
                      <w:b/>
                      <w:sz w:val="14"/>
                      <w:szCs w:val="14"/>
                    </w:rPr>
                  </w:pPr>
                  <w:r w:rsidRPr="006F79BE">
                    <w:rPr>
                      <w:b/>
                      <w:sz w:val="14"/>
                      <w:szCs w:val="14"/>
                    </w:rPr>
                    <w:t>                                                                                                               </w:t>
                  </w:r>
                </w:p>
              </w:tc>
            </w:tr>
            <w:tr w:rsidR="00137E61" w:rsidRPr="006F79BE" w14:paraId="10723F78" w14:textId="77777777" w:rsidTr="00137E61">
              <w:tc>
                <w:tcPr>
                  <w:tcW w:w="7121" w:type="dxa"/>
                </w:tcPr>
                <w:p w14:paraId="3DCD27CE" w14:textId="77777777" w:rsidR="006E0256" w:rsidRDefault="00137E61" w:rsidP="00137E61">
                  <w:pPr>
                    <w:jc w:val="both"/>
                    <w:rPr>
                      <w:b/>
                    </w:rPr>
                  </w:pPr>
                  <w:r w:rsidRPr="006E0256">
                    <w:rPr>
                      <w:b/>
                    </w:rPr>
                    <w:t xml:space="preserve">Найменування суб’єкта господарювання:  </w:t>
                  </w:r>
                </w:p>
                <w:p w14:paraId="3FE006D0" w14:textId="027CCF99" w:rsidR="00137E61" w:rsidRPr="006F79BE" w:rsidRDefault="00137E61" w:rsidP="00137E61">
                  <w:pPr>
                    <w:jc w:val="both"/>
                    <w:rPr>
                      <w:b/>
                    </w:rPr>
                  </w:pPr>
                  <w:r w:rsidRPr="006E0256">
                    <w:rPr>
                      <w:b/>
                      <w:sz w:val="16"/>
                    </w:rPr>
                    <w:t>_____________________________________________________________________</w:t>
                  </w:r>
                </w:p>
              </w:tc>
            </w:tr>
            <w:tr w:rsidR="00137E61" w:rsidRPr="006F79BE" w14:paraId="46938C24" w14:textId="77777777" w:rsidTr="00137E61">
              <w:tc>
                <w:tcPr>
                  <w:tcW w:w="7121" w:type="dxa"/>
                </w:tcPr>
                <w:p w14:paraId="09F99346" w14:textId="77777777" w:rsidR="00137E61" w:rsidRPr="006F79BE" w:rsidRDefault="00137E61" w:rsidP="00137E61">
                  <w:pPr>
                    <w:jc w:val="both"/>
                    <w:rPr>
                      <w:b/>
                      <w:sz w:val="14"/>
                      <w:szCs w:val="14"/>
                    </w:rPr>
                  </w:pPr>
                  <w:r w:rsidRPr="006F79BE">
                    <w:rPr>
                      <w:b/>
                      <w:sz w:val="14"/>
                      <w:szCs w:val="14"/>
                    </w:rPr>
                    <w:t>                                                                                                       </w:t>
                  </w:r>
                </w:p>
              </w:tc>
            </w:tr>
            <w:tr w:rsidR="00137E61" w:rsidRPr="006F79BE" w14:paraId="73C62931" w14:textId="77777777" w:rsidTr="00137E61">
              <w:tc>
                <w:tcPr>
                  <w:tcW w:w="7121" w:type="dxa"/>
                </w:tcPr>
                <w:p w14:paraId="25742542" w14:textId="77777777" w:rsidR="00137E61" w:rsidRPr="006F79BE" w:rsidRDefault="00137E61" w:rsidP="00137E61">
                  <w:pPr>
                    <w:jc w:val="both"/>
                    <w:rPr>
                      <w:b/>
                    </w:rPr>
                  </w:pPr>
                  <w:r w:rsidRPr="006F79BE">
                    <w:rPr>
                      <w:b/>
                      <w:sz w:val="24"/>
                      <w:szCs w:val="24"/>
                      <w:lang w:eastAsia="uk-UA"/>
                    </w:rPr>
                    <w:t>Адреса:</w:t>
                  </w:r>
                  <w:r w:rsidRPr="006F79BE">
                    <w:rPr>
                      <w:b/>
                    </w:rPr>
                    <w:t xml:space="preserve"> _____________________________________________________________________</w:t>
                  </w:r>
                </w:p>
              </w:tc>
            </w:tr>
            <w:tr w:rsidR="00137E61" w:rsidRPr="006F79BE" w14:paraId="414D963F" w14:textId="77777777" w:rsidTr="00137E61">
              <w:tc>
                <w:tcPr>
                  <w:tcW w:w="7121" w:type="dxa"/>
                </w:tcPr>
                <w:p w14:paraId="1427434D" w14:textId="77777777" w:rsidR="00137E61" w:rsidRPr="006F79BE" w:rsidRDefault="00137E61" w:rsidP="00137E61">
                  <w:pPr>
                    <w:jc w:val="both"/>
                    <w:rPr>
                      <w:b/>
                      <w:sz w:val="14"/>
                      <w:szCs w:val="14"/>
                    </w:rPr>
                  </w:pPr>
                  <w:r w:rsidRPr="006F79BE">
                    <w:rPr>
                      <w:b/>
                      <w:sz w:val="14"/>
                      <w:szCs w:val="14"/>
                    </w:rPr>
                    <w:t>                                                                                                       </w:t>
                  </w:r>
                </w:p>
              </w:tc>
            </w:tr>
            <w:tr w:rsidR="00137E61" w:rsidRPr="006F79BE" w14:paraId="39BDEF8B" w14:textId="77777777" w:rsidTr="00137E61">
              <w:tc>
                <w:tcPr>
                  <w:tcW w:w="7121" w:type="dxa"/>
                </w:tcPr>
                <w:p w14:paraId="5889CE58" w14:textId="77777777" w:rsidR="00137E61" w:rsidRPr="006F79BE" w:rsidRDefault="00137E61" w:rsidP="00137E61">
                  <w:pPr>
                    <w:jc w:val="both"/>
                    <w:rPr>
                      <w:b/>
                      <w:sz w:val="14"/>
                      <w:szCs w:val="14"/>
                    </w:rPr>
                  </w:pPr>
                </w:p>
              </w:tc>
            </w:tr>
            <w:tr w:rsidR="00137E61" w:rsidRPr="006F79BE" w14:paraId="5658F670" w14:textId="77777777" w:rsidTr="00137E61">
              <w:tc>
                <w:tcPr>
                  <w:tcW w:w="7121" w:type="dxa"/>
                </w:tcPr>
                <w:p w14:paraId="469B7EB6" w14:textId="77777777" w:rsidR="00137E61" w:rsidRPr="006F79BE" w:rsidRDefault="00137E61" w:rsidP="00137E61">
                  <w:pPr>
                    <w:jc w:val="both"/>
                    <w:rPr>
                      <w:b/>
                    </w:rPr>
                  </w:pPr>
                  <w:r w:rsidRPr="006F79BE">
                    <w:rPr>
                      <w:b/>
                      <w:sz w:val="24"/>
                    </w:rPr>
                    <w:t>IBAN:</w:t>
                  </w:r>
                  <w:r w:rsidRPr="006F79BE">
                    <w:rPr>
                      <w:b/>
                    </w:rPr>
                    <w:t xml:space="preserve">  _____________________________________________________________</w:t>
                  </w:r>
                </w:p>
              </w:tc>
            </w:tr>
            <w:tr w:rsidR="00137E61" w:rsidRPr="006F79BE" w14:paraId="62B4FB2E" w14:textId="77777777" w:rsidTr="00137E61">
              <w:tc>
                <w:tcPr>
                  <w:tcW w:w="7121" w:type="dxa"/>
                </w:tcPr>
                <w:p w14:paraId="2DF31D3A" w14:textId="77777777" w:rsidR="00137E61" w:rsidRPr="006F79BE" w:rsidRDefault="00137E61" w:rsidP="00137E61">
                  <w:pPr>
                    <w:jc w:val="both"/>
                    <w:rPr>
                      <w:b/>
                      <w:sz w:val="24"/>
                    </w:rPr>
                  </w:pPr>
                </w:p>
              </w:tc>
            </w:tr>
            <w:tr w:rsidR="00137E61" w:rsidRPr="006F79BE" w14:paraId="46C6B3E5" w14:textId="77777777" w:rsidTr="00137E61">
              <w:tc>
                <w:tcPr>
                  <w:tcW w:w="7121" w:type="dxa"/>
                </w:tcPr>
                <w:p w14:paraId="54150DFE" w14:textId="77777777" w:rsidR="00137E61" w:rsidRPr="006F79BE" w:rsidRDefault="00137E61" w:rsidP="00137E61">
                  <w:pPr>
                    <w:jc w:val="both"/>
                    <w:rPr>
                      <w:b/>
                    </w:rPr>
                  </w:pPr>
                  <w:r w:rsidRPr="006F79BE">
                    <w:rPr>
                      <w:b/>
                      <w:sz w:val="28"/>
                    </w:rPr>
                    <w:t>ЄДРПОУ:</w:t>
                  </w:r>
                  <w:r w:rsidRPr="006F79BE">
                    <w:rPr>
                      <w:b/>
                    </w:rPr>
                    <w:t xml:space="preserve">  _______________________________________________________</w:t>
                  </w:r>
                </w:p>
              </w:tc>
            </w:tr>
            <w:tr w:rsidR="00137E61" w:rsidRPr="006F79BE" w14:paraId="4F76AF27" w14:textId="77777777" w:rsidTr="00137E61">
              <w:tc>
                <w:tcPr>
                  <w:tcW w:w="7121" w:type="dxa"/>
                </w:tcPr>
                <w:p w14:paraId="4FF0443D" w14:textId="77777777" w:rsidR="00137E61" w:rsidRPr="006F79BE" w:rsidRDefault="00137E61" w:rsidP="00137E61">
                  <w:pPr>
                    <w:jc w:val="both"/>
                    <w:rPr>
                      <w:b/>
                    </w:rPr>
                  </w:pPr>
                </w:p>
              </w:tc>
            </w:tr>
            <w:tr w:rsidR="00137E61" w:rsidRPr="006F79BE" w14:paraId="4AFC9707" w14:textId="77777777" w:rsidTr="00137E61">
              <w:tc>
                <w:tcPr>
                  <w:tcW w:w="7121" w:type="dxa"/>
                </w:tcPr>
                <w:p w14:paraId="172A4097" w14:textId="77777777" w:rsidR="00137E61" w:rsidRPr="006F79BE" w:rsidRDefault="00137E61" w:rsidP="00137E61">
                  <w:pPr>
                    <w:jc w:val="both"/>
                    <w:rPr>
                      <w:b/>
                    </w:rPr>
                  </w:pPr>
                  <w:r w:rsidRPr="006F79BE">
                    <w:rPr>
                      <w:b/>
                      <w:sz w:val="24"/>
                      <w:szCs w:val="24"/>
                      <w:lang w:eastAsia="uk-UA"/>
                    </w:rPr>
                    <w:t>Індивідуальний податковий номер</w:t>
                  </w:r>
                  <w:r w:rsidRPr="006F79BE">
                    <w:rPr>
                      <w:b/>
                    </w:rPr>
                    <w:t xml:space="preserve">  ______________________________</w:t>
                  </w:r>
                </w:p>
              </w:tc>
            </w:tr>
            <w:tr w:rsidR="00137E61" w:rsidRPr="006F79BE" w14:paraId="05F9A8AE" w14:textId="77777777" w:rsidTr="00137E61">
              <w:tc>
                <w:tcPr>
                  <w:tcW w:w="7121" w:type="dxa"/>
                </w:tcPr>
                <w:p w14:paraId="573ACDE5" w14:textId="77777777" w:rsidR="00137E61" w:rsidRPr="006F79BE" w:rsidRDefault="00137E61" w:rsidP="00137E61">
                  <w:pPr>
                    <w:jc w:val="both"/>
                    <w:rPr>
                      <w:b/>
                      <w:sz w:val="14"/>
                      <w:szCs w:val="14"/>
                    </w:rPr>
                  </w:pPr>
                  <w:r w:rsidRPr="006F79BE">
                    <w:rPr>
                      <w:b/>
                      <w:sz w:val="14"/>
                      <w:szCs w:val="14"/>
                    </w:rPr>
                    <w:t>                                                                                                               </w:t>
                  </w:r>
                </w:p>
              </w:tc>
            </w:tr>
            <w:tr w:rsidR="00137E61" w:rsidRPr="006F79BE" w14:paraId="13F5E461" w14:textId="77777777" w:rsidTr="00137E61">
              <w:tc>
                <w:tcPr>
                  <w:tcW w:w="7121" w:type="dxa"/>
                </w:tcPr>
                <w:p w14:paraId="55C8D08F" w14:textId="77777777" w:rsidR="00137E61" w:rsidRPr="006F79BE" w:rsidRDefault="00137E61" w:rsidP="00137E61">
                  <w:pPr>
                    <w:jc w:val="both"/>
                    <w:rPr>
                      <w:b/>
                      <w:sz w:val="14"/>
                      <w:szCs w:val="14"/>
                    </w:rPr>
                  </w:pPr>
                  <w:r w:rsidRPr="006F79BE">
                    <w:rPr>
                      <w:b/>
                      <w:sz w:val="24"/>
                    </w:rPr>
                    <w:t>Телефон :</w:t>
                  </w:r>
                  <w:r w:rsidRPr="006F79BE">
                    <w:rPr>
                      <w:b/>
                    </w:rPr>
                    <w:t xml:space="preserve">  _________________________________________________________</w:t>
                  </w:r>
                </w:p>
              </w:tc>
            </w:tr>
            <w:tr w:rsidR="00137E61" w:rsidRPr="006F79BE" w14:paraId="52169A1B" w14:textId="77777777" w:rsidTr="00137E61">
              <w:tc>
                <w:tcPr>
                  <w:tcW w:w="7121" w:type="dxa"/>
                </w:tcPr>
                <w:p w14:paraId="5B471C54" w14:textId="77777777" w:rsidR="00137E61" w:rsidRPr="006F79BE" w:rsidRDefault="00137E61" w:rsidP="00137E61">
                  <w:pPr>
                    <w:jc w:val="both"/>
                    <w:rPr>
                      <w:b/>
                      <w:sz w:val="14"/>
                      <w:szCs w:val="14"/>
                    </w:rPr>
                  </w:pPr>
                </w:p>
              </w:tc>
            </w:tr>
            <w:tr w:rsidR="00137E61" w:rsidRPr="006F79BE" w14:paraId="7DA9169A" w14:textId="77777777" w:rsidTr="00137E61">
              <w:tc>
                <w:tcPr>
                  <w:tcW w:w="7121" w:type="dxa"/>
                </w:tcPr>
                <w:p w14:paraId="4822E49C" w14:textId="77777777" w:rsidR="00137E61" w:rsidRPr="006F79BE" w:rsidRDefault="00137E61" w:rsidP="00137E61">
                  <w:pPr>
                    <w:jc w:val="both"/>
                    <w:rPr>
                      <w:b/>
                      <w:sz w:val="14"/>
                      <w:szCs w:val="14"/>
                    </w:rPr>
                  </w:pPr>
                </w:p>
              </w:tc>
            </w:tr>
            <w:tr w:rsidR="00137E61" w:rsidRPr="006F79BE" w14:paraId="37B95512" w14:textId="77777777" w:rsidTr="00137E61">
              <w:tc>
                <w:tcPr>
                  <w:tcW w:w="7121" w:type="dxa"/>
                </w:tcPr>
                <w:p w14:paraId="5AD4FB4B" w14:textId="77777777" w:rsidR="00137E61" w:rsidRPr="006F79BE" w:rsidRDefault="00137E61" w:rsidP="00137E61">
                  <w:pPr>
                    <w:jc w:val="both"/>
                    <w:rPr>
                      <w:b/>
                      <w:sz w:val="14"/>
                      <w:szCs w:val="14"/>
                    </w:rPr>
                  </w:pPr>
                  <w:r w:rsidRPr="006F79BE">
                    <w:rPr>
                      <w:b/>
                      <w:sz w:val="24"/>
                    </w:rPr>
                    <w:t>Факс</w:t>
                  </w:r>
                  <w:r w:rsidRPr="006F79BE">
                    <w:rPr>
                      <w:b/>
                      <w:sz w:val="24"/>
                      <w:szCs w:val="24"/>
                      <w:lang w:eastAsia="uk-UA"/>
                    </w:rPr>
                    <w:t>:</w:t>
                  </w:r>
                  <w:r w:rsidRPr="006F79BE">
                    <w:rPr>
                      <w:b/>
                    </w:rPr>
                    <w:t>______________________________________________________________</w:t>
                  </w:r>
                </w:p>
              </w:tc>
            </w:tr>
            <w:tr w:rsidR="00137E61" w:rsidRPr="006F79BE" w14:paraId="3E778C48" w14:textId="77777777" w:rsidTr="00137E61">
              <w:tc>
                <w:tcPr>
                  <w:tcW w:w="7121" w:type="dxa"/>
                </w:tcPr>
                <w:p w14:paraId="5C0171CC" w14:textId="77777777" w:rsidR="00137E61" w:rsidRPr="006F79BE" w:rsidRDefault="00137E61" w:rsidP="00137E61">
                  <w:pPr>
                    <w:jc w:val="both"/>
                    <w:rPr>
                      <w:b/>
                      <w:sz w:val="14"/>
                      <w:szCs w:val="14"/>
                    </w:rPr>
                  </w:pPr>
                </w:p>
              </w:tc>
            </w:tr>
            <w:tr w:rsidR="00137E61" w:rsidRPr="006F79BE" w14:paraId="3531A275" w14:textId="77777777" w:rsidTr="00137E61">
              <w:tc>
                <w:tcPr>
                  <w:tcW w:w="7121" w:type="dxa"/>
                </w:tcPr>
                <w:p w14:paraId="0B4D7296" w14:textId="77777777" w:rsidR="00137E61" w:rsidRPr="006F79BE" w:rsidRDefault="00137E61" w:rsidP="00137E61">
                  <w:pPr>
                    <w:jc w:val="both"/>
                    <w:rPr>
                      <w:b/>
                      <w:sz w:val="14"/>
                      <w:szCs w:val="14"/>
                    </w:rPr>
                  </w:pPr>
                  <w:r w:rsidRPr="006F79BE">
                    <w:rPr>
                      <w:b/>
                      <w:sz w:val="24"/>
                      <w:szCs w:val="24"/>
                      <w:lang w:eastAsia="uk-UA"/>
                    </w:rPr>
                    <w:t>Email:</w:t>
                  </w:r>
                  <w:r w:rsidRPr="006F79BE">
                    <w:rPr>
                      <w:b/>
                    </w:rPr>
                    <w:t>______________________________________________________________</w:t>
                  </w:r>
                </w:p>
              </w:tc>
            </w:tr>
            <w:tr w:rsidR="00137E61" w:rsidRPr="006F79BE" w14:paraId="3F80DF49" w14:textId="77777777" w:rsidTr="00137E61">
              <w:tc>
                <w:tcPr>
                  <w:tcW w:w="7121" w:type="dxa"/>
                </w:tcPr>
                <w:p w14:paraId="4C3244A9" w14:textId="77777777" w:rsidR="00137E61" w:rsidRPr="006F79BE" w:rsidRDefault="00137E61" w:rsidP="00137E61">
                  <w:pPr>
                    <w:jc w:val="both"/>
                    <w:rPr>
                      <w:b/>
                      <w:sz w:val="14"/>
                      <w:szCs w:val="14"/>
                    </w:rPr>
                  </w:pPr>
                  <w:r w:rsidRPr="006F79BE">
                    <w:rPr>
                      <w:b/>
                      <w:sz w:val="14"/>
                      <w:szCs w:val="14"/>
                    </w:rPr>
                    <w:t>                                                                                                       </w:t>
                  </w:r>
                </w:p>
              </w:tc>
            </w:tr>
          </w:tbl>
          <w:p w14:paraId="103D7468" w14:textId="77777777" w:rsidR="00137E61" w:rsidRPr="006F79BE" w:rsidRDefault="00137E61" w:rsidP="00DA5DD5">
            <w:pPr>
              <w:tabs>
                <w:tab w:val="left" w:pos="6946"/>
                <w:tab w:val="left" w:pos="7088"/>
              </w:tabs>
              <w:spacing w:before="120" w:after="120"/>
              <w:jc w:val="center"/>
              <w:rPr>
                <w:rStyle w:val="st42"/>
                <w:rFonts w:eastAsia="Verdana"/>
                <w:b/>
                <w:color w:val="auto"/>
                <w:sz w:val="24"/>
                <w:szCs w:val="24"/>
              </w:rPr>
            </w:pPr>
          </w:p>
        </w:tc>
      </w:tr>
      <w:tr w:rsidR="00796A79" w:rsidRPr="006F350B" w14:paraId="3AB5B50F" w14:textId="77777777" w:rsidTr="00F23133">
        <w:trPr>
          <w:trHeight w:val="465"/>
        </w:trPr>
        <w:tc>
          <w:tcPr>
            <w:tcW w:w="7201" w:type="dxa"/>
          </w:tcPr>
          <w:p w14:paraId="16864226" w14:textId="3DDC2A74" w:rsidR="00796A79" w:rsidRPr="006E0256" w:rsidRDefault="00796A79" w:rsidP="00DA5DD5">
            <w:pPr>
              <w:tabs>
                <w:tab w:val="left" w:pos="6946"/>
                <w:tab w:val="left" w:pos="7088"/>
              </w:tabs>
              <w:spacing w:before="120" w:after="120"/>
              <w:jc w:val="center"/>
              <w:rPr>
                <w:rStyle w:val="st42"/>
                <w:rFonts w:eastAsia="Verdana"/>
                <w:color w:val="auto"/>
                <w:sz w:val="24"/>
                <w:szCs w:val="24"/>
              </w:rPr>
            </w:pPr>
            <w:r w:rsidRPr="006E0256">
              <w:rPr>
                <w:rStyle w:val="st42"/>
                <w:rFonts w:eastAsia="Verdana"/>
                <w:color w:val="auto"/>
                <w:sz w:val="24"/>
                <w:szCs w:val="24"/>
              </w:rPr>
              <w:lastRenderedPageBreak/>
              <w:t>Додаток 8 до Типового договору про надання послуг з диспетчерського (оперативно-технологічного) управління</w:t>
            </w:r>
          </w:p>
          <w:p w14:paraId="0704B48B" w14:textId="77777777" w:rsidR="00796A79" w:rsidRPr="006E0256" w:rsidRDefault="00796A79" w:rsidP="00DA5DD5">
            <w:pPr>
              <w:tabs>
                <w:tab w:val="left" w:pos="6946"/>
                <w:tab w:val="left" w:pos="7088"/>
              </w:tabs>
              <w:spacing w:before="120" w:after="120"/>
              <w:jc w:val="center"/>
              <w:rPr>
                <w:rStyle w:val="st42"/>
                <w:rFonts w:eastAsia="Verdana"/>
                <w:color w:val="auto"/>
                <w:sz w:val="24"/>
                <w:szCs w:val="24"/>
              </w:rPr>
            </w:pPr>
            <w:r w:rsidRPr="006E0256">
              <w:rPr>
                <w:rStyle w:val="st42"/>
                <w:rFonts w:eastAsia="Verdana"/>
                <w:color w:val="auto"/>
                <w:sz w:val="24"/>
                <w:szCs w:val="24"/>
              </w:rPr>
              <w:t>ПОЛОЖЕННЯ</w:t>
            </w:r>
          </w:p>
          <w:p w14:paraId="3E4BB7F7" w14:textId="5A8EE3F4" w:rsidR="00796A79" w:rsidRPr="006E0256" w:rsidRDefault="00796A79" w:rsidP="00DA5DD5">
            <w:pPr>
              <w:tabs>
                <w:tab w:val="left" w:pos="6946"/>
                <w:tab w:val="left" w:pos="7088"/>
              </w:tabs>
              <w:spacing w:before="120" w:after="120"/>
              <w:jc w:val="center"/>
              <w:rPr>
                <w:rStyle w:val="st42"/>
                <w:rFonts w:eastAsia="Verdana"/>
                <w:color w:val="auto"/>
                <w:sz w:val="24"/>
                <w:szCs w:val="24"/>
              </w:rPr>
            </w:pPr>
            <w:r w:rsidRPr="006E0256">
              <w:rPr>
                <w:rStyle w:val="st42"/>
                <w:rFonts w:eastAsia="Verdana"/>
                <w:color w:val="auto"/>
                <w:sz w:val="24"/>
                <w:szCs w:val="24"/>
              </w:rPr>
              <w:t>про взаємодію ОСП та Споживача при диспетчерському (оперативно-технологічному) управлінні</w:t>
            </w:r>
          </w:p>
        </w:tc>
        <w:tc>
          <w:tcPr>
            <w:tcW w:w="7428" w:type="dxa"/>
          </w:tcPr>
          <w:p w14:paraId="666C2D0D" w14:textId="66477260" w:rsidR="00796A79" w:rsidRPr="006E0256" w:rsidRDefault="00796A79" w:rsidP="00DA5DD5">
            <w:pPr>
              <w:tabs>
                <w:tab w:val="left" w:pos="6946"/>
                <w:tab w:val="left" w:pos="7088"/>
              </w:tabs>
              <w:spacing w:before="120" w:after="120"/>
              <w:jc w:val="center"/>
              <w:rPr>
                <w:rStyle w:val="st42"/>
                <w:rFonts w:eastAsia="Verdana"/>
                <w:color w:val="auto"/>
                <w:sz w:val="24"/>
                <w:szCs w:val="24"/>
              </w:rPr>
            </w:pPr>
            <w:r w:rsidRPr="006E0256">
              <w:rPr>
                <w:rStyle w:val="st42"/>
                <w:rFonts w:eastAsia="Verdana"/>
                <w:color w:val="auto"/>
                <w:sz w:val="24"/>
                <w:szCs w:val="24"/>
              </w:rPr>
              <w:t>Додаток 8 до Типового договору про надання послуг з диспетчерського (оперативно-технологічного) управління</w:t>
            </w:r>
          </w:p>
          <w:p w14:paraId="5F0926AF" w14:textId="77777777" w:rsidR="00796A79" w:rsidRPr="006E0256" w:rsidRDefault="00796A79" w:rsidP="00DA5DD5">
            <w:pPr>
              <w:tabs>
                <w:tab w:val="left" w:pos="6946"/>
                <w:tab w:val="left" w:pos="7088"/>
              </w:tabs>
              <w:spacing w:before="120" w:after="120"/>
              <w:jc w:val="center"/>
              <w:rPr>
                <w:rStyle w:val="st42"/>
                <w:rFonts w:eastAsia="Verdana"/>
                <w:color w:val="auto"/>
                <w:sz w:val="24"/>
                <w:szCs w:val="24"/>
              </w:rPr>
            </w:pPr>
            <w:r w:rsidRPr="006E0256">
              <w:rPr>
                <w:rStyle w:val="st42"/>
                <w:rFonts w:eastAsia="Verdana"/>
                <w:color w:val="auto"/>
                <w:sz w:val="24"/>
                <w:szCs w:val="24"/>
              </w:rPr>
              <w:t>ПОЛОЖЕННЯ</w:t>
            </w:r>
          </w:p>
          <w:p w14:paraId="79DD5292" w14:textId="7D1DF50B" w:rsidR="00796A79" w:rsidRPr="006E0256" w:rsidRDefault="00796A79" w:rsidP="00DA5DD5">
            <w:pPr>
              <w:tabs>
                <w:tab w:val="left" w:pos="6946"/>
                <w:tab w:val="left" w:pos="7088"/>
              </w:tabs>
              <w:spacing w:before="120" w:after="120"/>
              <w:jc w:val="center"/>
              <w:rPr>
                <w:rStyle w:val="st42"/>
                <w:rFonts w:eastAsia="Verdana"/>
                <w:color w:val="auto"/>
                <w:sz w:val="24"/>
                <w:szCs w:val="24"/>
              </w:rPr>
            </w:pPr>
            <w:r w:rsidRPr="006E0256">
              <w:rPr>
                <w:rStyle w:val="st42"/>
                <w:rFonts w:eastAsia="Verdana"/>
                <w:color w:val="auto"/>
                <w:sz w:val="24"/>
                <w:szCs w:val="24"/>
              </w:rPr>
              <w:t>про взаємодію ОСП та Споживача при диспетчерському (оперативно-технологічному) управлінні</w:t>
            </w:r>
          </w:p>
        </w:tc>
      </w:tr>
      <w:tr w:rsidR="00796A79" w:rsidRPr="006F350B" w14:paraId="5A0892FA" w14:textId="77777777" w:rsidTr="00F23133">
        <w:trPr>
          <w:trHeight w:val="465"/>
        </w:trPr>
        <w:tc>
          <w:tcPr>
            <w:tcW w:w="7201" w:type="dxa"/>
          </w:tcPr>
          <w:tbl>
            <w:tblPr>
              <w:tblW w:w="4831" w:type="pct"/>
              <w:tblLayout w:type="fixed"/>
              <w:tblLook w:val="00A0" w:firstRow="1" w:lastRow="0" w:firstColumn="1" w:lastColumn="0" w:noHBand="0" w:noVBand="0"/>
            </w:tblPr>
            <w:tblGrid>
              <w:gridCol w:w="3109"/>
              <w:gridCol w:w="3640"/>
            </w:tblGrid>
            <w:tr w:rsidR="00796A79" w:rsidRPr="008C07DA" w14:paraId="33B1129D" w14:textId="77777777" w:rsidTr="0045321E">
              <w:tc>
                <w:tcPr>
                  <w:tcW w:w="2303" w:type="pct"/>
                </w:tcPr>
                <w:p w14:paraId="4EF140B8" w14:textId="77777777" w:rsidR="00796A79" w:rsidRPr="008C07DA" w:rsidRDefault="00796A79" w:rsidP="009508F4">
                  <w:pPr>
                    <w:spacing w:before="120" w:after="120"/>
                    <w:jc w:val="center"/>
                    <w:rPr>
                      <w:sz w:val="24"/>
                      <w:szCs w:val="24"/>
                      <w:lang w:eastAsia="uk-UA"/>
                    </w:rPr>
                  </w:pPr>
                  <w:r w:rsidRPr="008C07DA">
                    <w:rPr>
                      <w:bCs/>
                      <w:sz w:val="24"/>
                      <w:szCs w:val="24"/>
                      <w:lang w:eastAsia="uk-UA"/>
                    </w:rPr>
                    <w:t xml:space="preserve">ЗАТВЕРДЖУЮ </w:t>
                  </w:r>
                </w:p>
                <w:p w14:paraId="184CB886" w14:textId="77777777" w:rsidR="00796A79" w:rsidRPr="008C07DA" w:rsidRDefault="00796A79" w:rsidP="009508F4">
                  <w:pPr>
                    <w:spacing w:before="120" w:after="120"/>
                    <w:jc w:val="center"/>
                    <w:rPr>
                      <w:sz w:val="24"/>
                      <w:szCs w:val="24"/>
                      <w:lang w:eastAsia="uk-UA"/>
                    </w:rPr>
                  </w:pPr>
                </w:p>
                <w:p w14:paraId="524FB2D0" w14:textId="77777777" w:rsidR="00796A79" w:rsidRPr="008C07DA" w:rsidRDefault="00796A79" w:rsidP="009508F4">
                  <w:pPr>
                    <w:spacing w:before="120" w:after="120"/>
                    <w:jc w:val="center"/>
                    <w:rPr>
                      <w:sz w:val="24"/>
                      <w:szCs w:val="24"/>
                      <w:lang w:eastAsia="uk-UA"/>
                    </w:rPr>
                  </w:pPr>
                  <w:r w:rsidRPr="008C07DA">
                    <w:rPr>
                      <w:sz w:val="24"/>
                      <w:szCs w:val="24"/>
                      <w:lang w:eastAsia="uk-UA"/>
                    </w:rPr>
                    <w:t>Керівник ОСП</w:t>
                  </w:r>
                  <w:r w:rsidRPr="008C07DA">
                    <w:rPr>
                      <w:sz w:val="24"/>
                      <w:szCs w:val="24"/>
                      <w:lang w:eastAsia="uk-UA"/>
                    </w:rPr>
                    <w:br/>
                    <w:t xml:space="preserve">______________/ПІБ/ </w:t>
                  </w:r>
                </w:p>
                <w:p w14:paraId="568BB000" w14:textId="77777777" w:rsidR="00796A79" w:rsidRPr="008C07DA" w:rsidRDefault="00796A79" w:rsidP="009508F4">
                  <w:pPr>
                    <w:spacing w:before="120" w:after="120"/>
                    <w:jc w:val="center"/>
                    <w:rPr>
                      <w:sz w:val="24"/>
                      <w:szCs w:val="24"/>
                      <w:lang w:eastAsia="uk-UA"/>
                    </w:rPr>
                  </w:pPr>
                  <w:r w:rsidRPr="008C07DA">
                    <w:rPr>
                      <w:sz w:val="24"/>
                      <w:szCs w:val="24"/>
                      <w:lang w:eastAsia="uk-UA"/>
                    </w:rPr>
                    <w:t xml:space="preserve">«___» ___ 20__ р. </w:t>
                  </w:r>
                </w:p>
              </w:tc>
              <w:tc>
                <w:tcPr>
                  <w:tcW w:w="2697" w:type="pct"/>
                </w:tcPr>
                <w:p w14:paraId="47EBD30E" w14:textId="77777777" w:rsidR="00796A79" w:rsidRPr="008C07DA" w:rsidRDefault="00796A79" w:rsidP="009508F4">
                  <w:pPr>
                    <w:spacing w:before="120" w:after="120"/>
                    <w:jc w:val="center"/>
                    <w:rPr>
                      <w:sz w:val="24"/>
                      <w:szCs w:val="24"/>
                      <w:lang w:eastAsia="uk-UA"/>
                    </w:rPr>
                  </w:pPr>
                  <w:r w:rsidRPr="008C07DA">
                    <w:rPr>
                      <w:bCs/>
                      <w:sz w:val="24"/>
                      <w:szCs w:val="24"/>
                      <w:lang w:eastAsia="uk-UA"/>
                    </w:rPr>
                    <w:t xml:space="preserve">ЗАТВЕРДЖУЮ </w:t>
                  </w:r>
                </w:p>
                <w:p w14:paraId="3D0C9EDF" w14:textId="77777777" w:rsidR="00796A79" w:rsidRPr="008C07DA" w:rsidRDefault="00796A79" w:rsidP="009508F4">
                  <w:pPr>
                    <w:spacing w:before="120" w:after="120"/>
                    <w:jc w:val="center"/>
                    <w:rPr>
                      <w:sz w:val="24"/>
                      <w:szCs w:val="24"/>
                      <w:lang w:eastAsia="uk-UA"/>
                    </w:rPr>
                  </w:pPr>
                </w:p>
                <w:p w14:paraId="2837A23C" w14:textId="77777777" w:rsidR="00796A79" w:rsidRPr="008C07DA" w:rsidRDefault="00796A79" w:rsidP="009508F4">
                  <w:pPr>
                    <w:spacing w:before="120" w:after="120"/>
                    <w:jc w:val="center"/>
                    <w:rPr>
                      <w:sz w:val="24"/>
                      <w:szCs w:val="24"/>
                      <w:lang w:eastAsia="uk-UA"/>
                    </w:rPr>
                  </w:pPr>
                  <w:r w:rsidRPr="008C07DA">
                    <w:rPr>
                      <w:sz w:val="24"/>
                      <w:szCs w:val="24"/>
                      <w:lang w:eastAsia="uk-UA"/>
                    </w:rPr>
                    <w:t xml:space="preserve">Керівник Споживача _______________ </w:t>
                  </w:r>
                </w:p>
                <w:p w14:paraId="7957ADBD" w14:textId="77777777" w:rsidR="00796A79" w:rsidRPr="008C07DA" w:rsidRDefault="00796A79" w:rsidP="009508F4">
                  <w:pPr>
                    <w:spacing w:before="120" w:after="120"/>
                    <w:jc w:val="center"/>
                    <w:rPr>
                      <w:sz w:val="24"/>
                      <w:szCs w:val="24"/>
                      <w:lang w:eastAsia="uk-UA"/>
                    </w:rPr>
                  </w:pPr>
                  <w:r w:rsidRPr="008C07DA">
                    <w:rPr>
                      <w:sz w:val="24"/>
                      <w:szCs w:val="24"/>
                      <w:lang w:eastAsia="uk-UA"/>
                    </w:rPr>
                    <w:t>/ПІБ/</w:t>
                  </w:r>
                  <w:r w:rsidRPr="008C07DA">
                    <w:rPr>
                      <w:sz w:val="24"/>
                      <w:szCs w:val="24"/>
                      <w:lang w:eastAsia="uk-UA"/>
                    </w:rPr>
                    <w:br/>
                  </w:r>
                  <w:r w:rsidRPr="008C07DA">
                    <w:rPr>
                      <w:sz w:val="24"/>
                      <w:szCs w:val="24"/>
                      <w:lang w:eastAsia="uk-UA"/>
                    </w:rPr>
                    <w:lastRenderedPageBreak/>
                    <w:t xml:space="preserve">«___» ______ 20__ р. </w:t>
                  </w:r>
                </w:p>
              </w:tc>
            </w:tr>
          </w:tbl>
          <w:p w14:paraId="2B23DAB1" w14:textId="77777777" w:rsidR="00796A79" w:rsidRPr="008C07DA" w:rsidRDefault="00796A79" w:rsidP="009508F4">
            <w:pPr>
              <w:spacing w:before="120" w:after="120"/>
              <w:jc w:val="center"/>
              <w:rPr>
                <w:sz w:val="24"/>
                <w:szCs w:val="24"/>
                <w:lang w:val="ru-RU" w:eastAsia="uk-UA"/>
              </w:rPr>
            </w:pPr>
          </w:p>
        </w:tc>
        <w:tc>
          <w:tcPr>
            <w:tcW w:w="7428" w:type="dxa"/>
          </w:tcPr>
          <w:tbl>
            <w:tblPr>
              <w:tblW w:w="4831" w:type="pct"/>
              <w:tblLayout w:type="fixed"/>
              <w:tblLook w:val="00A0" w:firstRow="1" w:lastRow="0" w:firstColumn="1" w:lastColumn="0" w:noHBand="0" w:noVBand="0"/>
            </w:tblPr>
            <w:tblGrid>
              <w:gridCol w:w="3209"/>
              <w:gridCol w:w="3759"/>
            </w:tblGrid>
            <w:tr w:rsidR="00796A79" w:rsidRPr="008C07DA" w14:paraId="40CFB951" w14:textId="77777777" w:rsidTr="0045321E">
              <w:tc>
                <w:tcPr>
                  <w:tcW w:w="2303" w:type="pct"/>
                </w:tcPr>
                <w:p w14:paraId="7CC10BA7" w14:textId="77777777" w:rsidR="00796A79" w:rsidRPr="008C07DA" w:rsidRDefault="00796A79" w:rsidP="009508F4">
                  <w:pPr>
                    <w:spacing w:before="120" w:after="120"/>
                    <w:jc w:val="center"/>
                    <w:rPr>
                      <w:strike/>
                      <w:sz w:val="24"/>
                      <w:szCs w:val="24"/>
                      <w:lang w:eastAsia="uk-UA"/>
                    </w:rPr>
                  </w:pPr>
                  <w:r w:rsidRPr="008C07DA">
                    <w:rPr>
                      <w:bCs/>
                      <w:strike/>
                      <w:sz w:val="24"/>
                      <w:szCs w:val="24"/>
                      <w:lang w:eastAsia="uk-UA"/>
                    </w:rPr>
                    <w:lastRenderedPageBreak/>
                    <w:t xml:space="preserve">ЗАТВЕРДЖУЮ </w:t>
                  </w:r>
                </w:p>
                <w:p w14:paraId="14E8F64A" w14:textId="77777777" w:rsidR="00796A79" w:rsidRPr="008C07DA" w:rsidRDefault="00796A79" w:rsidP="009508F4">
                  <w:pPr>
                    <w:spacing w:before="120" w:after="120"/>
                    <w:jc w:val="center"/>
                    <w:rPr>
                      <w:strike/>
                      <w:sz w:val="24"/>
                      <w:szCs w:val="24"/>
                      <w:lang w:eastAsia="uk-UA"/>
                    </w:rPr>
                  </w:pPr>
                </w:p>
                <w:p w14:paraId="483D3F96" w14:textId="77777777" w:rsidR="00796A79" w:rsidRPr="008C07DA" w:rsidRDefault="00796A79" w:rsidP="009508F4">
                  <w:pPr>
                    <w:spacing w:before="120" w:after="120"/>
                    <w:jc w:val="center"/>
                    <w:rPr>
                      <w:strike/>
                      <w:sz w:val="24"/>
                      <w:szCs w:val="24"/>
                      <w:lang w:eastAsia="uk-UA"/>
                    </w:rPr>
                  </w:pPr>
                  <w:r w:rsidRPr="008C07DA">
                    <w:rPr>
                      <w:strike/>
                      <w:sz w:val="24"/>
                      <w:szCs w:val="24"/>
                      <w:lang w:eastAsia="uk-UA"/>
                    </w:rPr>
                    <w:t>Керівник ОСП</w:t>
                  </w:r>
                  <w:r w:rsidRPr="008C07DA">
                    <w:rPr>
                      <w:strike/>
                      <w:sz w:val="24"/>
                      <w:szCs w:val="24"/>
                      <w:lang w:eastAsia="uk-UA"/>
                    </w:rPr>
                    <w:br/>
                    <w:t xml:space="preserve">______________/ПІБ/ </w:t>
                  </w:r>
                </w:p>
                <w:p w14:paraId="70BD3B00" w14:textId="77777777" w:rsidR="00796A79" w:rsidRPr="008C07DA" w:rsidRDefault="00796A79" w:rsidP="009508F4">
                  <w:pPr>
                    <w:spacing w:before="120" w:after="120"/>
                    <w:jc w:val="center"/>
                    <w:rPr>
                      <w:strike/>
                      <w:sz w:val="24"/>
                      <w:szCs w:val="24"/>
                      <w:lang w:eastAsia="uk-UA"/>
                    </w:rPr>
                  </w:pPr>
                  <w:r w:rsidRPr="008C07DA">
                    <w:rPr>
                      <w:strike/>
                      <w:sz w:val="24"/>
                      <w:szCs w:val="24"/>
                      <w:lang w:eastAsia="uk-UA"/>
                    </w:rPr>
                    <w:t xml:space="preserve">«___» ___ 20__ р. </w:t>
                  </w:r>
                </w:p>
              </w:tc>
              <w:tc>
                <w:tcPr>
                  <w:tcW w:w="2697" w:type="pct"/>
                </w:tcPr>
                <w:p w14:paraId="268D6337" w14:textId="77777777" w:rsidR="00796A79" w:rsidRPr="008C07DA" w:rsidRDefault="00796A79" w:rsidP="009508F4">
                  <w:pPr>
                    <w:spacing w:before="120" w:after="120"/>
                    <w:jc w:val="center"/>
                    <w:rPr>
                      <w:strike/>
                      <w:sz w:val="24"/>
                      <w:szCs w:val="24"/>
                      <w:lang w:eastAsia="uk-UA"/>
                    </w:rPr>
                  </w:pPr>
                  <w:r w:rsidRPr="008C07DA">
                    <w:rPr>
                      <w:bCs/>
                      <w:strike/>
                      <w:sz w:val="24"/>
                      <w:szCs w:val="24"/>
                      <w:lang w:eastAsia="uk-UA"/>
                    </w:rPr>
                    <w:t xml:space="preserve">ЗАТВЕРДЖУЮ </w:t>
                  </w:r>
                </w:p>
                <w:p w14:paraId="19240455" w14:textId="77777777" w:rsidR="00796A79" w:rsidRPr="008C07DA" w:rsidRDefault="00796A79" w:rsidP="009508F4">
                  <w:pPr>
                    <w:spacing w:before="120" w:after="120"/>
                    <w:jc w:val="center"/>
                    <w:rPr>
                      <w:strike/>
                      <w:sz w:val="24"/>
                      <w:szCs w:val="24"/>
                      <w:lang w:eastAsia="uk-UA"/>
                    </w:rPr>
                  </w:pPr>
                </w:p>
                <w:p w14:paraId="15C6F212" w14:textId="77777777" w:rsidR="00796A79" w:rsidRPr="008C07DA" w:rsidRDefault="00796A79" w:rsidP="009508F4">
                  <w:pPr>
                    <w:spacing w:before="120" w:after="120"/>
                    <w:jc w:val="center"/>
                    <w:rPr>
                      <w:strike/>
                      <w:sz w:val="24"/>
                      <w:szCs w:val="24"/>
                      <w:lang w:eastAsia="uk-UA"/>
                    </w:rPr>
                  </w:pPr>
                  <w:r w:rsidRPr="008C07DA">
                    <w:rPr>
                      <w:strike/>
                      <w:sz w:val="24"/>
                      <w:szCs w:val="24"/>
                      <w:lang w:eastAsia="uk-UA"/>
                    </w:rPr>
                    <w:t xml:space="preserve">Керівник Споживача _______________ </w:t>
                  </w:r>
                </w:p>
                <w:p w14:paraId="0C415111" w14:textId="77777777" w:rsidR="00796A79" w:rsidRPr="008C07DA" w:rsidRDefault="00796A79" w:rsidP="009508F4">
                  <w:pPr>
                    <w:spacing w:before="120" w:after="120"/>
                    <w:jc w:val="center"/>
                    <w:rPr>
                      <w:strike/>
                      <w:sz w:val="24"/>
                      <w:szCs w:val="24"/>
                      <w:lang w:eastAsia="uk-UA"/>
                    </w:rPr>
                  </w:pPr>
                  <w:r w:rsidRPr="008C07DA">
                    <w:rPr>
                      <w:strike/>
                      <w:sz w:val="24"/>
                      <w:szCs w:val="24"/>
                      <w:lang w:eastAsia="uk-UA"/>
                    </w:rPr>
                    <w:t>/ПІБ/</w:t>
                  </w:r>
                  <w:r w:rsidRPr="008C07DA">
                    <w:rPr>
                      <w:strike/>
                      <w:sz w:val="24"/>
                      <w:szCs w:val="24"/>
                      <w:lang w:eastAsia="uk-UA"/>
                    </w:rPr>
                    <w:br/>
                  </w:r>
                  <w:r w:rsidRPr="008C07DA">
                    <w:rPr>
                      <w:strike/>
                      <w:sz w:val="24"/>
                      <w:szCs w:val="24"/>
                      <w:lang w:eastAsia="uk-UA"/>
                    </w:rPr>
                    <w:lastRenderedPageBreak/>
                    <w:t>«___» ______ 20__ р.</w:t>
                  </w:r>
                </w:p>
              </w:tc>
            </w:tr>
          </w:tbl>
          <w:p w14:paraId="70919804" w14:textId="54E140DF" w:rsidR="00796A79" w:rsidRPr="008C07DA" w:rsidRDefault="00796A79" w:rsidP="009508F4">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lang w:val="ru-RU"/>
              </w:rPr>
            </w:pPr>
          </w:p>
        </w:tc>
      </w:tr>
      <w:tr w:rsidR="00796A79" w:rsidRPr="006F350B" w14:paraId="1DF3DE73" w14:textId="77777777" w:rsidTr="00F23133">
        <w:trPr>
          <w:trHeight w:val="465"/>
        </w:trPr>
        <w:tc>
          <w:tcPr>
            <w:tcW w:w="7201" w:type="dxa"/>
          </w:tcPr>
          <w:p w14:paraId="2738867C" w14:textId="57A03A8F" w:rsidR="00796A79" w:rsidRPr="008C07DA" w:rsidRDefault="00796A79" w:rsidP="009508F4">
            <w:pPr>
              <w:spacing w:before="120" w:after="120"/>
              <w:jc w:val="center"/>
              <w:rPr>
                <w:b/>
                <w:bCs/>
                <w:sz w:val="24"/>
                <w:szCs w:val="24"/>
                <w:lang w:eastAsia="uk-UA"/>
              </w:rPr>
            </w:pPr>
            <w:r w:rsidRPr="008C07DA">
              <w:rPr>
                <w:b/>
                <w:bCs/>
                <w:sz w:val="24"/>
                <w:szCs w:val="24"/>
                <w:lang w:eastAsia="uk-UA"/>
              </w:rPr>
              <w:lastRenderedPageBreak/>
              <w:t>1. Загальні положення</w:t>
            </w:r>
          </w:p>
        </w:tc>
        <w:tc>
          <w:tcPr>
            <w:tcW w:w="7428" w:type="dxa"/>
          </w:tcPr>
          <w:p w14:paraId="3E8C0DA2" w14:textId="0C42EB70" w:rsidR="00796A79" w:rsidRPr="006E0256" w:rsidRDefault="00796A79" w:rsidP="009508F4">
            <w:pPr>
              <w:spacing w:before="120" w:after="120"/>
              <w:jc w:val="center"/>
              <w:rPr>
                <w:b/>
                <w:bCs/>
                <w:sz w:val="24"/>
                <w:szCs w:val="24"/>
                <w:lang w:eastAsia="uk-UA"/>
              </w:rPr>
            </w:pPr>
            <w:r w:rsidRPr="006E0256">
              <w:rPr>
                <w:b/>
                <w:bCs/>
                <w:sz w:val="24"/>
                <w:szCs w:val="24"/>
                <w:lang w:eastAsia="uk-UA"/>
              </w:rPr>
              <w:t>1. Загальні положення</w:t>
            </w:r>
          </w:p>
        </w:tc>
      </w:tr>
      <w:tr w:rsidR="00796A79" w:rsidRPr="006F350B" w14:paraId="4AC1F695" w14:textId="77777777" w:rsidTr="00F23133">
        <w:trPr>
          <w:trHeight w:val="465"/>
        </w:trPr>
        <w:tc>
          <w:tcPr>
            <w:tcW w:w="7201" w:type="dxa"/>
          </w:tcPr>
          <w:p w14:paraId="273335C0" w14:textId="77777777" w:rsidR="00796A79" w:rsidRPr="008C07DA" w:rsidRDefault="00796A79" w:rsidP="009508F4">
            <w:pPr>
              <w:spacing w:before="120" w:after="120"/>
              <w:jc w:val="both"/>
              <w:rPr>
                <w:bCs/>
                <w:sz w:val="24"/>
                <w:szCs w:val="24"/>
                <w:lang w:eastAsia="uk-UA"/>
              </w:rPr>
            </w:pPr>
            <w:r w:rsidRPr="008C07DA">
              <w:rPr>
                <w:bCs/>
                <w:sz w:val="24"/>
                <w:szCs w:val="24"/>
                <w:lang w:val="ru-RU" w:eastAsia="uk-UA"/>
              </w:rPr>
              <w:t>1.1.</w:t>
            </w:r>
            <w:r w:rsidRPr="008C07DA">
              <w:rPr>
                <w:sz w:val="24"/>
                <w:szCs w:val="24"/>
                <w:lang w:val="ru-RU" w:eastAsia="uk-UA"/>
              </w:rPr>
              <w:t xml:space="preserve"> </w:t>
            </w:r>
            <w:r w:rsidRPr="008C07DA">
              <w:rPr>
                <w:sz w:val="24"/>
                <w:szCs w:val="24"/>
                <w:lang w:val="ru-RU"/>
              </w:rPr>
              <w:t xml:space="preserve">Це Положення є невід’ємною частиною договору між ОСП та Споживачем, обладнання якого знаходиться в оперативному підпорядкуванні ОСП, про надання послуги з диспетчерського </w:t>
            </w:r>
            <w:r w:rsidRPr="008C07DA">
              <w:rPr>
                <w:bCs/>
                <w:sz w:val="24"/>
                <w:szCs w:val="24"/>
                <w:lang w:val="ru-RU" w:eastAsia="uk-UA"/>
              </w:rPr>
              <w:t>(оперативно-технологічного) управління</w:t>
            </w:r>
            <w:r w:rsidRPr="008C07DA">
              <w:rPr>
                <w:sz w:val="24"/>
                <w:szCs w:val="24"/>
                <w:lang w:val="ru-RU" w:eastAsia="uk-UA"/>
              </w:rPr>
              <w:t xml:space="preserve"> від «___» ____________ 20__ року № _______.</w:t>
            </w:r>
          </w:p>
        </w:tc>
        <w:tc>
          <w:tcPr>
            <w:tcW w:w="7428" w:type="dxa"/>
          </w:tcPr>
          <w:p w14:paraId="1D2D9B32" w14:textId="1AF78D85" w:rsidR="00796A79" w:rsidRPr="008C07DA" w:rsidRDefault="00796A79"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lang w:val="ru-RU"/>
              </w:rPr>
            </w:pPr>
            <w:r w:rsidRPr="008C07DA">
              <w:rPr>
                <w:rFonts w:ascii="Times New Roman" w:hAnsi="Times New Roman" w:cs="Times New Roman"/>
                <w:bCs/>
                <w:sz w:val="24"/>
                <w:szCs w:val="24"/>
                <w:lang w:val="ru-RU" w:eastAsia="uk-UA"/>
              </w:rPr>
              <w:t>1.1.</w:t>
            </w:r>
            <w:r w:rsidRPr="008C07DA">
              <w:rPr>
                <w:rFonts w:ascii="Times New Roman" w:hAnsi="Times New Roman" w:cs="Times New Roman"/>
                <w:sz w:val="24"/>
                <w:szCs w:val="24"/>
                <w:lang w:val="ru-RU" w:eastAsia="uk-UA"/>
              </w:rPr>
              <w:t xml:space="preserve"> </w:t>
            </w:r>
            <w:r w:rsidRPr="008C07DA">
              <w:rPr>
                <w:rFonts w:ascii="Times New Roman" w:hAnsi="Times New Roman" w:cs="Times New Roman"/>
                <w:sz w:val="24"/>
                <w:szCs w:val="24"/>
                <w:lang w:val="ru-RU"/>
              </w:rPr>
              <w:t>Це Положення є невід’ємною частиною договору між ОСП та Споживачем, обладнання якого знаходиться в оперативному підпорядкуванні ОСП</w:t>
            </w:r>
            <w:r w:rsidRPr="008C07DA">
              <w:rPr>
                <w:rFonts w:ascii="Times New Roman" w:hAnsi="Times New Roman" w:cs="Times New Roman"/>
                <w:b/>
                <w:sz w:val="24"/>
                <w:szCs w:val="24"/>
                <w:lang w:val="ru-RU"/>
              </w:rPr>
              <w:t>, або який є Споживачем ОСП</w:t>
            </w:r>
            <w:r w:rsidRPr="008C07DA">
              <w:rPr>
                <w:rFonts w:ascii="Times New Roman" w:hAnsi="Times New Roman" w:cs="Times New Roman"/>
                <w:sz w:val="24"/>
                <w:szCs w:val="24"/>
                <w:lang w:val="ru-RU"/>
              </w:rPr>
              <w:t xml:space="preserve">, про надання послуги з диспетчерського </w:t>
            </w:r>
            <w:r w:rsidRPr="008C07DA">
              <w:rPr>
                <w:rFonts w:ascii="Times New Roman" w:hAnsi="Times New Roman" w:cs="Times New Roman"/>
                <w:bCs/>
                <w:sz w:val="24"/>
                <w:szCs w:val="24"/>
                <w:lang w:val="ru-RU" w:eastAsia="uk-UA"/>
              </w:rPr>
              <w:t xml:space="preserve">(оперативно-технологічного) управління </w:t>
            </w:r>
            <w:r w:rsidRPr="008C07DA">
              <w:rPr>
                <w:rFonts w:ascii="Times New Roman" w:hAnsi="Times New Roman" w:cs="Times New Roman"/>
                <w:strike/>
                <w:sz w:val="24"/>
                <w:szCs w:val="24"/>
                <w:lang w:val="ru-RU" w:eastAsia="uk-UA"/>
              </w:rPr>
              <w:t>«___» ____________ 20__ року № _______</w:t>
            </w:r>
            <w:r w:rsidRPr="008C07DA">
              <w:rPr>
                <w:rFonts w:ascii="Times New Roman" w:hAnsi="Times New Roman" w:cs="Times New Roman"/>
                <w:sz w:val="24"/>
                <w:szCs w:val="24"/>
                <w:lang w:val="ru-RU" w:eastAsia="uk-UA"/>
              </w:rPr>
              <w:t>.</w:t>
            </w:r>
          </w:p>
        </w:tc>
      </w:tr>
      <w:tr w:rsidR="00796A79" w:rsidRPr="006F350B" w14:paraId="3FA285EA" w14:textId="77777777" w:rsidTr="00F23133">
        <w:trPr>
          <w:trHeight w:val="465"/>
        </w:trPr>
        <w:tc>
          <w:tcPr>
            <w:tcW w:w="7201" w:type="dxa"/>
          </w:tcPr>
          <w:p w14:paraId="4990A4B2" w14:textId="23C60247" w:rsidR="00796A79" w:rsidRPr="008C07DA" w:rsidRDefault="00796A79" w:rsidP="009508F4">
            <w:pPr>
              <w:spacing w:before="120" w:after="120"/>
              <w:jc w:val="both"/>
              <w:rPr>
                <w:b/>
                <w:sz w:val="24"/>
                <w:szCs w:val="24"/>
              </w:rPr>
            </w:pPr>
            <w:r w:rsidRPr="008C07DA">
              <w:rPr>
                <w:b/>
                <w:sz w:val="24"/>
                <w:szCs w:val="24"/>
              </w:rPr>
              <w:t>4. Порядок підпорядкування оперативного персоналу та його взаємодія</w:t>
            </w:r>
          </w:p>
        </w:tc>
        <w:tc>
          <w:tcPr>
            <w:tcW w:w="7428" w:type="dxa"/>
          </w:tcPr>
          <w:p w14:paraId="4D0B254B" w14:textId="270067D2" w:rsidR="00796A79" w:rsidRPr="008C07DA" w:rsidRDefault="00796A79" w:rsidP="009508F4">
            <w:pPr>
              <w:pStyle w:val="TableParagraph"/>
              <w:tabs>
                <w:tab w:val="left" w:pos="3119"/>
                <w:tab w:val="left" w:pos="3261"/>
                <w:tab w:val="left" w:pos="6946"/>
                <w:tab w:val="left" w:pos="7088"/>
              </w:tabs>
              <w:spacing w:before="120" w:after="120"/>
              <w:jc w:val="both"/>
              <w:rPr>
                <w:rFonts w:ascii="Times New Roman" w:hAnsi="Times New Roman" w:cs="Times New Roman"/>
                <w:b/>
                <w:sz w:val="24"/>
                <w:szCs w:val="24"/>
              </w:rPr>
            </w:pPr>
            <w:r w:rsidRPr="008C07DA">
              <w:rPr>
                <w:rFonts w:ascii="Times New Roman" w:hAnsi="Times New Roman" w:cs="Times New Roman"/>
                <w:b/>
                <w:sz w:val="24"/>
                <w:szCs w:val="24"/>
              </w:rPr>
              <w:t>4. Порядок підпорядкування оперативного персоналу та його взаємодія</w:t>
            </w:r>
          </w:p>
        </w:tc>
      </w:tr>
      <w:tr w:rsidR="00796A79" w:rsidRPr="006F350B" w14:paraId="52611EFC" w14:textId="77777777" w:rsidTr="00F23133">
        <w:trPr>
          <w:trHeight w:val="465"/>
        </w:trPr>
        <w:tc>
          <w:tcPr>
            <w:tcW w:w="7201" w:type="dxa"/>
          </w:tcPr>
          <w:p w14:paraId="0B2CCDD7" w14:textId="77777777" w:rsidR="00796A79" w:rsidRPr="008C07DA" w:rsidRDefault="00796A79" w:rsidP="009508F4">
            <w:pPr>
              <w:pStyle w:val="TableParagraph"/>
              <w:tabs>
                <w:tab w:val="left" w:pos="3119"/>
                <w:tab w:val="left" w:pos="3261"/>
                <w:tab w:val="left" w:pos="6946"/>
                <w:tab w:val="left" w:pos="7088"/>
              </w:tabs>
              <w:spacing w:before="120" w:after="120"/>
              <w:jc w:val="both"/>
              <w:rPr>
                <w:rFonts w:ascii="Times New Roman" w:hAnsi="Times New Roman" w:cs="Times New Roman"/>
                <w:b/>
                <w:sz w:val="24"/>
                <w:szCs w:val="24"/>
              </w:rPr>
            </w:pPr>
            <w:r w:rsidRPr="008C07DA">
              <w:rPr>
                <w:rFonts w:ascii="Times New Roman" w:hAnsi="Times New Roman" w:cs="Times New Roman"/>
                <w:sz w:val="24"/>
                <w:szCs w:val="24"/>
                <w:lang w:eastAsia="uk-UA"/>
              </w:rPr>
              <w:t>4.1. Диспетчерське управління режимом роботи електричної мережі Споживача (або енергооб'єктом Споживача, який безпосередньо приєднаний до системи передачі) у реальному часі здійснює зміна оперативного персоналу ОСП відповідного рівня управління (чергових диспетчерів РДЦ, ГОУ, РЕЦ відповідного регіону, далі - ЧД ОСП відповідного рівня) та оперативно-диспетчерський персонал Споживача шляхом надання оперативних команд або шляхом застосування засобів дистанційного управління.</w:t>
            </w:r>
          </w:p>
        </w:tc>
        <w:tc>
          <w:tcPr>
            <w:tcW w:w="7428" w:type="dxa"/>
          </w:tcPr>
          <w:p w14:paraId="4C405F62" w14:textId="777ACD0B" w:rsidR="00796A79" w:rsidRPr="008C07DA" w:rsidRDefault="00796A79" w:rsidP="00DE7AE2">
            <w:pPr>
              <w:pStyle w:val="TableParagraph"/>
              <w:tabs>
                <w:tab w:val="left" w:pos="3119"/>
                <w:tab w:val="left" w:pos="3261"/>
                <w:tab w:val="left" w:pos="6946"/>
                <w:tab w:val="left" w:pos="7088"/>
              </w:tabs>
              <w:spacing w:before="120" w:after="120"/>
              <w:jc w:val="both"/>
              <w:rPr>
                <w:rFonts w:ascii="Times New Roman" w:hAnsi="Times New Roman" w:cs="Times New Roman"/>
                <w:b/>
                <w:sz w:val="24"/>
                <w:szCs w:val="24"/>
              </w:rPr>
            </w:pPr>
            <w:r w:rsidRPr="008C07DA">
              <w:rPr>
                <w:rFonts w:ascii="Times New Roman" w:hAnsi="Times New Roman" w:cs="Times New Roman"/>
                <w:sz w:val="24"/>
                <w:szCs w:val="24"/>
              </w:rPr>
              <w:t xml:space="preserve">4.1. Диспетчерське управління режимом роботи електричної мережі Споживача (або енергооб’єктом Споживача, який безпосередньо приєднаний до системи передачі) у реальному часі здійснює зміна оперативного персоналу ОСП відповідного рівня управління (чергових диспетчерів РДЦ, ГОУ, РЕЦ відповідного регіону, далі − ЧД ОСП відповідного рівня) та оперативно-диспетчерський персонал Споживача шляхом надання оперативних команд </w:t>
            </w:r>
            <w:r w:rsidRPr="008C07DA">
              <w:rPr>
                <w:rFonts w:ascii="Times New Roman" w:hAnsi="Times New Roman" w:cs="Times New Roman"/>
                <w:b/>
                <w:sz w:val="24"/>
                <w:szCs w:val="24"/>
              </w:rPr>
              <w:t>та розпоряджень</w:t>
            </w:r>
            <w:r w:rsidRPr="008C07DA">
              <w:rPr>
                <w:rFonts w:ascii="Times New Roman" w:hAnsi="Times New Roman" w:cs="Times New Roman"/>
                <w:sz w:val="24"/>
                <w:szCs w:val="24"/>
              </w:rPr>
              <w:t xml:space="preserve"> або шляхом застосування засобів дистанційного управління.</w:t>
            </w:r>
            <w:r w:rsidRPr="008C07DA">
              <w:rPr>
                <w:rFonts w:ascii="Times New Roman" w:hAnsi="Times New Roman" w:cs="Times New Roman"/>
                <w:bCs/>
                <w:sz w:val="24"/>
                <w:szCs w:val="24"/>
                <w:lang w:eastAsia="uk-UA"/>
              </w:rPr>
              <w:t xml:space="preserve"> </w:t>
            </w:r>
          </w:p>
        </w:tc>
      </w:tr>
      <w:tr w:rsidR="00796A79" w:rsidRPr="006F350B" w14:paraId="60FC2C33" w14:textId="77777777" w:rsidTr="00F23133">
        <w:trPr>
          <w:trHeight w:val="465"/>
        </w:trPr>
        <w:tc>
          <w:tcPr>
            <w:tcW w:w="7201" w:type="dxa"/>
          </w:tcPr>
          <w:p w14:paraId="0F796199" w14:textId="11A3F11D" w:rsidR="00796A79" w:rsidRPr="00686C99" w:rsidRDefault="00796A79" w:rsidP="009508F4">
            <w:pPr>
              <w:pStyle w:val="TableParagraph"/>
              <w:tabs>
                <w:tab w:val="left" w:pos="3119"/>
                <w:tab w:val="left" w:pos="3261"/>
                <w:tab w:val="left" w:pos="6946"/>
                <w:tab w:val="left" w:pos="7088"/>
              </w:tabs>
              <w:spacing w:before="120" w:after="120"/>
              <w:jc w:val="both"/>
              <w:rPr>
                <w:rFonts w:ascii="Times New Roman" w:hAnsi="Times New Roman" w:cs="Times New Roman"/>
                <w:b/>
                <w:sz w:val="24"/>
                <w:szCs w:val="24"/>
                <w:lang w:eastAsia="uk-UA"/>
              </w:rPr>
            </w:pPr>
            <w:r w:rsidRPr="00686C99">
              <w:rPr>
                <w:rFonts w:ascii="Times New Roman" w:hAnsi="Times New Roman" w:cs="Times New Roman"/>
                <w:b/>
                <w:sz w:val="24"/>
                <w:szCs w:val="24"/>
                <w:lang w:eastAsia="uk-UA"/>
              </w:rPr>
              <w:t>8. Прикінцеві положення</w:t>
            </w:r>
          </w:p>
        </w:tc>
        <w:tc>
          <w:tcPr>
            <w:tcW w:w="7428" w:type="dxa"/>
          </w:tcPr>
          <w:p w14:paraId="3EA1D1D8" w14:textId="482B90B9" w:rsidR="00796A79" w:rsidRPr="00686C99" w:rsidRDefault="00796A79" w:rsidP="00DE7AE2">
            <w:pPr>
              <w:pStyle w:val="TableParagraph"/>
              <w:tabs>
                <w:tab w:val="left" w:pos="3119"/>
                <w:tab w:val="left" w:pos="3261"/>
                <w:tab w:val="left" w:pos="6946"/>
                <w:tab w:val="left" w:pos="7088"/>
              </w:tabs>
              <w:spacing w:before="120" w:after="120"/>
              <w:jc w:val="both"/>
              <w:rPr>
                <w:rFonts w:ascii="Times New Roman" w:hAnsi="Times New Roman" w:cs="Times New Roman"/>
                <w:b/>
                <w:sz w:val="24"/>
                <w:szCs w:val="24"/>
              </w:rPr>
            </w:pPr>
            <w:r w:rsidRPr="00686C99">
              <w:rPr>
                <w:rFonts w:ascii="Times New Roman" w:hAnsi="Times New Roman" w:cs="Times New Roman"/>
                <w:b/>
                <w:sz w:val="24"/>
                <w:szCs w:val="24"/>
              </w:rPr>
              <w:t>8. Прикінцеві положення</w:t>
            </w:r>
          </w:p>
        </w:tc>
      </w:tr>
      <w:tr w:rsidR="00796A79" w:rsidRPr="006F350B" w14:paraId="5BC980CC" w14:textId="77777777" w:rsidTr="00F23133">
        <w:trPr>
          <w:trHeight w:val="465"/>
        </w:trPr>
        <w:tc>
          <w:tcPr>
            <w:tcW w:w="7201" w:type="dxa"/>
          </w:tcPr>
          <w:p w14:paraId="45388D79" w14:textId="3BD38A60" w:rsidR="00796A79" w:rsidRPr="008C07DA" w:rsidRDefault="00796A79" w:rsidP="009508F4">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lang w:eastAsia="uk-UA"/>
              </w:rPr>
            </w:pPr>
            <w:r w:rsidRPr="00686C99">
              <w:rPr>
                <w:rFonts w:ascii="Times New Roman" w:hAnsi="Times New Roman" w:cs="Times New Roman"/>
                <w:sz w:val="24"/>
                <w:szCs w:val="24"/>
                <w:lang w:eastAsia="uk-UA"/>
              </w:rPr>
              <w:t>8.1. За погодженням сторін дозволяється вносити уточнення та доповнення до цього Положення за умови, що вони не будуть суперечити Кодексу системи передачі, іншим нормативним документам. Це Положення може бути доповнено (за необхідності) питаннями технічного обслуговування обладнання, порядком виконання ремонтних робіт, здійснення охорони праці та пожежної безпеки, забезпечення безпечного виконання робіт, проведення роботи з персоналом тощо.</w:t>
            </w:r>
          </w:p>
        </w:tc>
        <w:tc>
          <w:tcPr>
            <w:tcW w:w="7428" w:type="dxa"/>
          </w:tcPr>
          <w:p w14:paraId="259838D8" w14:textId="75F8D80A" w:rsidR="00796A79" w:rsidRPr="008C07DA" w:rsidRDefault="00796A79" w:rsidP="00DE7AE2">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686C99">
              <w:rPr>
                <w:rFonts w:ascii="Times New Roman" w:hAnsi="Times New Roman" w:cs="Times New Roman"/>
                <w:sz w:val="24"/>
                <w:szCs w:val="24"/>
              </w:rPr>
              <w:t>8.1. За погодженням сторін дозволяється вносити уточнення та доповнення до цього Положення за умови, що вони не будуть суперечити Кодексу системи передачі, іншим нормативним документам. Це Положення може бути доповнено (за необхідності) питаннями технічного обслуговування обладнання, порядком виконання ремонтних робіт, здійснення охорони праці та пожежної безпеки, забезпечення безпечного виконання робіт, проведення роботи з персоналом тощо.</w:t>
            </w:r>
          </w:p>
        </w:tc>
      </w:tr>
      <w:tr w:rsidR="00796A79" w:rsidRPr="006F350B" w14:paraId="1442EB2C" w14:textId="77777777" w:rsidTr="00F23133">
        <w:trPr>
          <w:trHeight w:val="465"/>
        </w:trPr>
        <w:tc>
          <w:tcPr>
            <w:tcW w:w="7201" w:type="dxa"/>
          </w:tcPr>
          <w:p w14:paraId="409565AD" w14:textId="77777777" w:rsidR="00796A79" w:rsidRPr="00686C99" w:rsidRDefault="00796A79" w:rsidP="00686C99">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lang w:eastAsia="uk-UA"/>
              </w:rPr>
            </w:pPr>
            <w:r w:rsidRPr="00686C99">
              <w:rPr>
                <w:rFonts w:ascii="Times New Roman" w:hAnsi="Times New Roman" w:cs="Times New Roman"/>
                <w:sz w:val="24"/>
                <w:szCs w:val="24"/>
                <w:lang w:eastAsia="uk-UA"/>
              </w:rPr>
              <w:t>8.2. За необхідності сторони мають право врегульовувати оперативно-технологічні відносини на рівні виробничих підрозділів шляхом оформлення Положення про оперативно-</w:t>
            </w:r>
            <w:r w:rsidRPr="00686C99">
              <w:rPr>
                <w:rFonts w:ascii="Times New Roman" w:hAnsi="Times New Roman" w:cs="Times New Roman"/>
                <w:sz w:val="24"/>
                <w:szCs w:val="24"/>
                <w:lang w:eastAsia="uk-UA"/>
              </w:rPr>
              <w:lastRenderedPageBreak/>
              <w:t>технологічні відносини між підрозділами ОСП та Споживачем відповідно до схеми ОДУ ОЕС України (додаток 3).</w:t>
            </w:r>
          </w:p>
          <w:p w14:paraId="3E6A7943" w14:textId="77777777" w:rsidR="00796A79" w:rsidRPr="00686C99" w:rsidRDefault="00796A79" w:rsidP="00686C99">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lang w:eastAsia="uk-UA"/>
              </w:rPr>
            </w:pPr>
            <w:r w:rsidRPr="00686C99">
              <w:rPr>
                <w:rFonts w:ascii="Times New Roman" w:hAnsi="Times New Roman" w:cs="Times New Roman"/>
                <w:sz w:val="24"/>
                <w:szCs w:val="24"/>
                <w:lang w:eastAsia="uk-UA"/>
              </w:rPr>
              <w:t>Додатки:</w:t>
            </w:r>
          </w:p>
          <w:p w14:paraId="15BAC9E5" w14:textId="77777777" w:rsidR="00796A79" w:rsidRPr="00686C99" w:rsidRDefault="00796A79" w:rsidP="00686C99">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lang w:eastAsia="uk-UA"/>
              </w:rPr>
            </w:pPr>
            <w:r w:rsidRPr="00686C99">
              <w:rPr>
                <w:rFonts w:ascii="Times New Roman" w:hAnsi="Times New Roman" w:cs="Times New Roman"/>
                <w:sz w:val="24"/>
                <w:szCs w:val="24"/>
                <w:lang w:eastAsia="uk-UA"/>
              </w:rPr>
              <w:t>Додаток 1. Ієрархічна структура диспетчерського управління об'єкта (у Положенні не наведений).</w:t>
            </w:r>
          </w:p>
          <w:p w14:paraId="39E025C4" w14:textId="77777777" w:rsidR="00796A79" w:rsidRPr="00686C99" w:rsidRDefault="00796A79" w:rsidP="00686C99">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lang w:eastAsia="uk-UA"/>
              </w:rPr>
            </w:pPr>
            <w:r w:rsidRPr="00686C99">
              <w:rPr>
                <w:rFonts w:ascii="Times New Roman" w:hAnsi="Times New Roman" w:cs="Times New Roman"/>
                <w:sz w:val="24"/>
                <w:szCs w:val="24"/>
                <w:lang w:eastAsia="uk-UA"/>
              </w:rPr>
              <w:t>Додаток 2. Структура ОДУ режимом роботи мереж Споживача у складі ОЕС України (відокремленої частини ОЕС України) (у Положенні не наведений).</w:t>
            </w:r>
          </w:p>
          <w:p w14:paraId="6715A64B" w14:textId="77777777" w:rsidR="00796A79" w:rsidRPr="00686C99" w:rsidRDefault="00796A79" w:rsidP="00686C99">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lang w:eastAsia="uk-UA"/>
              </w:rPr>
            </w:pPr>
            <w:r w:rsidRPr="00686C99">
              <w:rPr>
                <w:rFonts w:ascii="Times New Roman" w:hAnsi="Times New Roman" w:cs="Times New Roman"/>
                <w:sz w:val="24"/>
                <w:szCs w:val="24"/>
                <w:lang w:eastAsia="uk-UA"/>
              </w:rPr>
              <w:t>Додаток 3. Положення про оперативно-технологічні відносини між підрозділами ОСП та Споживачем (у Положенні не наведений).</w:t>
            </w:r>
          </w:p>
          <w:p w14:paraId="44998022" w14:textId="77777777" w:rsidR="00796A79" w:rsidRPr="00686C99" w:rsidRDefault="00796A79" w:rsidP="00686C99">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lang w:eastAsia="uk-UA"/>
              </w:rPr>
            </w:pPr>
            <w:r w:rsidRPr="00686C99">
              <w:rPr>
                <w:rFonts w:ascii="Times New Roman" w:hAnsi="Times New Roman" w:cs="Times New Roman"/>
                <w:sz w:val="24"/>
                <w:szCs w:val="24"/>
                <w:lang w:eastAsia="uk-UA"/>
              </w:rPr>
              <w:t>Додаток 4. Перелік інструкцій і положень щодо ОДУ роботою обладнання Споживача у складі ОЕС України, які РДЦ надсилає Споживачу (у Положенні не наведений).</w:t>
            </w:r>
          </w:p>
          <w:p w14:paraId="4FD57FFA" w14:textId="77777777" w:rsidR="00796A79" w:rsidRPr="00686C99" w:rsidRDefault="00796A79" w:rsidP="00686C99">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lang w:eastAsia="uk-UA"/>
              </w:rPr>
            </w:pPr>
            <w:r w:rsidRPr="00686C99">
              <w:rPr>
                <w:rFonts w:ascii="Times New Roman" w:hAnsi="Times New Roman" w:cs="Times New Roman"/>
                <w:sz w:val="24"/>
                <w:szCs w:val="24"/>
                <w:lang w:eastAsia="uk-UA"/>
              </w:rPr>
              <w:t>Додаток 5. Список обладнання.</w:t>
            </w:r>
          </w:p>
          <w:p w14:paraId="4C9B7BAD" w14:textId="77777777" w:rsidR="00796A79" w:rsidRPr="00686C99" w:rsidRDefault="00796A79" w:rsidP="00686C99">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lang w:eastAsia="uk-UA"/>
              </w:rPr>
            </w:pPr>
            <w:r w:rsidRPr="00686C99">
              <w:rPr>
                <w:rFonts w:ascii="Times New Roman" w:hAnsi="Times New Roman" w:cs="Times New Roman"/>
                <w:sz w:val="24"/>
                <w:szCs w:val="24"/>
                <w:lang w:eastAsia="uk-UA"/>
              </w:rPr>
              <w:t>Підписи керівників служб або підрозділів кожної зі Сторін, визначених керівниками Сторін:</w:t>
            </w:r>
          </w:p>
          <w:p w14:paraId="03E47E3C" w14:textId="77777777" w:rsidR="00796A79" w:rsidRPr="00686C99" w:rsidRDefault="00796A79" w:rsidP="00686C99">
            <w:pPr>
              <w:pStyle w:val="TableParagraph"/>
              <w:tabs>
                <w:tab w:val="left" w:pos="3119"/>
                <w:tab w:val="left" w:pos="3261"/>
                <w:tab w:val="left" w:pos="6946"/>
                <w:tab w:val="left" w:pos="7088"/>
              </w:tabs>
              <w:jc w:val="both"/>
              <w:rPr>
                <w:rFonts w:ascii="Times New Roman" w:hAnsi="Times New Roman" w:cs="Times New Roman"/>
                <w:sz w:val="24"/>
                <w:szCs w:val="24"/>
                <w:lang w:eastAsia="uk-UA"/>
              </w:rPr>
            </w:pPr>
            <w:r w:rsidRPr="00686C99">
              <w:rPr>
                <w:rFonts w:ascii="Times New Roman" w:hAnsi="Times New Roman" w:cs="Times New Roman"/>
                <w:sz w:val="24"/>
                <w:szCs w:val="24"/>
                <w:lang w:eastAsia="uk-UA"/>
              </w:rPr>
              <w:t>_________________________</w:t>
            </w:r>
          </w:p>
          <w:p w14:paraId="6FF97110" w14:textId="77777777" w:rsidR="00796A79" w:rsidRDefault="00796A79" w:rsidP="00686C99">
            <w:pPr>
              <w:pStyle w:val="TableParagraph"/>
              <w:tabs>
                <w:tab w:val="left" w:pos="3119"/>
                <w:tab w:val="left" w:pos="3261"/>
                <w:tab w:val="left" w:pos="6946"/>
                <w:tab w:val="left" w:pos="7088"/>
              </w:tabs>
              <w:jc w:val="both"/>
              <w:rPr>
                <w:rFonts w:ascii="Times New Roman" w:hAnsi="Times New Roman" w:cs="Times New Roman"/>
                <w:sz w:val="24"/>
                <w:szCs w:val="24"/>
                <w:lang w:eastAsia="uk-UA"/>
              </w:rPr>
            </w:pPr>
            <w:r>
              <w:rPr>
                <w:rFonts w:ascii="Times New Roman" w:hAnsi="Times New Roman" w:cs="Times New Roman"/>
                <w:sz w:val="24"/>
                <w:szCs w:val="24"/>
                <w:lang w:eastAsia="uk-UA"/>
              </w:rPr>
              <w:t>(П. І. Б.)</w:t>
            </w:r>
          </w:p>
          <w:p w14:paraId="6FCB63DD" w14:textId="4F73587D" w:rsidR="00796A79" w:rsidRPr="00686C99" w:rsidRDefault="00796A79" w:rsidP="00686C99">
            <w:pPr>
              <w:pStyle w:val="TableParagraph"/>
              <w:tabs>
                <w:tab w:val="left" w:pos="3119"/>
                <w:tab w:val="left" w:pos="3261"/>
                <w:tab w:val="left" w:pos="6946"/>
                <w:tab w:val="left" w:pos="7088"/>
              </w:tabs>
              <w:jc w:val="both"/>
              <w:rPr>
                <w:rFonts w:ascii="Times New Roman" w:hAnsi="Times New Roman" w:cs="Times New Roman"/>
                <w:sz w:val="24"/>
                <w:szCs w:val="24"/>
                <w:lang w:eastAsia="uk-UA"/>
              </w:rPr>
            </w:pPr>
            <w:r w:rsidRPr="00686C99">
              <w:rPr>
                <w:rFonts w:ascii="Times New Roman" w:hAnsi="Times New Roman" w:cs="Times New Roman"/>
                <w:sz w:val="24"/>
                <w:szCs w:val="24"/>
                <w:lang w:eastAsia="uk-UA"/>
              </w:rPr>
              <w:t>_________________________</w:t>
            </w:r>
          </w:p>
          <w:p w14:paraId="5C5EF324" w14:textId="68C30B98" w:rsidR="00796A79" w:rsidRPr="008C07DA" w:rsidRDefault="00796A79" w:rsidP="00686C99">
            <w:pPr>
              <w:pStyle w:val="TableParagraph"/>
              <w:tabs>
                <w:tab w:val="left" w:pos="3119"/>
                <w:tab w:val="left" w:pos="3261"/>
                <w:tab w:val="left" w:pos="6946"/>
                <w:tab w:val="left" w:pos="7088"/>
              </w:tabs>
              <w:jc w:val="both"/>
              <w:rPr>
                <w:rFonts w:ascii="Times New Roman" w:hAnsi="Times New Roman" w:cs="Times New Roman"/>
                <w:sz w:val="24"/>
                <w:szCs w:val="24"/>
                <w:lang w:eastAsia="uk-UA"/>
              </w:rPr>
            </w:pPr>
            <w:r w:rsidRPr="00686C99">
              <w:rPr>
                <w:rFonts w:ascii="Times New Roman" w:hAnsi="Times New Roman" w:cs="Times New Roman"/>
                <w:sz w:val="24"/>
                <w:szCs w:val="24"/>
                <w:lang w:eastAsia="uk-UA"/>
              </w:rPr>
              <w:t>(підпис)</w:t>
            </w:r>
          </w:p>
        </w:tc>
        <w:tc>
          <w:tcPr>
            <w:tcW w:w="7428" w:type="dxa"/>
          </w:tcPr>
          <w:p w14:paraId="09110F12" w14:textId="77777777" w:rsidR="00796A79" w:rsidRPr="00686C99" w:rsidRDefault="00796A79" w:rsidP="00686C99">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686C99">
              <w:rPr>
                <w:rFonts w:ascii="Times New Roman" w:hAnsi="Times New Roman" w:cs="Times New Roman"/>
                <w:sz w:val="24"/>
                <w:szCs w:val="24"/>
              </w:rPr>
              <w:lastRenderedPageBreak/>
              <w:t xml:space="preserve">8.2. За необхідності сторони мають право врегульовувати оперативно-технологічні відносини на рівні виробничих підрозділів шляхом оформлення Положення про оперативно-технологічні </w:t>
            </w:r>
            <w:r w:rsidRPr="00686C99">
              <w:rPr>
                <w:rFonts w:ascii="Times New Roman" w:hAnsi="Times New Roman" w:cs="Times New Roman"/>
                <w:sz w:val="24"/>
                <w:szCs w:val="24"/>
              </w:rPr>
              <w:lastRenderedPageBreak/>
              <w:t>відносини між підрозділами ОСП та Споживачем відповідно до схеми ОДУ ОЕС України (додаток 3).</w:t>
            </w:r>
          </w:p>
          <w:p w14:paraId="6E7BDD6F" w14:textId="77777777" w:rsidR="00796A79" w:rsidRPr="00686C99" w:rsidRDefault="00796A79" w:rsidP="00686C99">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686C99">
              <w:rPr>
                <w:rFonts w:ascii="Times New Roman" w:hAnsi="Times New Roman" w:cs="Times New Roman"/>
                <w:sz w:val="24"/>
                <w:szCs w:val="24"/>
              </w:rPr>
              <w:t>Додатки:</w:t>
            </w:r>
          </w:p>
          <w:p w14:paraId="20EAD87F" w14:textId="77777777" w:rsidR="00796A79" w:rsidRPr="00686C99" w:rsidRDefault="00796A79" w:rsidP="00686C99">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686C99">
              <w:rPr>
                <w:rFonts w:ascii="Times New Roman" w:hAnsi="Times New Roman" w:cs="Times New Roman"/>
                <w:sz w:val="24"/>
                <w:szCs w:val="24"/>
              </w:rPr>
              <w:t>Додаток 1. Ієрархічна структура диспетчерського управління об'єкта (у Положенні не наведений).</w:t>
            </w:r>
          </w:p>
          <w:p w14:paraId="6C804CA3" w14:textId="77777777" w:rsidR="00796A79" w:rsidRPr="00686C99" w:rsidRDefault="00796A79" w:rsidP="00686C99">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686C99">
              <w:rPr>
                <w:rFonts w:ascii="Times New Roman" w:hAnsi="Times New Roman" w:cs="Times New Roman"/>
                <w:sz w:val="24"/>
                <w:szCs w:val="24"/>
              </w:rPr>
              <w:t>Додаток 2. Структура ОДУ режимом роботи мереж Споживача у складі ОЕС України (відокремленої частини ОЕС України) (у Положенні не наведений).</w:t>
            </w:r>
          </w:p>
          <w:p w14:paraId="1108F484" w14:textId="77777777" w:rsidR="00796A79" w:rsidRPr="00686C99" w:rsidRDefault="00796A79" w:rsidP="00686C99">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686C99">
              <w:rPr>
                <w:rFonts w:ascii="Times New Roman" w:hAnsi="Times New Roman" w:cs="Times New Roman"/>
                <w:sz w:val="24"/>
                <w:szCs w:val="24"/>
              </w:rPr>
              <w:t>Додаток 3. Положення про оперативно-технологічні відносини між підрозділами ОСП та Споживачем (у Положенні не наведений).</w:t>
            </w:r>
          </w:p>
          <w:p w14:paraId="1F9923A1" w14:textId="77777777" w:rsidR="00796A79" w:rsidRPr="00686C99" w:rsidRDefault="00796A79" w:rsidP="00686C99">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686C99">
              <w:rPr>
                <w:rFonts w:ascii="Times New Roman" w:hAnsi="Times New Roman" w:cs="Times New Roman"/>
                <w:sz w:val="24"/>
                <w:szCs w:val="24"/>
              </w:rPr>
              <w:t>Додаток 4. Перелік інструкцій і положень щодо ОДУ роботою обладнання Споживача у складі ОЕС України, які РДЦ надсилає Споживачу (у Положенні не наведений).</w:t>
            </w:r>
          </w:p>
          <w:p w14:paraId="50F88964" w14:textId="77777777" w:rsidR="00796A79" w:rsidRPr="00686C99" w:rsidRDefault="00796A79" w:rsidP="00686C99">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686C99">
              <w:rPr>
                <w:rFonts w:ascii="Times New Roman" w:hAnsi="Times New Roman" w:cs="Times New Roman"/>
                <w:sz w:val="24"/>
                <w:szCs w:val="24"/>
              </w:rPr>
              <w:t>Додаток 5. Список обладнання.</w:t>
            </w:r>
          </w:p>
          <w:p w14:paraId="69BB9A1E" w14:textId="77777777" w:rsidR="00796A79" w:rsidRPr="00B479FE" w:rsidRDefault="00796A79" w:rsidP="00686C99">
            <w:pPr>
              <w:pStyle w:val="TableParagraph"/>
              <w:tabs>
                <w:tab w:val="left" w:pos="3119"/>
                <w:tab w:val="left" w:pos="3261"/>
                <w:tab w:val="left" w:pos="6946"/>
                <w:tab w:val="left" w:pos="7088"/>
              </w:tabs>
              <w:spacing w:before="120" w:after="120"/>
              <w:jc w:val="both"/>
              <w:rPr>
                <w:rFonts w:ascii="Times New Roman" w:hAnsi="Times New Roman" w:cs="Times New Roman"/>
                <w:strike/>
                <w:sz w:val="24"/>
                <w:szCs w:val="24"/>
              </w:rPr>
            </w:pPr>
            <w:r w:rsidRPr="00B479FE">
              <w:rPr>
                <w:rFonts w:ascii="Times New Roman" w:hAnsi="Times New Roman" w:cs="Times New Roman"/>
                <w:strike/>
                <w:sz w:val="24"/>
                <w:szCs w:val="24"/>
              </w:rPr>
              <w:t>Підписи керівників служб або підрозділів кожної зі Сторін, визначених керівниками Сторін:</w:t>
            </w:r>
          </w:p>
          <w:p w14:paraId="5D14541A" w14:textId="77777777" w:rsidR="00796A79" w:rsidRPr="00B479FE" w:rsidRDefault="00796A79" w:rsidP="00686C99">
            <w:pPr>
              <w:pStyle w:val="TableParagraph"/>
              <w:tabs>
                <w:tab w:val="left" w:pos="3119"/>
                <w:tab w:val="left" w:pos="3261"/>
                <w:tab w:val="left" w:pos="6946"/>
                <w:tab w:val="left" w:pos="7088"/>
              </w:tabs>
              <w:jc w:val="both"/>
              <w:rPr>
                <w:rFonts w:ascii="Times New Roman" w:hAnsi="Times New Roman" w:cs="Times New Roman"/>
                <w:strike/>
                <w:sz w:val="24"/>
                <w:szCs w:val="24"/>
              </w:rPr>
            </w:pPr>
            <w:r w:rsidRPr="00B479FE">
              <w:rPr>
                <w:rFonts w:ascii="Times New Roman" w:hAnsi="Times New Roman" w:cs="Times New Roman"/>
                <w:strike/>
                <w:sz w:val="24"/>
                <w:szCs w:val="24"/>
              </w:rPr>
              <w:t>_________________________</w:t>
            </w:r>
          </w:p>
          <w:p w14:paraId="70551CC9" w14:textId="77777777" w:rsidR="00796A79" w:rsidRPr="00B479FE" w:rsidRDefault="00796A79" w:rsidP="00686C99">
            <w:pPr>
              <w:pStyle w:val="TableParagraph"/>
              <w:tabs>
                <w:tab w:val="left" w:pos="3119"/>
                <w:tab w:val="left" w:pos="3261"/>
                <w:tab w:val="left" w:pos="6946"/>
                <w:tab w:val="left" w:pos="7088"/>
              </w:tabs>
              <w:jc w:val="both"/>
              <w:rPr>
                <w:rFonts w:ascii="Times New Roman" w:hAnsi="Times New Roman" w:cs="Times New Roman"/>
                <w:strike/>
                <w:sz w:val="24"/>
                <w:szCs w:val="24"/>
              </w:rPr>
            </w:pPr>
            <w:r w:rsidRPr="00B479FE">
              <w:rPr>
                <w:rFonts w:ascii="Times New Roman" w:hAnsi="Times New Roman" w:cs="Times New Roman"/>
                <w:strike/>
                <w:sz w:val="24"/>
                <w:szCs w:val="24"/>
              </w:rPr>
              <w:t>(П. І. Б.)</w:t>
            </w:r>
          </w:p>
          <w:p w14:paraId="6FEB562A" w14:textId="0C3E508C" w:rsidR="00796A79" w:rsidRPr="00B479FE" w:rsidRDefault="00796A79" w:rsidP="00686C99">
            <w:pPr>
              <w:pStyle w:val="TableParagraph"/>
              <w:tabs>
                <w:tab w:val="left" w:pos="3119"/>
                <w:tab w:val="left" w:pos="3261"/>
                <w:tab w:val="left" w:pos="6946"/>
                <w:tab w:val="left" w:pos="7088"/>
              </w:tabs>
              <w:jc w:val="both"/>
              <w:rPr>
                <w:rFonts w:ascii="Times New Roman" w:hAnsi="Times New Roman" w:cs="Times New Roman"/>
                <w:strike/>
                <w:sz w:val="24"/>
                <w:szCs w:val="24"/>
              </w:rPr>
            </w:pPr>
            <w:r w:rsidRPr="00B479FE">
              <w:rPr>
                <w:rFonts w:ascii="Times New Roman" w:hAnsi="Times New Roman" w:cs="Times New Roman"/>
                <w:strike/>
                <w:sz w:val="24"/>
                <w:szCs w:val="24"/>
              </w:rPr>
              <w:t>_________________________</w:t>
            </w:r>
          </w:p>
          <w:p w14:paraId="41A28E89" w14:textId="3255789A" w:rsidR="00796A79" w:rsidRPr="008C07DA" w:rsidRDefault="00796A79" w:rsidP="00686C99">
            <w:pPr>
              <w:pStyle w:val="TableParagraph"/>
              <w:tabs>
                <w:tab w:val="left" w:pos="3119"/>
                <w:tab w:val="left" w:pos="3261"/>
                <w:tab w:val="left" w:pos="6946"/>
                <w:tab w:val="left" w:pos="7088"/>
              </w:tabs>
              <w:jc w:val="both"/>
              <w:rPr>
                <w:rFonts w:ascii="Times New Roman" w:hAnsi="Times New Roman" w:cs="Times New Roman"/>
                <w:sz w:val="24"/>
                <w:szCs w:val="24"/>
              </w:rPr>
            </w:pPr>
            <w:r w:rsidRPr="00B479FE">
              <w:rPr>
                <w:rFonts w:ascii="Times New Roman" w:hAnsi="Times New Roman" w:cs="Times New Roman"/>
                <w:strike/>
                <w:sz w:val="24"/>
                <w:szCs w:val="24"/>
              </w:rPr>
              <w:t>(підпис)</w:t>
            </w:r>
          </w:p>
        </w:tc>
      </w:tr>
      <w:tr w:rsidR="00796A79" w:rsidRPr="006F350B" w14:paraId="4A2486F1" w14:textId="77777777" w:rsidTr="00F23133">
        <w:trPr>
          <w:trHeight w:val="465"/>
        </w:trPr>
        <w:tc>
          <w:tcPr>
            <w:tcW w:w="7201" w:type="dxa"/>
          </w:tcPr>
          <w:p w14:paraId="16FF8F9E" w14:textId="1BBED747" w:rsidR="00796A79" w:rsidRPr="006A7F8A" w:rsidRDefault="00796A79" w:rsidP="00686C99">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lang w:eastAsia="uk-UA"/>
              </w:rPr>
            </w:pPr>
            <w:r w:rsidRPr="006A7F8A">
              <w:rPr>
                <w:rFonts w:ascii="Times New Roman" w:hAnsi="Times New Roman" w:cs="Times New Roman"/>
                <w:b/>
                <w:bCs/>
                <w:sz w:val="24"/>
                <w:szCs w:val="24"/>
              </w:rPr>
              <w:lastRenderedPageBreak/>
              <w:t>Пункт відсутній.</w:t>
            </w:r>
          </w:p>
        </w:tc>
        <w:tc>
          <w:tcPr>
            <w:tcW w:w="7428" w:type="dxa"/>
          </w:tcPr>
          <w:p w14:paraId="653555AC" w14:textId="03557858" w:rsidR="00796A79" w:rsidRPr="00686C99" w:rsidRDefault="00796A79" w:rsidP="00686C99">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8C07DA">
              <w:rPr>
                <w:rFonts w:ascii="Times New Roman" w:hAnsi="Times New Roman"/>
                <w:b/>
                <w:sz w:val="24"/>
                <w:szCs w:val="24"/>
              </w:rPr>
              <w:t xml:space="preserve">8.3. У разі необхідності внесення змін в додаток до Положення, такий додаток оформлюється ОСП в паперовій або електронній формі у двох примірниках та підписується </w:t>
            </w:r>
            <w:r w:rsidRPr="008C07DA">
              <w:rPr>
                <w:rFonts w:ascii="Times New Roman" w:hAnsi="Times New Roman"/>
                <w:b/>
                <w:sz w:val="24"/>
                <w:szCs w:val="24"/>
                <w:lang w:val="ru-RU"/>
              </w:rPr>
              <w:t xml:space="preserve">уповноваженою особою </w:t>
            </w:r>
            <w:r w:rsidRPr="008C07DA">
              <w:rPr>
                <w:rFonts w:ascii="Times New Roman" w:hAnsi="Times New Roman"/>
                <w:b/>
                <w:sz w:val="24"/>
                <w:szCs w:val="24"/>
              </w:rPr>
              <w:t>ОСП. Один з примірників направляється Користувачу.</w:t>
            </w:r>
          </w:p>
        </w:tc>
      </w:tr>
      <w:tr w:rsidR="00796A79" w:rsidRPr="006F350B" w14:paraId="48810410" w14:textId="77777777" w:rsidTr="00F23133">
        <w:trPr>
          <w:trHeight w:val="465"/>
        </w:trPr>
        <w:tc>
          <w:tcPr>
            <w:tcW w:w="7201" w:type="dxa"/>
          </w:tcPr>
          <w:p w14:paraId="6CFE2B5F" w14:textId="20C61C66" w:rsidR="00796A79" w:rsidRPr="00B479FE" w:rsidRDefault="00796A79" w:rsidP="00686C99">
            <w:pPr>
              <w:pStyle w:val="TableParagraph"/>
              <w:tabs>
                <w:tab w:val="left" w:pos="3119"/>
                <w:tab w:val="left" w:pos="3261"/>
                <w:tab w:val="left" w:pos="6946"/>
                <w:tab w:val="left" w:pos="7088"/>
              </w:tabs>
              <w:spacing w:before="120" w:after="120"/>
              <w:jc w:val="both"/>
              <w:rPr>
                <w:rFonts w:ascii="Times New Roman" w:hAnsi="Times New Roman" w:cs="Times New Roman"/>
                <w:b/>
                <w:bCs/>
                <w:sz w:val="24"/>
                <w:szCs w:val="24"/>
              </w:rPr>
            </w:pPr>
            <w:r w:rsidRPr="00B479FE">
              <w:rPr>
                <w:rFonts w:ascii="Times New Roman" w:hAnsi="Times New Roman" w:cs="Times New Roman"/>
                <w:b/>
                <w:sz w:val="24"/>
                <w:szCs w:val="24"/>
                <w:lang w:val="ru-RU" w:eastAsia="uk-UA"/>
              </w:rPr>
              <w:t>Пункт відсутній.</w:t>
            </w:r>
          </w:p>
        </w:tc>
        <w:tc>
          <w:tcPr>
            <w:tcW w:w="7428"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21"/>
            </w:tblGrid>
            <w:tr w:rsidR="00796A79" w:rsidRPr="00B30F20" w14:paraId="7F94F75B" w14:textId="77777777" w:rsidTr="00B479FE">
              <w:tc>
                <w:tcPr>
                  <w:tcW w:w="7121" w:type="dxa"/>
                </w:tcPr>
                <w:p w14:paraId="7CB67AE1" w14:textId="77777777" w:rsidR="00796A79" w:rsidRPr="00B30F20" w:rsidRDefault="00796A79" w:rsidP="00B479FE">
                  <w:pPr>
                    <w:jc w:val="both"/>
                    <w:rPr>
                      <w:b/>
                    </w:rPr>
                  </w:pPr>
                  <w:r w:rsidRPr="00B30F20">
                    <w:rPr>
                      <w:b/>
                      <w:sz w:val="24"/>
                    </w:rPr>
                    <w:t xml:space="preserve">Реквізити ОСП: </w:t>
                  </w:r>
                  <w:r w:rsidRPr="00B30F20">
                    <w:rPr>
                      <w:b/>
                    </w:rPr>
                    <w:t xml:space="preserve"> __________________________________________________</w:t>
                  </w:r>
                </w:p>
              </w:tc>
            </w:tr>
            <w:tr w:rsidR="00796A79" w:rsidRPr="008C07DA" w14:paraId="55CB9328" w14:textId="77777777" w:rsidTr="00B479FE">
              <w:tc>
                <w:tcPr>
                  <w:tcW w:w="7121" w:type="dxa"/>
                </w:tcPr>
                <w:p w14:paraId="10E25460" w14:textId="6B652317" w:rsidR="00796A79" w:rsidRPr="008C07DA" w:rsidRDefault="00796A79" w:rsidP="00B479FE">
                  <w:pPr>
                    <w:jc w:val="both"/>
                    <w:rPr>
                      <w:b/>
                      <w:sz w:val="14"/>
                      <w:szCs w:val="14"/>
                    </w:rPr>
                  </w:pPr>
                  <w:r w:rsidRPr="008C07DA">
                    <w:rPr>
                      <w:b/>
                      <w:sz w:val="14"/>
                      <w:szCs w:val="14"/>
                    </w:rPr>
                    <w:t xml:space="preserve">                                              </w:t>
                  </w:r>
                  <w:r w:rsidR="00344B55">
                    <w:rPr>
                      <w:b/>
                      <w:sz w:val="14"/>
                      <w:szCs w:val="14"/>
                    </w:rPr>
                    <w:t xml:space="preserve">                              </w:t>
                  </w:r>
                  <w:r w:rsidRPr="008C07DA">
                    <w:rPr>
                      <w:b/>
                      <w:sz w:val="14"/>
                      <w:szCs w:val="14"/>
                    </w:rPr>
                    <w:t> </w:t>
                  </w:r>
                  <w:r w:rsidR="00344B55" w:rsidRPr="00344B55">
                    <w:rPr>
                      <w:b/>
                      <w:sz w:val="16"/>
                    </w:rPr>
                    <w:t xml:space="preserve">Найменування суб’єкта господарювання:  </w:t>
                  </w:r>
                </w:p>
              </w:tc>
            </w:tr>
            <w:tr w:rsidR="00796A79" w:rsidRPr="008C07DA" w14:paraId="14637A0A" w14:textId="77777777" w:rsidTr="00B479FE">
              <w:tc>
                <w:tcPr>
                  <w:tcW w:w="7121" w:type="dxa"/>
                </w:tcPr>
                <w:p w14:paraId="7DD94CC7" w14:textId="77777777" w:rsidR="00796A79" w:rsidRPr="008C07DA" w:rsidRDefault="00796A79" w:rsidP="00B479FE">
                  <w:pPr>
                    <w:jc w:val="both"/>
                    <w:rPr>
                      <w:b/>
                    </w:rPr>
                  </w:pPr>
                </w:p>
              </w:tc>
            </w:tr>
            <w:tr w:rsidR="00796A79" w:rsidRPr="008C07DA" w14:paraId="0299A4A0" w14:textId="77777777" w:rsidTr="00B479FE">
              <w:tc>
                <w:tcPr>
                  <w:tcW w:w="7121" w:type="dxa"/>
                </w:tcPr>
                <w:p w14:paraId="474D7BF8" w14:textId="709F48EC" w:rsidR="00796A79" w:rsidRPr="008C07DA" w:rsidRDefault="00796A79" w:rsidP="00B479FE">
                  <w:pPr>
                    <w:jc w:val="both"/>
                    <w:rPr>
                      <w:b/>
                    </w:rPr>
                  </w:pPr>
                  <w:r w:rsidRPr="008C07DA">
                    <w:rPr>
                      <w:b/>
                    </w:rPr>
                    <w:t>_____________________________________________________________________</w:t>
                  </w:r>
                </w:p>
              </w:tc>
            </w:tr>
            <w:tr w:rsidR="00796A79" w:rsidRPr="008C07DA" w14:paraId="3E647C6A" w14:textId="77777777" w:rsidTr="00B479FE">
              <w:tc>
                <w:tcPr>
                  <w:tcW w:w="7121" w:type="dxa"/>
                </w:tcPr>
                <w:p w14:paraId="5B4D4532" w14:textId="77777777" w:rsidR="00796A79" w:rsidRPr="008C07DA" w:rsidRDefault="00796A79" w:rsidP="00B479FE">
                  <w:pPr>
                    <w:jc w:val="both"/>
                    <w:rPr>
                      <w:b/>
                      <w:sz w:val="14"/>
                      <w:szCs w:val="14"/>
                    </w:rPr>
                  </w:pPr>
                  <w:r w:rsidRPr="008C07DA">
                    <w:rPr>
                      <w:b/>
                      <w:sz w:val="14"/>
                      <w:szCs w:val="14"/>
                    </w:rPr>
                    <w:t>                                                                                                       </w:t>
                  </w:r>
                </w:p>
              </w:tc>
            </w:tr>
            <w:tr w:rsidR="00796A79" w:rsidRPr="008C07DA" w14:paraId="659F55A3" w14:textId="77777777" w:rsidTr="00B479FE">
              <w:tc>
                <w:tcPr>
                  <w:tcW w:w="7121" w:type="dxa"/>
                </w:tcPr>
                <w:p w14:paraId="3005B28B" w14:textId="77777777" w:rsidR="00796A79" w:rsidRPr="008C07DA" w:rsidRDefault="00796A79" w:rsidP="00B479FE">
                  <w:pPr>
                    <w:jc w:val="both"/>
                    <w:rPr>
                      <w:b/>
                    </w:rPr>
                  </w:pPr>
                  <w:r w:rsidRPr="008C07DA">
                    <w:rPr>
                      <w:b/>
                      <w:sz w:val="24"/>
                      <w:szCs w:val="24"/>
                      <w:lang w:eastAsia="uk-UA"/>
                    </w:rPr>
                    <w:t>Адреса:</w:t>
                  </w:r>
                  <w:r w:rsidRPr="008C07DA">
                    <w:rPr>
                      <w:b/>
                    </w:rPr>
                    <w:t xml:space="preserve"> </w:t>
                  </w:r>
                  <w:r w:rsidRPr="008C07DA">
                    <w:rPr>
                      <w:b/>
                    </w:rPr>
                    <w:lastRenderedPageBreak/>
                    <w:t>_____________________________________________________________________</w:t>
                  </w:r>
                </w:p>
              </w:tc>
            </w:tr>
            <w:tr w:rsidR="00796A79" w:rsidRPr="008C07DA" w14:paraId="586B8255" w14:textId="77777777" w:rsidTr="00B479FE">
              <w:tc>
                <w:tcPr>
                  <w:tcW w:w="7121" w:type="dxa"/>
                </w:tcPr>
                <w:p w14:paraId="2CA53192" w14:textId="77777777" w:rsidR="00796A79" w:rsidRPr="008C07DA" w:rsidRDefault="00796A79" w:rsidP="00B479FE">
                  <w:pPr>
                    <w:jc w:val="both"/>
                    <w:rPr>
                      <w:b/>
                      <w:sz w:val="14"/>
                      <w:szCs w:val="14"/>
                    </w:rPr>
                  </w:pPr>
                  <w:r w:rsidRPr="008C07DA">
                    <w:rPr>
                      <w:b/>
                      <w:sz w:val="14"/>
                      <w:szCs w:val="14"/>
                    </w:rPr>
                    <w:lastRenderedPageBreak/>
                    <w:t>                                                                                                       </w:t>
                  </w:r>
                </w:p>
              </w:tc>
            </w:tr>
            <w:tr w:rsidR="00796A79" w:rsidRPr="008C07DA" w14:paraId="0B17BDA1" w14:textId="77777777" w:rsidTr="00B479FE">
              <w:tc>
                <w:tcPr>
                  <w:tcW w:w="7121" w:type="dxa"/>
                </w:tcPr>
                <w:p w14:paraId="2F73DDFB" w14:textId="77777777" w:rsidR="00796A79" w:rsidRPr="008C07DA" w:rsidRDefault="00796A79" w:rsidP="00B479FE">
                  <w:pPr>
                    <w:jc w:val="both"/>
                    <w:rPr>
                      <w:b/>
                      <w:sz w:val="14"/>
                      <w:szCs w:val="14"/>
                    </w:rPr>
                  </w:pPr>
                </w:p>
              </w:tc>
            </w:tr>
            <w:tr w:rsidR="00796A79" w:rsidRPr="008C07DA" w14:paraId="2DEB8316" w14:textId="77777777" w:rsidTr="00B479FE">
              <w:tc>
                <w:tcPr>
                  <w:tcW w:w="7121" w:type="dxa"/>
                </w:tcPr>
                <w:p w14:paraId="28D27BFE" w14:textId="77777777" w:rsidR="00796A79" w:rsidRPr="008C07DA" w:rsidRDefault="00796A79" w:rsidP="00B479FE">
                  <w:pPr>
                    <w:jc w:val="both"/>
                    <w:rPr>
                      <w:b/>
                    </w:rPr>
                  </w:pPr>
                  <w:r w:rsidRPr="008C07DA">
                    <w:rPr>
                      <w:b/>
                      <w:sz w:val="24"/>
                    </w:rPr>
                    <w:t>IBAN:</w:t>
                  </w:r>
                  <w:r w:rsidRPr="008C07DA">
                    <w:rPr>
                      <w:b/>
                    </w:rPr>
                    <w:t xml:space="preserve">  _____________________________________________________________</w:t>
                  </w:r>
                </w:p>
              </w:tc>
            </w:tr>
            <w:tr w:rsidR="00796A79" w:rsidRPr="008C07DA" w14:paraId="7C9F91C9" w14:textId="77777777" w:rsidTr="00B479FE">
              <w:tc>
                <w:tcPr>
                  <w:tcW w:w="7121" w:type="dxa"/>
                </w:tcPr>
                <w:p w14:paraId="3F10A53B" w14:textId="77777777" w:rsidR="00796A79" w:rsidRPr="008C07DA" w:rsidRDefault="00796A79" w:rsidP="00B479FE">
                  <w:pPr>
                    <w:jc w:val="both"/>
                    <w:rPr>
                      <w:b/>
                      <w:sz w:val="24"/>
                    </w:rPr>
                  </w:pPr>
                </w:p>
              </w:tc>
            </w:tr>
            <w:tr w:rsidR="00796A79" w:rsidRPr="008C07DA" w14:paraId="35AFA40A" w14:textId="77777777" w:rsidTr="00B479FE">
              <w:tc>
                <w:tcPr>
                  <w:tcW w:w="7121" w:type="dxa"/>
                </w:tcPr>
                <w:p w14:paraId="10A8C58E" w14:textId="77777777" w:rsidR="00796A79" w:rsidRPr="008C07DA" w:rsidRDefault="00796A79" w:rsidP="00B479FE">
                  <w:pPr>
                    <w:jc w:val="both"/>
                    <w:rPr>
                      <w:b/>
                    </w:rPr>
                  </w:pPr>
                  <w:r w:rsidRPr="008C07DA">
                    <w:rPr>
                      <w:b/>
                      <w:sz w:val="28"/>
                    </w:rPr>
                    <w:t>ЄДРПОУ:</w:t>
                  </w:r>
                  <w:r w:rsidRPr="008C07DA">
                    <w:rPr>
                      <w:b/>
                    </w:rPr>
                    <w:t xml:space="preserve">  _______________________________________________________</w:t>
                  </w:r>
                </w:p>
              </w:tc>
            </w:tr>
            <w:tr w:rsidR="00796A79" w:rsidRPr="008C07DA" w14:paraId="3F05B273" w14:textId="77777777" w:rsidTr="00B479FE">
              <w:tc>
                <w:tcPr>
                  <w:tcW w:w="7121" w:type="dxa"/>
                </w:tcPr>
                <w:p w14:paraId="2E34EA1A" w14:textId="77777777" w:rsidR="00796A79" w:rsidRPr="008C07DA" w:rsidRDefault="00796A79" w:rsidP="00B479FE">
                  <w:pPr>
                    <w:jc w:val="both"/>
                    <w:rPr>
                      <w:b/>
                    </w:rPr>
                  </w:pPr>
                </w:p>
              </w:tc>
            </w:tr>
            <w:tr w:rsidR="00796A79" w:rsidRPr="008C07DA" w14:paraId="690D4DD6" w14:textId="77777777" w:rsidTr="00B479FE">
              <w:tc>
                <w:tcPr>
                  <w:tcW w:w="7121" w:type="dxa"/>
                </w:tcPr>
                <w:p w14:paraId="589BB8CC" w14:textId="77777777" w:rsidR="00796A79" w:rsidRPr="008C07DA" w:rsidRDefault="00796A79" w:rsidP="00B479FE">
                  <w:pPr>
                    <w:jc w:val="both"/>
                    <w:rPr>
                      <w:b/>
                    </w:rPr>
                  </w:pPr>
                  <w:r w:rsidRPr="008C07DA">
                    <w:rPr>
                      <w:b/>
                      <w:sz w:val="24"/>
                      <w:szCs w:val="24"/>
                      <w:lang w:eastAsia="uk-UA"/>
                    </w:rPr>
                    <w:t>Індивідуальний податковий номер</w:t>
                  </w:r>
                  <w:r w:rsidRPr="008C07DA">
                    <w:rPr>
                      <w:b/>
                    </w:rPr>
                    <w:t xml:space="preserve">  ______________________________</w:t>
                  </w:r>
                </w:p>
              </w:tc>
            </w:tr>
            <w:tr w:rsidR="00796A79" w:rsidRPr="008C07DA" w14:paraId="6A04E73B" w14:textId="77777777" w:rsidTr="00B479FE">
              <w:tc>
                <w:tcPr>
                  <w:tcW w:w="7121" w:type="dxa"/>
                </w:tcPr>
                <w:p w14:paraId="3E7001E1" w14:textId="77777777" w:rsidR="00796A79" w:rsidRPr="008C07DA" w:rsidRDefault="00796A79" w:rsidP="00B479FE">
                  <w:pPr>
                    <w:jc w:val="both"/>
                    <w:rPr>
                      <w:b/>
                      <w:sz w:val="14"/>
                      <w:szCs w:val="14"/>
                    </w:rPr>
                  </w:pPr>
                  <w:r w:rsidRPr="008C07DA">
                    <w:rPr>
                      <w:b/>
                      <w:sz w:val="14"/>
                      <w:szCs w:val="14"/>
                    </w:rPr>
                    <w:t>                                                                                                               </w:t>
                  </w:r>
                </w:p>
              </w:tc>
            </w:tr>
            <w:tr w:rsidR="00796A79" w:rsidRPr="008C07DA" w14:paraId="654E99CA" w14:textId="77777777" w:rsidTr="00B479FE">
              <w:tc>
                <w:tcPr>
                  <w:tcW w:w="7121" w:type="dxa"/>
                </w:tcPr>
                <w:p w14:paraId="5927C21C" w14:textId="77777777" w:rsidR="00796A79" w:rsidRPr="008C07DA" w:rsidRDefault="00796A79" w:rsidP="00B479FE">
                  <w:pPr>
                    <w:jc w:val="both"/>
                    <w:rPr>
                      <w:b/>
                      <w:sz w:val="14"/>
                      <w:szCs w:val="14"/>
                    </w:rPr>
                  </w:pPr>
                  <w:r w:rsidRPr="008C07DA">
                    <w:rPr>
                      <w:b/>
                      <w:sz w:val="24"/>
                    </w:rPr>
                    <w:t>Телефон :</w:t>
                  </w:r>
                  <w:r w:rsidRPr="008C07DA">
                    <w:rPr>
                      <w:b/>
                    </w:rPr>
                    <w:t xml:space="preserve">  _________________________________________________________</w:t>
                  </w:r>
                </w:p>
              </w:tc>
            </w:tr>
            <w:tr w:rsidR="00796A79" w:rsidRPr="008C07DA" w14:paraId="1D462F5E" w14:textId="77777777" w:rsidTr="00B479FE">
              <w:tc>
                <w:tcPr>
                  <w:tcW w:w="7121" w:type="dxa"/>
                </w:tcPr>
                <w:p w14:paraId="136ED09F" w14:textId="77777777" w:rsidR="00796A79" w:rsidRPr="008C07DA" w:rsidRDefault="00796A79" w:rsidP="00B479FE">
                  <w:pPr>
                    <w:jc w:val="both"/>
                    <w:rPr>
                      <w:b/>
                      <w:sz w:val="14"/>
                      <w:szCs w:val="14"/>
                    </w:rPr>
                  </w:pPr>
                </w:p>
              </w:tc>
            </w:tr>
            <w:tr w:rsidR="00796A79" w:rsidRPr="008C07DA" w14:paraId="4D190590" w14:textId="77777777" w:rsidTr="00B479FE">
              <w:tc>
                <w:tcPr>
                  <w:tcW w:w="7121" w:type="dxa"/>
                </w:tcPr>
                <w:p w14:paraId="2893E731" w14:textId="77777777" w:rsidR="00796A79" w:rsidRPr="008C07DA" w:rsidRDefault="00796A79" w:rsidP="00B479FE">
                  <w:pPr>
                    <w:jc w:val="both"/>
                    <w:rPr>
                      <w:b/>
                      <w:sz w:val="14"/>
                      <w:szCs w:val="14"/>
                    </w:rPr>
                  </w:pPr>
                </w:p>
              </w:tc>
            </w:tr>
            <w:tr w:rsidR="00796A79" w:rsidRPr="008C07DA" w14:paraId="4E55B751" w14:textId="77777777" w:rsidTr="00B479FE">
              <w:tc>
                <w:tcPr>
                  <w:tcW w:w="7121" w:type="dxa"/>
                </w:tcPr>
                <w:p w14:paraId="53F73915" w14:textId="77777777" w:rsidR="00796A79" w:rsidRPr="008C07DA" w:rsidRDefault="00796A79" w:rsidP="00B479FE">
                  <w:pPr>
                    <w:jc w:val="both"/>
                    <w:rPr>
                      <w:b/>
                      <w:sz w:val="14"/>
                      <w:szCs w:val="14"/>
                    </w:rPr>
                  </w:pPr>
                  <w:r w:rsidRPr="008C07DA">
                    <w:rPr>
                      <w:b/>
                      <w:sz w:val="24"/>
                    </w:rPr>
                    <w:t>Факс</w:t>
                  </w:r>
                  <w:r w:rsidRPr="008C07DA">
                    <w:rPr>
                      <w:b/>
                      <w:sz w:val="24"/>
                      <w:szCs w:val="24"/>
                      <w:lang w:eastAsia="uk-UA"/>
                    </w:rPr>
                    <w:t>:</w:t>
                  </w:r>
                  <w:r w:rsidRPr="008C07DA">
                    <w:rPr>
                      <w:b/>
                    </w:rPr>
                    <w:t>______________________________________________________________</w:t>
                  </w:r>
                </w:p>
              </w:tc>
            </w:tr>
            <w:tr w:rsidR="00796A79" w:rsidRPr="008C07DA" w14:paraId="79578EEF" w14:textId="77777777" w:rsidTr="00B479FE">
              <w:tc>
                <w:tcPr>
                  <w:tcW w:w="7121" w:type="dxa"/>
                </w:tcPr>
                <w:p w14:paraId="49666C5A" w14:textId="77777777" w:rsidR="00796A79" w:rsidRPr="008C07DA" w:rsidRDefault="00796A79" w:rsidP="00B479FE">
                  <w:pPr>
                    <w:jc w:val="both"/>
                    <w:rPr>
                      <w:b/>
                      <w:sz w:val="14"/>
                      <w:szCs w:val="14"/>
                    </w:rPr>
                  </w:pPr>
                </w:p>
              </w:tc>
            </w:tr>
            <w:tr w:rsidR="00796A79" w:rsidRPr="008C07DA" w14:paraId="16C8E4D7" w14:textId="77777777" w:rsidTr="00B479FE">
              <w:tc>
                <w:tcPr>
                  <w:tcW w:w="7121" w:type="dxa"/>
                </w:tcPr>
                <w:p w14:paraId="2F1369A6" w14:textId="77777777" w:rsidR="00796A79" w:rsidRPr="008C07DA" w:rsidRDefault="00796A79" w:rsidP="00B479FE">
                  <w:pPr>
                    <w:jc w:val="both"/>
                    <w:rPr>
                      <w:b/>
                      <w:sz w:val="14"/>
                      <w:szCs w:val="14"/>
                    </w:rPr>
                  </w:pPr>
                  <w:r w:rsidRPr="008C07DA">
                    <w:rPr>
                      <w:b/>
                      <w:sz w:val="24"/>
                      <w:szCs w:val="24"/>
                      <w:lang w:eastAsia="uk-UA"/>
                    </w:rPr>
                    <w:t>Email:</w:t>
                  </w:r>
                  <w:r w:rsidRPr="008C07DA">
                    <w:rPr>
                      <w:b/>
                    </w:rPr>
                    <w:t>______________________________________________________________</w:t>
                  </w:r>
                </w:p>
              </w:tc>
            </w:tr>
            <w:tr w:rsidR="00796A79" w:rsidRPr="008C07DA" w14:paraId="78CC819D" w14:textId="77777777" w:rsidTr="00B479FE">
              <w:tc>
                <w:tcPr>
                  <w:tcW w:w="7121" w:type="dxa"/>
                </w:tcPr>
                <w:p w14:paraId="33FFD649" w14:textId="77777777" w:rsidR="00796A79" w:rsidRPr="008C07DA" w:rsidRDefault="00796A79" w:rsidP="00B479FE">
                  <w:pPr>
                    <w:jc w:val="both"/>
                    <w:rPr>
                      <w:b/>
                      <w:sz w:val="14"/>
                      <w:szCs w:val="14"/>
                    </w:rPr>
                  </w:pPr>
                  <w:r w:rsidRPr="008C07DA">
                    <w:rPr>
                      <w:b/>
                      <w:sz w:val="14"/>
                      <w:szCs w:val="14"/>
                    </w:rPr>
                    <w:t>                                                                                                       </w:t>
                  </w:r>
                </w:p>
              </w:tc>
            </w:tr>
          </w:tbl>
          <w:p w14:paraId="6DD2BBF1" w14:textId="77777777" w:rsidR="00796A79" w:rsidRPr="008C07DA" w:rsidRDefault="00796A79" w:rsidP="00686C99">
            <w:pPr>
              <w:pStyle w:val="TableParagraph"/>
              <w:tabs>
                <w:tab w:val="left" w:pos="3119"/>
                <w:tab w:val="left" w:pos="3261"/>
                <w:tab w:val="left" w:pos="6946"/>
                <w:tab w:val="left" w:pos="7088"/>
              </w:tabs>
              <w:spacing w:before="120" w:after="120"/>
              <w:jc w:val="both"/>
              <w:rPr>
                <w:rFonts w:ascii="Times New Roman" w:hAnsi="Times New Roman"/>
                <w:b/>
                <w:sz w:val="24"/>
                <w:szCs w:val="24"/>
              </w:rPr>
            </w:pPr>
          </w:p>
        </w:tc>
      </w:tr>
      <w:tr w:rsidR="0013289E" w:rsidRPr="006F350B" w14:paraId="48CB654B" w14:textId="77777777" w:rsidTr="0013289E">
        <w:trPr>
          <w:trHeight w:val="465"/>
        </w:trPr>
        <w:tc>
          <w:tcPr>
            <w:tcW w:w="14629" w:type="dxa"/>
            <w:gridSpan w:val="2"/>
          </w:tcPr>
          <w:p w14:paraId="01CEF998" w14:textId="77777777" w:rsidR="0013289E" w:rsidRPr="006F79BE" w:rsidRDefault="0013289E" w:rsidP="0013289E">
            <w:pPr>
              <w:spacing w:before="120" w:after="120"/>
              <w:jc w:val="center"/>
              <w:rPr>
                <w:rFonts w:eastAsia="Verdana"/>
                <w:b/>
                <w:bCs/>
                <w:sz w:val="24"/>
                <w:szCs w:val="24"/>
              </w:rPr>
            </w:pPr>
            <w:r w:rsidRPr="006F79BE">
              <w:rPr>
                <w:rFonts w:eastAsia="Verdana"/>
                <w:b/>
                <w:bCs/>
                <w:sz w:val="24"/>
                <w:szCs w:val="24"/>
              </w:rPr>
              <w:lastRenderedPageBreak/>
              <w:t>Додаток 9</w:t>
            </w:r>
          </w:p>
          <w:p w14:paraId="47209A47" w14:textId="7C49E4E7" w:rsidR="0013289E" w:rsidRPr="006F79BE" w:rsidRDefault="0013289E" w:rsidP="0013289E">
            <w:pPr>
              <w:tabs>
                <w:tab w:val="left" w:pos="3119"/>
                <w:tab w:val="left" w:pos="3261"/>
                <w:tab w:val="left" w:pos="6946"/>
                <w:tab w:val="left" w:pos="7088"/>
              </w:tabs>
              <w:spacing w:before="120" w:after="120"/>
              <w:jc w:val="center"/>
              <w:rPr>
                <w:b/>
                <w:sz w:val="24"/>
                <w:szCs w:val="24"/>
                <w:lang w:val="ru-RU"/>
              </w:rPr>
            </w:pPr>
            <w:r w:rsidRPr="006F79BE">
              <w:rPr>
                <w:rFonts w:eastAsia="Verdana"/>
                <w:b/>
                <w:bCs/>
                <w:sz w:val="24"/>
                <w:szCs w:val="24"/>
              </w:rPr>
              <w:t>до Типового договору про надання послуг з диспетчерського (оперативно-технологічного) управління</w:t>
            </w:r>
          </w:p>
        </w:tc>
      </w:tr>
      <w:tr w:rsidR="0013289E" w:rsidRPr="006F350B" w14:paraId="443E96D1" w14:textId="77777777" w:rsidTr="00F23133">
        <w:trPr>
          <w:trHeight w:val="465"/>
        </w:trPr>
        <w:tc>
          <w:tcPr>
            <w:tcW w:w="7201" w:type="dxa"/>
          </w:tcPr>
          <w:tbl>
            <w:tblPr>
              <w:tblW w:w="4831" w:type="pct"/>
              <w:tblLayout w:type="fixed"/>
              <w:tblLook w:val="00A0" w:firstRow="1" w:lastRow="0" w:firstColumn="1" w:lastColumn="0" w:noHBand="0" w:noVBand="0"/>
            </w:tblPr>
            <w:tblGrid>
              <w:gridCol w:w="3109"/>
              <w:gridCol w:w="3640"/>
            </w:tblGrid>
            <w:tr w:rsidR="0013289E" w:rsidRPr="006F79BE" w14:paraId="4F710504" w14:textId="77777777" w:rsidTr="0013289E">
              <w:tc>
                <w:tcPr>
                  <w:tcW w:w="2303" w:type="pct"/>
                </w:tcPr>
                <w:p w14:paraId="1927E582" w14:textId="77777777" w:rsidR="0013289E" w:rsidRPr="006F79BE" w:rsidRDefault="0013289E" w:rsidP="0013289E">
                  <w:pPr>
                    <w:spacing w:before="120" w:after="120"/>
                    <w:jc w:val="center"/>
                    <w:rPr>
                      <w:sz w:val="24"/>
                      <w:szCs w:val="24"/>
                      <w:lang w:eastAsia="uk-UA"/>
                    </w:rPr>
                  </w:pPr>
                  <w:r w:rsidRPr="006F79BE">
                    <w:rPr>
                      <w:bCs/>
                      <w:sz w:val="24"/>
                      <w:szCs w:val="24"/>
                      <w:lang w:eastAsia="uk-UA"/>
                    </w:rPr>
                    <w:t xml:space="preserve">ЗАТВЕРДЖУЮ </w:t>
                  </w:r>
                </w:p>
                <w:p w14:paraId="4B5B3636" w14:textId="77777777" w:rsidR="0013289E" w:rsidRPr="006F79BE" w:rsidRDefault="0013289E" w:rsidP="0013289E">
                  <w:pPr>
                    <w:spacing w:before="120" w:after="120"/>
                    <w:jc w:val="center"/>
                    <w:rPr>
                      <w:sz w:val="24"/>
                      <w:szCs w:val="24"/>
                      <w:lang w:eastAsia="uk-UA"/>
                    </w:rPr>
                  </w:pPr>
                  <w:r w:rsidRPr="006F79BE">
                    <w:rPr>
                      <w:sz w:val="24"/>
                      <w:szCs w:val="24"/>
                      <w:lang w:eastAsia="uk-UA"/>
                    </w:rPr>
                    <w:t>Керівник ОСП</w:t>
                  </w:r>
                  <w:r w:rsidRPr="006F79BE">
                    <w:rPr>
                      <w:sz w:val="24"/>
                      <w:szCs w:val="24"/>
                      <w:lang w:eastAsia="uk-UA"/>
                    </w:rPr>
                    <w:br/>
                    <w:t xml:space="preserve">______________/ПІБ/ </w:t>
                  </w:r>
                </w:p>
                <w:p w14:paraId="053B8618" w14:textId="77777777" w:rsidR="0013289E" w:rsidRPr="006F79BE" w:rsidRDefault="0013289E" w:rsidP="0013289E">
                  <w:pPr>
                    <w:spacing w:before="120" w:after="120"/>
                    <w:jc w:val="center"/>
                    <w:rPr>
                      <w:sz w:val="24"/>
                      <w:szCs w:val="24"/>
                      <w:lang w:eastAsia="uk-UA"/>
                    </w:rPr>
                  </w:pPr>
                  <w:r w:rsidRPr="006F79BE">
                    <w:rPr>
                      <w:sz w:val="24"/>
                      <w:szCs w:val="24"/>
                      <w:lang w:eastAsia="uk-UA"/>
                    </w:rPr>
                    <w:t xml:space="preserve">«___» ___ 20__ р. </w:t>
                  </w:r>
                </w:p>
              </w:tc>
              <w:tc>
                <w:tcPr>
                  <w:tcW w:w="2697" w:type="pct"/>
                </w:tcPr>
                <w:p w14:paraId="5793FD57" w14:textId="77777777" w:rsidR="0013289E" w:rsidRPr="006F79BE" w:rsidRDefault="0013289E" w:rsidP="0013289E">
                  <w:pPr>
                    <w:spacing w:before="120" w:after="120"/>
                    <w:jc w:val="center"/>
                    <w:rPr>
                      <w:sz w:val="24"/>
                      <w:szCs w:val="24"/>
                      <w:lang w:eastAsia="uk-UA"/>
                    </w:rPr>
                  </w:pPr>
                  <w:r w:rsidRPr="006F79BE">
                    <w:rPr>
                      <w:bCs/>
                      <w:sz w:val="24"/>
                      <w:szCs w:val="24"/>
                      <w:lang w:eastAsia="uk-UA"/>
                    </w:rPr>
                    <w:t xml:space="preserve">ЗАТВЕРДЖУЮ </w:t>
                  </w:r>
                </w:p>
                <w:p w14:paraId="1596478B" w14:textId="1642E216" w:rsidR="0013289E" w:rsidRPr="006F79BE" w:rsidRDefault="0013289E" w:rsidP="0013289E">
                  <w:pPr>
                    <w:spacing w:before="120" w:after="120"/>
                    <w:jc w:val="center"/>
                    <w:rPr>
                      <w:sz w:val="24"/>
                      <w:szCs w:val="24"/>
                      <w:lang w:eastAsia="uk-UA"/>
                    </w:rPr>
                  </w:pPr>
                  <w:r w:rsidRPr="006F79BE">
                    <w:rPr>
                      <w:sz w:val="24"/>
                      <w:szCs w:val="24"/>
                      <w:lang w:eastAsia="uk-UA"/>
                    </w:rPr>
                    <w:t xml:space="preserve">Керівник Оператора УЗЕ _______________ </w:t>
                  </w:r>
                </w:p>
                <w:p w14:paraId="41435718" w14:textId="77777777" w:rsidR="0013289E" w:rsidRPr="006F79BE" w:rsidRDefault="0013289E" w:rsidP="0013289E">
                  <w:pPr>
                    <w:spacing w:before="120" w:after="120"/>
                    <w:jc w:val="center"/>
                    <w:rPr>
                      <w:sz w:val="24"/>
                      <w:szCs w:val="24"/>
                      <w:lang w:eastAsia="uk-UA"/>
                    </w:rPr>
                  </w:pPr>
                  <w:r w:rsidRPr="006F79BE">
                    <w:rPr>
                      <w:sz w:val="24"/>
                      <w:szCs w:val="24"/>
                      <w:lang w:eastAsia="uk-UA"/>
                    </w:rPr>
                    <w:t>/ПІБ/</w:t>
                  </w:r>
                  <w:r w:rsidRPr="006F79BE">
                    <w:rPr>
                      <w:sz w:val="24"/>
                      <w:szCs w:val="24"/>
                      <w:lang w:eastAsia="uk-UA"/>
                    </w:rPr>
                    <w:br/>
                    <w:t xml:space="preserve">«___» ______ 20__ р. </w:t>
                  </w:r>
                </w:p>
              </w:tc>
            </w:tr>
          </w:tbl>
          <w:p w14:paraId="68B4D8F6" w14:textId="77777777" w:rsidR="0013289E" w:rsidRPr="006F79BE" w:rsidRDefault="0013289E" w:rsidP="009508F4">
            <w:pPr>
              <w:spacing w:before="120" w:after="120"/>
              <w:jc w:val="both"/>
              <w:rPr>
                <w:rFonts w:eastAsia="Verdana"/>
                <w:b/>
                <w:bCs/>
                <w:sz w:val="24"/>
                <w:szCs w:val="24"/>
              </w:rPr>
            </w:pPr>
          </w:p>
        </w:tc>
        <w:tc>
          <w:tcPr>
            <w:tcW w:w="7428" w:type="dxa"/>
          </w:tcPr>
          <w:tbl>
            <w:tblPr>
              <w:tblW w:w="4831" w:type="pct"/>
              <w:tblLayout w:type="fixed"/>
              <w:tblLook w:val="00A0" w:firstRow="1" w:lastRow="0" w:firstColumn="1" w:lastColumn="0" w:noHBand="0" w:noVBand="0"/>
            </w:tblPr>
            <w:tblGrid>
              <w:gridCol w:w="3209"/>
              <w:gridCol w:w="3759"/>
            </w:tblGrid>
            <w:tr w:rsidR="0013289E" w:rsidRPr="006F79BE" w14:paraId="48AF531E" w14:textId="77777777" w:rsidTr="0013289E">
              <w:tc>
                <w:tcPr>
                  <w:tcW w:w="2303" w:type="pct"/>
                </w:tcPr>
                <w:p w14:paraId="3DDA475D" w14:textId="77777777" w:rsidR="0013289E" w:rsidRPr="006F79BE" w:rsidRDefault="0013289E" w:rsidP="0013289E">
                  <w:pPr>
                    <w:spacing w:before="120" w:after="120"/>
                    <w:jc w:val="center"/>
                    <w:rPr>
                      <w:strike/>
                      <w:sz w:val="24"/>
                      <w:szCs w:val="24"/>
                      <w:lang w:eastAsia="uk-UA"/>
                    </w:rPr>
                  </w:pPr>
                  <w:r w:rsidRPr="006F79BE">
                    <w:rPr>
                      <w:bCs/>
                      <w:strike/>
                      <w:sz w:val="24"/>
                      <w:szCs w:val="24"/>
                      <w:lang w:eastAsia="uk-UA"/>
                    </w:rPr>
                    <w:t xml:space="preserve">ЗАТВЕРДЖУЮ </w:t>
                  </w:r>
                </w:p>
                <w:p w14:paraId="1EDB8048" w14:textId="77777777" w:rsidR="0013289E" w:rsidRPr="006F79BE" w:rsidRDefault="0013289E" w:rsidP="0013289E">
                  <w:pPr>
                    <w:spacing w:before="120" w:after="120"/>
                    <w:jc w:val="center"/>
                    <w:rPr>
                      <w:strike/>
                      <w:sz w:val="24"/>
                      <w:szCs w:val="24"/>
                      <w:lang w:eastAsia="uk-UA"/>
                    </w:rPr>
                  </w:pPr>
                  <w:r w:rsidRPr="006F79BE">
                    <w:rPr>
                      <w:strike/>
                      <w:sz w:val="24"/>
                      <w:szCs w:val="24"/>
                      <w:lang w:eastAsia="uk-UA"/>
                    </w:rPr>
                    <w:t>Керівник ОСП</w:t>
                  </w:r>
                  <w:r w:rsidRPr="006F79BE">
                    <w:rPr>
                      <w:strike/>
                      <w:sz w:val="24"/>
                      <w:szCs w:val="24"/>
                      <w:lang w:eastAsia="uk-UA"/>
                    </w:rPr>
                    <w:br/>
                    <w:t xml:space="preserve">______________/ПІБ/ </w:t>
                  </w:r>
                </w:p>
                <w:p w14:paraId="65D50187" w14:textId="77777777" w:rsidR="0013289E" w:rsidRPr="006F79BE" w:rsidRDefault="0013289E" w:rsidP="0013289E">
                  <w:pPr>
                    <w:spacing w:before="120" w:after="120"/>
                    <w:jc w:val="center"/>
                    <w:rPr>
                      <w:strike/>
                      <w:sz w:val="24"/>
                      <w:szCs w:val="24"/>
                      <w:lang w:eastAsia="uk-UA"/>
                    </w:rPr>
                  </w:pPr>
                  <w:r w:rsidRPr="006F79BE">
                    <w:rPr>
                      <w:strike/>
                      <w:sz w:val="24"/>
                      <w:szCs w:val="24"/>
                      <w:lang w:eastAsia="uk-UA"/>
                    </w:rPr>
                    <w:t xml:space="preserve">«___» ___ 20__ р. </w:t>
                  </w:r>
                </w:p>
              </w:tc>
              <w:tc>
                <w:tcPr>
                  <w:tcW w:w="2697" w:type="pct"/>
                </w:tcPr>
                <w:p w14:paraId="37A87ACD" w14:textId="77777777" w:rsidR="0013289E" w:rsidRPr="006F79BE" w:rsidRDefault="0013289E" w:rsidP="0013289E">
                  <w:pPr>
                    <w:spacing w:before="120" w:after="120"/>
                    <w:jc w:val="center"/>
                    <w:rPr>
                      <w:strike/>
                      <w:sz w:val="24"/>
                      <w:szCs w:val="24"/>
                      <w:lang w:eastAsia="uk-UA"/>
                    </w:rPr>
                  </w:pPr>
                  <w:r w:rsidRPr="006F79BE">
                    <w:rPr>
                      <w:bCs/>
                      <w:strike/>
                      <w:sz w:val="24"/>
                      <w:szCs w:val="24"/>
                      <w:lang w:eastAsia="uk-UA"/>
                    </w:rPr>
                    <w:t xml:space="preserve">ЗАТВЕРДЖУЮ </w:t>
                  </w:r>
                </w:p>
                <w:p w14:paraId="09830A50" w14:textId="029BFEC6" w:rsidR="0013289E" w:rsidRPr="006F79BE" w:rsidRDefault="0013289E" w:rsidP="0013289E">
                  <w:pPr>
                    <w:spacing w:before="120" w:after="120"/>
                    <w:jc w:val="center"/>
                    <w:rPr>
                      <w:strike/>
                      <w:sz w:val="24"/>
                      <w:szCs w:val="24"/>
                      <w:lang w:eastAsia="uk-UA"/>
                    </w:rPr>
                  </w:pPr>
                  <w:r w:rsidRPr="006F79BE">
                    <w:rPr>
                      <w:strike/>
                      <w:sz w:val="24"/>
                      <w:szCs w:val="24"/>
                      <w:lang w:eastAsia="uk-UA"/>
                    </w:rPr>
                    <w:t xml:space="preserve">Керівник </w:t>
                  </w:r>
                  <w:r w:rsidR="00E74953" w:rsidRPr="006F79BE">
                    <w:rPr>
                      <w:strike/>
                      <w:sz w:val="24"/>
                      <w:szCs w:val="24"/>
                      <w:lang w:eastAsia="uk-UA"/>
                    </w:rPr>
                    <w:t>Оператора УЗЕ</w:t>
                  </w:r>
                  <w:r w:rsidRPr="006F79BE">
                    <w:rPr>
                      <w:strike/>
                      <w:sz w:val="24"/>
                      <w:szCs w:val="24"/>
                      <w:lang w:eastAsia="uk-UA"/>
                    </w:rPr>
                    <w:t xml:space="preserve"> _______________ </w:t>
                  </w:r>
                </w:p>
                <w:p w14:paraId="032F4D26" w14:textId="77777777" w:rsidR="0013289E" w:rsidRPr="006F79BE" w:rsidRDefault="0013289E" w:rsidP="0013289E">
                  <w:pPr>
                    <w:spacing w:before="120" w:after="120"/>
                    <w:jc w:val="center"/>
                    <w:rPr>
                      <w:strike/>
                      <w:sz w:val="24"/>
                      <w:szCs w:val="24"/>
                      <w:lang w:eastAsia="uk-UA"/>
                    </w:rPr>
                  </w:pPr>
                  <w:r w:rsidRPr="006F79BE">
                    <w:rPr>
                      <w:strike/>
                      <w:sz w:val="24"/>
                      <w:szCs w:val="24"/>
                      <w:lang w:eastAsia="uk-UA"/>
                    </w:rPr>
                    <w:t>/ПІБ/</w:t>
                  </w:r>
                  <w:r w:rsidRPr="006F79BE">
                    <w:rPr>
                      <w:strike/>
                      <w:sz w:val="24"/>
                      <w:szCs w:val="24"/>
                      <w:lang w:eastAsia="uk-UA"/>
                    </w:rPr>
                    <w:br/>
                    <w:t>«___» ______ 20__ р.</w:t>
                  </w:r>
                </w:p>
              </w:tc>
            </w:tr>
          </w:tbl>
          <w:p w14:paraId="7CF453C5" w14:textId="77777777" w:rsidR="0013289E" w:rsidRPr="006F79BE" w:rsidRDefault="0013289E" w:rsidP="009508F4">
            <w:pPr>
              <w:tabs>
                <w:tab w:val="left" w:pos="3119"/>
                <w:tab w:val="left" w:pos="3261"/>
                <w:tab w:val="left" w:pos="6946"/>
                <w:tab w:val="left" w:pos="7088"/>
              </w:tabs>
              <w:spacing w:before="120" w:after="120"/>
              <w:jc w:val="both"/>
              <w:rPr>
                <w:b/>
                <w:sz w:val="24"/>
                <w:szCs w:val="24"/>
                <w:lang w:val="ru-RU"/>
              </w:rPr>
            </w:pPr>
          </w:p>
        </w:tc>
      </w:tr>
      <w:tr w:rsidR="0013289E" w:rsidRPr="006F350B" w14:paraId="5AF48BD1" w14:textId="77777777" w:rsidTr="00F23133">
        <w:trPr>
          <w:trHeight w:val="465"/>
        </w:trPr>
        <w:tc>
          <w:tcPr>
            <w:tcW w:w="7201" w:type="dxa"/>
          </w:tcPr>
          <w:p w14:paraId="4C08A53A" w14:textId="77777777" w:rsidR="008525C1" w:rsidRPr="00344B55" w:rsidRDefault="008525C1" w:rsidP="006F79BE">
            <w:pPr>
              <w:spacing w:before="120" w:after="120"/>
              <w:jc w:val="center"/>
              <w:rPr>
                <w:rFonts w:eastAsia="Verdana"/>
                <w:bCs/>
                <w:sz w:val="24"/>
                <w:szCs w:val="24"/>
              </w:rPr>
            </w:pPr>
            <w:r w:rsidRPr="00344B55">
              <w:rPr>
                <w:rFonts w:eastAsia="Verdana"/>
                <w:bCs/>
                <w:sz w:val="24"/>
                <w:szCs w:val="24"/>
              </w:rPr>
              <w:t>ПОЛОЖЕННЯ</w:t>
            </w:r>
          </w:p>
          <w:p w14:paraId="302C9948" w14:textId="02B79191" w:rsidR="0013289E" w:rsidRPr="00344B55" w:rsidRDefault="008525C1" w:rsidP="008525C1">
            <w:pPr>
              <w:spacing w:before="120" w:after="120"/>
              <w:jc w:val="both"/>
              <w:rPr>
                <w:rFonts w:eastAsia="Verdana"/>
                <w:bCs/>
                <w:sz w:val="24"/>
                <w:szCs w:val="24"/>
              </w:rPr>
            </w:pPr>
            <w:r w:rsidRPr="00344B55">
              <w:rPr>
                <w:rFonts w:eastAsia="Verdana"/>
                <w:bCs/>
                <w:sz w:val="24"/>
                <w:szCs w:val="24"/>
              </w:rPr>
              <w:t>про взаємодію ОСП та Оператора УЗЕ при диспетчерському (оперативно-технологічному) управлінні</w:t>
            </w:r>
          </w:p>
        </w:tc>
        <w:tc>
          <w:tcPr>
            <w:tcW w:w="7428" w:type="dxa"/>
          </w:tcPr>
          <w:p w14:paraId="75B4FA50" w14:textId="77777777" w:rsidR="008525C1" w:rsidRPr="00344B55" w:rsidRDefault="008525C1" w:rsidP="006F79BE">
            <w:pPr>
              <w:tabs>
                <w:tab w:val="left" w:pos="3119"/>
                <w:tab w:val="left" w:pos="3261"/>
                <w:tab w:val="left" w:pos="6946"/>
                <w:tab w:val="left" w:pos="7088"/>
              </w:tabs>
              <w:spacing w:before="120" w:after="120"/>
              <w:jc w:val="center"/>
              <w:rPr>
                <w:sz w:val="24"/>
                <w:szCs w:val="24"/>
                <w:lang w:val="ru-RU"/>
              </w:rPr>
            </w:pPr>
            <w:r w:rsidRPr="00344B55">
              <w:rPr>
                <w:sz w:val="24"/>
                <w:szCs w:val="24"/>
                <w:lang w:val="ru-RU"/>
              </w:rPr>
              <w:t>ПОЛОЖЕННЯ</w:t>
            </w:r>
          </w:p>
          <w:p w14:paraId="3A013254" w14:textId="3AF3BE68" w:rsidR="0013289E" w:rsidRPr="00344B55" w:rsidRDefault="008525C1" w:rsidP="008525C1">
            <w:pPr>
              <w:tabs>
                <w:tab w:val="left" w:pos="3119"/>
                <w:tab w:val="left" w:pos="3261"/>
                <w:tab w:val="left" w:pos="6946"/>
                <w:tab w:val="left" w:pos="7088"/>
              </w:tabs>
              <w:spacing w:before="120" w:after="120"/>
              <w:jc w:val="both"/>
              <w:rPr>
                <w:sz w:val="24"/>
                <w:szCs w:val="24"/>
                <w:lang w:val="ru-RU"/>
              </w:rPr>
            </w:pPr>
            <w:r w:rsidRPr="00344B55">
              <w:rPr>
                <w:sz w:val="24"/>
                <w:szCs w:val="24"/>
                <w:lang w:val="ru-RU"/>
              </w:rPr>
              <w:t>про взаємодію ОСП та Оператора УЗЕ при диспетчерському (оперативно-технологічному) управлінні</w:t>
            </w:r>
          </w:p>
        </w:tc>
      </w:tr>
      <w:tr w:rsidR="0013289E" w:rsidRPr="006F350B" w14:paraId="4741160F" w14:textId="77777777" w:rsidTr="00F23133">
        <w:trPr>
          <w:trHeight w:val="465"/>
        </w:trPr>
        <w:tc>
          <w:tcPr>
            <w:tcW w:w="7201" w:type="dxa"/>
          </w:tcPr>
          <w:p w14:paraId="5C88FE1C" w14:textId="1AF17597" w:rsidR="0013289E" w:rsidRPr="006F79BE" w:rsidRDefault="008525C1" w:rsidP="008525C1">
            <w:pPr>
              <w:spacing w:before="120" w:after="120"/>
              <w:jc w:val="both"/>
              <w:rPr>
                <w:rFonts w:eastAsia="Verdana"/>
                <w:bCs/>
                <w:sz w:val="24"/>
                <w:szCs w:val="24"/>
              </w:rPr>
            </w:pPr>
            <w:r w:rsidRPr="006F79BE">
              <w:rPr>
                <w:rFonts w:eastAsia="Verdana"/>
                <w:bCs/>
                <w:sz w:val="24"/>
                <w:szCs w:val="24"/>
              </w:rPr>
              <w:t>1.1. Це Положення є невід'ємною частиною до договору № _____ між ОСП та Оператором УЗЕ про надання послуг з диспетчерського (оперативно-технологічного) управління від "___" ____________ 20__ року № _____________.</w:t>
            </w:r>
          </w:p>
        </w:tc>
        <w:tc>
          <w:tcPr>
            <w:tcW w:w="7428" w:type="dxa"/>
          </w:tcPr>
          <w:p w14:paraId="0E896053" w14:textId="6FCB85B1" w:rsidR="0013289E" w:rsidRPr="006F79BE" w:rsidRDefault="008525C1" w:rsidP="009508F4">
            <w:pPr>
              <w:tabs>
                <w:tab w:val="left" w:pos="3119"/>
                <w:tab w:val="left" w:pos="3261"/>
                <w:tab w:val="left" w:pos="6946"/>
                <w:tab w:val="left" w:pos="7088"/>
              </w:tabs>
              <w:spacing w:before="120" w:after="120"/>
              <w:jc w:val="both"/>
              <w:rPr>
                <w:b/>
                <w:sz w:val="24"/>
                <w:szCs w:val="24"/>
                <w:lang w:val="ru-RU"/>
              </w:rPr>
            </w:pPr>
            <w:r w:rsidRPr="006F79BE">
              <w:rPr>
                <w:b/>
                <w:sz w:val="24"/>
                <w:szCs w:val="24"/>
                <w:lang w:val="ru-RU"/>
              </w:rPr>
              <w:t xml:space="preserve">1.1. Це Положення є невід'ємною частиною до договору </w:t>
            </w:r>
            <w:r w:rsidRPr="006F79BE">
              <w:rPr>
                <w:b/>
                <w:strike/>
                <w:sz w:val="24"/>
                <w:szCs w:val="24"/>
                <w:lang w:val="ru-RU"/>
              </w:rPr>
              <w:t>№ _____</w:t>
            </w:r>
            <w:r w:rsidRPr="006F79BE">
              <w:rPr>
                <w:b/>
                <w:sz w:val="24"/>
                <w:szCs w:val="24"/>
                <w:lang w:val="ru-RU"/>
              </w:rPr>
              <w:t xml:space="preserve"> між ОСП та Оператором УЗЕ про надання послуг з диспетчерського (оперативно-технологічного) управління </w:t>
            </w:r>
            <w:r w:rsidRPr="006F79BE">
              <w:rPr>
                <w:b/>
                <w:strike/>
                <w:sz w:val="24"/>
                <w:szCs w:val="24"/>
                <w:lang w:val="ru-RU"/>
              </w:rPr>
              <w:t>від "___" ____________ 20__ року № _____________</w:t>
            </w:r>
            <w:r w:rsidRPr="006F79BE">
              <w:rPr>
                <w:b/>
                <w:sz w:val="24"/>
                <w:szCs w:val="24"/>
                <w:lang w:val="ru-RU"/>
              </w:rPr>
              <w:t>.</w:t>
            </w:r>
          </w:p>
        </w:tc>
      </w:tr>
      <w:tr w:rsidR="008525C1" w:rsidRPr="006F350B" w14:paraId="70DB4223" w14:textId="77777777" w:rsidTr="008525C1">
        <w:trPr>
          <w:trHeight w:val="465"/>
        </w:trPr>
        <w:tc>
          <w:tcPr>
            <w:tcW w:w="14629" w:type="dxa"/>
            <w:gridSpan w:val="2"/>
          </w:tcPr>
          <w:p w14:paraId="17674BFF" w14:textId="1E5AED3E" w:rsidR="008525C1" w:rsidRPr="006F79BE" w:rsidRDefault="008525C1" w:rsidP="008525C1">
            <w:pPr>
              <w:tabs>
                <w:tab w:val="left" w:pos="3119"/>
                <w:tab w:val="left" w:pos="3261"/>
                <w:tab w:val="left" w:pos="6946"/>
                <w:tab w:val="left" w:pos="7088"/>
              </w:tabs>
              <w:spacing w:before="120" w:after="120"/>
              <w:jc w:val="center"/>
              <w:rPr>
                <w:sz w:val="24"/>
                <w:szCs w:val="24"/>
                <w:lang w:val="ru-RU"/>
              </w:rPr>
            </w:pPr>
            <w:r w:rsidRPr="006F79BE">
              <w:rPr>
                <w:rFonts w:eastAsia="Verdana"/>
                <w:b/>
                <w:bCs/>
                <w:sz w:val="24"/>
                <w:szCs w:val="24"/>
              </w:rPr>
              <w:t>7. Прикінцеві положення</w:t>
            </w:r>
          </w:p>
        </w:tc>
      </w:tr>
      <w:tr w:rsidR="0013289E" w:rsidRPr="006F350B" w14:paraId="3A5027A0" w14:textId="77777777" w:rsidTr="00F23133">
        <w:trPr>
          <w:trHeight w:val="465"/>
        </w:trPr>
        <w:tc>
          <w:tcPr>
            <w:tcW w:w="7201" w:type="dxa"/>
          </w:tcPr>
          <w:p w14:paraId="26F82959" w14:textId="56B75EC2" w:rsidR="0013289E" w:rsidRPr="006F79BE" w:rsidRDefault="004B00DB" w:rsidP="009508F4">
            <w:pPr>
              <w:spacing w:before="120" w:after="120"/>
              <w:jc w:val="both"/>
              <w:rPr>
                <w:rFonts w:eastAsia="Verdana"/>
                <w:b/>
                <w:bCs/>
                <w:sz w:val="24"/>
                <w:szCs w:val="24"/>
              </w:rPr>
            </w:pPr>
            <w:r w:rsidRPr="006F79BE">
              <w:rPr>
                <w:rFonts w:eastAsia="Verdana"/>
                <w:b/>
                <w:bCs/>
                <w:sz w:val="24"/>
                <w:szCs w:val="24"/>
              </w:rPr>
              <w:lastRenderedPageBreak/>
              <w:t>Абзац відсутній</w:t>
            </w:r>
          </w:p>
        </w:tc>
        <w:tc>
          <w:tcPr>
            <w:tcW w:w="7428"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21"/>
            </w:tblGrid>
            <w:tr w:rsidR="004B00DB" w:rsidRPr="006F79BE" w14:paraId="615AE8EF" w14:textId="77777777" w:rsidTr="004903F1">
              <w:tc>
                <w:tcPr>
                  <w:tcW w:w="7121" w:type="dxa"/>
                </w:tcPr>
                <w:p w14:paraId="27EA44B7" w14:textId="77777777" w:rsidR="004B00DB" w:rsidRPr="006F79BE" w:rsidRDefault="004B00DB" w:rsidP="004903F1">
                  <w:pPr>
                    <w:jc w:val="both"/>
                    <w:rPr>
                      <w:b/>
                    </w:rPr>
                  </w:pPr>
                  <w:r w:rsidRPr="006F79BE">
                    <w:rPr>
                      <w:b/>
                      <w:sz w:val="24"/>
                    </w:rPr>
                    <w:t xml:space="preserve">Реквізити ОСП: </w:t>
                  </w:r>
                  <w:r w:rsidRPr="006F79BE">
                    <w:rPr>
                      <w:b/>
                    </w:rPr>
                    <w:t xml:space="preserve"> __________________________________________________</w:t>
                  </w:r>
                </w:p>
              </w:tc>
            </w:tr>
            <w:tr w:rsidR="004B00DB" w:rsidRPr="006F79BE" w14:paraId="5E6FAA9F" w14:textId="77777777" w:rsidTr="004903F1">
              <w:tc>
                <w:tcPr>
                  <w:tcW w:w="7121" w:type="dxa"/>
                </w:tcPr>
                <w:p w14:paraId="77A70B76" w14:textId="77777777" w:rsidR="004B00DB" w:rsidRPr="006F79BE" w:rsidRDefault="004B00DB" w:rsidP="004903F1">
                  <w:pPr>
                    <w:jc w:val="both"/>
                    <w:rPr>
                      <w:b/>
                      <w:sz w:val="14"/>
                      <w:szCs w:val="14"/>
                    </w:rPr>
                  </w:pPr>
                  <w:r w:rsidRPr="006F79BE">
                    <w:rPr>
                      <w:b/>
                      <w:sz w:val="14"/>
                      <w:szCs w:val="14"/>
                    </w:rPr>
                    <w:t>                                                                                                               </w:t>
                  </w:r>
                </w:p>
              </w:tc>
            </w:tr>
            <w:tr w:rsidR="004B00DB" w:rsidRPr="006F79BE" w14:paraId="57D15BE8" w14:textId="77777777" w:rsidTr="004903F1">
              <w:tc>
                <w:tcPr>
                  <w:tcW w:w="7121" w:type="dxa"/>
                </w:tcPr>
                <w:p w14:paraId="7CF1803B" w14:textId="77777777" w:rsidR="004B00DB" w:rsidRPr="006F79BE" w:rsidRDefault="004B00DB" w:rsidP="004903F1">
                  <w:pPr>
                    <w:jc w:val="both"/>
                    <w:rPr>
                      <w:b/>
                    </w:rPr>
                  </w:pPr>
                </w:p>
              </w:tc>
            </w:tr>
            <w:tr w:rsidR="004B00DB" w:rsidRPr="006F79BE" w14:paraId="7630469E" w14:textId="77777777" w:rsidTr="004903F1">
              <w:tc>
                <w:tcPr>
                  <w:tcW w:w="7121" w:type="dxa"/>
                </w:tcPr>
                <w:p w14:paraId="15BFB285" w14:textId="77777777" w:rsidR="004B00DB" w:rsidRPr="006F79BE" w:rsidRDefault="004B00DB" w:rsidP="004903F1">
                  <w:pPr>
                    <w:jc w:val="both"/>
                    <w:rPr>
                      <w:b/>
                    </w:rPr>
                  </w:pPr>
                  <w:r w:rsidRPr="006F79BE">
                    <w:rPr>
                      <w:b/>
                      <w:sz w:val="24"/>
                    </w:rPr>
                    <w:t xml:space="preserve">Найменування суб’єкта господарювання:  </w:t>
                  </w:r>
                  <w:r w:rsidRPr="006F79BE">
                    <w:rPr>
                      <w:b/>
                    </w:rPr>
                    <w:t>_____________________________________________________________________</w:t>
                  </w:r>
                </w:p>
              </w:tc>
            </w:tr>
            <w:tr w:rsidR="004B00DB" w:rsidRPr="006F79BE" w14:paraId="142F63E2" w14:textId="77777777" w:rsidTr="004903F1">
              <w:tc>
                <w:tcPr>
                  <w:tcW w:w="7121" w:type="dxa"/>
                </w:tcPr>
                <w:p w14:paraId="35122558" w14:textId="77777777" w:rsidR="004B00DB" w:rsidRPr="006F79BE" w:rsidRDefault="004B00DB" w:rsidP="004903F1">
                  <w:pPr>
                    <w:jc w:val="both"/>
                    <w:rPr>
                      <w:b/>
                      <w:sz w:val="14"/>
                      <w:szCs w:val="14"/>
                    </w:rPr>
                  </w:pPr>
                  <w:r w:rsidRPr="006F79BE">
                    <w:rPr>
                      <w:b/>
                      <w:sz w:val="14"/>
                      <w:szCs w:val="14"/>
                    </w:rPr>
                    <w:t>                                                                                                       </w:t>
                  </w:r>
                </w:p>
              </w:tc>
            </w:tr>
            <w:tr w:rsidR="004B00DB" w:rsidRPr="006F79BE" w14:paraId="180D39DC" w14:textId="77777777" w:rsidTr="004903F1">
              <w:tc>
                <w:tcPr>
                  <w:tcW w:w="7121" w:type="dxa"/>
                </w:tcPr>
                <w:p w14:paraId="79179071" w14:textId="77777777" w:rsidR="004B00DB" w:rsidRPr="006F79BE" w:rsidRDefault="004B00DB" w:rsidP="004903F1">
                  <w:pPr>
                    <w:jc w:val="both"/>
                    <w:rPr>
                      <w:b/>
                    </w:rPr>
                  </w:pPr>
                  <w:r w:rsidRPr="006F79BE">
                    <w:rPr>
                      <w:b/>
                      <w:sz w:val="24"/>
                      <w:szCs w:val="24"/>
                      <w:lang w:eastAsia="uk-UA"/>
                    </w:rPr>
                    <w:t>Адреса:</w:t>
                  </w:r>
                  <w:r w:rsidRPr="006F79BE">
                    <w:rPr>
                      <w:b/>
                    </w:rPr>
                    <w:t xml:space="preserve"> _____________________________________________________________________</w:t>
                  </w:r>
                </w:p>
              </w:tc>
            </w:tr>
            <w:tr w:rsidR="004B00DB" w:rsidRPr="006F79BE" w14:paraId="72A24BA6" w14:textId="77777777" w:rsidTr="004903F1">
              <w:tc>
                <w:tcPr>
                  <w:tcW w:w="7121" w:type="dxa"/>
                </w:tcPr>
                <w:p w14:paraId="4E717BAC" w14:textId="77777777" w:rsidR="004B00DB" w:rsidRPr="006F79BE" w:rsidRDefault="004B00DB" w:rsidP="004903F1">
                  <w:pPr>
                    <w:jc w:val="both"/>
                    <w:rPr>
                      <w:b/>
                      <w:sz w:val="14"/>
                      <w:szCs w:val="14"/>
                    </w:rPr>
                  </w:pPr>
                  <w:r w:rsidRPr="006F79BE">
                    <w:rPr>
                      <w:b/>
                      <w:sz w:val="14"/>
                      <w:szCs w:val="14"/>
                    </w:rPr>
                    <w:t>                                                                                                       </w:t>
                  </w:r>
                </w:p>
              </w:tc>
            </w:tr>
            <w:tr w:rsidR="004B00DB" w:rsidRPr="006F79BE" w14:paraId="5E47D779" w14:textId="77777777" w:rsidTr="004903F1">
              <w:tc>
                <w:tcPr>
                  <w:tcW w:w="7121" w:type="dxa"/>
                </w:tcPr>
                <w:p w14:paraId="573D1B29" w14:textId="77777777" w:rsidR="004B00DB" w:rsidRPr="006F79BE" w:rsidRDefault="004B00DB" w:rsidP="004903F1">
                  <w:pPr>
                    <w:jc w:val="both"/>
                    <w:rPr>
                      <w:b/>
                      <w:sz w:val="14"/>
                      <w:szCs w:val="14"/>
                    </w:rPr>
                  </w:pPr>
                </w:p>
              </w:tc>
            </w:tr>
            <w:tr w:rsidR="004B00DB" w:rsidRPr="006F79BE" w14:paraId="0A1EA746" w14:textId="77777777" w:rsidTr="004903F1">
              <w:tc>
                <w:tcPr>
                  <w:tcW w:w="7121" w:type="dxa"/>
                </w:tcPr>
                <w:p w14:paraId="05222629" w14:textId="77777777" w:rsidR="004B00DB" w:rsidRPr="006F79BE" w:rsidRDefault="004B00DB" w:rsidP="004903F1">
                  <w:pPr>
                    <w:jc w:val="both"/>
                    <w:rPr>
                      <w:b/>
                    </w:rPr>
                  </w:pPr>
                  <w:r w:rsidRPr="006F79BE">
                    <w:rPr>
                      <w:b/>
                      <w:sz w:val="24"/>
                    </w:rPr>
                    <w:t>IBAN:</w:t>
                  </w:r>
                  <w:r w:rsidRPr="006F79BE">
                    <w:rPr>
                      <w:b/>
                    </w:rPr>
                    <w:t xml:space="preserve">  _____________________________________________________________</w:t>
                  </w:r>
                </w:p>
              </w:tc>
            </w:tr>
            <w:tr w:rsidR="004B00DB" w:rsidRPr="006F79BE" w14:paraId="0FE74728" w14:textId="77777777" w:rsidTr="004903F1">
              <w:tc>
                <w:tcPr>
                  <w:tcW w:w="7121" w:type="dxa"/>
                </w:tcPr>
                <w:p w14:paraId="5503DAA1" w14:textId="77777777" w:rsidR="004B00DB" w:rsidRPr="006F79BE" w:rsidRDefault="004B00DB" w:rsidP="004903F1">
                  <w:pPr>
                    <w:jc w:val="both"/>
                    <w:rPr>
                      <w:b/>
                      <w:sz w:val="24"/>
                    </w:rPr>
                  </w:pPr>
                </w:p>
              </w:tc>
            </w:tr>
            <w:tr w:rsidR="004B00DB" w:rsidRPr="006F79BE" w14:paraId="6B3473AF" w14:textId="77777777" w:rsidTr="004903F1">
              <w:tc>
                <w:tcPr>
                  <w:tcW w:w="7121" w:type="dxa"/>
                </w:tcPr>
                <w:p w14:paraId="36A175E4" w14:textId="77777777" w:rsidR="004B00DB" w:rsidRPr="006F79BE" w:rsidRDefault="004B00DB" w:rsidP="004903F1">
                  <w:pPr>
                    <w:jc w:val="both"/>
                    <w:rPr>
                      <w:b/>
                    </w:rPr>
                  </w:pPr>
                  <w:r w:rsidRPr="006F79BE">
                    <w:rPr>
                      <w:b/>
                      <w:sz w:val="28"/>
                    </w:rPr>
                    <w:t>ЄДРПОУ:</w:t>
                  </w:r>
                  <w:r w:rsidRPr="006F79BE">
                    <w:rPr>
                      <w:b/>
                    </w:rPr>
                    <w:t xml:space="preserve">  _______________________________________________________</w:t>
                  </w:r>
                </w:p>
              </w:tc>
            </w:tr>
            <w:tr w:rsidR="004B00DB" w:rsidRPr="006F79BE" w14:paraId="78527986" w14:textId="77777777" w:rsidTr="004903F1">
              <w:tc>
                <w:tcPr>
                  <w:tcW w:w="7121" w:type="dxa"/>
                </w:tcPr>
                <w:p w14:paraId="5646E1D5" w14:textId="77777777" w:rsidR="004B00DB" w:rsidRPr="006F79BE" w:rsidRDefault="004B00DB" w:rsidP="004903F1">
                  <w:pPr>
                    <w:jc w:val="both"/>
                    <w:rPr>
                      <w:b/>
                    </w:rPr>
                  </w:pPr>
                </w:p>
              </w:tc>
            </w:tr>
            <w:tr w:rsidR="004B00DB" w:rsidRPr="006F79BE" w14:paraId="00A027AE" w14:textId="77777777" w:rsidTr="004903F1">
              <w:tc>
                <w:tcPr>
                  <w:tcW w:w="7121" w:type="dxa"/>
                </w:tcPr>
                <w:p w14:paraId="0F0CFF05" w14:textId="77777777" w:rsidR="004B00DB" w:rsidRPr="006F79BE" w:rsidRDefault="004B00DB" w:rsidP="004903F1">
                  <w:pPr>
                    <w:jc w:val="both"/>
                    <w:rPr>
                      <w:b/>
                    </w:rPr>
                  </w:pPr>
                  <w:r w:rsidRPr="006F79BE">
                    <w:rPr>
                      <w:b/>
                      <w:sz w:val="24"/>
                      <w:szCs w:val="24"/>
                      <w:lang w:eastAsia="uk-UA"/>
                    </w:rPr>
                    <w:t>Індивідуальний податковий номер</w:t>
                  </w:r>
                  <w:r w:rsidRPr="006F79BE">
                    <w:rPr>
                      <w:b/>
                    </w:rPr>
                    <w:t xml:space="preserve">  ______________________________</w:t>
                  </w:r>
                </w:p>
              </w:tc>
            </w:tr>
            <w:tr w:rsidR="004B00DB" w:rsidRPr="006F79BE" w14:paraId="0CC06366" w14:textId="77777777" w:rsidTr="004903F1">
              <w:tc>
                <w:tcPr>
                  <w:tcW w:w="7121" w:type="dxa"/>
                </w:tcPr>
                <w:p w14:paraId="1B1EEEEB" w14:textId="77777777" w:rsidR="004B00DB" w:rsidRPr="006F79BE" w:rsidRDefault="004B00DB" w:rsidP="004903F1">
                  <w:pPr>
                    <w:jc w:val="both"/>
                    <w:rPr>
                      <w:b/>
                      <w:sz w:val="14"/>
                      <w:szCs w:val="14"/>
                    </w:rPr>
                  </w:pPr>
                  <w:r w:rsidRPr="006F79BE">
                    <w:rPr>
                      <w:b/>
                      <w:sz w:val="14"/>
                      <w:szCs w:val="14"/>
                    </w:rPr>
                    <w:t>                                                                                                               </w:t>
                  </w:r>
                </w:p>
              </w:tc>
            </w:tr>
            <w:tr w:rsidR="004B00DB" w:rsidRPr="006F79BE" w14:paraId="065B18B0" w14:textId="77777777" w:rsidTr="004903F1">
              <w:tc>
                <w:tcPr>
                  <w:tcW w:w="7121" w:type="dxa"/>
                </w:tcPr>
                <w:p w14:paraId="4BB1FD9C" w14:textId="77777777" w:rsidR="004B00DB" w:rsidRPr="006F79BE" w:rsidRDefault="004B00DB" w:rsidP="004903F1">
                  <w:pPr>
                    <w:jc w:val="both"/>
                    <w:rPr>
                      <w:b/>
                      <w:sz w:val="14"/>
                      <w:szCs w:val="14"/>
                    </w:rPr>
                  </w:pPr>
                  <w:r w:rsidRPr="006F79BE">
                    <w:rPr>
                      <w:b/>
                      <w:sz w:val="24"/>
                    </w:rPr>
                    <w:t>Телефон :</w:t>
                  </w:r>
                  <w:r w:rsidRPr="006F79BE">
                    <w:rPr>
                      <w:b/>
                    </w:rPr>
                    <w:t xml:space="preserve">  _________________________________________________________</w:t>
                  </w:r>
                </w:p>
              </w:tc>
            </w:tr>
            <w:tr w:rsidR="004B00DB" w:rsidRPr="006F79BE" w14:paraId="6B9AD076" w14:textId="77777777" w:rsidTr="004903F1">
              <w:tc>
                <w:tcPr>
                  <w:tcW w:w="7121" w:type="dxa"/>
                </w:tcPr>
                <w:p w14:paraId="6FCECCFC" w14:textId="77777777" w:rsidR="004B00DB" w:rsidRPr="006F79BE" w:rsidRDefault="004B00DB" w:rsidP="004903F1">
                  <w:pPr>
                    <w:jc w:val="both"/>
                    <w:rPr>
                      <w:b/>
                      <w:sz w:val="14"/>
                      <w:szCs w:val="14"/>
                    </w:rPr>
                  </w:pPr>
                </w:p>
              </w:tc>
            </w:tr>
            <w:tr w:rsidR="004B00DB" w:rsidRPr="006F79BE" w14:paraId="79C578DF" w14:textId="77777777" w:rsidTr="004903F1">
              <w:tc>
                <w:tcPr>
                  <w:tcW w:w="7121" w:type="dxa"/>
                </w:tcPr>
                <w:p w14:paraId="2D3C34E1" w14:textId="77777777" w:rsidR="004B00DB" w:rsidRPr="006F79BE" w:rsidRDefault="004B00DB" w:rsidP="004903F1">
                  <w:pPr>
                    <w:jc w:val="both"/>
                    <w:rPr>
                      <w:b/>
                      <w:sz w:val="14"/>
                      <w:szCs w:val="14"/>
                    </w:rPr>
                  </w:pPr>
                </w:p>
              </w:tc>
            </w:tr>
            <w:tr w:rsidR="004B00DB" w:rsidRPr="006F79BE" w14:paraId="4B32556A" w14:textId="77777777" w:rsidTr="004903F1">
              <w:tc>
                <w:tcPr>
                  <w:tcW w:w="7121" w:type="dxa"/>
                </w:tcPr>
                <w:p w14:paraId="27BAFAC0" w14:textId="77777777" w:rsidR="004B00DB" w:rsidRPr="006F79BE" w:rsidRDefault="004B00DB" w:rsidP="004903F1">
                  <w:pPr>
                    <w:jc w:val="both"/>
                    <w:rPr>
                      <w:b/>
                      <w:sz w:val="14"/>
                      <w:szCs w:val="14"/>
                    </w:rPr>
                  </w:pPr>
                  <w:r w:rsidRPr="006F79BE">
                    <w:rPr>
                      <w:b/>
                      <w:sz w:val="24"/>
                    </w:rPr>
                    <w:t>Факс</w:t>
                  </w:r>
                  <w:r w:rsidRPr="006F79BE">
                    <w:rPr>
                      <w:b/>
                      <w:sz w:val="24"/>
                      <w:szCs w:val="24"/>
                      <w:lang w:eastAsia="uk-UA"/>
                    </w:rPr>
                    <w:t>:</w:t>
                  </w:r>
                  <w:r w:rsidRPr="006F79BE">
                    <w:rPr>
                      <w:b/>
                    </w:rPr>
                    <w:t>______________________________________________________________</w:t>
                  </w:r>
                </w:p>
              </w:tc>
            </w:tr>
            <w:tr w:rsidR="004B00DB" w:rsidRPr="006F79BE" w14:paraId="5989B08B" w14:textId="77777777" w:rsidTr="004903F1">
              <w:tc>
                <w:tcPr>
                  <w:tcW w:w="7121" w:type="dxa"/>
                </w:tcPr>
                <w:p w14:paraId="6503B027" w14:textId="77777777" w:rsidR="004B00DB" w:rsidRPr="006F79BE" w:rsidRDefault="004B00DB" w:rsidP="004903F1">
                  <w:pPr>
                    <w:jc w:val="both"/>
                    <w:rPr>
                      <w:b/>
                      <w:sz w:val="14"/>
                      <w:szCs w:val="14"/>
                    </w:rPr>
                  </w:pPr>
                </w:p>
              </w:tc>
            </w:tr>
            <w:tr w:rsidR="004B00DB" w:rsidRPr="006F79BE" w14:paraId="3A5A793C" w14:textId="77777777" w:rsidTr="004903F1">
              <w:tc>
                <w:tcPr>
                  <w:tcW w:w="7121" w:type="dxa"/>
                </w:tcPr>
                <w:p w14:paraId="12469F50" w14:textId="77777777" w:rsidR="004B00DB" w:rsidRPr="006F79BE" w:rsidRDefault="004B00DB" w:rsidP="004903F1">
                  <w:pPr>
                    <w:jc w:val="both"/>
                    <w:rPr>
                      <w:b/>
                      <w:sz w:val="14"/>
                      <w:szCs w:val="14"/>
                    </w:rPr>
                  </w:pPr>
                  <w:r w:rsidRPr="006F79BE">
                    <w:rPr>
                      <w:b/>
                      <w:sz w:val="24"/>
                      <w:szCs w:val="24"/>
                      <w:lang w:eastAsia="uk-UA"/>
                    </w:rPr>
                    <w:t>Email:</w:t>
                  </w:r>
                  <w:r w:rsidRPr="006F79BE">
                    <w:rPr>
                      <w:b/>
                    </w:rPr>
                    <w:t>______________________________________________________________</w:t>
                  </w:r>
                </w:p>
              </w:tc>
            </w:tr>
          </w:tbl>
          <w:p w14:paraId="19570464" w14:textId="77777777" w:rsidR="0013289E" w:rsidRPr="006F79BE" w:rsidRDefault="0013289E" w:rsidP="009508F4">
            <w:pPr>
              <w:tabs>
                <w:tab w:val="left" w:pos="3119"/>
                <w:tab w:val="left" w:pos="3261"/>
                <w:tab w:val="left" w:pos="6946"/>
                <w:tab w:val="left" w:pos="7088"/>
              </w:tabs>
              <w:spacing w:before="120" w:after="120"/>
              <w:jc w:val="both"/>
              <w:rPr>
                <w:sz w:val="24"/>
                <w:szCs w:val="24"/>
                <w:lang w:val="ru-RU"/>
              </w:rPr>
            </w:pPr>
          </w:p>
        </w:tc>
      </w:tr>
      <w:tr w:rsidR="0013289E" w:rsidRPr="006F350B" w14:paraId="630BA740" w14:textId="77777777" w:rsidTr="00F23133">
        <w:trPr>
          <w:trHeight w:val="465"/>
        </w:trPr>
        <w:tc>
          <w:tcPr>
            <w:tcW w:w="7201" w:type="dxa"/>
          </w:tcPr>
          <w:p w14:paraId="48C8B4C3" w14:textId="77777777" w:rsidR="0013289E" w:rsidRPr="008C07DA" w:rsidRDefault="0013289E" w:rsidP="009508F4">
            <w:pPr>
              <w:spacing w:before="120" w:after="120"/>
              <w:jc w:val="both"/>
              <w:rPr>
                <w:bCs/>
                <w:sz w:val="24"/>
                <w:szCs w:val="24"/>
                <w:lang w:eastAsia="uk-UA"/>
              </w:rPr>
            </w:pPr>
            <w:r w:rsidRPr="008C07DA">
              <w:rPr>
                <w:rFonts w:eastAsia="Verdana"/>
                <w:b/>
                <w:bCs/>
                <w:sz w:val="24"/>
                <w:szCs w:val="24"/>
              </w:rPr>
              <w:t>Додаток відсутній</w:t>
            </w:r>
          </w:p>
        </w:tc>
        <w:tc>
          <w:tcPr>
            <w:tcW w:w="7428" w:type="dxa"/>
          </w:tcPr>
          <w:p w14:paraId="589A2B9A" w14:textId="18EF6D24" w:rsidR="0013289E" w:rsidRPr="008C07DA" w:rsidRDefault="0013289E" w:rsidP="009508F4">
            <w:pPr>
              <w:tabs>
                <w:tab w:val="left" w:pos="3119"/>
                <w:tab w:val="left" w:pos="3261"/>
                <w:tab w:val="left" w:pos="6946"/>
                <w:tab w:val="left" w:pos="7088"/>
              </w:tabs>
              <w:spacing w:before="120" w:after="120"/>
              <w:jc w:val="both"/>
              <w:rPr>
                <w:sz w:val="24"/>
                <w:szCs w:val="24"/>
                <w:lang w:val="ru-RU"/>
              </w:rPr>
            </w:pPr>
            <w:r w:rsidRPr="008C07DA">
              <w:rPr>
                <w:b/>
                <w:sz w:val="24"/>
                <w:szCs w:val="24"/>
                <w:lang w:val="ru-RU"/>
              </w:rPr>
              <w:t>Додаток 10</w:t>
            </w:r>
            <w:r w:rsidRPr="008C07DA">
              <w:rPr>
                <w:b/>
                <w:sz w:val="24"/>
                <w:szCs w:val="24"/>
              </w:rPr>
              <w:t xml:space="preserve"> </w:t>
            </w:r>
            <w:r w:rsidRPr="008C07DA">
              <w:rPr>
                <w:b/>
                <w:sz w:val="24"/>
                <w:szCs w:val="24"/>
                <w:lang w:val="ru-RU"/>
              </w:rPr>
              <w:t>до Типового договору про надання послуг з диспетчерського (оперативно-технологічного) управління</w:t>
            </w:r>
          </w:p>
        </w:tc>
      </w:tr>
      <w:tr w:rsidR="0013289E" w:rsidRPr="006F350B" w14:paraId="2357647C" w14:textId="77777777" w:rsidTr="00F23133">
        <w:trPr>
          <w:trHeight w:val="465"/>
        </w:trPr>
        <w:tc>
          <w:tcPr>
            <w:tcW w:w="7201" w:type="dxa"/>
          </w:tcPr>
          <w:p w14:paraId="027F9F40" w14:textId="77777777" w:rsidR="0013289E" w:rsidRPr="008C07DA" w:rsidRDefault="0013289E" w:rsidP="009508F4">
            <w:pPr>
              <w:spacing w:before="120" w:after="120"/>
              <w:jc w:val="both"/>
              <w:rPr>
                <w:bCs/>
                <w:sz w:val="24"/>
                <w:szCs w:val="24"/>
                <w:lang w:eastAsia="uk-UA"/>
              </w:rPr>
            </w:pPr>
            <w:r w:rsidRPr="008C07DA">
              <w:rPr>
                <w:rFonts w:eastAsia="Verdana"/>
                <w:b/>
                <w:bCs/>
                <w:sz w:val="24"/>
                <w:szCs w:val="24"/>
              </w:rPr>
              <w:t>Додаток відсутній</w:t>
            </w:r>
          </w:p>
        </w:tc>
        <w:tc>
          <w:tcPr>
            <w:tcW w:w="7428" w:type="dxa"/>
          </w:tcPr>
          <w:p w14:paraId="538202E9" w14:textId="77777777" w:rsidR="0013289E" w:rsidRPr="008C07DA" w:rsidRDefault="0013289E" w:rsidP="009508F4">
            <w:pPr>
              <w:tabs>
                <w:tab w:val="left" w:pos="6946"/>
                <w:tab w:val="left" w:pos="7088"/>
              </w:tabs>
              <w:spacing w:before="120" w:after="120"/>
              <w:jc w:val="center"/>
              <w:rPr>
                <w:b/>
                <w:sz w:val="24"/>
                <w:szCs w:val="24"/>
                <w:lang w:val="ru-RU"/>
              </w:rPr>
            </w:pPr>
            <w:r w:rsidRPr="008C07DA">
              <w:rPr>
                <w:b/>
                <w:sz w:val="24"/>
                <w:szCs w:val="24"/>
                <w:lang w:val="ru-RU"/>
              </w:rPr>
              <w:t>ПОЛОЖЕННЯ</w:t>
            </w:r>
          </w:p>
          <w:p w14:paraId="22D9CE6D" w14:textId="3DB686CD" w:rsidR="0013289E" w:rsidRPr="008C07DA" w:rsidRDefault="0013289E" w:rsidP="009508F4">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lang w:val="ru-RU"/>
              </w:rPr>
            </w:pPr>
            <w:r w:rsidRPr="008C07DA">
              <w:rPr>
                <w:rFonts w:ascii="Times New Roman" w:hAnsi="Times New Roman" w:cs="Times New Roman"/>
                <w:b/>
                <w:sz w:val="24"/>
                <w:szCs w:val="24"/>
                <w:lang w:val="ru-RU"/>
              </w:rPr>
              <w:t>про взаємодію ОСП та Виробника, з генеруючими одиницями якого диспетчери ОСП при диспетчерському (оперативно-технологічному) управлінні взаємодіють через диспетчера ОСР</w:t>
            </w:r>
          </w:p>
        </w:tc>
      </w:tr>
      <w:tr w:rsidR="0013289E" w:rsidRPr="006F350B" w14:paraId="7E5CC748" w14:textId="77777777" w:rsidTr="00F23133">
        <w:trPr>
          <w:trHeight w:val="465"/>
        </w:trPr>
        <w:tc>
          <w:tcPr>
            <w:tcW w:w="14629" w:type="dxa"/>
            <w:gridSpan w:val="2"/>
            <w:shd w:val="clear" w:color="auto" w:fill="E7E6E6"/>
          </w:tcPr>
          <w:p w14:paraId="6AB6B579" w14:textId="77777777" w:rsidR="0013289E" w:rsidRPr="008C07DA" w:rsidRDefault="0013289E" w:rsidP="009508F4">
            <w:pPr>
              <w:widowControl w:val="0"/>
              <w:autoSpaceDE w:val="0"/>
              <w:autoSpaceDN w:val="0"/>
              <w:spacing w:before="120" w:after="120"/>
              <w:jc w:val="center"/>
              <w:rPr>
                <w:rFonts w:eastAsia="Calibri"/>
                <w:b/>
                <w:sz w:val="24"/>
                <w:szCs w:val="24"/>
                <w:lang w:val="ru-RU" w:eastAsia="uk-UA"/>
              </w:rPr>
            </w:pPr>
            <w:r w:rsidRPr="008C07DA">
              <w:rPr>
                <w:rFonts w:eastAsia="Calibri"/>
                <w:b/>
                <w:sz w:val="24"/>
                <w:szCs w:val="24"/>
                <w:lang w:val="ru-RU" w:eastAsia="uk-UA"/>
              </w:rPr>
              <w:t>1. Загальні положення</w:t>
            </w:r>
          </w:p>
        </w:tc>
      </w:tr>
      <w:tr w:rsidR="0013289E" w:rsidRPr="006F350B" w14:paraId="4596D0B0" w14:textId="77777777" w:rsidTr="00F23133">
        <w:trPr>
          <w:trHeight w:val="465"/>
        </w:trPr>
        <w:tc>
          <w:tcPr>
            <w:tcW w:w="7201" w:type="dxa"/>
          </w:tcPr>
          <w:p w14:paraId="3B61E7B7" w14:textId="77777777" w:rsidR="0013289E" w:rsidRPr="008C07DA" w:rsidRDefault="0013289E" w:rsidP="009508F4">
            <w:pPr>
              <w:spacing w:before="120" w:after="120"/>
              <w:jc w:val="both"/>
              <w:rPr>
                <w:b/>
                <w:bCs/>
                <w:sz w:val="24"/>
                <w:szCs w:val="24"/>
              </w:rPr>
            </w:pPr>
            <w:r w:rsidRPr="008C07DA">
              <w:rPr>
                <w:b/>
                <w:bCs/>
                <w:sz w:val="24"/>
                <w:szCs w:val="24"/>
              </w:rPr>
              <w:t>Пункт відсутній</w:t>
            </w:r>
          </w:p>
        </w:tc>
        <w:tc>
          <w:tcPr>
            <w:tcW w:w="7428" w:type="dxa"/>
          </w:tcPr>
          <w:p w14:paraId="3109C52C" w14:textId="6374B81B" w:rsidR="0013289E" w:rsidRPr="008C07DA" w:rsidRDefault="0013289E" w:rsidP="00796DF3">
            <w:pPr>
              <w:tabs>
                <w:tab w:val="left" w:pos="3119"/>
                <w:tab w:val="left" w:pos="3261"/>
                <w:tab w:val="left" w:pos="6946"/>
                <w:tab w:val="left" w:pos="7088"/>
              </w:tabs>
              <w:spacing w:before="120" w:after="120"/>
              <w:jc w:val="both"/>
              <w:rPr>
                <w:sz w:val="24"/>
                <w:szCs w:val="24"/>
                <w:lang w:val="ru-RU"/>
              </w:rPr>
            </w:pPr>
            <w:r w:rsidRPr="008C07DA">
              <w:rPr>
                <w:b/>
                <w:sz w:val="24"/>
                <w:szCs w:val="24"/>
                <w:lang w:val="ru-RU" w:eastAsia="uk-UA"/>
              </w:rPr>
              <w:t xml:space="preserve">1.1. Це Положення є невід'ємною частиною договору між ОСП та Виробником про надання послуг з диспетчерського (оперативно-технологічного) управління. </w:t>
            </w:r>
          </w:p>
        </w:tc>
      </w:tr>
      <w:tr w:rsidR="0013289E" w:rsidRPr="006F350B" w14:paraId="36533BCB" w14:textId="77777777" w:rsidTr="00F23133">
        <w:trPr>
          <w:trHeight w:val="465"/>
        </w:trPr>
        <w:tc>
          <w:tcPr>
            <w:tcW w:w="7201" w:type="dxa"/>
          </w:tcPr>
          <w:p w14:paraId="0A9CB1E1" w14:textId="77777777" w:rsidR="0013289E" w:rsidRPr="008C07DA" w:rsidRDefault="0013289E" w:rsidP="009508F4">
            <w:pPr>
              <w:spacing w:before="120" w:after="120"/>
              <w:rPr>
                <w:sz w:val="24"/>
                <w:szCs w:val="24"/>
              </w:rPr>
            </w:pPr>
            <w:r w:rsidRPr="008C07DA">
              <w:rPr>
                <w:b/>
                <w:bCs/>
                <w:sz w:val="24"/>
                <w:szCs w:val="24"/>
              </w:rPr>
              <w:t>Пункт відсутній</w:t>
            </w:r>
          </w:p>
        </w:tc>
        <w:tc>
          <w:tcPr>
            <w:tcW w:w="7428" w:type="dxa"/>
          </w:tcPr>
          <w:p w14:paraId="73EF0BF9" w14:textId="020608AA" w:rsidR="0013289E" w:rsidRPr="008C07DA" w:rsidRDefault="0013289E" w:rsidP="009508F4">
            <w:pPr>
              <w:spacing w:before="120" w:after="120"/>
              <w:jc w:val="both"/>
              <w:rPr>
                <w:sz w:val="24"/>
                <w:szCs w:val="24"/>
              </w:rPr>
            </w:pPr>
            <w:r w:rsidRPr="008C07DA">
              <w:rPr>
                <w:rFonts w:eastAsia="Calibri"/>
                <w:b/>
                <w:sz w:val="24"/>
                <w:szCs w:val="24"/>
                <w:lang w:eastAsia="en-US"/>
              </w:rPr>
              <w:t xml:space="preserve">1.2. Це Положення встановлює порядок оперативно-технологічних відносин між ОСП (відповідним регіональним диспетчерським центром (далі - РДЦ) та Виробником в частині </w:t>
            </w:r>
            <w:r w:rsidRPr="008C07DA">
              <w:rPr>
                <w:rFonts w:eastAsia="Calibri"/>
                <w:b/>
                <w:sz w:val="24"/>
                <w:szCs w:val="24"/>
                <w:lang w:eastAsia="en-US"/>
              </w:rPr>
              <w:lastRenderedPageBreak/>
              <w:t>диспетчерського (оперативно-технологічного) управління (далі - ОДУ)) режимами роботи електростанцій (генеруючих одиниць) Виробника, експлуа</w:t>
            </w:r>
            <w:r>
              <w:rPr>
                <w:rFonts w:eastAsia="Calibri"/>
                <w:b/>
                <w:sz w:val="24"/>
                <w:szCs w:val="24"/>
                <w:lang w:eastAsia="en-US"/>
              </w:rPr>
              <w:t xml:space="preserve">тації обладнання, пристроїв РЗ </w:t>
            </w:r>
            <w:r w:rsidRPr="008C07DA">
              <w:rPr>
                <w:rFonts w:eastAsia="Calibri"/>
                <w:b/>
                <w:sz w:val="24"/>
                <w:szCs w:val="24"/>
                <w:lang w:eastAsia="en-US"/>
              </w:rPr>
              <w:t>та ПА, ЗДТУ, обчислювальної техніки.</w:t>
            </w:r>
          </w:p>
        </w:tc>
      </w:tr>
      <w:tr w:rsidR="0013289E" w:rsidRPr="006F350B" w14:paraId="2543E80B" w14:textId="77777777" w:rsidTr="00F23133">
        <w:trPr>
          <w:trHeight w:val="465"/>
        </w:trPr>
        <w:tc>
          <w:tcPr>
            <w:tcW w:w="7201" w:type="dxa"/>
          </w:tcPr>
          <w:p w14:paraId="587A62A8" w14:textId="77777777" w:rsidR="0013289E" w:rsidRPr="008C07DA" w:rsidRDefault="0013289E" w:rsidP="009508F4">
            <w:pPr>
              <w:spacing w:before="120" w:after="120"/>
              <w:rPr>
                <w:sz w:val="24"/>
                <w:szCs w:val="24"/>
              </w:rPr>
            </w:pPr>
            <w:r w:rsidRPr="008C07DA">
              <w:rPr>
                <w:b/>
                <w:bCs/>
                <w:sz w:val="24"/>
                <w:szCs w:val="24"/>
              </w:rPr>
              <w:lastRenderedPageBreak/>
              <w:t>Пункт відсутній</w:t>
            </w:r>
          </w:p>
        </w:tc>
        <w:tc>
          <w:tcPr>
            <w:tcW w:w="7428" w:type="dxa"/>
          </w:tcPr>
          <w:p w14:paraId="0CCF39A4" w14:textId="09EF16F8" w:rsidR="0013289E" w:rsidRPr="008C07DA" w:rsidRDefault="0013289E" w:rsidP="009508F4">
            <w:pPr>
              <w:spacing w:before="120" w:after="120"/>
              <w:jc w:val="both"/>
              <w:rPr>
                <w:sz w:val="24"/>
                <w:szCs w:val="24"/>
                <w:lang w:val="ru-RU"/>
              </w:rPr>
            </w:pPr>
            <w:r w:rsidRPr="008C07DA">
              <w:rPr>
                <w:rFonts w:eastAsia="Calibri"/>
                <w:b/>
                <w:sz w:val="24"/>
                <w:szCs w:val="24"/>
                <w:lang w:eastAsia="en-US"/>
              </w:rPr>
              <w:t>1.3. У цьому Положенні терміни та скорочення вживаються у значеннях, наведених у Кодексі системи передачі (далі - КСП).</w:t>
            </w:r>
          </w:p>
        </w:tc>
      </w:tr>
      <w:tr w:rsidR="0013289E" w:rsidRPr="006F350B" w14:paraId="70CAC899" w14:textId="77777777" w:rsidTr="00F23133">
        <w:trPr>
          <w:trHeight w:val="465"/>
        </w:trPr>
        <w:tc>
          <w:tcPr>
            <w:tcW w:w="7201" w:type="dxa"/>
          </w:tcPr>
          <w:p w14:paraId="209B9742" w14:textId="77777777" w:rsidR="0013289E" w:rsidRPr="008C07DA" w:rsidRDefault="0013289E" w:rsidP="009508F4">
            <w:pPr>
              <w:spacing w:before="120" w:after="120"/>
              <w:rPr>
                <w:sz w:val="24"/>
                <w:szCs w:val="24"/>
              </w:rPr>
            </w:pPr>
            <w:r w:rsidRPr="008C07DA">
              <w:rPr>
                <w:b/>
                <w:bCs/>
                <w:sz w:val="24"/>
                <w:szCs w:val="24"/>
              </w:rPr>
              <w:t>Пункт відсутній</w:t>
            </w:r>
          </w:p>
        </w:tc>
        <w:tc>
          <w:tcPr>
            <w:tcW w:w="7428" w:type="dxa"/>
          </w:tcPr>
          <w:p w14:paraId="6DFD0256" w14:textId="35A5C06D" w:rsidR="0013289E" w:rsidRPr="008C07DA" w:rsidRDefault="0013289E" w:rsidP="009508F4">
            <w:pPr>
              <w:spacing w:before="120" w:after="120"/>
              <w:jc w:val="both"/>
              <w:rPr>
                <w:sz w:val="24"/>
                <w:szCs w:val="24"/>
                <w:lang w:val="ru-RU"/>
              </w:rPr>
            </w:pPr>
            <w:r w:rsidRPr="008C07DA">
              <w:rPr>
                <w:b/>
                <w:sz w:val="24"/>
                <w:szCs w:val="24"/>
                <w:lang w:val="ru-RU"/>
              </w:rPr>
              <w:t xml:space="preserve">1.4. Після підписання цього Положення керівниками ОСП та Виробника його направляють у відповідні РДЦ та на електростанції Виробника згідно з діючою структурою </w:t>
            </w:r>
            <w:r w:rsidRPr="008C07DA">
              <w:rPr>
                <w:b/>
                <w:sz w:val="24"/>
                <w:szCs w:val="24"/>
              </w:rPr>
              <w:t>ОДУ.</w:t>
            </w:r>
          </w:p>
        </w:tc>
      </w:tr>
      <w:tr w:rsidR="0013289E" w:rsidRPr="006F350B" w14:paraId="48733B48" w14:textId="77777777" w:rsidTr="00F23133">
        <w:trPr>
          <w:trHeight w:val="465"/>
        </w:trPr>
        <w:tc>
          <w:tcPr>
            <w:tcW w:w="14629" w:type="dxa"/>
            <w:gridSpan w:val="2"/>
            <w:shd w:val="clear" w:color="auto" w:fill="E7E6E6"/>
          </w:tcPr>
          <w:p w14:paraId="2E7E9051" w14:textId="77777777" w:rsidR="0013289E" w:rsidRPr="008C07DA" w:rsidRDefault="0013289E" w:rsidP="009508F4">
            <w:pPr>
              <w:pStyle w:val="TableParagraph"/>
              <w:tabs>
                <w:tab w:val="left" w:pos="3119"/>
                <w:tab w:val="left" w:pos="3261"/>
                <w:tab w:val="left" w:pos="6946"/>
                <w:tab w:val="left" w:pos="7088"/>
              </w:tabs>
              <w:spacing w:before="120" w:after="120"/>
              <w:jc w:val="center"/>
              <w:rPr>
                <w:rFonts w:ascii="Times New Roman" w:hAnsi="Times New Roman" w:cs="Times New Roman"/>
                <w:b/>
                <w:sz w:val="24"/>
                <w:szCs w:val="24"/>
              </w:rPr>
            </w:pPr>
            <w:r w:rsidRPr="008C07DA">
              <w:rPr>
                <w:rFonts w:ascii="Times New Roman" w:hAnsi="Times New Roman" w:cs="Times New Roman"/>
                <w:b/>
                <w:sz w:val="24"/>
                <w:szCs w:val="24"/>
              </w:rPr>
              <w:t>2.</w:t>
            </w:r>
            <w:r w:rsidRPr="008C07DA">
              <w:rPr>
                <w:rFonts w:ascii="Times New Roman" w:hAnsi="Times New Roman" w:cs="Times New Roman"/>
                <w:b/>
                <w:sz w:val="24"/>
                <w:szCs w:val="24"/>
                <w:lang w:val="ru-RU"/>
              </w:rPr>
              <w:t xml:space="preserve"> Організація ОДУ режимом роботи електростанції</w:t>
            </w:r>
          </w:p>
        </w:tc>
      </w:tr>
      <w:tr w:rsidR="0013289E" w:rsidRPr="006F350B" w14:paraId="42821641" w14:textId="77777777" w:rsidTr="00F23133">
        <w:trPr>
          <w:trHeight w:val="465"/>
        </w:trPr>
        <w:tc>
          <w:tcPr>
            <w:tcW w:w="7201" w:type="dxa"/>
          </w:tcPr>
          <w:p w14:paraId="1C4BAD44" w14:textId="77777777" w:rsidR="0013289E" w:rsidRPr="008C07DA" w:rsidRDefault="0013289E" w:rsidP="009508F4">
            <w:pPr>
              <w:widowControl w:val="0"/>
              <w:autoSpaceDE w:val="0"/>
              <w:autoSpaceDN w:val="0"/>
              <w:spacing w:before="120" w:after="120"/>
              <w:rPr>
                <w:rFonts w:eastAsia="Calibri"/>
                <w:sz w:val="24"/>
                <w:szCs w:val="24"/>
                <w:lang w:val="ru-RU" w:eastAsia="uk-UA"/>
              </w:rPr>
            </w:pPr>
            <w:r w:rsidRPr="008C07DA">
              <w:rPr>
                <w:b/>
                <w:bCs/>
                <w:sz w:val="24"/>
                <w:szCs w:val="24"/>
              </w:rPr>
              <w:t>Пункт відсутній</w:t>
            </w:r>
          </w:p>
        </w:tc>
        <w:tc>
          <w:tcPr>
            <w:tcW w:w="7428" w:type="dxa"/>
          </w:tcPr>
          <w:p w14:paraId="0056B824" w14:textId="77777777" w:rsidR="0013289E" w:rsidRPr="008C07DA" w:rsidRDefault="0013289E" w:rsidP="009508F4">
            <w:pPr>
              <w:tabs>
                <w:tab w:val="left" w:pos="6946"/>
                <w:tab w:val="left" w:pos="7088"/>
              </w:tabs>
              <w:spacing w:before="120" w:after="120"/>
              <w:jc w:val="both"/>
              <w:rPr>
                <w:rFonts w:eastAsia="Calibri"/>
                <w:b/>
                <w:sz w:val="24"/>
                <w:szCs w:val="24"/>
                <w:lang w:val="ru-RU" w:eastAsia="en-US"/>
              </w:rPr>
            </w:pPr>
            <w:r w:rsidRPr="008C07DA">
              <w:rPr>
                <w:rFonts w:eastAsia="Calibri"/>
                <w:b/>
                <w:sz w:val="24"/>
                <w:szCs w:val="24"/>
                <w:lang w:eastAsia="en-US"/>
              </w:rPr>
              <w:t xml:space="preserve">2.1. Організацію ОДУ режимом роботи електростанції (електростанцій) Виробника у складі ОЕС України здійснюють згідно із затвердженою </w:t>
            </w:r>
            <w:r w:rsidRPr="008C07DA">
              <w:rPr>
                <w:rFonts w:eastAsia="Calibri"/>
                <w:b/>
                <w:sz w:val="24"/>
                <w:szCs w:val="24"/>
                <w:lang w:val="ru-RU" w:eastAsia="en-US"/>
              </w:rPr>
              <w:t>ОСП структурою ОДУ.</w:t>
            </w:r>
          </w:p>
          <w:p w14:paraId="5EBCAED1" w14:textId="3D66E8F5" w:rsidR="0013289E" w:rsidRPr="008C07DA" w:rsidRDefault="0013289E" w:rsidP="00286107">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8C07DA">
              <w:rPr>
                <w:rFonts w:ascii="Times New Roman" w:hAnsi="Times New Roman" w:cs="Times New Roman"/>
                <w:b/>
                <w:sz w:val="24"/>
                <w:szCs w:val="24"/>
                <w:lang w:val="ru-RU"/>
              </w:rPr>
              <w:t>Також Виробник повинен мати оперативно-технологічні відносини з ОСР, які повинні бути відображені у відповідному Положенні про взаємодію ОСР та Виробника при диспетчерському (оперативно-технологічному) управлінні. Організація ОДУ обладнанням електростанції визначається ОСР, до мереж якого підключена електростанція (електростанції чи генеруюч</w:t>
            </w:r>
            <w:r>
              <w:rPr>
                <w:rFonts w:ascii="Times New Roman" w:hAnsi="Times New Roman" w:cs="Times New Roman"/>
                <w:b/>
                <w:sz w:val="24"/>
                <w:szCs w:val="24"/>
                <w:lang w:val="ru-RU"/>
              </w:rPr>
              <w:t>і</w:t>
            </w:r>
            <w:r w:rsidRPr="008C07DA">
              <w:rPr>
                <w:rFonts w:ascii="Times New Roman" w:hAnsi="Times New Roman" w:cs="Times New Roman"/>
                <w:b/>
                <w:sz w:val="24"/>
                <w:szCs w:val="24"/>
                <w:lang w:val="ru-RU"/>
              </w:rPr>
              <w:t xml:space="preserve"> одиниці)</w:t>
            </w:r>
            <w:r>
              <w:rPr>
                <w:rFonts w:ascii="Times New Roman" w:hAnsi="Times New Roman" w:cs="Times New Roman"/>
                <w:b/>
                <w:sz w:val="24"/>
                <w:szCs w:val="24"/>
                <w:lang w:val="ru-RU"/>
              </w:rPr>
              <w:t>.</w:t>
            </w:r>
          </w:p>
        </w:tc>
      </w:tr>
      <w:tr w:rsidR="0013289E" w:rsidRPr="006F350B" w14:paraId="0E732194" w14:textId="77777777" w:rsidTr="00F23133">
        <w:trPr>
          <w:trHeight w:val="465"/>
        </w:trPr>
        <w:tc>
          <w:tcPr>
            <w:tcW w:w="7201" w:type="dxa"/>
          </w:tcPr>
          <w:p w14:paraId="766D95C6" w14:textId="77777777" w:rsidR="0013289E" w:rsidRPr="008C07DA" w:rsidRDefault="0013289E" w:rsidP="009508F4">
            <w:pPr>
              <w:spacing w:before="120" w:after="120"/>
              <w:rPr>
                <w:sz w:val="24"/>
                <w:szCs w:val="24"/>
              </w:rPr>
            </w:pPr>
            <w:r w:rsidRPr="008C07DA">
              <w:rPr>
                <w:b/>
                <w:bCs/>
                <w:sz w:val="24"/>
                <w:szCs w:val="24"/>
              </w:rPr>
              <w:t>Пункт відсутній</w:t>
            </w:r>
          </w:p>
        </w:tc>
        <w:tc>
          <w:tcPr>
            <w:tcW w:w="7428" w:type="dxa"/>
          </w:tcPr>
          <w:p w14:paraId="5B9E74AF" w14:textId="19FB2671" w:rsidR="0013289E" w:rsidRPr="008C07DA" w:rsidRDefault="0013289E" w:rsidP="009508F4">
            <w:pPr>
              <w:spacing w:before="120" w:after="120"/>
              <w:jc w:val="both"/>
              <w:rPr>
                <w:sz w:val="24"/>
                <w:szCs w:val="24"/>
              </w:rPr>
            </w:pPr>
            <w:r w:rsidRPr="008C07DA">
              <w:rPr>
                <w:b/>
                <w:sz w:val="24"/>
                <w:szCs w:val="24"/>
              </w:rPr>
              <w:t xml:space="preserve">2.2. До основних функцій ОСП з питань ОДУ відповідно до даного Положення належить оперативний аналіз операційної безпеки ОЕС України (її регіонів), та забезпечення ефективного функціонування ринку електричної енергії на основі інформації, отриманої від Виробника відповідно до глави 6 розділу Х КСП, а також інформації стосовно даних щодо реалізації функцій управління електростанції чи генеруючої одиниці відповідно до вимог глави 2 розділу ІІІ КСП, отриманої від нових генеруючих одиниць, або від існуючих генеруючих одиниць відповідно до рішення Регулятора про застосування окремих вимог розділу III </w:t>
            </w:r>
            <w:r w:rsidRPr="008C07DA">
              <w:rPr>
                <w:b/>
                <w:sz w:val="24"/>
                <w:szCs w:val="24"/>
              </w:rPr>
              <w:lastRenderedPageBreak/>
              <w:t>КСП.</w:t>
            </w:r>
          </w:p>
        </w:tc>
      </w:tr>
      <w:tr w:rsidR="0013289E" w:rsidRPr="006F350B" w14:paraId="19DB9B2B" w14:textId="77777777" w:rsidTr="00F23133">
        <w:trPr>
          <w:trHeight w:val="465"/>
        </w:trPr>
        <w:tc>
          <w:tcPr>
            <w:tcW w:w="7201" w:type="dxa"/>
          </w:tcPr>
          <w:p w14:paraId="5F9F0F4D" w14:textId="77777777" w:rsidR="0013289E" w:rsidRPr="008C07DA" w:rsidRDefault="0013289E" w:rsidP="009508F4">
            <w:pPr>
              <w:spacing w:before="120" w:after="120"/>
              <w:rPr>
                <w:sz w:val="24"/>
                <w:szCs w:val="24"/>
              </w:rPr>
            </w:pPr>
            <w:r w:rsidRPr="008C07DA">
              <w:rPr>
                <w:b/>
                <w:bCs/>
                <w:sz w:val="24"/>
                <w:szCs w:val="24"/>
              </w:rPr>
              <w:lastRenderedPageBreak/>
              <w:t>Пункт відсутній</w:t>
            </w:r>
          </w:p>
        </w:tc>
        <w:tc>
          <w:tcPr>
            <w:tcW w:w="7428" w:type="dxa"/>
          </w:tcPr>
          <w:p w14:paraId="4428A150" w14:textId="147351A7" w:rsidR="0013289E" w:rsidRPr="008C07DA" w:rsidRDefault="0013289E" w:rsidP="009508F4">
            <w:pPr>
              <w:spacing w:before="120" w:after="120"/>
              <w:jc w:val="both"/>
              <w:rPr>
                <w:sz w:val="24"/>
                <w:szCs w:val="24"/>
                <w:lang w:val="ru-RU"/>
              </w:rPr>
            </w:pPr>
            <w:r w:rsidRPr="008C07DA">
              <w:rPr>
                <w:b/>
                <w:bCs/>
                <w:sz w:val="24"/>
                <w:szCs w:val="24"/>
                <w:lang w:val="ru-RU" w:eastAsia="uk-UA"/>
              </w:rPr>
              <w:t>2.3. До основних функцій Виробника з питань ОДУ відповідно до даного Положення належать:</w:t>
            </w:r>
          </w:p>
        </w:tc>
      </w:tr>
      <w:tr w:rsidR="0013289E" w:rsidRPr="006F350B" w14:paraId="4A66FD88" w14:textId="77777777" w:rsidTr="00F23133">
        <w:trPr>
          <w:trHeight w:val="465"/>
        </w:trPr>
        <w:tc>
          <w:tcPr>
            <w:tcW w:w="7201" w:type="dxa"/>
          </w:tcPr>
          <w:p w14:paraId="7881ECE4" w14:textId="77777777" w:rsidR="0013289E" w:rsidRPr="008C07DA" w:rsidRDefault="0013289E" w:rsidP="009508F4">
            <w:pPr>
              <w:spacing w:before="120" w:after="120"/>
              <w:rPr>
                <w:sz w:val="24"/>
                <w:szCs w:val="24"/>
              </w:rPr>
            </w:pPr>
            <w:r w:rsidRPr="008C07DA">
              <w:rPr>
                <w:b/>
                <w:bCs/>
                <w:sz w:val="24"/>
                <w:szCs w:val="24"/>
              </w:rPr>
              <w:t>Пункт відсутній</w:t>
            </w:r>
          </w:p>
        </w:tc>
        <w:tc>
          <w:tcPr>
            <w:tcW w:w="7428" w:type="dxa"/>
          </w:tcPr>
          <w:p w14:paraId="16FC64A9" w14:textId="457B6360" w:rsidR="0013289E" w:rsidRPr="008C07DA" w:rsidRDefault="0013289E" w:rsidP="009508F4">
            <w:pPr>
              <w:spacing w:before="120" w:after="120"/>
              <w:jc w:val="both"/>
              <w:rPr>
                <w:sz w:val="24"/>
                <w:szCs w:val="24"/>
              </w:rPr>
            </w:pPr>
            <w:r w:rsidRPr="008C07DA">
              <w:rPr>
                <w:b/>
                <w:sz w:val="24"/>
                <w:szCs w:val="24"/>
                <w:lang w:val="ru-RU"/>
              </w:rPr>
              <w:t xml:space="preserve">2.3.1. Забезпечення відповідності загальних технічних характеристик генеруючих одиниць вимогам, наведеним в главі 2 розділу ІІІ КСП (для нових генеруючих одиниць, а для існуючих генеруючих одиниць – за рішенням Регулятора про застосування окремих вимог розділу </w:t>
            </w:r>
            <w:r w:rsidRPr="008C07DA">
              <w:rPr>
                <w:b/>
                <w:sz w:val="24"/>
                <w:szCs w:val="24"/>
              </w:rPr>
              <w:t>III</w:t>
            </w:r>
            <w:r w:rsidRPr="008C07DA">
              <w:rPr>
                <w:b/>
                <w:sz w:val="24"/>
                <w:szCs w:val="24"/>
                <w:lang w:val="ru-RU"/>
              </w:rPr>
              <w:t xml:space="preserve"> КСП), та технічним умовам на нестандартне приєднання до електричних мереж електроустановок Виробника.</w:t>
            </w:r>
          </w:p>
        </w:tc>
      </w:tr>
      <w:tr w:rsidR="0013289E" w:rsidRPr="006F350B" w14:paraId="0746143A" w14:textId="77777777" w:rsidTr="00F23133">
        <w:trPr>
          <w:trHeight w:val="465"/>
        </w:trPr>
        <w:tc>
          <w:tcPr>
            <w:tcW w:w="7201" w:type="dxa"/>
          </w:tcPr>
          <w:p w14:paraId="63D656ED" w14:textId="77777777" w:rsidR="0013289E" w:rsidRPr="008C07DA" w:rsidRDefault="0013289E" w:rsidP="009508F4">
            <w:pPr>
              <w:spacing w:before="120" w:after="120"/>
              <w:rPr>
                <w:sz w:val="24"/>
                <w:szCs w:val="24"/>
              </w:rPr>
            </w:pPr>
            <w:r w:rsidRPr="008C07DA">
              <w:rPr>
                <w:b/>
                <w:bCs/>
                <w:sz w:val="24"/>
                <w:szCs w:val="24"/>
              </w:rPr>
              <w:t>Пункт відсутній</w:t>
            </w:r>
          </w:p>
        </w:tc>
        <w:tc>
          <w:tcPr>
            <w:tcW w:w="7428" w:type="dxa"/>
          </w:tcPr>
          <w:p w14:paraId="780F8D0D" w14:textId="3D18FFC7" w:rsidR="0013289E" w:rsidRPr="008C07DA" w:rsidRDefault="0013289E" w:rsidP="009508F4">
            <w:pPr>
              <w:spacing w:before="120" w:after="120"/>
              <w:jc w:val="both"/>
              <w:rPr>
                <w:sz w:val="24"/>
                <w:szCs w:val="24"/>
              </w:rPr>
            </w:pPr>
            <w:r w:rsidRPr="008C07DA">
              <w:rPr>
                <w:b/>
                <w:sz w:val="24"/>
                <w:szCs w:val="24"/>
                <w:lang w:val="ru-RU"/>
              </w:rPr>
              <w:t>2.3.2. Цілодобове ОДУ та ліквідація технологічних порушень на обладнанні електростанції, яке знаходиться в оперативному підпорядкуванні персоналу електростанції.</w:t>
            </w:r>
          </w:p>
        </w:tc>
      </w:tr>
      <w:tr w:rsidR="0013289E" w:rsidRPr="006F350B" w14:paraId="7B054761" w14:textId="77777777" w:rsidTr="00F23133">
        <w:trPr>
          <w:trHeight w:val="465"/>
        </w:trPr>
        <w:tc>
          <w:tcPr>
            <w:tcW w:w="7201" w:type="dxa"/>
          </w:tcPr>
          <w:p w14:paraId="43FD7571" w14:textId="77777777" w:rsidR="0013289E" w:rsidRPr="008C07DA" w:rsidRDefault="0013289E" w:rsidP="009508F4">
            <w:pPr>
              <w:spacing w:before="120" w:after="120"/>
              <w:rPr>
                <w:sz w:val="24"/>
                <w:szCs w:val="24"/>
              </w:rPr>
            </w:pPr>
            <w:r w:rsidRPr="008C07DA">
              <w:rPr>
                <w:b/>
                <w:bCs/>
                <w:sz w:val="24"/>
                <w:szCs w:val="24"/>
              </w:rPr>
              <w:t>Пункт відсутній</w:t>
            </w:r>
          </w:p>
        </w:tc>
        <w:tc>
          <w:tcPr>
            <w:tcW w:w="7428" w:type="dxa"/>
          </w:tcPr>
          <w:p w14:paraId="02C5A2A7" w14:textId="77777777" w:rsidR="0013289E" w:rsidRPr="008C07DA" w:rsidRDefault="0013289E" w:rsidP="009508F4">
            <w:pPr>
              <w:spacing w:before="120" w:after="120"/>
              <w:jc w:val="both"/>
              <w:rPr>
                <w:b/>
                <w:bCs/>
                <w:sz w:val="24"/>
                <w:szCs w:val="24"/>
                <w:lang w:val="ru-RU" w:eastAsia="uk-UA"/>
              </w:rPr>
            </w:pPr>
            <w:r w:rsidRPr="008C07DA">
              <w:rPr>
                <w:b/>
                <w:bCs/>
                <w:sz w:val="24"/>
                <w:szCs w:val="24"/>
                <w:lang w:val="ru-RU" w:eastAsia="uk-UA"/>
              </w:rPr>
              <w:t>2.3.3. Надання ОСП наступних даних:</w:t>
            </w:r>
          </w:p>
          <w:p w14:paraId="72FD8202" w14:textId="224C623E" w:rsidR="0013289E" w:rsidRPr="008C07DA" w:rsidRDefault="0013289E" w:rsidP="009508F4">
            <w:pPr>
              <w:spacing w:before="120" w:after="120"/>
              <w:jc w:val="both"/>
              <w:rPr>
                <w:b/>
                <w:bCs/>
                <w:sz w:val="24"/>
                <w:szCs w:val="24"/>
                <w:lang w:val="ru-RU" w:eastAsia="uk-UA"/>
              </w:rPr>
            </w:pPr>
            <w:r w:rsidRPr="008C07DA">
              <w:rPr>
                <w:b/>
                <w:bCs/>
                <w:sz w:val="24"/>
                <w:szCs w:val="24"/>
                <w:lang w:val="ru-RU" w:eastAsia="uk-UA"/>
              </w:rPr>
              <w:t>прогнозної інформації щодо сумарної погодинної генерації електростанції (чи генеруючої одиниці) Виробника на наступну добу;</w:t>
            </w:r>
          </w:p>
          <w:p w14:paraId="0271806B" w14:textId="0B0993CA" w:rsidR="0013289E" w:rsidRPr="008C07DA" w:rsidRDefault="0013289E" w:rsidP="009508F4">
            <w:pPr>
              <w:spacing w:before="120" w:after="120"/>
              <w:jc w:val="both"/>
              <w:rPr>
                <w:b/>
                <w:bCs/>
                <w:sz w:val="24"/>
                <w:szCs w:val="24"/>
                <w:lang w:val="ru-RU" w:eastAsia="uk-UA"/>
              </w:rPr>
            </w:pPr>
            <w:r w:rsidRPr="008C07DA">
              <w:rPr>
                <w:b/>
                <w:bCs/>
                <w:sz w:val="24"/>
                <w:szCs w:val="24"/>
                <w:lang w:val="ru-RU" w:eastAsia="uk-UA"/>
              </w:rPr>
              <w:t>погодинного та добового обсягу виробітку та відпуску електричної енергії електростанції (чи генеруючої одиниці) Виробника за минулу добу у вигляді мак</w:t>
            </w:r>
            <w:r>
              <w:rPr>
                <w:b/>
                <w:bCs/>
                <w:sz w:val="24"/>
                <w:szCs w:val="24"/>
                <w:lang w:val="ru-RU" w:eastAsia="uk-UA"/>
              </w:rPr>
              <w:t>ету. Формат макету визначає ОСП;</w:t>
            </w:r>
          </w:p>
          <w:p w14:paraId="565046F3" w14:textId="52496695" w:rsidR="0013289E" w:rsidRPr="008C07DA" w:rsidRDefault="0013289E" w:rsidP="009508F4">
            <w:pPr>
              <w:spacing w:before="120" w:after="120"/>
              <w:jc w:val="both"/>
              <w:rPr>
                <w:sz w:val="24"/>
                <w:szCs w:val="24"/>
              </w:rPr>
            </w:pPr>
            <w:r w:rsidRPr="008C07DA">
              <w:rPr>
                <w:b/>
                <w:bCs/>
                <w:sz w:val="24"/>
                <w:szCs w:val="24"/>
                <w:lang w:val="ru-RU" w:eastAsia="uk-UA"/>
              </w:rPr>
              <w:t>інформації про наявність/відсутність оперативного персоналу на електричній станції із зазначенням контактних номерів телефонів для зв'язку оперативного персоналу електричної станції з оперативним персоналом ОСП.</w:t>
            </w:r>
          </w:p>
        </w:tc>
      </w:tr>
      <w:tr w:rsidR="0013289E" w:rsidRPr="006F350B" w14:paraId="00B3A741" w14:textId="77777777" w:rsidTr="00F23133">
        <w:trPr>
          <w:trHeight w:val="465"/>
        </w:trPr>
        <w:tc>
          <w:tcPr>
            <w:tcW w:w="7201" w:type="dxa"/>
          </w:tcPr>
          <w:p w14:paraId="67DBC1A4" w14:textId="77777777" w:rsidR="0013289E" w:rsidRPr="008C07DA" w:rsidRDefault="0013289E" w:rsidP="009508F4">
            <w:pPr>
              <w:spacing w:before="120" w:after="120"/>
              <w:rPr>
                <w:sz w:val="24"/>
                <w:szCs w:val="24"/>
              </w:rPr>
            </w:pPr>
            <w:r w:rsidRPr="008C07DA">
              <w:rPr>
                <w:b/>
                <w:bCs/>
                <w:sz w:val="24"/>
                <w:szCs w:val="24"/>
              </w:rPr>
              <w:t>Пункт відсутній</w:t>
            </w:r>
          </w:p>
        </w:tc>
        <w:tc>
          <w:tcPr>
            <w:tcW w:w="7428" w:type="dxa"/>
          </w:tcPr>
          <w:p w14:paraId="4ECB4975" w14:textId="416BCDCA" w:rsidR="0013289E" w:rsidRPr="008C07DA" w:rsidRDefault="0013289E" w:rsidP="009508F4">
            <w:pPr>
              <w:spacing w:before="120" w:after="120"/>
              <w:jc w:val="both"/>
              <w:rPr>
                <w:sz w:val="24"/>
                <w:szCs w:val="24"/>
                <w:lang w:val="ru-RU"/>
              </w:rPr>
            </w:pPr>
            <w:r w:rsidRPr="008C07DA">
              <w:rPr>
                <w:b/>
                <w:sz w:val="24"/>
                <w:szCs w:val="24"/>
                <w:lang w:val="ru-RU"/>
              </w:rPr>
              <w:t>2.3.4. Надання ОСП у реальному часі інформації відповідно до глави 6 розділу Х КСП.</w:t>
            </w:r>
          </w:p>
        </w:tc>
      </w:tr>
      <w:tr w:rsidR="0013289E" w:rsidRPr="006F350B" w14:paraId="09CDA400" w14:textId="77777777" w:rsidTr="00F23133">
        <w:trPr>
          <w:trHeight w:val="465"/>
        </w:trPr>
        <w:tc>
          <w:tcPr>
            <w:tcW w:w="7201" w:type="dxa"/>
          </w:tcPr>
          <w:p w14:paraId="3B2E48FF" w14:textId="77777777" w:rsidR="0013289E" w:rsidRPr="008C07DA" w:rsidRDefault="0013289E" w:rsidP="009508F4">
            <w:pPr>
              <w:spacing w:before="120" w:after="120"/>
              <w:rPr>
                <w:sz w:val="24"/>
                <w:szCs w:val="24"/>
              </w:rPr>
            </w:pPr>
            <w:r w:rsidRPr="008C07DA">
              <w:rPr>
                <w:b/>
                <w:bCs/>
                <w:sz w:val="24"/>
                <w:szCs w:val="24"/>
              </w:rPr>
              <w:lastRenderedPageBreak/>
              <w:t>Пункт відсутній</w:t>
            </w:r>
          </w:p>
        </w:tc>
        <w:tc>
          <w:tcPr>
            <w:tcW w:w="7428" w:type="dxa"/>
          </w:tcPr>
          <w:p w14:paraId="6C385A21" w14:textId="7EB64FB3" w:rsidR="0013289E" w:rsidRPr="008C07DA" w:rsidRDefault="0013289E" w:rsidP="009508F4">
            <w:pPr>
              <w:spacing w:before="120" w:after="120"/>
              <w:jc w:val="both"/>
              <w:rPr>
                <w:sz w:val="24"/>
                <w:szCs w:val="24"/>
                <w:lang w:val="ru-RU"/>
              </w:rPr>
            </w:pPr>
            <w:r w:rsidRPr="008C07DA">
              <w:rPr>
                <w:b/>
                <w:sz w:val="24"/>
                <w:szCs w:val="24"/>
                <w:lang w:val="ru-RU"/>
              </w:rPr>
              <w:t>2.3.5. Надання до ОСП інформації про всі реконструкції, зміни стану чи умов роботи основного устаткування, пристроїв РЗ та ПА, телемеханіки, засобів зв'язку, введення нового обладнання електростанцій.</w:t>
            </w:r>
          </w:p>
        </w:tc>
      </w:tr>
      <w:tr w:rsidR="0013289E" w:rsidRPr="006F350B" w14:paraId="2B0F0ED9" w14:textId="77777777" w:rsidTr="00F23133">
        <w:trPr>
          <w:trHeight w:val="465"/>
        </w:trPr>
        <w:tc>
          <w:tcPr>
            <w:tcW w:w="7201" w:type="dxa"/>
          </w:tcPr>
          <w:p w14:paraId="3CA4F45D" w14:textId="77777777" w:rsidR="0013289E" w:rsidRPr="008C07DA" w:rsidRDefault="0013289E" w:rsidP="009508F4">
            <w:pPr>
              <w:spacing w:before="120" w:after="120"/>
              <w:rPr>
                <w:sz w:val="24"/>
                <w:szCs w:val="24"/>
              </w:rPr>
            </w:pPr>
            <w:r w:rsidRPr="008C07DA">
              <w:rPr>
                <w:b/>
                <w:bCs/>
                <w:sz w:val="24"/>
                <w:szCs w:val="24"/>
              </w:rPr>
              <w:t>Пункт відсутній</w:t>
            </w:r>
          </w:p>
        </w:tc>
        <w:tc>
          <w:tcPr>
            <w:tcW w:w="7428" w:type="dxa"/>
          </w:tcPr>
          <w:p w14:paraId="60F5926E" w14:textId="542C1BF0" w:rsidR="0013289E" w:rsidRPr="008C07DA" w:rsidRDefault="0013289E" w:rsidP="009508F4">
            <w:pPr>
              <w:spacing w:before="120" w:after="120"/>
              <w:jc w:val="both"/>
              <w:rPr>
                <w:sz w:val="24"/>
                <w:szCs w:val="24"/>
                <w:lang w:val="ru-RU"/>
              </w:rPr>
            </w:pPr>
            <w:r w:rsidRPr="008C07DA">
              <w:rPr>
                <w:b/>
                <w:sz w:val="24"/>
                <w:szCs w:val="24"/>
                <w:lang w:val="ru-RU"/>
              </w:rPr>
              <w:t>2.3.6. Надання на запит ОСП інформації щодо порушень в роботі обладнання Виробника, аварійних відключень основного та допоміжного обладнання.</w:t>
            </w:r>
          </w:p>
        </w:tc>
      </w:tr>
      <w:tr w:rsidR="0013289E" w:rsidRPr="006F350B" w14:paraId="0E0E084A" w14:textId="77777777" w:rsidTr="00F23133">
        <w:trPr>
          <w:trHeight w:val="465"/>
        </w:trPr>
        <w:tc>
          <w:tcPr>
            <w:tcW w:w="7201" w:type="dxa"/>
          </w:tcPr>
          <w:p w14:paraId="19952D7E" w14:textId="77777777" w:rsidR="0013289E" w:rsidRPr="008C07DA" w:rsidRDefault="0013289E" w:rsidP="009508F4">
            <w:pPr>
              <w:spacing w:before="120" w:after="120"/>
              <w:rPr>
                <w:sz w:val="24"/>
                <w:szCs w:val="24"/>
              </w:rPr>
            </w:pPr>
            <w:r w:rsidRPr="008C07DA">
              <w:rPr>
                <w:b/>
                <w:bCs/>
                <w:sz w:val="24"/>
                <w:szCs w:val="24"/>
              </w:rPr>
              <w:t>Пункт відсутній</w:t>
            </w:r>
          </w:p>
        </w:tc>
        <w:tc>
          <w:tcPr>
            <w:tcW w:w="7428" w:type="dxa"/>
          </w:tcPr>
          <w:p w14:paraId="74BE541D" w14:textId="0BC2FA69" w:rsidR="0013289E" w:rsidRPr="008C07DA" w:rsidRDefault="0013289E" w:rsidP="009508F4">
            <w:pPr>
              <w:spacing w:before="120" w:after="120"/>
              <w:rPr>
                <w:sz w:val="24"/>
                <w:szCs w:val="24"/>
                <w:lang w:val="ru-RU"/>
              </w:rPr>
            </w:pPr>
            <w:r w:rsidRPr="008C07DA">
              <w:rPr>
                <w:b/>
                <w:sz w:val="24"/>
                <w:szCs w:val="24"/>
                <w:lang w:val="ru-RU"/>
              </w:rPr>
              <w:t>2.4. ОСП має право через чергового диспетчера ОСР надавати оперативну команду знизити генеруючу потужність електростанції (для врегулювання системних обмежень або забезпечення меж операційної безпеки ОЕС України).</w:t>
            </w:r>
          </w:p>
        </w:tc>
      </w:tr>
      <w:tr w:rsidR="0013289E" w:rsidRPr="006F350B" w14:paraId="6A8F727F" w14:textId="77777777" w:rsidTr="00F23133">
        <w:trPr>
          <w:trHeight w:val="465"/>
        </w:trPr>
        <w:tc>
          <w:tcPr>
            <w:tcW w:w="7201" w:type="dxa"/>
          </w:tcPr>
          <w:p w14:paraId="05C1B9C2" w14:textId="77777777" w:rsidR="0013289E" w:rsidRPr="008C07DA" w:rsidRDefault="0013289E" w:rsidP="009508F4">
            <w:pPr>
              <w:spacing w:before="120" w:after="120"/>
              <w:rPr>
                <w:sz w:val="24"/>
                <w:szCs w:val="24"/>
              </w:rPr>
            </w:pPr>
            <w:r w:rsidRPr="008C07DA">
              <w:rPr>
                <w:b/>
                <w:bCs/>
                <w:sz w:val="24"/>
                <w:szCs w:val="24"/>
              </w:rPr>
              <w:t>Пункт відсутній</w:t>
            </w:r>
          </w:p>
        </w:tc>
        <w:tc>
          <w:tcPr>
            <w:tcW w:w="7428" w:type="dxa"/>
          </w:tcPr>
          <w:p w14:paraId="40BDD81F" w14:textId="7860B0E5" w:rsidR="0013289E" w:rsidRPr="008C07DA" w:rsidRDefault="0013289E" w:rsidP="009508F4">
            <w:pPr>
              <w:spacing w:before="120" w:after="120"/>
              <w:jc w:val="both"/>
              <w:rPr>
                <w:sz w:val="24"/>
                <w:szCs w:val="24"/>
                <w:lang w:val="ru-RU"/>
              </w:rPr>
            </w:pPr>
            <w:r w:rsidRPr="008C07DA">
              <w:rPr>
                <w:b/>
                <w:sz w:val="24"/>
                <w:szCs w:val="24"/>
                <w:lang w:val="ru-RU"/>
              </w:rPr>
              <w:t>2.5. Оперативна команда на відключення електрообладнання Виробника від системи розподілу згідно Договору про надання послуг з диспетчерського (оперативно - технологічного) управління надається ОСП через диспетчера відповідного ОСР</w:t>
            </w:r>
            <w:r w:rsidRPr="008C07DA">
              <w:rPr>
                <w:sz w:val="24"/>
                <w:szCs w:val="24"/>
                <w:lang w:val="ru-RU"/>
              </w:rPr>
              <w:t>.</w:t>
            </w:r>
          </w:p>
        </w:tc>
      </w:tr>
      <w:tr w:rsidR="0013289E" w:rsidRPr="006F350B" w14:paraId="2D4416EF" w14:textId="77777777" w:rsidTr="00F23133">
        <w:trPr>
          <w:trHeight w:val="465"/>
        </w:trPr>
        <w:tc>
          <w:tcPr>
            <w:tcW w:w="7201" w:type="dxa"/>
          </w:tcPr>
          <w:p w14:paraId="67B527CD" w14:textId="77777777" w:rsidR="0013289E" w:rsidRPr="008C07DA" w:rsidRDefault="0013289E" w:rsidP="009508F4">
            <w:pPr>
              <w:spacing w:before="120" w:after="120"/>
              <w:rPr>
                <w:b/>
                <w:bCs/>
                <w:sz w:val="24"/>
                <w:szCs w:val="24"/>
              </w:rPr>
            </w:pPr>
            <w:r w:rsidRPr="008C07DA">
              <w:rPr>
                <w:b/>
                <w:bCs/>
                <w:sz w:val="24"/>
                <w:szCs w:val="24"/>
              </w:rPr>
              <w:t>Пункт відсутній</w:t>
            </w:r>
          </w:p>
        </w:tc>
        <w:tc>
          <w:tcPr>
            <w:tcW w:w="7428" w:type="dxa"/>
          </w:tcPr>
          <w:p w14:paraId="3A70A041" w14:textId="1B56D9E8" w:rsidR="0013289E" w:rsidRPr="008C07DA" w:rsidRDefault="0013289E" w:rsidP="009508F4">
            <w:pPr>
              <w:spacing w:before="120" w:after="120"/>
              <w:jc w:val="both"/>
              <w:rPr>
                <w:sz w:val="24"/>
                <w:szCs w:val="24"/>
                <w:lang w:val="ru-RU"/>
              </w:rPr>
            </w:pPr>
            <w:r w:rsidRPr="008C07DA">
              <w:rPr>
                <w:rFonts w:eastAsia="Calibri"/>
                <w:b/>
                <w:sz w:val="24"/>
                <w:szCs w:val="24"/>
                <w:lang w:val="ru-RU" w:eastAsia="en-US"/>
              </w:rPr>
              <w:t>2.6. Диспетчер ОСП має право надавати оперативні команди та/або розпорядження відповідно до Правил ринку та КСП.</w:t>
            </w:r>
          </w:p>
        </w:tc>
      </w:tr>
      <w:tr w:rsidR="0013289E" w:rsidRPr="006F350B" w14:paraId="68C70CD9" w14:textId="77777777" w:rsidTr="00F23133">
        <w:trPr>
          <w:trHeight w:val="465"/>
        </w:trPr>
        <w:tc>
          <w:tcPr>
            <w:tcW w:w="14629" w:type="dxa"/>
            <w:gridSpan w:val="2"/>
            <w:shd w:val="clear" w:color="auto" w:fill="E7E6E6"/>
          </w:tcPr>
          <w:p w14:paraId="28308766" w14:textId="77777777" w:rsidR="0013289E" w:rsidRPr="008C07DA" w:rsidRDefault="0013289E" w:rsidP="009508F4">
            <w:pPr>
              <w:spacing w:before="120" w:after="120"/>
              <w:jc w:val="center"/>
              <w:rPr>
                <w:rFonts w:eastAsia="Calibri"/>
                <w:b/>
                <w:sz w:val="24"/>
                <w:szCs w:val="24"/>
                <w:lang w:eastAsia="en-US"/>
              </w:rPr>
            </w:pPr>
            <w:r w:rsidRPr="008C07DA">
              <w:rPr>
                <w:rFonts w:eastAsia="Calibri"/>
                <w:b/>
                <w:sz w:val="24"/>
                <w:szCs w:val="24"/>
                <w:lang w:eastAsia="en-US"/>
              </w:rPr>
              <w:t>3. Функції ОСП та Виробника щодо забезпечення надійної паралельної роботи електростанцій у складі ОЕС України</w:t>
            </w:r>
          </w:p>
        </w:tc>
      </w:tr>
      <w:tr w:rsidR="0013289E" w:rsidRPr="006F350B" w14:paraId="151E7F42" w14:textId="77777777" w:rsidTr="00F23133">
        <w:trPr>
          <w:trHeight w:val="465"/>
        </w:trPr>
        <w:tc>
          <w:tcPr>
            <w:tcW w:w="7201" w:type="dxa"/>
          </w:tcPr>
          <w:p w14:paraId="5F34DFA7" w14:textId="77777777" w:rsidR="0013289E" w:rsidRPr="008C07DA" w:rsidRDefault="0013289E" w:rsidP="009508F4">
            <w:pPr>
              <w:spacing w:before="120" w:after="120"/>
              <w:rPr>
                <w:b/>
                <w:bCs/>
                <w:sz w:val="24"/>
                <w:szCs w:val="24"/>
              </w:rPr>
            </w:pPr>
            <w:r w:rsidRPr="008C07DA">
              <w:rPr>
                <w:b/>
                <w:bCs/>
                <w:sz w:val="24"/>
                <w:szCs w:val="24"/>
              </w:rPr>
              <w:t>Пункт відсутній</w:t>
            </w:r>
          </w:p>
        </w:tc>
        <w:tc>
          <w:tcPr>
            <w:tcW w:w="7428" w:type="dxa"/>
          </w:tcPr>
          <w:p w14:paraId="06A745E7" w14:textId="77777777" w:rsidR="0013289E" w:rsidRPr="008C07DA" w:rsidRDefault="0013289E" w:rsidP="009508F4">
            <w:pPr>
              <w:spacing w:before="120" w:after="120"/>
              <w:jc w:val="both"/>
              <w:rPr>
                <w:rFonts w:eastAsia="Calibri"/>
                <w:b/>
                <w:bCs/>
                <w:sz w:val="24"/>
                <w:szCs w:val="24"/>
                <w:lang w:eastAsia="uk-UA"/>
              </w:rPr>
            </w:pPr>
            <w:r w:rsidRPr="008C07DA">
              <w:rPr>
                <w:rFonts w:eastAsia="Calibri"/>
                <w:b/>
                <w:bCs/>
                <w:sz w:val="24"/>
                <w:szCs w:val="24"/>
                <w:lang w:eastAsia="uk-UA"/>
              </w:rPr>
              <w:t>3.1. ОСП виконує такі функції:</w:t>
            </w:r>
          </w:p>
          <w:p w14:paraId="5A3170B4" w14:textId="0F19BCE2" w:rsidR="0013289E" w:rsidRPr="008C07DA" w:rsidRDefault="0013289E" w:rsidP="009508F4">
            <w:pPr>
              <w:spacing w:before="120" w:after="120"/>
              <w:jc w:val="both"/>
              <w:rPr>
                <w:rFonts w:eastAsia="Calibri"/>
                <w:b/>
                <w:bCs/>
                <w:sz w:val="24"/>
                <w:szCs w:val="24"/>
                <w:lang w:eastAsia="uk-UA"/>
              </w:rPr>
            </w:pPr>
            <w:r w:rsidRPr="008C07DA">
              <w:rPr>
                <w:rFonts w:eastAsia="Calibri"/>
                <w:b/>
                <w:bCs/>
                <w:sz w:val="24"/>
                <w:szCs w:val="24"/>
                <w:lang w:eastAsia="uk-UA"/>
              </w:rPr>
              <w:t>видає завдання та обробляє дані контрольних вимірювань у визначених обсягах;</w:t>
            </w:r>
          </w:p>
          <w:p w14:paraId="35BD95AA" w14:textId="0400F072" w:rsidR="0013289E" w:rsidRPr="008C07DA" w:rsidRDefault="0013289E" w:rsidP="009508F4">
            <w:pPr>
              <w:spacing w:before="120" w:after="120"/>
              <w:jc w:val="both"/>
              <w:rPr>
                <w:rFonts w:eastAsia="Calibri"/>
                <w:b/>
                <w:bCs/>
                <w:sz w:val="24"/>
                <w:szCs w:val="24"/>
                <w:lang w:eastAsia="uk-UA"/>
              </w:rPr>
            </w:pPr>
            <w:r w:rsidRPr="008C07DA">
              <w:rPr>
                <w:rFonts w:eastAsia="Calibri"/>
                <w:b/>
                <w:bCs/>
                <w:sz w:val="24"/>
                <w:szCs w:val="24"/>
                <w:lang w:eastAsia="uk-UA"/>
              </w:rPr>
              <w:t>погоджує технічні завдання на розробку передпроектної та проектної документації щодо зміни потужності, реконструкції схеми видачі потужності електростанції, а також погоджує виконані проекти;</w:t>
            </w:r>
          </w:p>
          <w:p w14:paraId="199CFC9B" w14:textId="405C26A4" w:rsidR="0013289E" w:rsidRPr="008C07DA" w:rsidRDefault="0013289E" w:rsidP="009508F4">
            <w:pPr>
              <w:spacing w:before="120" w:after="120"/>
              <w:jc w:val="both"/>
              <w:rPr>
                <w:sz w:val="24"/>
                <w:szCs w:val="24"/>
              </w:rPr>
            </w:pPr>
            <w:r w:rsidRPr="008C07DA">
              <w:rPr>
                <w:rFonts w:eastAsia="Calibri"/>
                <w:b/>
                <w:bCs/>
                <w:sz w:val="24"/>
                <w:szCs w:val="24"/>
                <w:lang w:eastAsia="uk-UA"/>
              </w:rPr>
              <w:t>аналізує надані Виробником прогнози виробництва електричної енергії відповідно до вимог глави 5 розділу VI КСП.</w:t>
            </w:r>
          </w:p>
        </w:tc>
      </w:tr>
      <w:tr w:rsidR="0013289E" w:rsidRPr="006F350B" w14:paraId="365C718C" w14:textId="77777777" w:rsidTr="00F23133">
        <w:trPr>
          <w:trHeight w:val="465"/>
        </w:trPr>
        <w:tc>
          <w:tcPr>
            <w:tcW w:w="7201" w:type="dxa"/>
          </w:tcPr>
          <w:p w14:paraId="447EB8DC" w14:textId="77777777" w:rsidR="0013289E" w:rsidRPr="008C07DA" w:rsidRDefault="0013289E" w:rsidP="009508F4">
            <w:pPr>
              <w:spacing w:before="120" w:after="120"/>
              <w:rPr>
                <w:b/>
                <w:bCs/>
                <w:sz w:val="24"/>
                <w:szCs w:val="24"/>
              </w:rPr>
            </w:pPr>
            <w:r w:rsidRPr="008C07DA">
              <w:rPr>
                <w:b/>
                <w:bCs/>
                <w:sz w:val="24"/>
                <w:szCs w:val="24"/>
              </w:rPr>
              <w:lastRenderedPageBreak/>
              <w:t>Пункт відсутній</w:t>
            </w:r>
          </w:p>
        </w:tc>
        <w:tc>
          <w:tcPr>
            <w:tcW w:w="7428" w:type="dxa"/>
          </w:tcPr>
          <w:p w14:paraId="55D3BF48" w14:textId="77777777" w:rsidR="0013289E" w:rsidRPr="008C07DA" w:rsidRDefault="0013289E" w:rsidP="009508F4">
            <w:pPr>
              <w:spacing w:before="120" w:after="120"/>
              <w:jc w:val="both"/>
              <w:rPr>
                <w:b/>
                <w:bCs/>
                <w:sz w:val="24"/>
                <w:szCs w:val="24"/>
                <w:lang w:val="ru-RU" w:eastAsia="uk-UA"/>
              </w:rPr>
            </w:pPr>
            <w:r w:rsidRPr="008C07DA">
              <w:rPr>
                <w:b/>
                <w:bCs/>
                <w:sz w:val="24"/>
                <w:szCs w:val="24"/>
                <w:lang w:val="ru-RU" w:eastAsia="uk-UA"/>
              </w:rPr>
              <w:t>3.2. У частині планування та ведення режиму роботи електричних станцій Виробник виконує такі функції:</w:t>
            </w:r>
          </w:p>
          <w:p w14:paraId="375E14C8" w14:textId="30B25B98" w:rsidR="0013289E" w:rsidRPr="008C07DA" w:rsidRDefault="0013289E" w:rsidP="009508F4">
            <w:pPr>
              <w:spacing w:before="120" w:after="120"/>
              <w:jc w:val="both"/>
              <w:rPr>
                <w:b/>
                <w:bCs/>
                <w:sz w:val="24"/>
                <w:szCs w:val="24"/>
                <w:lang w:val="ru-RU" w:eastAsia="uk-UA"/>
              </w:rPr>
            </w:pPr>
            <w:r w:rsidRPr="008C07DA">
              <w:rPr>
                <w:b/>
                <w:bCs/>
                <w:sz w:val="24"/>
                <w:szCs w:val="24"/>
                <w:lang w:val="ru-RU" w:eastAsia="uk-UA"/>
              </w:rPr>
              <w:t>забезпечує виконання заходів, необхідних для надійної паралельної роботи своєї електричної станції (електричних станцій) у складі ОЕС України;</w:t>
            </w:r>
          </w:p>
          <w:p w14:paraId="2F501E84" w14:textId="517795E4" w:rsidR="0013289E" w:rsidRPr="008C07DA" w:rsidRDefault="0013289E" w:rsidP="009508F4">
            <w:pPr>
              <w:spacing w:before="120" w:after="120"/>
              <w:jc w:val="both"/>
              <w:rPr>
                <w:b/>
                <w:bCs/>
                <w:sz w:val="24"/>
                <w:szCs w:val="24"/>
                <w:lang w:val="ru-RU" w:eastAsia="uk-UA"/>
              </w:rPr>
            </w:pPr>
            <w:r w:rsidRPr="008C07DA">
              <w:rPr>
                <w:b/>
                <w:bCs/>
                <w:sz w:val="24"/>
                <w:szCs w:val="24"/>
                <w:lang w:val="ru-RU" w:eastAsia="uk-UA"/>
              </w:rPr>
              <w:t xml:space="preserve">надає ОСП прогнози виробництва електричної енергії по своїй електричній станції (електричних станціях) відповідно до вимог глави 5 розділу </w:t>
            </w:r>
            <w:r w:rsidRPr="008C07DA">
              <w:rPr>
                <w:b/>
                <w:bCs/>
                <w:sz w:val="24"/>
                <w:szCs w:val="24"/>
                <w:lang w:eastAsia="uk-UA"/>
              </w:rPr>
              <w:t>VI</w:t>
            </w:r>
            <w:r w:rsidRPr="008C07DA">
              <w:rPr>
                <w:b/>
                <w:bCs/>
                <w:sz w:val="24"/>
                <w:szCs w:val="24"/>
                <w:lang w:val="ru-RU" w:eastAsia="uk-UA"/>
              </w:rPr>
              <w:t xml:space="preserve"> КСП;</w:t>
            </w:r>
          </w:p>
          <w:p w14:paraId="2FAF69F9" w14:textId="014D3D6D" w:rsidR="0013289E" w:rsidRPr="008C07DA" w:rsidRDefault="0013289E" w:rsidP="009508F4">
            <w:pPr>
              <w:spacing w:before="120" w:after="120"/>
              <w:jc w:val="both"/>
              <w:rPr>
                <w:b/>
                <w:bCs/>
                <w:sz w:val="24"/>
                <w:szCs w:val="24"/>
                <w:lang w:val="ru-RU" w:eastAsia="uk-UA"/>
              </w:rPr>
            </w:pPr>
            <w:r w:rsidRPr="008C07DA">
              <w:rPr>
                <w:b/>
                <w:bCs/>
                <w:sz w:val="24"/>
                <w:szCs w:val="24"/>
                <w:lang w:val="ru-RU" w:eastAsia="uk-UA"/>
              </w:rPr>
              <w:t>за запитом ОСП надає інформацію, необхідну для ведення режимів ОЕС України;</w:t>
            </w:r>
          </w:p>
          <w:p w14:paraId="77813BE3" w14:textId="60E21215" w:rsidR="0013289E" w:rsidRPr="008C07DA" w:rsidRDefault="0013289E" w:rsidP="009508F4">
            <w:pPr>
              <w:spacing w:before="120" w:after="120"/>
              <w:jc w:val="both"/>
              <w:rPr>
                <w:b/>
                <w:bCs/>
                <w:sz w:val="24"/>
                <w:szCs w:val="24"/>
                <w:lang w:val="ru-RU" w:eastAsia="uk-UA"/>
              </w:rPr>
            </w:pPr>
            <w:r w:rsidRPr="008C07DA">
              <w:rPr>
                <w:b/>
                <w:bCs/>
                <w:sz w:val="24"/>
                <w:szCs w:val="24"/>
                <w:lang w:val="ru-RU" w:eastAsia="uk-UA"/>
              </w:rPr>
              <w:t>надає на погодження до ОСП технічні завдання на розробку передпроектної документації та завдання на проектування, а також розроблені передпроектні та проектні рішення щодо нового будівництва, реконструкції і технічного переоснащення основного обладнання електростанцій, пристроїв РЗ та ПА, телемеханіки та зв'язку, у тому числі при зміні потужності та реконструкції схеми видачі потужності станції;</w:t>
            </w:r>
          </w:p>
          <w:p w14:paraId="29B43C26" w14:textId="2DBDD8B6" w:rsidR="0013289E" w:rsidRPr="008C07DA" w:rsidRDefault="0013289E" w:rsidP="009508F4">
            <w:pPr>
              <w:spacing w:before="120" w:after="120"/>
              <w:jc w:val="both"/>
              <w:rPr>
                <w:sz w:val="24"/>
                <w:szCs w:val="24"/>
              </w:rPr>
            </w:pPr>
            <w:r w:rsidRPr="008C07DA">
              <w:rPr>
                <w:b/>
                <w:bCs/>
                <w:sz w:val="24"/>
                <w:szCs w:val="24"/>
                <w:lang w:val="ru-RU" w:eastAsia="uk-UA"/>
              </w:rPr>
              <w:t>надає матеріали контрольного вимірювання в режимні дні у встановлені ОСП терміни.</w:t>
            </w:r>
          </w:p>
        </w:tc>
      </w:tr>
      <w:tr w:rsidR="0013289E" w:rsidRPr="006F350B" w14:paraId="34D510C6" w14:textId="77777777" w:rsidTr="00F23133">
        <w:trPr>
          <w:trHeight w:val="465"/>
        </w:trPr>
        <w:tc>
          <w:tcPr>
            <w:tcW w:w="14629" w:type="dxa"/>
            <w:gridSpan w:val="2"/>
            <w:shd w:val="clear" w:color="auto" w:fill="E7E6E6"/>
          </w:tcPr>
          <w:p w14:paraId="137CC66D" w14:textId="77777777" w:rsidR="0013289E" w:rsidRPr="006F350B" w:rsidRDefault="0013289E" w:rsidP="009508F4">
            <w:pPr>
              <w:spacing w:before="120" w:after="120"/>
              <w:jc w:val="center"/>
              <w:rPr>
                <w:rFonts w:eastAsia="Calibri"/>
                <w:b/>
                <w:sz w:val="24"/>
                <w:szCs w:val="24"/>
                <w:lang w:val="ru-RU" w:eastAsia="en-US"/>
              </w:rPr>
            </w:pPr>
            <w:r w:rsidRPr="006F350B">
              <w:rPr>
                <w:rFonts w:eastAsia="Calibri"/>
                <w:b/>
                <w:sz w:val="24"/>
                <w:szCs w:val="24"/>
                <w:lang w:val="ru-RU" w:eastAsia="en-US"/>
              </w:rPr>
              <w:t>4. Експлуатація пристроїв РЗ та ПА, встановлених на електростанціях Виробника</w:t>
            </w:r>
          </w:p>
        </w:tc>
      </w:tr>
      <w:tr w:rsidR="0013289E" w:rsidRPr="006F350B" w14:paraId="370F942A" w14:textId="77777777" w:rsidTr="00F23133">
        <w:trPr>
          <w:trHeight w:val="465"/>
        </w:trPr>
        <w:tc>
          <w:tcPr>
            <w:tcW w:w="7201" w:type="dxa"/>
          </w:tcPr>
          <w:p w14:paraId="33455C85" w14:textId="77777777" w:rsidR="0013289E" w:rsidRPr="006F350B" w:rsidRDefault="0013289E" w:rsidP="009508F4">
            <w:pPr>
              <w:spacing w:before="120" w:after="120"/>
              <w:rPr>
                <w:b/>
                <w:bCs/>
                <w:sz w:val="24"/>
                <w:szCs w:val="24"/>
              </w:rPr>
            </w:pPr>
            <w:r w:rsidRPr="006F350B">
              <w:rPr>
                <w:b/>
                <w:bCs/>
                <w:sz w:val="24"/>
                <w:szCs w:val="24"/>
              </w:rPr>
              <w:t>Пункт відсутній</w:t>
            </w:r>
          </w:p>
        </w:tc>
        <w:tc>
          <w:tcPr>
            <w:tcW w:w="7428" w:type="dxa"/>
          </w:tcPr>
          <w:p w14:paraId="45F63A2C" w14:textId="77777777" w:rsidR="0013289E" w:rsidRPr="006F350B" w:rsidRDefault="0013289E" w:rsidP="009508F4">
            <w:pPr>
              <w:tabs>
                <w:tab w:val="left" w:pos="6946"/>
                <w:tab w:val="left" w:pos="7088"/>
              </w:tabs>
              <w:spacing w:before="120" w:after="120"/>
              <w:jc w:val="both"/>
              <w:rPr>
                <w:b/>
                <w:sz w:val="24"/>
                <w:szCs w:val="24"/>
              </w:rPr>
            </w:pPr>
            <w:r w:rsidRPr="006F350B">
              <w:rPr>
                <w:b/>
                <w:sz w:val="24"/>
                <w:szCs w:val="24"/>
              </w:rPr>
              <w:t>4.1. У частині експлуатації пристроїв РЗ та ПА, встановлених на електростанціях Виробника, Виробник виконує такі функції:</w:t>
            </w:r>
          </w:p>
          <w:p w14:paraId="122294D6" w14:textId="3C8EE739" w:rsidR="0013289E" w:rsidRPr="006F350B" w:rsidRDefault="0013289E" w:rsidP="009508F4">
            <w:pPr>
              <w:tabs>
                <w:tab w:val="left" w:pos="6946"/>
                <w:tab w:val="left" w:pos="7088"/>
              </w:tabs>
              <w:spacing w:before="120" w:after="120"/>
              <w:jc w:val="both"/>
              <w:rPr>
                <w:b/>
                <w:sz w:val="24"/>
                <w:szCs w:val="24"/>
              </w:rPr>
            </w:pPr>
            <w:r w:rsidRPr="006F350B">
              <w:rPr>
                <w:b/>
                <w:sz w:val="24"/>
                <w:szCs w:val="24"/>
              </w:rPr>
              <w:t>надає ОСП на запит технічні характеристики основного електротехнічного обладнання, параметри налаштування, принципові виконавчі схеми пристроїв РЗ та ПА, місячні та річні звіти про роботу зазначених пристроїв РЗ та ПА згідно зі встановленими ОСП формами, оперативну інформацію про їхнє функціонування під час порушення режимів роботи обладнання;</w:t>
            </w:r>
          </w:p>
          <w:p w14:paraId="53B489F7" w14:textId="3C2532C0" w:rsidR="0013289E" w:rsidRPr="006F350B" w:rsidRDefault="0013289E" w:rsidP="009508F4">
            <w:pPr>
              <w:tabs>
                <w:tab w:val="left" w:pos="6946"/>
                <w:tab w:val="left" w:pos="7088"/>
              </w:tabs>
              <w:spacing w:before="120" w:after="120"/>
              <w:jc w:val="both"/>
              <w:rPr>
                <w:b/>
                <w:sz w:val="24"/>
                <w:szCs w:val="24"/>
              </w:rPr>
            </w:pPr>
            <w:r w:rsidRPr="006F350B">
              <w:rPr>
                <w:b/>
                <w:sz w:val="24"/>
                <w:szCs w:val="24"/>
              </w:rPr>
              <w:lastRenderedPageBreak/>
              <w:t>параметри обладнання, необхідні для вибору уставок пристроїв РЗ та ПА (стосовно нового обладнання та того, що вводиться в дію після реконструкції, - за 3 місяці до введення в дію);</w:t>
            </w:r>
          </w:p>
          <w:p w14:paraId="501DB9B9" w14:textId="6F045B23" w:rsidR="0013289E" w:rsidRPr="006F350B" w:rsidRDefault="0013289E" w:rsidP="009508F4">
            <w:pPr>
              <w:tabs>
                <w:tab w:val="left" w:pos="6946"/>
                <w:tab w:val="left" w:pos="7088"/>
              </w:tabs>
              <w:spacing w:before="120" w:after="120"/>
              <w:jc w:val="both"/>
              <w:rPr>
                <w:b/>
                <w:sz w:val="24"/>
                <w:szCs w:val="24"/>
              </w:rPr>
            </w:pPr>
            <w:r w:rsidRPr="006F350B">
              <w:rPr>
                <w:b/>
                <w:sz w:val="24"/>
                <w:szCs w:val="24"/>
              </w:rPr>
              <w:t>у разі виникнення аварій чи порушень нормальних режимів роботи в електричній частині електростанції надає на запит ОСП відповідні інформаційні матеріали (у тому числі розшифровані осцилограми чи дані реєстраторів аварійних подій), необхідні для розслідування причин виникнення технологічних порушень і розроблення заходів щодо їх запобігання. Інформацію про аварійні ситуації на електростанції повідомляють ОСП згідно з вимогами інструкцій і нормативних документів;</w:t>
            </w:r>
          </w:p>
          <w:p w14:paraId="0086E832" w14:textId="72296EAB" w:rsidR="0013289E" w:rsidRPr="006F350B" w:rsidRDefault="0013289E" w:rsidP="009508F4">
            <w:pPr>
              <w:spacing w:before="120" w:after="120"/>
              <w:jc w:val="both"/>
              <w:rPr>
                <w:sz w:val="24"/>
                <w:szCs w:val="24"/>
              </w:rPr>
            </w:pPr>
            <w:r w:rsidRPr="006F350B">
              <w:rPr>
                <w:b/>
                <w:sz w:val="24"/>
                <w:szCs w:val="24"/>
              </w:rPr>
              <w:t>у разі виникнення порушень у роботі електричних мереж напругою від 110 кВ та вище, які прилягають до електростанцій, Виробник надає на запит ОСП дані реєстраторів аварійних подій для проведення оперативного аналізу і розрахунку місця пошкодження.</w:t>
            </w:r>
          </w:p>
        </w:tc>
      </w:tr>
      <w:tr w:rsidR="0013289E" w:rsidRPr="006F350B" w14:paraId="7511CA31" w14:textId="77777777" w:rsidTr="00F23133">
        <w:trPr>
          <w:trHeight w:val="465"/>
        </w:trPr>
        <w:tc>
          <w:tcPr>
            <w:tcW w:w="7201" w:type="dxa"/>
          </w:tcPr>
          <w:p w14:paraId="33949DC9" w14:textId="77777777" w:rsidR="0013289E" w:rsidRPr="006F350B" w:rsidRDefault="0013289E" w:rsidP="009508F4">
            <w:pPr>
              <w:spacing w:before="120" w:after="120"/>
              <w:rPr>
                <w:b/>
                <w:bCs/>
                <w:sz w:val="24"/>
                <w:szCs w:val="24"/>
              </w:rPr>
            </w:pPr>
            <w:r w:rsidRPr="006F350B">
              <w:rPr>
                <w:b/>
                <w:bCs/>
                <w:sz w:val="24"/>
                <w:szCs w:val="24"/>
              </w:rPr>
              <w:lastRenderedPageBreak/>
              <w:t>Пункт відсутній</w:t>
            </w:r>
          </w:p>
        </w:tc>
        <w:tc>
          <w:tcPr>
            <w:tcW w:w="7428" w:type="dxa"/>
          </w:tcPr>
          <w:p w14:paraId="31C84DE9" w14:textId="3B25BEA5" w:rsidR="0013289E" w:rsidRPr="006F350B" w:rsidRDefault="0013289E" w:rsidP="009508F4">
            <w:pPr>
              <w:spacing w:before="120" w:after="120"/>
              <w:jc w:val="both"/>
              <w:rPr>
                <w:sz w:val="24"/>
                <w:szCs w:val="24"/>
                <w:lang w:val="ru-RU"/>
              </w:rPr>
            </w:pPr>
            <w:r w:rsidRPr="006F350B">
              <w:rPr>
                <w:rFonts w:eastAsia="Calibri"/>
                <w:b/>
                <w:sz w:val="24"/>
                <w:szCs w:val="24"/>
                <w:lang w:val="ru-RU" w:eastAsia="en-US"/>
              </w:rPr>
              <w:t>4.2. В частині експлуатації пристроїв РЗ та ПА Виробник також повинен мати оперативно-технологічні відносини з ОСР, які відображені у відповідному Положенні.</w:t>
            </w:r>
          </w:p>
        </w:tc>
      </w:tr>
      <w:tr w:rsidR="0013289E" w:rsidRPr="006F350B" w14:paraId="36DD29AB" w14:textId="77777777" w:rsidTr="00F23133">
        <w:trPr>
          <w:trHeight w:val="465"/>
        </w:trPr>
        <w:tc>
          <w:tcPr>
            <w:tcW w:w="14629" w:type="dxa"/>
            <w:gridSpan w:val="2"/>
            <w:shd w:val="clear" w:color="auto" w:fill="E7E6E6"/>
          </w:tcPr>
          <w:p w14:paraId="4686A7B8" w14:textId="77777777" w:rsidR="0013289E" w:rsidRPr="006F350B" w:rsidRDefault="0013289E" w:rsidP="009508F4">
            <w:pPr>
              <w:spacing w:before="120" w:after="120"/>
              <w:jc w:val="center"/>
              <w:rPr>
                <w:rFonts w:eastAsia="Calibri"/>
                <w:b/>
                <w:sz w:val="24"/>
                <w:szCs w:val="24"/>
                <w:lang w:val="ru-RU" w:eastAsia="en-US"/>
              </w:rPr>
            </w:pPr>
            <w:r w:rsidRPr="006F350B">
              <w:rPr>
                <w:rFonts w:eastAsia="Calibri"/>
                <w:b/>
                <w:sz w:val="24"/>
                <w:szCs w:val="24"/>
                <w:lang w:val="ru-RU" w:eastAsia="en-US"/>
              </w:rPr>
              <w:t>5. Експлуатація засобів обчислювальної техніки, та пристроїв ЗДТУ, встановлених на електростанціях Виробника</w:t>
            </w:r>
          </w:p>
        </w:tc>
      </w:tr>
      <w:tr w:rsidR="0013289E" w:rsidRPr="006F350B" w14:paraId="7E252A5F" w14:textId="77777777" w:rsidTr="00F23133">
        <w:trPr>
          <w:trHeight w:val="465"/>
        </w:trPr>
        <w:tc>
          <w:tcPr>
            <w:tcW w:w="7201" w:type="dxa"/>
          </w:tcPr>
          <w:p w14:paraId="73C79AAE" w14:textId="77777777" w:rsidR="0013289E" w:rsidRPr="006F350B" w:rsidRDefault="0013289E" w:rsidP="009508F4">
            <w:pPr>
              <w:spacing w:before="120" w:after="120"/>
              <w:rPr>
                <w:b/>
                <w:bCs/>
                <w:sz w:val="24"/>
                <w:szCs w:val="24"/>
              </w:rPr>
            </w:pPr>
            <w:r w:rsidRPr="006F350B">
              <w:rPr>
                <w:b/>
                <w:bCs/>
                <w:sz w:val="24"/>
                <w:szCs w:val="24"/>
              </w:rPr>
              <w:t>Пункт відсутній</w:t>
            </w:r>
          </w:p>
        </w:tc>
        <w:tc>
          <w:tcPr>
            <w:tcW w:w="7428" w:type="dxa"/>
          </w:tcPr>
          <w:p w14:paraId="6D401FA2" w14:textId="748DC613" w:rsidR="0013289E" w:rsidRPr="006F350B" w:rsidRDefault="0013289E" w:rsidP="009508F4">
            <w:pPr>
              <w:spacing w:before="120" w:after="120"/>
              <w:jc w:val="both"/>
              <w:rPr>
                <w:sz w:val="24"/>
                <w:szCs w:val="24"/>
              </w:rPr>
            </w:pPr>
            <w:r w:rsidRPr="006F350B">
              <w:rPr>
                <w:rFonts w:eastAsia="Calibri"/>
                <w:b/>
                <w:sz w:val="24"/>
                <w:szCs w:val="24"/>
                <w:lang w:eastAsia="en-US"/>
              </w:rPr>
              <w:t>5.1. В частині експлуатації засобів обчислювальної техніки та пристроїв ЗДТУ Виробник забезпечує надійну роботу пристроїв телевимірювань і телесигналізації, необхідних для нормального ведення режиму роботи ОЕС України (регіону ОЕС України), а також своєчасне передавання в ОСП звітних даних про режим роботи електростанцій у складі ОЕС України згідно з вимогами відповідних розпорядчих документів.</w:t>
            </w:r>
          </w:p>
        </w:tc>
      </w:tr>
      <w:tr w:rsidR="0013289E" w:rsidRPr="006F350B" w14:paraId="0AEB6BB3" w14:textId="77777777" w:rsidTr="00F23133">
        <w:trPr>
          <w:trHeight w:val="465"/>
        </w:trPr>
        <w:tc>
          <w:tcPr>
            <w:tcW w:w="7201" w:type="dxa"/>
          </w:tcPr>
          <w:p w14:paraId="2B94B025" w14:textId="77777777" w:rsidR="0013289E" w:rsidRPr="006F350B" w:rsidRDefault="0013289E" w:rsidP="009508F4">
            <w:pPr>
              <w:spacing w:before="120" w:after="120"/>
              <w:rPr>
                <w:b/>
                <w:bCs/>
                <w:sz w:val="24"/>
                <w:szCs w:val="24"/>
              </w:rPr>
            </w:pPr>
            <w:r w:rsidRPr="006F350B">
              <w:rPr>
                <w:b/>
                <w:bCs/>
                <w:sz w:val="24"/>
                <w:szCs w:val="24"/>
              </w:rPr>
              <w:t>Пункт відсутній</w:t>
            </w:r>
          </w:p>
        </w:tc>
        <w:tc>
          <w:tcPr>
            <w:tcW w:w="7428" w:type="dxa"/>
          </w:tcPr>
          <w:p w14:paraId="0A0569E4" w14:textId="77777777" w:rsidR="0013289E" w:rsidRPr="006F350B" w:rsidRDefault="0013289E" w:rsidP="009508F4">
            <w:pPr>
              <w:tabs>
                <w:tab w:val="left" w:pos="6946"/>
                <w:tab w:val="left" w:pos="7088"/>
              </w:tabs>
              <w:spacing w:before="120" w:after="120"/>
              <w:jc w:val="both"/>
              <w:rPr>
                <w:rFonts w:eastAsia="Verdana"/>
                <w:b/>
                <w:sz w:val="24"/>
                <w:szCs w:val="24"/>
                <w:lang w:eastAsia="uk-UA"/>
              </w:rPr>
            </w:pPr>
            <w:r w:rsidRPr="006F350B">
              <w:rPr>
                <w:rFonts w:eastAsia="Calibri"/>
                <w:b/>
                <w:bCs/>
                <w:sz w:val="24"/>
                <w:szCs w:val="24"/>
                <w:lang w:eastAsia="uk-UA"/>
              </w:rPr>
              <w:t xml:space="preserve">5.2. Обмін технологічною інформацією між ОСП та Виробником повинен бути організований відповідно до </w:t>
            </w:r>
            <w:r w:rsidRPr="006F350B">
              <w:rPr>
                <w:rFonts w:eastAsia="Verdana"/>
                <w:b/>
                <w:sz w:val="24"/>
                <w:szCs w:val="24"/>
                <w:lang w:eastAsia="uk-UA"/>
              </w:rPr>
              <w:t xml:space="preserve">Технічних вимог до побудови каналів зв’язку для обміну технологічною інформацією </w:t>
            </w:r>
            <w:r w:rsidRPr="006F350B">
              <w:rPr>
                <w:rFonts w:eastAsia="Verdana"/>
                <w:b/>
                <w:sz w:val="24"/>
                <w:szCs w:val="24"/>
                <w:lang w:eastAsia="uk-UA"/>
              </w:rPr>
              <w:lastRenderedPageBreak/>
              <w:t>між оператором системи передачі та користувачами системи передачі/розподілу</w:t>
            </w:r>
            <w:r w:rsidRPr="006F350B">
              <w:rPr>
                <w:rFonts w:eastAsia="Calibri"/>
                <w:b/>
                <w:bCs/>
                <w:sz w:val="24"/>
                <w:szCs w:val="24"/>
                <w:lang w:eastAsia="uk-UA"/>
              </w:rPr>
              <w:t>, що є</w:t>
            </w:r>
            <w:r w:rsidRPr="006F350B">
              <w:rPr>
                <w:rFonts w:eastAsia="Verdana"/>
                <w:sz w:val="24"/>
                <w:szCs w:val="24"/>
                <w:lang w:eastAsia="uk-UA"/>
              </w:rPr>
              <w:t xml:space="preserve"> </w:t>
            </w:r>
            <w:r w:rsidRPr="006F350B">
              <w:rPr>
                <w:rFonts w:eastAsia="Verdana"/>
                <w:b/>
                <w:sz w:val="24"/>
                <w:szCs w:val="24"/>
                <w:lang w:eastAsia="uk-UA"/>
              </w:rPr>
              <w:t>додатком 9 до КСП.</w:t>
            </w:r>
          </w:p>
          <w:p w14:paraId="564781C1" w14:textId="0CBC0C00" w:rsidR="0013289E" w:rsidRPr="006F350B" w:rsidRDefault="0013289E" w:rsidP="009508F4">
            <w:pPr>
              <w:spacing w:before="120" w:after="120"/>
              <w:jc w:val="both"/>
              <w:textAlignment w:val="baseline"/>
              <w:rPr>
                <w:sz w:val="24"/>
                <w:szCs w:val="24"/>
                <w:lang w:eastAsia="uk-UA"/>
              </w:rPr>
            </w:pPr>
            <w:r w:rsidRPr="006F350B">
              <w:rPr>
                <w:rFonts w:eastAsia="Calibri"/>
                <w:b/>
                <w:bCs/>
                <w:sz w:val="24"/>
                <w:szCs w:val="24"/>
                <w:lang w:eastAsia="uk-UA"/>
              </w:rPr>
              <w:t>Обсяг інформації та перелік сигналів телеметричної інформації від Виробника повинен бути погоджений з ОСП (відповідним РДЦ) та відповідати вимогам пункту 6.4 глави 6 розділу Х КСП.</w:t>
            </w:r>
          </w:p>
        </w:tc>
      </w:tr>
      <w:tr w:rsidR="0013289E" w:rsidRPr="006F350B" w14:paraId="0AD72751" w14:textId="77777777" w:rsidTr="00F23133">
        <w:trPr>
          <w:trHeight w:val="465"/>
        </w:trPr>
        <w:tc>
          <w:tcPr>
            <w:tcW w:w="14629" w:type="dxa"/>
            <w:gridSpan w:val="2"/>
            <w:shd w:val="clear" w:color="auto" w:fill="E7E6E6"/>
          </w:tcPr>
          <w:p w14:paraId="048F5C5E" w14:textId="77777777" w:rsidR="0013289E" w:rsidRPr="006F350B" w:rsidRDefault="0013289E" w:rsidP="009508F4">
            <w:pPr>
              <w:spacing w:before="120" w:after="120"/>
              <w:jc w:val="center"/>
              <w:textAlignment w:val="baseline"/>
              <w:rPr>
                <w:rFonts w:eastAsia="Calibri"/>
                <w:b/>
                <w:sz w:val="24"/>
                <w:szCs w:val="24"/>
                <w:lang w:eastAsia="en-US"/>
              </w:rPr>
            </w:pPr>
            <w:r w:rsidRPr="006F350B">
              <w:rPr>
                <w:rFonts w:eastAsia="Calibri"/>
                <w:b/>
                <w:sz w:val="24"/>
                <w:szCs w:val="24"/>
                <w:lang w:eastAsia="en-US"/>
              </w:rPr>
              <w:lastRenderedPageBreak/>
              <w:t xml:space="preserve">6. </w:t>
            </w:r>
            <w:r w:rsidRPr="006F350B">
              <w:rPr>
                <w:rFonts w:eastAsia="Calibri"/>
                <w:b/>
                <w:sz w:val="24"/>
                <w:szCs w:val="24"/>
                <w:lang w:val="ru-RU" w:eastAsia="en-US"/>
              </w:rPr>
              <w:t>Прикінцеві положення</w:t>
            </w:r>
          </w:p>
        </w:tc>
      </w:tr>
      <w:tr w:rsidR="0013289E" w:rsidRPr="006F350B" w14:paraId="356BAF56" w14:textId="77777777" w:rsidTr="00F23133">
        <w:trPr>
          <w:trHeight w:val="465"/>
        </w:trPr>
        <w:tc>
          <w:tcPr>
            <w:tcW w:w="7201" w:type="dxa"/>
          </w:tcPr>
          <w:p w14:paraId="6B367125" w14:textId="77777777" w:rsidR="0013289E" w:rsidRPr="006F350B" w:rsidRDefault="0013289E" w:rsidP="009508F4">
            <w:pPr>
              <w:spacing w:before="120" w:after="120"/>
              <w:rPr>
                <w:b/>
                <w:bCs/>
                <w:sz w:val="24"/>
                <w:szCs w:val="24"/>
              </w:rPr>
            </w:pPr>
            <w:r w:rsidRPr="006F350B">
              <w:rPr>
                <w:b/>
                <w:bCs/>
                <w:sz w:val="24"/>
                <w:szCs w:val="24"/>
              </w:rPr>
              <w:t>Пункт відсутній</w:t>
            </w:r>
          </w:p>
        </w:tc>
        <w:tc>
          <w:tcPr>
            <w:tcW w:w="7428" w:type="dxa"/>
          </w:tcPr>
          <w:p w14:paraId="06E1249C" w14:textId="77777777" w:rsidR="0013289E" w:rsidRPr="006F350B" w:rsidRDefault="0013289E" w:rsidP="009508F4">
            <w:pPr>
              <w:spacing w:before="120" w:after="120"/>
              <w:jc w:val="both"/>
              <w:textAlignment w:val="baseline"/>
              <w:rPr>
                <w:b/>
                <w:sz w:val="24"/>
                <w:szCs w:val="24"/>
              </w:rPr>
            </w:pPr>
            <w:r w:rsidRPr="006F350B">
              <w:rPr>
                <w:rFonts w:eastAsia="Calibri"/>
                <w:b/>
                <w:sz w:val="24"/>
                <w:szCs w:val="24"/>
                <w:lang w:val="ru-RU" w:eastAsia="en-US"/>
              </w:rPr>
              <w:t>6.1. За погодженням сторін дозволяється вносити уточнення та доповнення до цього Положення за умови, що вони не будуть суперечити КСП, іншим нормативно-правовим актам, що регулюють функціонування ринку електричної енергії.</w:t>
            </w:r>
          </w:p>
          <w:p w14:paraId="24AC4785" w14:textId="064616B1" w:rsidR="0013289E" w:rsidRPr="006F350B" w:rsidRDefault="0013289E" w:rsidP="009508F4">
            <w:pPr>
              <w:spacing w:before="120" w:after="120"/>
              <w:jc w:val="both"/>
              <w:textAlignment w:val="baseline"/>
              <w:rPr>
                <w:rFonts w:eastAsia="Verdana"/>
                <w:color w:val="000000"/>
                <w:sz w:val="24"/>
                <w:szCs w:val="24"/>
                <w:lang w:eastAsia="uk-UA"/>
              </w:rPr>
            </w:pPr>
            <w:r w:rsidRPr="006F350B">
              <w:rPr>
                <w:b/>
                <w:sz w:val="24"/>
                <w:szCs w:val="24"/>
              </w:rPr>
              <w:t xml:space="preserve">У разі необхідності внесення змін в додаток до Положення, такий додаток оформлюється ОСП в паперовій або електронній формі у двох примірниках та підписується </w:t>
            </w:r>
            <w:r w:rsidRPr="006F350B">
              <w:rPr>
                <w:b/>
                <w:sz w:val="24"/>
                <w:szCs w:val="24"/>
                <w:lang w:val="ru-RU"/>
              </w:rPr>
              <w:t xml:space="preserve">уповноваженою особою </w:t>
            </w:r>
            <w:r w:rsidRPr="006F350B">
              <w:rPr>
                <w:b/>
                <w:sz w:val="24"/>
                <w:szCs w:val="24"/>
              </w:rPr>
              <w:t>ОСП. Один з примірників направляється Користувачу.</w:t>
            </w:r>
          </w:p>
        </w:tc>
      </w:tr>
      <w:tr w:rsidR="0013289E" w:rsidRPr="006F350B" w14:paraId="34C8EB8C" w14:textId="77777777" w:rsidTr="00F23133">
        <w:trPr>
          <w:trHeight w:val="465"/>
        </w:trPr>
        <w:tc>
          <w:tcPr>
            <w:tcW w:w="7201" w:type="dxa"/>
          </w:tcPr>
          <w:p w14:paraId="088F4933" w14:textId="77777777" w:rsidR="0013289E" w:rsidRPr="006F350B" w:rsidRDefault="0013289E" w:rsidP="009508F4">
            <w:pPr>
              <w:spacing w:before="120" w:after="120"/>
              <w:rPr>
                <w:b/>
                <w:bCs/>
                <w:sz w:val="24"/>
                <w:szCs w:val="24"/>
              </w:rPr>
            </w:pPr>
            <w:r w:rsidRPr="006F350B">
              <w:rPr>
                <w:b/>
                <w:bCs/>
                <w:sz w:val="24"/>
                <w:szCs w:val="24"/>
              </w:rPr>
              <w:t>Пункт відсутній</w:t>
            </w:r>
          </w:p>
        </w:tc>
        <w:tc>
          <w:tcPr>
            <w:tcW w:w="7428" w:type="dxa"/>
          </w:tcPr>
          <w:tbl>
            <w:tblPr>
              <w:tblW w:w="0" w:type="auto"/>
              <w:tblLayout w:type="fixed"/>
              <w:tblLook w:val="04A0" w:firstRow="1" w:lastRow="0" w:firstColumn="1" w:lastColumn="0" w:noHBand="0" w:noVBand="1"/>
            </w:tblPr>
            <w:tblGrid>
              <w:gridCol w:w="5494"/>
            </w:tblGrid>
            <w:tr w:rsidR="0013289E" w:rsidRPr="006F350B" w14:paraId="6121D440" w14:textId="77777777" w:rsidTr="00DE1389">
              <w:tc>
                <w:tcPr>
                  <w:tcW w:w="5494" w:type="dxa"/>
                  <w:shd w:val="clear" w:color="auto" w:fill="auto"/>
                </w:tcPr>
                <w:p w14:paraId="7AE7A328" w14:textId="77777777" w:rsidR="0013289E" w:rsidRPr="006F350B" w:rsidRDefault="0013289E" w:rsidP="00DE1389">
                  <w:pPr>
                    <w:widowControl w:val="0"/>
                    <w:pBdr>
                      <w:bottom w:val="single" w:sz="12" w:space="1" w:color="auto"/>
                    </w:pBdr>
                    <w:autoSpaceDE w:val="0"/>
                    <w:autoSpaceDN w:val="0"/>
                    <w:spacing w:before="120" w:after="120"/>
                    <w:rPr>
                      <w:rFonts w:eastAsia="Calibri"/>
                      <w:strike/>
                      <w:sz w:val="24"/>
                      <w:szCs w:val="24"/>
                      <w:lang w:eastAsia="uk-UA"/>
                    </w:rPr>
                  </w:pPr>
                </w:p>
                <w:p w14:paraId="236B2973" w14:textId="77777777" w:rsidR="0013289E" w:rsidRPr="00786EEE" w:rsidRDefault="0013289E" w:rsidP="00DE1389">
                  <w:pPr>
                    <w:widowControl w:val="0"/>
                    <w:autoSpaceDE w:val="0"/>
                    <w:autoSpaceDN w:val="0"/>
                    <w:spacing w:before="120" w:after="120"/>
                    <w:jc w:val="center"/>
                    <w:rPr>
                      <w:rFonts w:eastAsia="Calibri"/>
                      <w:sz w:val="24"/>
                      <w:szCs w:val="24"/>
                      <w:lang w:eastAsia="uk-UA"/>
                    </w:rPr>
                  </w:pPr>
                  <w:r w:rsidRPr="00786EEE">
                    <w:rPr>
                      <w:rFonts w:eastAsia="Calibri"/>
                      <w:sz w:val="24"/>
                      <w:szCs w:val="24"/>
                      <w:lang w:eastAsia="uk-UA"/>
                    </w:rPr>
                    <w:t>(ПІБ)</w:t>
                  </w:r>
                </w:p>
              </w:tc>
            </w:tr>
          </w:tbl>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21"/>
            </w:tblGrid>
            <w:tr w:rsidR="0013289E" w:rsidRPr="000648B0" w14:paraId="349730E9" w14:textId="77777777" w:rsidTr="00DE1389">
              <w:tc>
                <w:tcPr>
                  <w:tcW w:w="7121" w:type="dxa"/>
                </w:tcPr>
                <w:p w14:paraId="69D89348" w14:textId="77777777" w:rsidR="0013289E" w:rsidRPr="000648B0" w:rsidRDefault="0013289E" w:rsidP="00DE1389">
                  <w:pPr>
                    <w:jc w:val="both"/>
                    <w:rPr>
                      <w:b/>
                    </w:rPr>
                  </w:pPr>
                  <w:r w:rsidRPr="000648B0">
                    <w:rPr>
                      <w:b/>
                      <w:sz w:val="24"/>
                    </w:rPr>
                    <w:t xml:space="preserve">Реквізити ОСП: </w:t>
                  </w:r>
                  <w:r w:rsidRPr="000648B0">
                    <w:rPr>
                      <w:b/>
                    </w:rPr>
                    <w:t xml:space="preserve"> __________________________________________________</w:t>
                  </w:r>
                </w:p>
              </w:tc>
            </w:tr>
            <w:tr w:rsidR="0013289E" w:rsidRPr="00C5228B" w14:paraId="49F8BEC4" w14:textId="77777777" w:rsidTr="00DE1389">
              <w:tc>
                <w:tcPr>
                  <w:tcW w:w="7121" w:type="dxa"/>
                </w:tcPr>
                <w:p w14:paraId="273C28DF" w14:textId="77777777" w:rsidR="0013289E" w:rsidRPr="00C5228B" w:rsidRDefault="0013289E" w:rsidP="00DE1389">
                  <w:pPr>
                    <w:jc w:val="both"/>
                    <w:rPr>
                      <w:b/>
                      <w:sz w:val="14"/>
                      <w:szCs w:val="14"/>
                    </w:rPr>
                  </w:pPr>
                  <w:r w:rsidRPr="00C5228B">
                    <w:rPr>
                      <w:b/>
                      <w:sz w:val="14"/>
                      <w:szCs w:val="14"/>
                    </w:rPr>
                    <w:t>                                                                                                               </w:t>
                  </w:r>
                </w:p>
              </w:tc>
            </w:tr>
            <w:tr w:rsidR="0013289E" w:rsidRPr="00C5228B" w14:paraId="365A9298" w14:textId="77777777" w:rsidTr="00DE1389">
              <w:tc>
                <w:tcPr>
                  <w:tcW w:w="7121" w:type="dxa"/>
                </w:tcPr>
                <w:p w14:paraId="66BB312E" w14:textId="77777777" w:rsidR="0013289E" w:rsidRPr="00C5228B" w:rsidRDefault="0013289E" w:rsidP="00DE1389">
                  <w:pPr>
                    <w:jc w:val="both"/>
                    <w:rPr>
                      <w:b/>
                    </w:rPr>
                  </w:pPr>
                </w:p>
              </w:tc>
            </w:tr>
            <w:tr w:rsidR="0013289E" w:rsidRPr="00C5228B" w14:paraId="3901194E" w14:textId="77777777" w:rsidTr="00DE1389">
              <w:tc>
                <w:tcPr>
                  <w:tcW w:w="7121" w:type="dxa"/>
                </w:tcPr>
                <w:p w14:paraId="4BB6A5BD" w14:textId="77777777" w:rsidR="0013289E" w:rsidRPr="00C5228B" w:rsidRDefault="0013289E" w:rsidP="00DE1389">
                  <w:pPr>
                    <w:jc w:val="both"/>
                    <w:rPr>
                      <w:b/>
                    </w:rPr>
                  </w:pPr>
                  <w:r>
                    <w:rPr>
                      <w:b/>
                      <w:sz w:val="24"/>
                    </w:rPr>
                    <w:t>Н</w:t>
                  </w:r>
                  <w:r w:rsidRPr="00327C4F">
                    <w:rPr>
                      <w:b/>
                      <w:sz w:val="24"/>
                    </w:rPr>
                    <w:t>айменування</w:t>
                  </w:r>
                  <w:r>
                    <w:rPr>
                      <w:b/>
                      <w:sz w:val="24"/>
                    </w:rPr>
                    <w:t> </w:t>
                  </w:r>
                  <w:r w:rsidRPr="00327C4F">
                    <w:rPr>
                      <w:b/>
                      <w:sz w:val="24"/>
                    </w:rPr>
                    <w:t>суб’єкта</w:t>
                  </w:r>
                  <w:r>
                    <w:rPr>
                      <w:b/>
                      <w:sz w:val="24"/>
                    </w:rPr>
                    <w:t> </w:t>
                  </w:r>
                  <w:r w:rsidRPr="00327C4F">
                    <w:rPr>
                      <w:b/>
                      <w:sz w:val="24"/>
                    </w:rPr>
                    <w:t>господарювання</w:t>
                  </w:r>
                  <w:r>
                    <w:rPr>
                      <w:b/>
                      <w:sz w:val="24"/>
                    </w:rPr>
                    <w:t>:</w:t>
                  </w:r>
                  <w:r w:rsidRPr="00C5228B">
                    <w:rPr>
                      <w:b/>
                      <w:sz w:val="24"/>
                    </w:rPr>
                    <w:t xml:space="preserve">  </w:t>
                  </w:r>
                  <w:r w:rsidRPr="00C5228B">
                    <w:rPr>
                      <w:b/>
                    </w:rPr>
                    <w:t>_____________________________________________________________</w:t>
                  </w:r>
                  <w:r>
                    <w:rPr>
                      <w:b/>
                    </w:rPr>
                    <w:t>________</w:t>
                  </w:r>
                </w:p>
              </w:tc>
            </w:tr>
            <w:tr w:rsidR="0013289E" w:rsidRPr="00C5228B" w14:paraId="4D950C7F" w14:textId="77777777" w:rsidTr="00DE1389">
              <w:tc>
                <w:tcPr>
                  <w:tcW w:w="7121" w:type="dxa"/>
                </w:tcPr>
                <w:p w14:paraId="7A349069" w14:textId="77777777" w:rsidR="0013289E" w:rsidRPr="00C5228B" w:rsidRDefault="0013289E" w:rsidP="00DE1389">
                  <w:pPr>
                    <w:jc w:val="both"/>
                    <w:rPr>
                      <w:b/>
                      <w:sz w:val="14"/>
                      <w:szCs w:val="14"/>
                    </w:rPr>
                  </w:pPr>
                  <w:r w:rsidRPr="00C5228B">
                    <w:rPr>
                      <w:b/>
                      <w:sz w:val="14"/>
                      <w:szCs w:val="14"/>
                    </w:rPr>
                    <w:t>                                                                                                       </w:t>
                  </w:r>
                </w:p>
              </w:tc>
            </w:tr>
            <w:tr w:rsidR="0013289E" w:rsidRPr="00C5228B" w14:paraId="19EFA768" w14:textId="77777777" w:rsidTr="00DE1389">
              <w:tc>
                <w:tcPr>
                  <w:tcW w:w="7121" w:type="dxa"/>
                </w:tcPr>
                <w:p w14:paraId="6A0D43D1" w14:textId="77777777" w:rsidR="0013289E" w:rsidRPr="00C5228B" w:rsidRDefault="0013289E" w:rsidP="00DE1389">
                  <w:pPr>
                    <w:jc w:val="both"/>
                    <w:rPr>
                      <w:b/>
                    </w:rPr>
                  </w:pPr>
                  <w:r>
                    <w:rPr>
                      <w:b/>
                      <w:sz w:val="24"/>
                      <w:szCs w:val="24"/>
                      <w:lang w:eastAsia="uk-UA"/>
                    </w:rPr>
                    <w:t>Адреса:</w:t>
                  </w:r>
                  <w:r w:rsidRPr="00C5228B">
                    <w:rPr>
                      <w:b/>
                    </w:rPr>
                    <w:t xml:space="preserve"> _____________________________________________________________</w:t>
                  </w:r>
                  <w:r>
                    <w:rPr>
                      <w:b/>
                    </w:rPr>
                    <w:t>________</w:t>
                  </w:r>
                </w:p>
              </w:tc>
            </w:tr>
            <w:tr w:rsidR="0013289E" w:rsidRPr="00C5228B" w14:paraId="0F29314D" w14:textId="77777777" w:rsidTr="00DE1389">
              <w:tc>
                <w:tcPr>
                  <w:tcW w:w="7121" w:type="dxa"/>
                </w:tcPr>
                <w:p w14:paraId="19F60BA3" w14:textId="77777777" w:rsidR="0013289E" w:rsidRPr="00C5228B" w:rsidRDefault="0013289E" w:rsidP="00DE1389">
                  <w:pPr>
                    <w:jc w:val="both"/>
                    <w:rPr>
                      <w:b/>
                      <w:sz w:val="14"/>
                      <w:szCs w:val="14"/>
                    </w:rPr>
                  </w:pPr>
                  <w:r w:rsidRPr="00C5228B">
                    <w:rPr>
                      <w:b/>
                      <w:sz w:val="14"/>
                      <w:szCs w:val="14"/>
                    </w:rPr>
                    <w:t>                                                                                                       </w:t>
                  </w:r>
                </w:p>
              </w:tc>
            </w:tr>
            <w:tr w:rsidR="0013289E" w:rsidRPr="00C5228B" w14:paraId="6E365026" w14:textId="77777777" w:rsidTr="00DE1389">
              <w:tc>
                <w:tcPr>
                  <w:tcW w:w="7121" w:type="dxa"/>
                </w:tcPr>
                <w:p w14:paraId="3A551C95" w14:textId="77777777" w:rsidR="0013289E" w:rsidRPr="00C5228B" w:rsidRDefault="0013289E" w:rsidP="00DE1389">
                  <w:pPr>
                    <w:jc w:val="both"/>
                    <w:rPr>
                      <w:b/>
                      <w:sz w:val="14"/>
                      <w:szCs w:val="14"/>
                    </w:rPr>
                  </w:pPr>
                </w:p>
              </w:tc>
            </w:tr>
            <w:tr w:rsidR="0013289E" w:rsidRPr="00C5228B" w14:paraId="08ED18FF" w14:textId="77777777" w:rsidTr="00DE1389">
              <w:tc>
                <w:tcPr>
                  <w:tcW w:w="7121" w:type="dxa"/>
                </w:tcPr>
                <w:p w14:paraId="34ADC1B5" w14:textId="77777777" w:rsidR="0013289E" w:rsidRPr="00C5228B" w:rsidRDefault="0013289E" w:rsidP="00DE1389">
                  <w:pPr>
                    <w:jc w:val="both"/>
                    <w:rPr>
                      <w:b/>
                    </w:rPr>
                  </w:pPr>
                  <w:r w:rsidRPr="00C5228B">
                    <w:rPr>
                      <w:b/>
                      <w:sz w:val="24"/>
                    </w:rPr>
                    <w:t>IBAN:</w:t>
                  </w:r>
                  <w:r w:rsidRPr="00C5228B">
                    <w:rPr>
                      <w:b/>
                    </w:rPr>
                    <w:t xml:space="preserve">  ________________________________________________________</w:t>
                  </w:r>
                  <w:r>
                    <w:rPr>
                      <w:b/>
                    </w:rPr>
                    <w:t>_____</w:t>
                  </w:r>
                </w:p>
              </w:tc>
            </w:tr>
            <w:tr w:rsidR="0013289E" w:rsidRPr="00C5228B" w14:paraId="7DDEBEB7" w14:textId="77777777" w:rsidTr="00DE1389">
              <w:tc>
                <w:tcPr>
                  <w:tcW w:w="7121" w:type="dxa"/>
                </w:tcPr>
                <w:p w14:paraId="0AE492C1" w14:textId="77777777" w:rsidR="0013289E" w:rsidRPr="00C5228B" w:rsidRDefault="0013289E" w:rsidP="00DE1389">
                  <w:pPr>
                    <w:jc w:val="both"/>
                    <w:rPr>
                      <w:b/>
                      <w:sz w:val="24"/>
                    </w:rPr>
                  </w:pPr>
                </w:p>
              </w:tc>
            </w:tr>
            <w:tr w:rsidR="0013289E" w:rsidRPr="00C5228B" w14:paraId="0115D49B" w14:textId="77777777" w:rsidTr="00DE1389">
              <w:tc>
                <w:tcPr>
                  <w:tcW w:w="7121" w:type="dxa"/>
                </w:tcPr>
                <w:p w14:paraId="6547730E" w14:textId="77777777" w:rsidR="0013289E" w:rsidRPr="00C5228B" w:rsidRDefault="0013289E" w:rsidP="00DE1389">
                  <w:pPr>
                    <w:jc w:val="both"/>
                    <w:rPr>
                      <w:b/>
                    </w:rPr>
                  </w:pPr>
                  <w:r>
                    <w:rPr>
                      <w:b/>
                      <w:sz w:val="28"/>
                    </w:rPr>
                    <w:t>ЄДРПОУ</w:t>
                  </w:r>
                  <w:r w:rsidRPr="00C5228B">
                    <w:rPr>
                      <w:b/>
                      <w:sz w:val="28"/>
                    </w:rPr>
                    <w:t>:</w:t>
                  </w:r>
                  <w:r w:rsidRPr="00C5228B">
                    <w:rPr>
                      <w:b/>
                    </w:rPr>
                    <w:t xml:space="preserve"> </w:t>
                  </w:r>
                  <w:r>
                    <w:rPr>
                      <w:b/>
                    </w:rPr>
                    <w:t xml:space="preserve"> </w:t>
                  </w:r>
                  <w:r w:rsidRPr="00C5228B">
                    <w:rPr>
                      <w:b/>
                    </w:rPr>
                    <w:t>____________________________</w:t>
                  </w:r>
                  <w:r>
                    <w:rPr>
                      <w:b/>
                    </w:rPr>
                    <w:t>___________________________</w:t>
                  </w:r>
                </w:p>
              </w:tc>
            </w:tr>
            <w:tr w:rsidR="0013289E" w:rsidRPr="00C5228B" w14:paraId="6CE5C208" w14:textId="77777777" w:rsidTr="00DE1389">
              <w:tc>
                <w:tcPr>
                  <w:tcW w:w="7121" w:type="dxa"/>
                </w:tcPr>
                <w:p w14:paraId="3D89DCBB" w14:textId="77777777" w:rsidR="0013289E" w:rsidRPr="00C5228B" w:rsidRDefault="0013289E" w:rsidP="00DE1389">
                  <w:pPr>
                    <w:jc w:val="both"/>
                    <w:rPr>
                      <w:b/>
                    </w:rPr>
                  </w:pPr>
                </w:p>
              </w:tc>
            </w:tr>
            <w:tr w:rsidR="0013289E" w:rsidRPr="00C5228B" w14:paraId="6662BFD6" w14:textId="77777777" w:rsidTr="00DE1389">
              <w:tc>
                <w:tcPr>
                  <w:tcW w:w="7121" w:type="dxa"/>
                </w:tcPr>
                <w:p w14:paraId="455198E1" w14:textId="77777777" w:rsidR="0013289E" w:rsidRPr="00C5228B" w:rsidRDefault="0013289E" w:rsidP="00DE1389">
                  <w:pPr>
                    <w:jc w:val="both"/>
                    <w:rPr>
                      <w:b/>
                    </w:rPr>
                  </w:pPr>
                  <w:r w:rsidRPr="006F350B">
                    <w:rPr>
                      <w:b/>
                      <w:sz w:val="24"/>
                      <w:szCs w:val="24"/>
                      <w:lang w:eastAsia="uk-UA"/>
                    </w:rPr>
                    <w:t>Індивідуальний</w:t>
                  </w:r>
                  <w:r>
                    <w:rPr>
                      <w:b/>
                      <w:sz w:val="24"/>
                      <w:szCs w:val="24"/>
                      <w:lang w:eastAsia="uk-UA"/>
                    </w:rPr>
                    <w:t> </w:t>
                  </w:r>
                  <w:r w:rsidRPr="006F350B">
                    <w:rPr>
                      <w:b/>
                      <w:sz w:val="24"/>
                      <w:szCs w:val="24"/>
                      <w:lang w:eastAsia="uk-UA"/>
                    </w:rPr>
                    <w:t>податковий</w:t>
                  </w:r>
                  <w:r>
                    <w:rPr>
                      <w:b/>
                      <w:sz w:val="24"/>
                      <w:szCs w:val="24"/>
                      <w:lang w:eastAsia="uk-UA"/>
                    </w:rPr>
                    <w:t> </w:t>
                  </w:r>
                  <w:r w:rsidRPr="006F350B">
                    <w:rPr>
                      <w:b/>
                      <w:sz w:val="24"/>
                      <w:szCs w:val="24"/>
                      <w:lang w:eastAsia="uk-UA"/>
                    </w:rPr>
                    <w:t>номер</w:t>
                  </w:r>
                  <w:r w:rsidRPr="00C5228B">
                    <w:rPr>
                      <w:b/>
                    </w:rPr>
                    <w:t xml:space="preserve"> </w:t>
                  </w:r>
                  <w:r>
                    <w:rPr>
                      <w:b/>
                    </w:rPr>
                    <w:t xml:space="preserve"> </w:t>
                  </w:r>
                  <w:r w:rsidRPr="00C5228B">
                    <w:rPr>
                      <w:b/>
                    </w:rPr>
                    <w:t>_____________________________</w:t>
                  </w:r>
                  <w:r>
                    <w:rPr>
                      <w:b/>
                    </w:rPr>
                    <w:t>_</w:t>
                  </w:r>
                </w:p>
              </w:tc>
            </w:tr>
            <w:tr w:rsidR="0013289E" w:rsidRPr="00C5228B" w14:paraId="71E1504A" w14:textId="77777777" w:rsidTr="00DE1389">
              <w:tc>
                <w:tcPr>
                  <w:tcW w:w="7121" w:type="dxa"/>
                </w:tcPr>
                <w:p w14:paraId="7566553F" w14:textId="77777777" w:rsidR="0013289E" w:rsidRPr="00C5228B" w:rsidRDefault="0013289E" w:rsidP="00DE1389">
                  <w:pPr>
                    <w:jc w:val="both"/>
                    <w:rPr>
                      <w:b/>
                      <w:sz w:val="14"/>
                      <w:szCs w:val="14"/>
                    </w:rPr>
                  </w:pPr>
                  <w:r w:rsidRPr="00C5228B">
                    <w:rPr>
                      <w:b/>
                      <w:sz w:val="14"/>
                      <w:szCs w:val="14"/>
                    </w:rPr>
                    <w:t>                                                                                                               </w:t>
                  </w:r>
                </w:p>
              </w:tc>
            </w:tr>
            <w:tr w:rsidR="0013289E" w:rsidRPr="00C5228B" w14:paraId="74EAEE80" w14:textId="77777777" w:rsidTr="00DE1389">
              <w:tc>
                <w:tcPr>
                  <w:tcW w:w="7121" w:type="dxa"/>
                </w:tcPr>
                <w:p w14:paraId="6BD21134" w14:textId="77777777" w:rsidR="0013289E" w:rsidRPr="00C5228B" w:rsidRDefault="0013289E" w:rsidP="00DE1389">
                  <w:pPr>
                    <w:jc w:val="both"/>
                    <w:rPr>
                      <w:b/>
                      <w:sz w:val="14"/>
                      <w:szCs w:val="14"/>
                    </w:rPr>
                  </w:pPr>
                  <w:r>
                    <w:rPr>
                      <w:b/>
                      <w:sz w:val="24"/>
                    </w:rPr>
                    <w:t>Телефон </w:t>
                  </w:r>
                  <w:r w:rsidRPr="00C5228B">
                    <w:rPr>
                      <w:b/>
                      <w:sz w:val="24"/>
                    </w:rPr>
                    <w:t>:</w:t>
                  </w:r>
                  <w:r w:rsidRPr="00C5228B">
                    <w:rPr>
                      <w:b/>
                    </w:rPr>
                    <w:t xml:space="preserve"> </w:t>
                  </w:r>
                  <w:r>
                    <w:rPr>
                      <w:b/>
                    </w:rPr>
                    <w:t xml:space="preserve"> </w:t>
                  </w:r>
                  <w:r w:rsidRPr="00C5228B">
                    <w:rPr>
                      <w:b/>
                    </w:rPr>
                    <w:t>______________________________________________</w:t>
                  </w:r>
                  <w:r>
                    <w:rPr>
                      <w:b/>
                    </w:rPr>
                    <w:t>___________</w:t>
                  </w:r>
                </w:p>
              </w:tc>
            </w:tr>
            <w:tr w:rsidR="0013289E" w:rsidRPr="00C5228B" w14:paraId="0A30FDA9" w14:textId="77777777" w:rsidTr="00DE1389">
              <w:tc>
                <w:tcPr>
                  <w:tcW w:w="7121" w:type="dxa"/>
                </w:tcPr>
                <w:p w14:paraId="73CC9304" w14:textId="77777777" w:rsidR="0013289E" w:rsidRPr="00C5228B" w:rsidRDefault="0013289E" w:rsidP="00DE1389">
                  <w:pPr>
                    <w:jc w:val="both"/>
                    <w:rPr>
                      <w:b/>
                      <w:sz w:val="14"/>
                      <w:szCs w:val="14"/>
                    </w:rPr>
                  </w:pPr>
                </w:p>
              </w:tc>
            </w:tr>
            <w:tr w:rsidR="0013289E" w:rsidRPr="00C5228B" w14:paraId="0E246D07" w14:textId="77777777" w:rsidTr="00DE1389">
              <w:tc>
                <w:tcPr>
                  <w:tcW w:w="7121" w:type="dxa"/>
                </w:tcPr>
                <w:p w14:paraId="148003F4" w14:textId="77777777" w:rsidR="0013289E" w:rsidRPr="00C5228B" w:rsidRDefault="0013289E" w:rsidP="00DE1389">
                  <w:pPr>
                    <w:jc w:val="both"/>
                    <w:rPr>
                      <w:b/>
                      <w:sz w:val="14"/>
                      <w:szCs w:val="14"/>
                    </w:rPr>
                  </w:pPr>
                </w:p>
              </w:tc>
            </w:tr>
            <w:tr w:rsidR="0013289E" w:rsidRPr="00C5228B" w14:paraId="4CC4194C" w14:textId="77777777" w:rsidTr="00DE1389">
              <w:tc>
                <w:tcPr>
                  <w:tcW w:w="7121" w:type="dxa"/>
                </w:tcPr>
                <w:p w14:paraId="267760AA" w14:textId="5887A66F" w:rsidR="0013289E" w:rsidRPr="00C5228B" w:rsidRDefault="0013289E" w:rsidP="00DE1389">
                  <w:pPr>
                    <w:jc w:val="both"/>
                    <w:rPr>
                      <w:b/>
                      <w:sz w:val="14"/>
                      <w:szCs w:val="14"/>
                    </w:rPr>
                  </w:pPr>
                  <w:r>
                    <w:rPr>
                      <w:b/>
                      <w:sz w:val="24"/>
                    </w:rPr>
                    <w:t>Факс</w:t>
                  </w:r>
                  <w:r w:rsidRPr="006F350B">
                    <w:rPr>
                      <w:b/>
                      <w:sz w:val="24"/>
                      <w:szCs w:val="24"/>
                      <w:lang w:eastAsia="uk-UA"/>
                    </w:rPr>
                    <w:t>:</w:t>
                  </w:r>
                  <w:r w:rsidRPr="00C5228B">
                    <w:rPr>
                      <w:b/>
                    </w:rPr>
                    <w:t>_____________________________________</w:t>
                  </w:r>
                  <w:r>
                    <w:rPr>
                      <w:b/>
                    </w:rPr>
                    <w:t>_________________________</w:t>
                  </w:r>
                </w:p>
              </w:tc>
            </w:tr>
            <w:tr w:rsidR="0013289E" w:rsidRPr="00C5228B" w14:paraId="3F94D561" w14:textId="77777777" w:rsidTr="00DE1389">
              <w:tc>
                <w:tcPr>
                  <w:tcW w:w="7121" w:type="dxa"/>
                </w:tcPr>
                <w:p w14:paraId="1A0B53A6" w14:textId="77777777" w:rsidR="0013289E" w:rsidRPr="00C5228B" w:rsidRDefault="0013289E" w:rsidP="00DE1389">
                  <w:pPr>
                    <w:jc w:val="both"/>
                    <w:rPr>
                      <w:b/>
                      <w:sz w:val="14"/>
                      <w:szCs w:val="14"/>
                    </w:rPr>
                  </w:pPr>
                </w:p>
              </w:tc>
            </w:tr>
            <w:tr w:rsidR="0013289E" w:rsidRPr="00C5228B" w14:paraId="3E5DB317" w14:textId="77777777" w:rsidTr="00DE1389">
              <w:tc>
                <w:tcPr>
                  <w:tcW w:w="7121" w:type="dxa"/>
                </w:tcPr>
                <w:p w14:paraId="4BCACE6B" w14:textId="50CA3C9C" w:rsidR="0013289E" w:rsidRPr="00C5228B" w:rsidRDefault="0013289E" w:rsidP="00DE1389">
                  <w:pPr>
                    <w:jc w:val="both"/>
                    <w:rPr>
                      <w:b/>
                      <w:sz w:val="14"/>
                      <w:szCs w:val="14"/>
                    </w:rPr>
                  </w:pPr>
                  <w:r w:rsidRPr="006F350B">
                    <w:rPr>
                      <w:b/>
                      <w:sz w:val="24"/>
                      <w:szCs w:val="24"/>
                      <w:lang w:eastAsia="uk-UA"/>
                    </w:rPr>
                    <w:t>Email:</w:t>
                  </w:r>
                  <w:r w:rsidRPr="00C5228B">
                    <w:rPr>
                      <w:b/>
                    </w:rPr>
                    <w:t>______________________________</w:t>
                  </w:r>
                  <w:r>
                    <w:rPr>
                      <w:b/>
                    </w:rPr>
                    <w:t>________________________________</w:t>
                  </w:r>
                </w:p>
              </w:tc>
            </w:tr>
            <w:tr w:rsidR="0013289E" w:rsidRPr="00C5228B" w14:paraId="0DF1EBFA" w14:textId="77777777" w:rsidTr="00DE1389">
              <w:tc>
                <w:tcPr>
                  <w:tcW w:w="7121" w:type="dxa"/>
                </w:tcPr>
                <w:p w14:paraId="2BAC597D" w14:textId="77777777" w:rsidR="0013289E" w:rsidRPr="00C5228B" w:rsidRDefault="0013289E" w:rsidP="00DE1389">
                  <w:pPr>
                    <w:jc w:val="both"/>
                    <w:rPr>
                      <w:b/>
                      <w:sz w:val="14"/>
                      <w:szCs w:val="14"/>
                    </w:rPr>
                  </w:pPr>
                  <w:r w:rsidRPr="00C5228B">
                    <w:rPr>
                      <w:b/>
                      <w:sz w:val="14"/>
                      <w:szCs w:val="14"/>
                    </w:rPr>
                    <w:t>                                                                                                       </w:t>
                  </w:r>
                </w:p>
              </w:tc>
            </w:tr>
          </w:tbl>
          <w:p w14:paraId="64EC181A" w14:textId="153DB223" w:rsidR="0013289E" w:rsidRPr="006F350B" w:rsidRDefault="0013289E" w:rsidP="009508F4">
            <w:pPr>
              <w:spacing w:before="120" w:after="120"/>
              <w:jc w:val="both"/>
              <w:textAlignment w:val="baseline"/>
              <w:rPr>
                <w:rFonts w:eastAsia="Verdana"/>
                <w:color w:val="000000"/>
                <w:sz w:val="24"/>
                <w:szCs w:val="24"/>
                <w:lang w:eastAsia="uk-UA"/>
              </w:rPr>
            </w:pPr>
          </w:p>
        </w:tc>
      </w:tr>
      <w:tr w:rsidR="0013289E" w:rsidRPr="006F350B" w14:paraId="3591F1CF" w14:textId="77777777" w:rsidTr="00F23133">
        <w:trPr>
          <w:trHeight w:val="465"/>
        </w:trPr>
        <w:tc>
          <w:tcPr>
            <w:tcW w:w="14629" w:type="dxa"/>
            <w:gridSpan w:val="2"/>
            <w:shd w:val="clear" w:color="auto" w:fill="D0CECE"/>
          </w:tcPr>
          <w:p w14:paraId="1B01362C" w14:textId="77777777" w:rsidR="0013289E" w:rsidRPr="006F350B" w:rsidRDefault="0013289E" w:rsidP="00266478">
            <w:pPr>
              <w:spacing w:before="120" w:after="120"/>
              <w:jc w:val="center"/>
              <w:rPr>
                <w:b/>
                <w:sz w:val="24"/>
                <w:szCs w:val="24"/>
              </w:rPr>
            </w:pPr>
            <w:r w:rsidRPr="006F350B">
              <w:rPr>
                <w:b/>
                <w:sz w:val="24"/>
                <w:szCs w:val="24"/>
              </w:rPr>
              <w:lastRenderedPageBreak/>
              <w:t>Додаток 6 до Кодексу системи передачі</w:t>
            </w:r>
          </w:p>
          <w:p w14:paraId="1888076F" w14:textId="77777777" w:rsidR="0013289E" w:rsidRPr="006F350B" w:rsidRDefault="0013289E" w:rsidP="00266478">
            <w:pPr>
              <w:spacing w:before="120" w:after="120"/>
              <w:jc w:val="center"/>
              <w:rPr>
                <w:b/>
                <w:sz w:val="24"/>
                <w:szCs w:val="24"/>
              </w:rPr>
            </w:pPr>
            <w:r w:rsidRPr="006F350B">
              <w:rPr>
                <w:b/>
                <w:sz w:val="24"/>
                <w:szCs w:val="24"/>
              </w:rPr>
              <w:t>Типовий договір про надання послуг з передачі електричної енергії</w:t>
            </w:r>
          </w:p>
        </w:tc>
      </w:tr>
      <w:tr w:rsidR="0013289E" w:rsidRPr="006F350B" w14:paraId="5723A208" w14:textId="77777777" w:rsidTr="00F23133">
        <w:trPr>
          <w:trHeight w:val="465"/>
        </w:trPr>
        <w:tc>
          <w:tcPr>
            <w:tcW w:w="7201" w:type="dxa"/>
          </w:tcPr>
          <w:p w14:paraId="2B48E5A2" w14:textId="77777777" w:rsidR="0013289E" w:rsidRPr="006F350B" w:rsidRDefault="0013289E" w:rsidP="00266478">
            <w:pPr>
              <w:pStyle w:val="3"/>
              <w:keepNext w:val="0"/>
              <w:spacing w:before="120" w:after="120"/>
              <w:jc w:val="center"/>
              <w:rPr>
                <w:rFonts w:ascii="Times New Roman" w:hAnsi="Times New Roman"/>
                <w:sz w:val="24"/>
                <w:szCs w:val="24"/>
                <w:lang w:val="uk-UA"/>
              </w:rPr>
            </w:pPr>
            <w:r w:rsidRPr="006F350B">
              <w:rPr>
                <w:rFonts w:ascii="Times New Roman" w:hAnsi="Times New Roman"/>
                <w:b w:val="0"/>
                <w:sz w:val="24"/>
                <w:szCs w:val="24"/>
                <w:lang w:val="uk-UA"/>
              </w:rPr>
              <w:t>№</w:t>
            </w:r>
            <w:r w:rsidRPr="006F350B">
              <w:rPr>
                <w:rFonts w:ascii="Times New Roman" w:hAnsi="Times New Roman"/>
                <w:sz w:val="24"/>
                <w:szCs w:val="24"/>
                <w:lang w:val="uk-UA"/>
              </w:rPr>
              <w:t xml:space="preserve"> ____________ </w:t>
            </w:r>
          </w:p>
          <w:tbl>
            <w:tblPr>
              <w:tblW w:w="5000" w:type="pct"/>
              <w:jc w:val="center"/>
              <w:tblLayout w:type="fixed"/>
              <w:tblLook w:val="00A0" w:firstRow="1" w:lastRow="0" w:firstColumn="1" w:lastColumn="0" w:noHBand="0" w:noVBand="0"/>
            </w:tblPr>
            <w:tblGrid>
              <w:gridCol w:w="3492"/>
              <w:gridCol w:w="3493"/>
            </w:tblGrid>
            <w:tr w:rsidR="0013289E" w:rsidRPr="006F350B" w14:paraId="379FEF54" w14:textId="77777777" w:rsidTr="0045321E">
              <w:trPr>
                <w:jc w:val="center"/>
              </w:trPr>
              <w:tc>
                <w:tcPr>
                  <w:tcW w:w="2500" w:type="pct"/>
                </w:tcPr>
                <w:p w14:paraId="269E49D3" w14:textId="77777777" w:rsidR="0013289E" w:rsidRPr="006F350B" w:rsidRDefault="0013289E" w:rsidP="00266478">
                  <w:pPr>
                    <w:pStyle w:val="af2"/>
                    <w:spacing w:before="120" w:beforeAutospacing="0" w:after="120" w:afterAutospacing="0"/>
                    <w:jc w:val="center"/>
                  </w:pPr>
                  <w:r w:rsidRPr="006F350B">
                    <w:t>м. ___________</w:t>
                  </w:r>
                  <w:r w:rsidRPr="006F350B">
                    <w:br/>
                    <w:t>(місце укладання)</w:t>
                  </w:r>
                </w:p>
              </w:tc>
              <w:tc>
                <w:tcPr>
                  <w:tcW w:w="2500" w:type="pct"/>
                </w:tcPr>
                <w:p w14:paraId="2182F28E" w14:textId="77777777" w:rsidR="0013289E" w:rsidRPr="006F350B" w:rsidRDefault="0013289E" w:rsidP="00266478">
                  <w:pPr>
                    <w:pStyle w:val="af2"/>
                    <w:spacing w:before="120" w:beforeAutospacing="0" w:after="120" w:afterAutospacing="0"/>
                    <w:jc w:val="center"/>
                  </w:pPr>
                  <w:r w:rsidRPr="006F350B">
                    <w:t>«___» ____________ 20_ _ року</w:t>
                  </w:r>
                </w:p>
              </w:tc>
            </w:tr>
          </w:tbl>
          <w:p w14:paraId="0DAD36C5" w14:textId="77777777" w:rsidR="0013289E" w:rsidRPr="006F350B" w:rsidRDefault="0013289E" w:rsidP="00266478">
            <w:pPr>
              <w:spacing w:before="120" w:after="120"/>
              <w:jc w:val="both"/>
              <w:rPr>
                <w:rStyle w:val="st42"/>
                <w:color w:val="auto"/>
                <w:sz w:val="24"/>
                <w:szCs w:val="24"/>
              </w:rPr>
            </w:pPr>
          </w:p>
          <w:p w14:paraId="491AE175" w14:textId="77777777" w:rsidR="0013289E" w:rsidRPr="006F350B" w:rsidRDefault="0013289E" w:rsidP="00266478">
            <w:pPr>
              <w:spacing w:before="120" w:after="120"/>
              <w:jc w:val="both"/>
              <w:rPr>
                <w:sz w:val="24"/>
                <w:szCs w:val="24"/>
              </w:rPr>
            </w:pPr>
            <w:r w:rsidRPr="006F350B">
              <w:rPr>
                <w:rStyle w:val="st42"/>
                <w:color w:val="auto"/>
                <w:sz w:val="24"/>
                <w:szCs w:val="24"/>
              </w:rPr>
              <w:t>ПРИВАТНЕ АКЦІОНЕРНЕ ТОВАРИСТВО «НАЦІОНАЛЬНА ЕНЕРГЕТИЧНА КОМПАНІЯ «УКРЕНЕРГО»</w:t>
            </w:r>
            <w:r w:rsidRPr="006F350B">
              <w:rPr>
                <w:sz w:val="24"/>
                <w:szCs w:val="24"/>
              </w:rPr>
              <w:t>, далі – оператор системи передачі (ОСП), який діє на підставі ____________________ та ліцензії ____________________ від __________ № _________, енергетичний ідентифікаційний код (EIC) № ____, в особі __________________________ та ______________________, далі – Користувач системи передачі (Користувач) в особі __________________,  який діє на підставі ____________________ та відповідної ліцензії від __________ № _________, енергетичний ідентифікаційний код (EIC) № ____, далі – Сторони, уклали цей договір про надання послуг з передачі (далі – Договір). </w:t>
            </w:r>
          </w:p>
          <w:p w14:paraId="274820B2" w14:textId="77777777" w:rsidR="0013289E" w:rsidRPr="006F350B" w:rsidRDefault="0013289E" w:rsidP="00266478">
            <w:pPr>
              <w:spacing w:before="120" w:after="120"/>
              <w:jc w:val="both"/>
              <w:rPr>
                <w:b/>
                <w:bCs/>
                <w:sz w:val="24"/>
                <w:szCs w:val="24"/>
              </w:rPr>
            </w:pPr>
          </w:p>
        </w:tc>
        <w:tc>
          <w:tcPr>
            <w:tcW w:w="7428" w:type="dxa"/>
          </w:tcPr>
          <w:p w14:paraId="1A8882C4" w14:textId="77777777" w:rsidR="0013289E" w:rsidRPr="006F350B" w:rsidRDefault="0013289E" w:rsidP="00266478">
            <w:pPr>
              <w:pStyle w:val="3"/>
              <w:keepNext w:val="0"/>
              <w:spacing w:before="120" w:after="120"/>
              <w:jc w:val="center"/>
              <w:rPr>
                <w:rFonts w:ascii="Times New Roman" w:hAnsi="Times New Roman"/>
                <w:strike/>
                <w:sz w:val="24"/>
                <w:szCs w:val="24"/>
                <w:lang w:val="uk-UA"/>
              </w:rPr>
            </w:pPr>
            <w:r w:rsidRPr="006F350B">
              <w:rPr>
                <w:rFonts w:ascii="Times New Roman" w:hAnsi="Times New Roman"/>
                <w:b w:val="0"/>
                <w:strike/>
                <w:sz w:val="24"/>
                <w:szCs w:val="24"/>
                <w:lang w:val="uk-UA"/>
              </w:rPr>
              <w:t>№</w:t>
            </w:r>
            <w:r w:rsidRPr="006F350B">
              <w:rPr>
                <w:rFonts w:ascii="Times New Roman" w:hAnsi="Times New Roman"/>
                <w:strike/>
                <w:sz w:val="24"/>
                <w:szCs w:val="24"/>
                <w:lang w:val="uk-UA"/>
              </w:rPr>
              <w:t xml:space="preserve"> ____________ </w:t>
            </w:r>
          </w:p>
          <w:tbl>
            <w:tblPr>
              <w:tblW w:w="5000" w:type="pct"/>
              <w:jc w:val="center"/>
              <w:tblLayout w:type="fixed"/>
              <w:tblLook w:val="00A0" w:firstRow="1" w:lastRow="0" w:firstColumn="1" w:lastColumn="0" w:noHBand="0" w:noVBand="0"/>
            </w:tblPr>
            <w:tblGrid>
              <w:gridCol w:w="3606"/>
              <w:gridCol w:w="3606"/>
            </w:tblGrid>
            <w:tr w:rsidR="0013289E" w:rsidRPr="006F350B" w14:paraId="3854260A" w14:textId="77777777" w:rsidTr="0045321E">
              <w:trPr>
                <w:jc w:val="center"/>
              </w:trPr>
              <w:tc>
                <w:tcPr>
                  <w:tcW w:w="2500" w:type="pct"/>
                </w:tcPr>
                <w:p w14:paraId="020D4C4F" w14:textId="77777777" w:rsidR="0013289E" w:rsidRPr="006F350B" w:rsidRDefault="0013289E" w:rsidP="00266478">
                  <w:pPr>
                    <w:pStyle w:val="af2"/>
                    <w:spacing w:before="120" w:beforeAutospacing="0" w:after="120" w:afterAutospacing="0"/>
                    <w:jc w:val="center"/>
                    <w:rPr>
                      <w:strike/>
                    </w:rPr>
                  </w:pPr>
                  <w:r w:rsidRPr="006F350B">
                    <w:rPr>
                      <w:strike/>
                    </w:rPr>
                    <w:t>м. ___________</w:t>
                  </w:r>
                  <w:r w:rsidRPr="006F350B">
                    <w:rPr>
                      <w:strike/>
                    </w:rPr>
                    <w:br/>
                    <w:t>(місце укладання)</w:t>
                  </w:r>
                </w:p>
              </w:tc>
              <w:tc>
                <w:tcPr>
                  <w:tcW w:w="2500" w:type="pct"/>
                </w:tcPr>
                <w:p w14:paraId="53352187" w14:textId="77777777" w:rsidR="0013289E" w:rsidRPr="006F350B" w:rsidRDefault="0013289E" w:rsidP="00266478">
                  <w:pPr>
                    <w:pStyle w:val="af2"/>
                    <w:spacing w:before="120" w:beforeAutospacing="0" w:after="120" w:afterAutospacing="0"/>
                    <w:jc w:val="center"/>
                    <w:rPr>
                      <w:strike/>
                    </w:rPr>
                  </w:pPr>
                  <w:r w:rsidRPr="006F350B">
                    <w:rPr>
                      <w:strike/>
                    </w:rPr>
                    <w:t>«___» ____________ 20_ _ року</w:t>
                  </w:r>
                </w:p>
              </w:tc>
            </w:tr>
          </w:tbl>
          <w:p w14:paraId="0F4430FE" w14:textId="77777777" w:rsidR="0013289E" w:rsidRPr="006F350B" w:rsidRDefault="0013289E" w:rsidP="00266478">
            <w:pPr>
              <w:spacing w:before="120" w:after="120"/>
              <w:jc w:val="both"/>
              <w:rPr>
                <w:rStyle w:val="st42"/>
                <w:strike/>
                <w:color w:val="auto"/>
                <w:sz w:val="24"/>
                <w:szCs w:val="24"/>
              </w:rPr>
            </w:pPr>
          </w:p>
          <w:p w14:paraId="46182E34" w14:textId="77777777" w:rsidR="0013289E" w:rsidRPr="006F350B" w:rsidRDefault="0013289E" w:rsidP="00266478">
            <w:pPr>
              <w:spacing w:before="120" w:after="120"/>
              <w:jc w:val="both"/>
              <w:rPr>
                <w:strike/>
                <w:sz w:val="24"/>
                <w:szCs w:val="24"/>
              </w:rPr>
            </w:pPr>
            <w:r w:rsidRPr="006F350B">
              <w:rPr>
                <w:rStyle w:val="st42"/>
                <w:strike/>
                <w:color w:val="auto"/>
                <w:sz w:val="24"/>
                <w:szCs w:val="24"/>
              </w:rPr>
              <w:t>ПРИВАТНЕ АКЦІОНЕРНЕ ТОВАРИСТВО «НАЦІОНАЛЬНА ЕНЕРГЕТИЧНА КОМПАНІЯ «УКРЕНЕРГО»</w:t>
            </w:r>
            <w:r w:rsidRPr="006F350B">
              <w:rPr>
                <w:strike/>
                <w:sz w:val="24"/>
                <w:szCs w:val="24"/>
              </w:rPr>
              <w:t>, далі – оператор системи передачі (ОСП), який діє на підставі ____________________ та ліцензії ____________________ від __________ № _________, енергетичний ідентифікаційний код (EIC) № ____, в особі __________________________ та ______________________, далі – Користувач системи передачі (Користувач) в особі __________________,  який діє на підставі ____________________ та відповідної ліцензії від __________ № _________, енергетичний ідентифікаційний код (EIC) № ____, далі – Сторони, уклали цей договір про надання послуг з передачі (далі – Договір). </w:t>
            </w:r>
          </w:p>
          <w:p w14:paraId="38EF52B7" w14:textId="2150C953" w:rsidR="0013289E" w:rsidRPr="006F350B" w:rsidRDefault="0013289E" w:rsidP="00DE1389">
            <w:pPr>
              <w:jc w:val="both"/>
              <w:rPr>
                <w:b/>
                <w:sz w:val="24"/>
                <w:szCs w:val="24"/>
                <w:lang w:eastAsia="uk-UA"/>
              </w:rPr>
            </w:pPr>
            <w:r w:rsidRPr="006F350B">
              <w:rPr>
                <w:b/>
                <w:sz w:val="24"/>
                <w:szCs w:val="24"/>
                <w:lang w:eastAsia="uk-UA"/>
              </w:rPr>
              <w:t>___________________________________</w:t>
            </w:r>
            <w:r w:rsidR="00BC123B">
              <w:rPr>
                <w:b/>
                <w:sz w:val="24"/>
                <w:szCs w:val="24"/>
                <w:lang w:eastAsia="uk-UA"/>
              </w:rPr>
              <w:t>________________________</w:t>
            </w:r>
            <w:r w:rsidRPr="006F350B">
              <w:rPr>
                <w:b/>
                <w:sz w:val="24"/>
                <w:szCs w:val="24"/>
                <w:lang w:eastAsia="uk-UA"/>
              </w:rPr>
              <w:t>,</w:t>
            </w:r>
          </w:p>
          <w:p w14:paraId="50450F58" w14:textId="77777777" w:rsidR="0013289E" w:rsidRPr="00DE1389" w:rsidRDefault="0013289E" w:rsidP="00DE1389">
            <w:pPr>
              <w:jc w:val="center"/>
              <w:rPr>
                <w:b/>
                <w:szCs w:val="24"/>
                <w:lang w:eastAsia="uk-UA"/>
              </w:rPr>
            </w:pPr>
            <w:r w:rsidRPr="00DE1389">
              <w:rPr>
                <w:b/>
                <w:szCs w:val="24"/>
                <w:lang w:eastAsia="uk-UA"/>
              </w:rPr>
              <w:t xml:space="preserve">(найменування суб’єкта господарської діяльності) </w:t>
            </w:r>
          </w:p>
          <w:p w14:paraId="1BE9FDAA" w14:textId="3596DD75" w:rsidR="0013289E" w:rsidRPr="006F350B" w:rsidRDefault="0013289E" w:rsidP="00BC123B">
            <w:pPr>
              <w:spacing w:before="120" w:after="120"/>
              <w:jc w:val="both"/>
              <w:rPr>
                <w:rStyle w:val="st42"/>
                <w:color w:val="auto"/>
                <w:sz w:val="24"/>
                <w:szCs w:val="24"/>
              </w:rPr>
            </w:pPr>
            <w:r w:rsidRPr="006F350B">
              <w:rPr>
                <w:b/>
                <w:sz w:val="24"/>
                <w:szCs w:val="24"/>
                <w:lang w:eastAsia="uk-UA"/>
              </w:rPr>
              <w:t xml:space="preserve">оператор системи передачі (далі – ОСП), який діє на підставі ліцензії ________________ від_______________ №________________ </w:t>
            </w:r>
            <w:r w:rsidRPr="006F350B">
              <w:rPr>
                <w:b/>
                <w:sz w:val="24"/>
                <w:szCs w:val="24"/>
              </w:rPr>
              <w:t>енергетичний ід</w:t>
            </w:r>
            <w:r w:rsidR="00BC123B">
              <w:rPr>
                <w:b/>
                <w:sz w:val="24"/>
                <w:szCs w:val="24"/>
              </w:rPr>
              <w:t>ентифікаційний код (EIC) № ____</w:t>
            </w:r>
            <w:r w:rsidRPr="006F350B">
              <w:rPr>
                <w:b/>
                <w:sz w:val="24"/>
                <w:szCs w:val="24"/>
                <w:lang w:eastAsia="uk-UA"/>
              </w:rPr>
              <w:t>.</w:t>
            </w:r>
          </w:p>
        </w:tc>
      </w:tr>
      <w:tr w:rsidR="0013289E" w:rsidRPr="006F350B" w14:paraId="6D4D59E2" w14:textId="77777777" w:rsidTr="00F23133">
        <w:trPr>
          <w:trHeight w:val="465"/>
        </w:trPr>
        <w:tc>
          <w:tcPr>
            <w:tcW w:w="7201" w:type="dxa"/>
          </w:tcPr>
          <w:p w14:paraId="72D362BC" w14:textId="77777777" w:rsidR="0013289E" w:rsidRPr="006F350B" w:rsidRDefault="0013289E" w:rsidP="009508F4">
            <w:pPr>
              <w:spacing w:before="120" w:after="120"/>
              <w:jc w:val="both"/>
              <w:rPr>
                <w:b/>
                <w:bCs/>
                <w:sz w:val="24"/>
                <w:szCs w:val="24"/>
              </w:rPr>
            </w:pPr>
            <w:r w:rsidRPr="006F350B">
              <w:rPr>
                <w:b/>
                <w:sz w:val="24"/>
                <w:szCs w:val="24"/>
              </w:rPr>
              <w:t>Розділ відсутній</w:t>
            </w:r>
          </w:p>
        </w:tc>
        <w:tc>
          <w:tcPr>
            <w:tcW w:w="7428" w:type="dxa"/>
          </w:tcPr>
          <w:p w14:paraId="6953E0AA" w14:textId="5A95DFD4" w:rsidR="0013289E" w:rsidRPr="006F350B" w:rsidRDefault="0013289E" w:rsidP="009508F4">
            <w:pPr>
              <w:tabs>
                <w:tab w:val="left" w:pos="3119"/>
                <w:tab w:val="left" w:pos="3261"/>
                <w:tab w:val="left" w:pos="6946"/>
                <w:tab w:val="left" w:pos="7088"/>
              </w:tabs>
              <w:spacing w:before="120" w:after="120"/>
              <w:jc w:val="both"/>
              <w:rPr>
                <w:sz w:val="24"/>
                <w:szCs w:val="24"/>
              </w:rPr>
            </w:pPr>
            <w:r w:rsidRPr="006F350B">
              <w:rPr>
                <w:b/>
                <w:sz w:val="24"/>
                <w:szCs w:val="24"/>
              </w:rPr>
              <w:t>1. Загальні положення</w:t>
            </w:r>
          </w:p>
        </w:tc>
      </w:tr>
      <w:tr w:rsidR="0013289E" w:rsidRPr="006F350B" w14:paraId="4E473DAE" w14:textId="77777777" w:rsidTr="00F23133">
        <w:trPr>
          <w:trHeight w:val="465"/>
        </w:trPr>
        <w:tc>
          <w:tcPr>
            <w:tcW w:w="7201" w:type="dxa"/>
          </w:tcPr>
          <w:p w14:paraId="30C9199E" w14:textId="77777777" w:rsidR="0013289E" w:rsidRPr="006F350B" w:rsidRDefault="0013289E" w:rsidP="009508F4">
            <w:pPr>
              <w:spacing w:before="120" w:after="120"/>
              <w:jc w:val="both"/>
              <w:rPr>
                <w:b/>
                <w:bCs/>
                <w:sz w:val="24"/>
                <w:szCs w:val="24"/>
              </w:rPr>
            </w:pPr>
            <w:r w:rsidRPr="006F350B">
              <w:rPr>
                <w:b/>
                <w:sz w:val="24"/>
                <w:szCs w:val="24"/>
              </w:rPr>
              <w:t>Пункт відсутній</w:t>
            </w:r>
          </w:p>
        </w:tc>
        <w:tc>
          <w:tcPr>
            <w:tcW w:w="7428" w:type="dxa"/>
          </w:tcPr>
          <w:p w14:paraId="4C210B79" w14:textId="549F0D78" w:rsidR="0013289E" w:rsidRPr="006F350B" w:rsidRDefault="0013289E" w:rsidP="009508F4">
            <w:pPr>
              <w:tabs>
                <w:tab w:val="left" w:pos="3119"/>
                <w:tab w:val="left" w:pos="3261"/>
                <w:tab w:val="left" w:pos="6946"/>
                <w:tab w:val="left" w:pos="7088"/>
              </w:tabs>
              <w:spacing w:before="120" w:after="120"/>
              <w:jc w:val="both"/>
              <w:rPr>
                <w:rStyle w:val="st42"/>
                <w:color w:val="auto"/>
                <w:sz w:val="24"/>
                <w:szCs w:val="24"/>
              </w:rPr>
            </w:pPr>
            <w:r w:rsidRPr="006F350B">
              <w:rPr>
                <w:rFonts w:eastAsia="Calibri"/>
                <w:b/>
                <w:bCs/>
                <w:sz w:val="24"/>
                <w:szCs w:val="24"/>
                <w:lang w:eastAsia="uk-UA"/>
              </w:rPr>
              <w:t xml:space="preserve">1.1. Цей договір  про надання послуг з передачі електричної </w:t>
            </w:r>
            <w:r w:rsidRPr="006F350B">
              <w:rPr>
                <w:rFonts w:eastAsia="Calibri"/>
                <w:b/>
                <w:bCs/>
                <w:sz w:val="24"/>
                <w:szCs w:val="24"/>
                <w:lang w:eastAsia="uk-UA"/>
              </w:rPr>
              <w:lastRenderedPageBreak/>
              <w:t>енергії (далі – Договір) є публічним договором приєднання та встановлює порядок і умови  надання послуг з передачі електричної енергії користувачам системи передачі (далі – Користувач). Цей Договір укладається сторонами з урахуванням статей 633, 634, 641, 642 Цивільного кодексу України шляхом приєднання Користувача до умов цього Договору згідно з заявою-приєднання, що є додатком 1 до цього Договору.</w:t>
            </w:r>
          </w:p>
        </w:tc>
      </w:tr>
      <w:tr w:rsidR="0013289E" w:rsidRPr="006F350B" w14:paraId="42E57772" w14:textId="77777777" w:rsidTr="00F23133">
        <w:trPr>
          <w:trHeight w:val="465"/>
        </w:trPr>
        <w:tc>
          <w:tcPr>
            <w:tcW w:w="7201" w:type="dxa"/>
          </w:tcPr>
          <w:p w14:paraId="79F16508" w14:textId="77777777" w:rsidR="0013289E" w:rsidRPr="006F350B" w:rsidRDefault="0013289E" w:rsidP="009508F4">
            <w:pPr>
              <w:spacing w:before="120" w:after="120"/>
              <w:jc w:val="both"/>
              <w:rPr>
                <w:rFonts w:eastAsia="Calibri"/>
                <w:b/>
                <w:sz w:val="24"/>
                <w:szCs w:val="24"/>
              </w:rPr>
            </w:pPr>
            <w:r w:rsidRPr="006F350B">
              <w:rPr>
                <w:rFonts w:eastAsia="Calibri"/>
                <w:b/>
                <w:sz w:val="24"/>
                <w:szCs w:val="24"/>
              </w:rPr>
              <w:lastRenderedPageBreak/>
              <w:t>Пункт відсутній</w:t>
            </w:r>
          </w:p>
        </w:tc>
        <w:tc>
          <w:tcPr>
            <w:tcW w:w="7428" w:type="dxa"/>
          </w:tcPr>
          <w:p w14:paraId="2744960A" w14:textId="77777777" w:rsidR="00BC123B" w:rsidRPr="00BC123B" w:rsidRDefault="00BC123B" w:rsidP="00BC123B">
            <w:pPr>
              <w:pStyle w:val="3"/>
              <w:tabs>
                <w:tab w:val="left" w:pos="6946"/>
                <w:tab w:val="left" w:pos="7088"/>
              </w:tabs>
              <w:spacing w:before="120" w:after="120"/>
              <w:jc w:val="both"/>
              <w:rPr>
                <w:rStyle w:val="st42"/>
                <w:rFonts w:ascii="Times New Roman" w:hAnsi="Times New Roman"/>
                <w:bCs w:val="0"/>
                <w:color w:val="auto"/>
                <w:sz w:val="24"/>
                <w:szCs w:val="24"/>
                <w:lang w:val="uk-UA" w:eastAsia="uk-UA"/>
              </w:rPr>
            </w:pPr>
            <w:r w:rsidRPr="00BC123B">
              <w:rPr>
                <w:rStyle w:val="st42"/>
                <w:rFonts w:ascii="Times New Roman" w:hAnsi="Times New Roman"/>
                <w:bCs w:val="0"/>
                <w:color w:val="auto"/>
                <w:sz w:val="24"/>
                <w:szCs w:val="24"/>
                <w:lang w:val="uk-UA" w:eastAsia="uk-UA"/>
              </w:rPr>
              <w:t>1.2. Умови цього Договору розроблені відповідно до Закону України «Про ринок електричної енергії» та Кодексу системи передачі, затвердженого постановою Національної комісії, що здійснює державне регулювання у сферах енергетики та комунальних послуг, від 14 березня 2018 року № 309 (далі – КСП), та є однаковими для всіх Користувачів.</w:t>
            </w:r>
          </w:p>
          <w:p w14:paraId="3A79E151" w14:textId="0D3CB6F5" w:rsidR="0013289E" w:rsidRPr="00BC123B" w:rsidRDefault="00BC123B" w:rsidP="00BC123B">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r w:rsidRPr="00BC123B">
              <w:rPr>
                <w:rStyle w:val="st42"/>
                <w:rFonts w:ascii="Times New Roman" w:hAnsi="Times New Roman"/>
                <w:color w:val="auto"/>
                <w:sz w:val="24"/>
                <w:szCs w:val="24"/>
                <w:lang w:eastAsia="uk-UA"/>
              </w:rPr>
              <w:t>Далі за текстом цього Договору ОСП та Користувач іменуються – «Сторона», а разом – «Сторони».</w:t>
            </w:r>
          </w:p>
        </w:tc>
      </w:tr>
      <w:tr w:rsidR="0013289E" w:rsidRPr="006F350B" w14:paraId="082DF5E3" w14:textId="77777777" w:rsidTr="00F23133">
        <w:trPr>
          <w:trHeight w:val="465"/>
        </w:trPr>
        <w:tc>
          <w:tcPr>
            <w:tcW w:w="7201" w:type="dxa"/>
          </w:tcPr>
          <w:p w14:paraId="1B510222" w14:textId="77777777" w:rsidR="0013289E" w:rsidRPr="006F350B" w:rsidRDefault="0013289E" w:rsidP="009508F4">
            <w:pPr>
              <w:spacing w:before="120" w:after="120"/>
              <w:jc w:val="both"/>
              <w:rPr>
                <w:rFonts w:eastAsia="Calibri"/>
                <w:b/>
                <w:sz w:val="24"/>
                <w:szCs w:val="24"/>
              </w:rPr>
            </w:pPr>
            <w:r w:rsidRPr="006F350B">
              <w:rPr>
                <w:rFonts w:eastAsia="Calibri"/>
                <w:b/>
                <w:sz w:val="24"/>
                <w:szCs w:val="24"/>
              </w:rPr>
              <w:t>Пункт відсутній</w:t>
            </w:r>
          </w:p>
        </w:tc>
        <w:tc>
          <w:tcPr>
            <w:tcW w:w="7428" w:type="dxa"/>
          </w:tcPr>
          <w:p w14:paraId="3045D52B" w14:textId="1F42F134" w:rsidR="0013289E" w:rsidRPr="006F350B" w:rsidRDefault="0013289E"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r w:rsidRPr="006F350B">
              <w:rPr>
                <w:rStyle w:val="st42"/>
                <w:rFonts w:ascii="Times New Roman" w:hAnsi="Times New Roman" w:cs="Times New Roman"/>
                <w:b/>
                <w:color w:val="auto"/>
                <w:sz w:val="24"/>
                <w:szCs w:val="24"/>
                <w:lang w:eastAsia="uk-UA"/>
              </w:rPr>
              <w:t>1.3.</w:t>
            </w:r>
            <w:r w:rsidRPr="006F350B">
              <w:rPr>
                <w:rFonts w:ascii="Times New Roman" w:hAnsi="Times New Roman" w:cs="Times New Roman"/>
                <w:b/>
                <w:sz w:val="24"/>
                <w:szCs w:val="24"/>
              </w:rPr>
              <w:t xml:space="preserve"> Цей Договір встановлює права та обов’язки ОСП та Користувача за всіма видами його діяльності на ринку електричної енергії</w:t>
            </w:r>
            <w:r w:rsidRPr="006F350B">
              <w:rPr>
                <w:rStyle w:val="st42"/>
                <w:rFonts w:ascii="Times New Roman" w:hAnsi="Times New Roman" w:cs="Times New Roman"/>
                <w:b/>
                <w:color w:val="auto"/>
                <w:sz w:val="24"/>
                <w:szCs w:val="24"/>
                <w:lang w:eastAsia="uk-UA"/>
              </w:rPr>
              <w:t>.</w:t>
            </w:r>
          </w:p>
        </w:tc>
      </w:tr>
      <w:tr w:rsidR="0013289E" w:rsidRPr="006F350B" w14:paraId="3D737C97" w14:textId="77777777" w:rsidTr="00F23133">
        <w:trPr>
          <w:trHeight w:val="465"/>
        </w:trPr>
        <w:tc>
          <w:tcPr>
            <w:tcW w:w="7201" w:type="dxa"/>
          </w:tcPr>
          <w:p w14:paraId="4D4F34DE" w14:textId="77777777" w:rsidR="0013289E" w:rsidRPr="006F350B" w:rsidRDefault="0013289E" w:rsidP="009508F4">
            <w:pPr>
              <w:spacing w:before="120" w:after="120"/>
              <w:rPr>
                <w:sz w:val="24"/>
                <w:szCs w:val="24"/>
              </w:rPr>
            </w:pPr>
            <w:r w:rsidRPr="006F350B">
              <w:rPr>
                <w:sz w:val="24"/>
                <w:szCs w:val="24"/>
              </w:rPr>
              <w:t>1. Предмет Договору</w:t>
            </w:r>
          </w:p>
        </w:tc>
        <w:tc>
          <w:tcPr>
            <w:tcW w:w="7428" w:type="dxa"/>
          </w:tcPr>
          <w:p w14:paraId="4ECDE5B7" w14:textId="2E40EE69" w:rsidR="0013289E" w:rsidRPr="006F350B" w:rsidRDefault="0013289E"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r w:rsidRPr="006F350B">
              <w:rPr>
                <w:rFonts w:ascii="Times New Roman" w:hAnsi="Times New Roman" w:cs="Times New Roman"/>
                <w:strike/>
                <w:sz w:val="24"/>
                <w:szCs w:val="24"/>
              </w:rPr>
              <w:t>1</w:t>
            </w:r>
            <w:r w:rsidRPr="006F350B">
              <w:rPr>
                <w:rFonts w:ascii="Times New Roman" w:hAnsi="Times New Roman" w:cs="Times New Roman"/>
                <w:b/>
                <w:sz w:val="24"/>
                <w:szCs w:val="24"/>
              </w:rPr>
              <w:t>2</w:t>
            </w:r>
            <w:r w:rsidRPr="006F350B">
              <w:rPr>
                <w:rFonts w:ascii="Times New Roman" w:hAnsi="Times New Roman" w:cs="Times New Roman"/>
                <w:sz w:val="24"/>
                <w:szCs w:val="24"/>
              </w:rPr>
              <w:t>. Предмет Договору</w:t>
            </w:r>
          </w:p>
        </w:tc>
      </w:tr>
      <w:tr w:rsidR="0013289E" w:rsidRPr="006F350B" w14:paraId="4666E1BA" w14:textId="77777777" w:rsidTr="00F23133">
        <w:trPr>
          <w:trHeight w:val="465"/>
        </w:trPr>
        <w:tc>
          <w:tcPr>
            <w:tcW w:w="7201" w:type="dxa"/>
          </w:tcPr>
          <w:p w14:paraId="4E0F010A" w14:textId="77777777" w:rsidR="0013289E" w:rsidRDefault="0013289E" w:rsidP="00425294">
            <w:pPr>
              <w:spacing w:before="120" w:after="120"/>
              <w:jc w:val="both"/>
              <w:rPr>
                <w:sz w:val="24"/>
                <w:szCs w:val="24"/>
              </w:rPr>
            </w:pPr>
            <w:r w:rsidRPr="00C14F3B">
              <w:rPr>
                <w:sz w:val="24"/>
                <w:szCs w:val="24"/>
              </w:rPr>
              <w:t>1.1. </w:t>
            </w:r>
            <w:r w:rsidRPr="00C14F3B">
              <w:rPr>
                <w:rStyle w:val="st42"/>
                <w:color w:val="auto"/>
                <w:sz w:val="24"/>
                <w:szCs w:val="24"/>
              </w:rPr>
              <w:t>За цим Договором ОСП зобов'язується надавати послугу з передачі електричної енергії (далі - Послуга), а Користувач зобов'язується здійснювати оплату за Послугу відповідно до умов цього Договору.</w:t>
            </w:r>
            <w:r w:rsidRPr="00C14F3B">
              <w:rPr>
                <w:sz w:val="24"/>
                <w:szCs w:val="24"/>
              </w:rPr>
              <w:t xml:space="preserve"> </w:t>
            </w:r>
          </w:p>
          <w:p w14:paraId="733513C6" w14:textId="7CF6DBC8" w:rsidR="00425294" w:rsidRPr="00425294" w:rsidRDefault="00425294" w:rsidP="00946481">
            <w:pPr>
              <w:spacing w:before="120" w:after="120"/>
              <w:rPr>
                <w:b/>
                <w:sz w:val="24"/>
                <w:szCs w:val="24"/>
              </w:rPr>
            </w:pPr>
            <w:r w:rsidRPr="00425294">
              <w:rPr>
                <w:b/>
                <w:sz w:val="24"/>
                <w:szCs w:val="24"/>
              </w:rPr>
              <w:t>Абзац відсутній</w:t>
            </w:r>
          </w:p>
          <w:p w14:paraId="3C6664E1" w14:textId="65004A29" w:rsidR="00425294" w:rsidRPr="00C14F3B" w:rsidRDefault="00425294" w:rsidP="00946481">
            <w:pPr>
              <w:spacing w:before="120" w:after="120"/>
              <w:rPr>
                <w:b/>
                <w:bCs/>
                <w:sz w:val="24"/>
                <w:szCs w:val="24"/>
              </w:rPr>
            </w:pPr>
          </w:p>
        </w:tc>
        <w:tc>
          <w:tcPr>
            <w:tcW w:w="7428" w:type="dxa"/>
          </w:tcPr>
          <w:p w14:paraId="7A863033" w14:textId="77777777" w:rsidR="0013289E" w:rsidRPr="006F350B" w:rsidRDefault="0013289E" w:rsidP="009508F4">
            <w:pPr>
              <w:spacing w:before="120" w:after="120"/>
              <w:jc w:val="both"/>
              <w:rPr>
                <w:sz w:val="24"/>
                <w:szCs w:val="24"/>
              </w:rPr>
            </w:pPr>
            <w:r w:rsidRPr="006F350B">
              <w:rPr>
                <w:strike/>
                <w:sz w:val="24"/>
                <w:szCs w:val="24"/>
              </w:rPr>
              <w:t>1</w:t>
            </w:r>
            <w:r w:rsidRPr="006F350B">
              <w:rPr>
                <w:b/>
                <w:sz w:val="24"/>
                <w:szCs w:val="24"/>
              </w:rPr>
              <w:t>2.</w:t>
            </w:r>
            <w:r w:rsidRPr="006F350B">
              <w:rPr>
                <w:sz w:val="24"/>
                <w:szCs w:val="24"/>
              </w:rPr>
              <w:t>1. </w:t>
            </w:r>
            <w:r w:rsidRPr="006F350B">
              <w:rPr>
                <w:rStyle w:val="st42"/>
                <w:color w:val="auto"/>
                <w:sz w:val="24"/>
                <w:szCs w:val="24"/>
              </w:rPr>
              <w:t xml:space="preserve">За цим Договором ОСП </w:t>
            </w:r>
            <w:r w:rsidRPr="006F350B">
              <w:rPr>
                <w:rStyle w:val="st42"/>
                <w:strike/>
                <w:color w:val="auto"/>
                <w:sz w:val="24"/>
                <w:szCs w:val="24"/>
              </w:rPr>
              <w:t>зобов'язується</w:t>
            </w:r>
            <w:r w:rsidRPr="006F350B">
              <w:rPr>
                <w:rStyle w:val="st42"/>
                <w:color w:val="auto"/>
                <w:sz w:val="24"/>
                <w:szCs w:val="24"/>
              </w:rPr>
              <w:t xml:space="preserve"> </w:t>
            </w:r>
            <w:r w:rsidRPr="006F350B">
              <w:rPr>
                <w:rStyle w:val="st42"/>
                <w:b/>
                <w:color w:val="auto"/>
                <w:sz w:val="24"/>
                <w:szCs w:val="24"/>
              </w:rPr>
              <w:t>безперервно</w:t>
            </w:r>
            <w:r w:rsidRPr="006F350B">
              <w:rPr>
                <w:rStyle w:val="st42"/>
                <w:color w:val="auto"/>
                <w:sz w:val="24"/>
                <w:szCs w:val="24"/>
              </w:rPr>
              <w:t xml:space="preserve"> </w:t>
            </w:r>
            <w:r w:rsidRPr="006F350B">
              <w:rPr>
                <w:rStyle w:val="st42"/>
                <w:strike/>
                <w:color w:val="auto"/>
                <w:sz w:val="24"/>
                <w:szCs w:val="24"/>
              </w:rPr>
              <w:t xml:space="preserve">надавати </w:t>
            </w:r>
            <w:r w:rsidRPr="006F350B">
              <w:rPr>
                <w:rStyle w:val="st42"/>
                <w:b/>
                <w:color w:val="auto"/>
                <w:sz w:val="24"/>
                <w:szCs w:val="24"/>
              </w:rPr>
              <w:t xml:space="preserve">надає </w:t>
            </w:r>
            <w:r w:rsidRPr="006F350B">
              <w:rPr>
                <w:rStyle w:val="st42"/>
                <w:color w:val="auto"/>
                <w:sz w:val="24"/>
                <w:szCs w:val="24"/>
              </w:rPr>
              <w:t>послугу з передачі електричної енергії (далі - Послуга), а Користувач зобов'язується здійснювати оплату за Послугу відповідно до умов цього Договору.</w:t>
            </w:r>
            <w:r w:rsidRPr="006F350B">
              <w:rPr>
                <w:sz w:val="24"/>
                <w:szCs w:val="24"/>
              </w:rPr>
              <w:t xml:space="preserve"> </w:t>
            </w:r>
          </w:p>
          <w:p w14:paraId="0589BD69" w14:textId="1654260A" w:rsidR="0013289E" w:rsidRPr="006F350B" w:rsidRDefault="0013289E" w:rsidP="00946481">
            <w:pPr>
              <w:tabs>
                <w:tab w:val="left" w:pos="6946"/>
                <w:tab w:val="left" w:pos="7088"/>
              </w:tabs>
              <w:spacing w:before="120" w:after="120"/>
              <w:jc w:val="both"/>
              <w:rPr>
                <w:sz w:val="24"/>
                <w:szCs w:val="24"/>
              </w:rPr>
            </w:pPr>
            <w:r w:rsidRPr="006F350B">
              <w:rPr>
                <w:rStyle w:val="st42"/>
                <w:b/>
                <w:color w:val="auto"/>
                <w:sz w:val="24"/>
                <w:szCs w:val="24"/>
                <w:lang w:eastAsia="uk-UA"/>
              </w:rPr>
              <w:t>Послуга, яка надається за цим Договором згідно з Державним класифікатором продукції та послуг (ДК 016:2010) має код: 35.12.</w:t>
            </w:r>
          </w:p>
        </w:tc>
      </w:tr>
      <w:tr w:rsidR="0013289E" w:rsidRPr="006F350B" w14:paraId="3F0FD3C3" w14:textId="77777777" w:rsidTr="00F23133">
        <w:trPr>
          <w:trHeight w:val="465"/>
        </w:trPr>
        <w:tc>
          <w:tcPr>
            <w:tcW w:w="7201" w:type="dxa"/>
          </w:tcPr>
          <w:p w14:paraId="7E2FC2F2" w14:textId="5729EEBE" w:rsidR="0013289E" w:rsidRPr="00C14F3B" w:rsidRDefault="0013289E" w:rsidP="00946481">
            <w:pPr>
              <w:spacing w:before="120" w:after="120"/>
              <w:jc w:val="both"/>
              <w:rPr>
                <w:b/>
                <w:bCs/>
                <w:sz w:val="24"/>
                <w:szCs w:val="24"/>
              </w:rPr>
            </w:pPr>
            <w:r w:rsidRPr="00C14F3B">
              <w:rPr>
                <w:rFonts w:eastAsia="Calibri"/>
                <w:sz w:val="24"/>
                <w:szCs w:val="24"/>
                <w:lang w:eastAsia="en-US"/>
              </w:rPr>
              <w:t xml:space="preserve">1.2. Сторони здійснюють свою діяльність відповідно до чинного законодавства України, Правил ринку, Кодексу системи передачі, Кодексу систем розподілу, Кодексу комерційного обліку, ліцензій, відповідно до яких сторони здійснюють господарську діяльність, </w:t>
            </w:r>
            <w:r w:rsidRPr="00C14F3B">
              <w:rPr>
                <w:rFonts w:eastAsia="Calibri"/>
                <w:sz w:val="24"/>
                <w:szCs w:val="24"/>
                <w:lang w:eastAsia="en-US"/>
              </w:rPr>
              <w:lastRenderedPageBreak/>
              <w:t>інших нормативно-правових актів, що забезпечують функціонування ринку електричної енергії України.</w:t>
            </w:r>
          </w:p>
        </w:tc>
        <w:tc>
          <w:tcPr>
            <w:tcW w:w="7428" w:type="dxa"/>
          </w:tcPr>
          <w:p w14:paraId="1C31B5A3" w14:textId="3763BBFD" w:rsidR="0013289E" w:rsidRPr="006F350B" w:rsidRDefault="0013289E" w:rsidP="00425294">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6F350B">
              <w:rPr>
                <w:rFonts w:ascii="Times New Roman" w:hAnsi="Times New Roman" w:cs="Times New Roman"/>
                <w:strike/>
                <w:sz w:val="24"/>
                <w:szCs w:val="24"/>
              </w:rPr>
              <w:lastRenderedPageBreak/>
              <w:t>1</w:t>
            </w:r>
            <w:r w:rsidRPr="006F350B">
              <w:rPr>
                <w:rFonts w:ascii="Times New Roman" w:hAnsi="Times New Roman" w:cs="Times New Roman"/>
                <w:b/>
                <w:sz w:val="24"/>
                <w:szCs w:val="24"/>
              </w:rPr>
              <w:t>2</w:t>
            </w:r>
            <w:r w:rsidRPr="006F350B">
              <w:rPr>
                <w:rFonts w:ascii="Times New Roman" w:hAnsi="Times New Roman" w:cs="Times New Roman"/>
                <w:sz w:val="24"/>
                <w:szCs w:val="24"/>
              </w:rPr>
              <w:t xml:space="preserve">.2. Сторони здійснюють свою діяльність відповідно до чинного законодавства України, Правил ринку, </w:t>
            </w:r>
            <w:r w:rsidRPr="006F350B">
              <w:rPr>
                <w:rFonts w:ascii="Times New Roman" w:hAnsi="Times New Roman" w:cs="Times New Roman"/>
                <w:strike/>
                <w:sz w:val="24"/>
                <w:szCs w:val="24"/>
              </w:rPr>
              <w:t>Кодексу системи передачі</w:t>
            </w:r>
            <w:r w:rsidRPr="006F350B">
              <w:rPr>
                <w:rFonts w:ascii="Times New Roman" w:hAnsi="Times New Roman" w:cs="Times New Roman"/>
                <w:sz w:val="24"/>
                <w:szCs w:val="24"/>
              </w:rPr>
              <w:t xml:space="preserve"> </w:t>
            </w:r>
            <w:r w:rsidRPr="006F350B">
              <w:rPr>
                <w:rFonts w:ascii="Times New Roman" w:hAnsi="Times New Roman" w:cs="Times New Roman"/>
                <w:b/>
                <w:sz w:val="24"/>
                <w:szCs w:val="24"/>
              </w:rPr>
              <w:t>КСП</w:t>
            </w:r>
            <w:r w:rsidRPr="006F350B">
              <w:rPr>
                <w:rFonts w:ascii="Times New Roman" w:hAnsi="Times New Roman" w:cs="Times New Roman"/>
                <w:sz w:val="24"/>
                <w:szCs w:val="24"/>
              </w:rPr>
              <w:t xml:space="preserve">, Кодексу систем розподілу, Кодексу комерційного обліку </w:t>
            </w:r>
            <w:r w:rsidRPr="006F350B">
              <w:rPr>
                <w:rFonts w:ascii="Times New Roman" w:hAnsi="Times New Roman" w:cs="Times New Roman"/>
                <w:b/>
                <w:sz w:val="24"/>
                <w:szCs w:val="24"/>
              </w:rPr>
              <w:t>електричної енергії,</w:t>
            </w:r>
            <w:r w:rsidRPr="006F350B">
              <w:rPr>
                <w:rFonts w:ascii="Times New Roman" w:hAnsi="Times New Roman" w:cs="Times New Roman"/>
                <w:sz w:val="24"/>
                <w:szCs w:val="24"/>
              </w:rPr>
              <w:t xml:space="preserve"> ліцензій, відповідно до яких </w:t>
            </w:r>
            <w:r w:rsidR="00425294" w:rsidRPr="00425294">
              <w:rPr>
                <w:rFonts w:ascii="Times New Roman" w:hAnsi="Times New Roman" w:cs="Times New Roman"/>
                <w:b/>
                <w:sz w:val="24"/>
                <w:szCs w:val="24"/>
              </w:rPr>
              <w:t>С</w:t>
            </w:r>
            <w:r w:rsidR="00425294" w:rsidRPr="00425294">
              <w:rPr>
                <w:rFonts w:ascii="Times New Roman" w:hAnsi="Times New Roman" w:cs="Times New Roman"/>
                <w:strike/>
                <w:sz w:val="24"/>
                <w:szCs w:val="24"/>
              </w:rPr>
              <w:t>с</w:t>
            </w:r>
            <w:r w:rsidRPr="006F350B">
              <w:rPr>
                <w:rFonts w:ascii="Times New Roman" w:hAnsi="Times New Roman" w:cs="Times New Roman"/>
                <w:sz w:val="24"/>
                <w:szCs w:val="24"/>
              </w:rPr>
              <w:t xml:space="preserve">торони </w:t>
            </w:r>
            <w:r w:rsidRPr="006F350B">
              <w:rPr>
                <w:rFonts w:ascii="Times New Roman" w:hAnsi="Times New Roman" w:cs="Times New Roman"/>
                <w:sz w:val="24"/>
                <w:szCs w:val="24"/>
              </w:rPr>
              <w:lastRenderedPageBreak/>
              <w:t>здійснюють господарську діяльність, інших нормативно-правових актів, що забезпечують функціонування ринку електричної енергії України.</w:t>
            </w:r>
            <w:r w:rsidRPr="006F350B">
              <w:rPr>
                <w:rStyle w:val="st42"/>
                <w:rFonts w:ascii="Times New Roman" w:hAnsi="Times New Roman" w:cs="Times New Roman"/>
                <w:color w:val="70AD47"/>
                <w:sz w:val="24"/>
                <w:szCs w:val="24"/>
              </w:rPr>
              <w:t xml:space="preserve"> </w:t>
            </w:r>
          </w:p>
        </w:tc>
      </w:tr>
      <w:tr w:rsidR="0013289E" w:rsidRPr="006F350B" w14:paraId="302BC6D6" w14:textId="77777777" w:rsidTr="00F23133">
        <w:trPr>
          <w:trHeight w:val="465"/>
        </w:trPr>
        <w:tc>
          <w:tcPr>
            <w:tcW w:w="7201" w:type="dxa"/>
          </w:tcPr>
          <w:p w14:paraId="70FB6866" w14:textId="35441531" w:rsidR="0013289E" w:rsidRPr="00C14F3B" w:rsidRDefault="0013289E" w:rsidP="00946481">
            <w:pPr>
              <w:spacing w:before="120" w:after="120"/>
              <w:jc w:val="both"/>
              <w:rPr>
                <w:rFonts w:eastAsia="Calibri"/>
                <w:sz w:val="24"/>
                <w:szCs w:val="24"/>
                <w:lang w:eastAsia="en-US"/>
              </w:rPr>
            </w:pPr>
            <w:r w:rsidRPr="00C14F3B">
              <w:rPr>
                <w:rFonts w:eastAsia="Calibri"/>
                <w:sz w:val="24"/>
                <w:szCs w:val="24"/>
                <w:lang w:eastAsia="en-US"/>
              </w:rPr>
              <w:lastRenderedPageBreak/>
              <w:t xml:space="preserve">2. Загальні умови Договору </w:t>
            </w:r>
          </w:p>
        </w:tc>
        <w:tc>
          <w:tcPr>
            <w:tcW w:w="7428" w:type="dxa"/>
          </w:tcPr>
          <w:p w14:paraId="0D0A2936" w14:textId="47A6D7F1" w:rsidR="0013289E" w:rsidRPr="006F350B" w:rsidRDefault="0013289E"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r w:rsidRPr="006F350B">
              <w:rPr>
                <w:rFonts w:ascii="Times New Roman" w:hAnsi="Times New Roman" w:cs="Times New Roman"/>
                <w:strike/>
                <w:sz w:val="24"/>
                <w:szCs w:val="24"/>
              </w:rPr>
              <w:t>2</w:t>
            </w:r>
            <w:r w:rsidRPr="006F350B">
              <w:rPr>
                <w:rFonts w:ascii="Times New Roman" w:hAnsi="Times New Roman" w:cs="Times New Roman"/>
                <w:b/>
                <w:sz w:val="24"/>
                <w:szCs w:val="24"/>
              </w:rPr>
              <w:t>3</w:t>
            </w:r>
            <w:r w:rsidRPr="006F350B">
              <w:rPr>
                <w:rFonts w:ascii="Times New Roman" w:hAnsi="Times New Roman" w:cs="Times New Roman"/>
                <w:sz w:val="24"/>
                <w:szCs w:val="24"/>
              </w:rPr>
              <w:t>. Загальні умови Договору</w:t>
            </w:r>
          </w:p>
        </w:tc>
      </w:tr>
      <w:tr w:rsidR="0013289E" w:rsidRPr="006F350B" w14:paraId="46412734" w14:textId="77777777" w:rsidTr="00F23133">
        <w:trPr>
          <w:trHeight w:val="465"/>
        </w:trPr>
        <w:tc>
          <w:tcPr>
            <w:tcW w:w="7201" w:type="dxa"/>
          </w:tcPr>
          <w:p w14:paraId="0485CEFB" w14:textId="2EA5F28F" w:rsidR="0013289E" w:rsidRPr="00C14F3B" w:rsidRDefault="0013289E" w:rsidP="00946481">
            <w:pPr>
              <w:spacing w:before="120" w:after="120"/>
              <w:jc w:val="both"/>
              <w:rPr>
                <w:b/>
                <w:bCs/>
                <w:sz w:val="24"/>
                <w:szCs w:val="24"/>
              </w:rPr>
            </w:pPr>
            <w:r w:rsidRPr="00C14F3B">
              <w:rPr>
                <w:rFonts w:eastAsia="Calibri"/>
                <w:sz w:val="24"/>
                <w:szCs w:val="24"/>
                <w:lang w:eastAsia="en-US"/>
              </w:rPr>
              <w:t>2.1. Терміни, що використовуються в цьому Договорі, вживаються у значеннях, наведених у Законі України «Про ринок електричної енергії», Кодексі системи передачі, Кодексі систем розподілу, Кодексі комерційного обліку, Правилах ринку.</w:t>
            </w:r>
          </w:p>
        </w:tc>
        <w:tc>
          <w:tcPr>
            <w:tcW w:w="7428" w:type="dxa"/>
          </w:tcPr>
          <w:p w14:paraId="4CC13AC4" w14:textId="2F57177D" w:rsidR="0013289E" w:rsidRPr="006F350B" w:rsidRDefault="0013289E" w:rsidP="00946481">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r w:rsidRPr="006F350B">
              <w:rPr>
                <w:rFonts w:ascii="Times New Roman" w:hAnsi="Times New Roman" w:cs="Times New Roman"/>
                <w:strike/>
                <w:sz w:val="24"/>
                <w:szCs w:val="24"/>
              </w:rPr>
              <w:t>2</w:t>
            </w:r>
            <w:r w:rsidRPr="006F350B">
              <w:rPr>
                <w:rFonts w:ascii="Times New Roman" w:hAnsi="Times New Roman" w:cs="Times New Roman"/>
                <w:b/>
                <w:sz w:val="24"/>
                <w:szCs w:val="24"/>
              </w:rPr>
              <w:t>3</w:t>
            </w:r>
            <w:r w:rsidRPr="006F350B">
              <w:rPr>
                <w:rFonts w:ascii="Times New Roman" w:hAnsi="Times New Roman" w:cs="Times New Roman"/>
                <w:sz w:val="24"/>
                <w:szCs w:val="24"/>
              </w:rPr>
              <w:t xml:space="preserve">.1. Терміни, що використовуються в цьому Договорі, вживаються у значеннях, наведених у Законі України «Про ринок електричної енергії», </w:t>
            </w:r>
            <w:r w:rsidRPr="006F350B">
              <w:rPr>
                <w:rFonts w:ascii="Times New Roman" w:hAnsi="Times New Roman" w:cs="Times New Roman"/>
                <w:strike/>
                <w:sz w:val="24"/>
                <w:szCs w:val="24"/>
              </w:rPr>
              <w:t>Кодексі системи передачі</w:t>
            </w:r>
            <w:r w:rsidRPr="006F350B">
              <w:rPr>
                <w:rFonts w:ascii="Times New Roman" w:hAnsi="Times New Roman" w:cs="Times New Roman"/>
                <w:sz w:val="24"/>
                <w:szCs w:val="24"/>
              </w:rPr>
              <w:t xml:space="preserve"> </w:t>
            </w:r>
            <w:r w:rsidRPr="006F350B">
              <w:rPr>
                <w:rFonts w:ascii="Times New Roman" w:hAnsi="Times New Roman" w:cs="Times New Roman"/>
                <w:b/>
                <w:sz w:val="24"/>
                <w:szCs w:val="24"/>
              </w:rPr>
              <w:t>КСП</w:t>
            </w:r>
            <w:r w:rsidRPr="006F350B">
              <w:rPr>
                <w:rFonts w:ascii="Times New Roman" w:hAnsi="Times New Roman" w:cs="Times New Roman"/>
                <w:sz w:val="24"/>
                <w:szCs w:val="24"/>
              </w:rPr>
              <w:t xml:space="preserve">, Кодексі систем розподілу, Кодексі комерційного обліку </w:t>
            </w:r>
            <w:r w:rsidRPr="006F350B">
              <w:rPr>
                <w:rFonts w:ascii="Times New Roman" w:hAnsi="Times New Roman" w:cs="Times New Roman"/>
                <w:b/>
                <w:sz w:val="24"/>
                <w:szCs w:val="24"/>
              </w:rPr>
              <w:t>електричної енергії</w:t>
            </w:r>
            <w:r w:rsidRPr="006F350B">
              <w:rPr>
                <w:rFonts w:ascii="Times New Roman" w:hAnsi="Times New Roman" w:cs="Times New Roman"/>
                <w:sz w:val="24"/>
                <w:szCs w:val="24"/>
              </w:rPr>
              <w:t>, Правилах ринку.</w:t>
            </w:r>
            <w:r w:rsidRPr="006F350B">
              <w:rPr>
                <w:rStyle w:val="st42"/>
                <w:rFonts w:ascii="Times New Roman" w:hAnsi="Times New Roman" w:cs="Times New Roman"/>
                <w:color w:val="70AD47"/>
                <w:sz w:val="24"/>
                <w:szCs w:val="24"/>
              </w:rPr>
              <w:t xml:space="preserve"> </w:t>
            </w:r>
          </w:p>
        </w:tc>
      </w:tr>
      <w:tr w:rsidR="0013289E" w:rsidRPr="006F350B" w14:paraId="2327CFDB" w14:textId="77777777" w:rsidTr="00F23133">
        <w:trPr>
          <w:trHeight w:val="465"/>
        </w:trPr>
        <w:tc>
          <w:tcPr>
            <w:tcW w:w="7201" w:type="dxa"/>
          </w:tcPr>
          <w:p w14:paraId="59CA8156" w14:textId="3B2CF173" w:rsidR="0013289E" w:rsidRPr="00946481" w:rsidRDefault="0013289E" w:rsidP="00946481">
            <w:pPr>
              <w:spacing w:before="120" w:after="120"/>
              <w:jc w:val="both"/>
              <w:rPr>
                <w:rFonts w:eastAsia="Calibri"/>
                <w:sz w:val="24"/>
                <w:szCs w:val="24"/>
                <w:lang w:eastAsia="en-US"/>
              </w:rPr>
            </w:pPr>
            <w:r w:rsidRPr="00946481">
              <w:rPr>
                <w:rFonts w:eastAsia="Calibri"/>
                <w:sz w:val="24"/>
                <w:szCs w:val="24"/>
                <w:lang w:eastAsia="en-US"/>
              </w:rPr>
              <w:t>2.2. Під час виконання умов цього Договору, а також вирішення всіх питань, що не обумовлені цим Договором, Сторони зобов'язуються керуватися законодавством України.</w:t>
            </w:r>
          </w:p>
        </w:tc>
        <w:tc>
          <w:tcPr>
            <w:tcW w:w="7428" w:type="dxa"/>
          </w:tcPr>
          <w:p w14:paraId="5B9AAD87" w14:textId="5DA30D5F" w:rsidR="0013289E" w:rsidRPr="006F350B" w:rsidRDefault="0013289E" w:rsidP="00946481">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r w:rsidRPr="006F350B">
              <w:rPr>
                <w:rFonts w:ascii="Times New Roman" w:hAnsi="Times New Roman" w:cs="Times New Roman"/>
                <w:strike/>
                <w:sz w:val="24"/>
                <w:szCs w:val="24"/>
              </w:rPr>
              <w:t>2</w:t>
            </w:r>
            <w:r w:rsidRPr="006F350B">
              <w:rPr>
                <w:rFonts w:ascii="Times New Roman" w:hAnsi="Times New Roman" w:cs="Times New Roman"/>
                <w:b/>
                <w:sz w:val="24"/>
                <w:szCs w:val="24"/>
              </w:rPr>
              <w:t>3</w:t>
            </w:r>
            <w:r w:rsidRPr="006F350B">
              <w:rPr>
                <w:rFonts w:ascii="Times New Roman" w:hAnsi="Times New Roman" w:cs="Times New Roman"/>
                <w:sz w:val="24"/>
                <w:szCs w:val="24"/>
              </w:rPr>
              <w:t>.2. Під час виконання умов цього Договору, а також вирішення всіх питань, що не обумовлені цим Договором, Сторони зобов'язуються керуватися законодавством України.</w:t>
            </w:r>
            <w:r w:rsidRPr="006F350B">
              <w:rPr>
                <w:rStyle w:val="st42"/>
                <w:rFonts w:ascii="Times New Roman" w:hAnsi="Times New Roman" w:cs="Times New Roman"/>
                <w:color w:val="70AD47"/>
                <w:sz w:val="24"/>
                <w:szCs w:val="24"/>
              </w:rPr>
              <w:t xml:space="preserve"> </w:t>
            </w:r>
          </w:p>
        </w:tc>
      </w:tr>
      <w:tr w:rsidR="0013289E" w:rsidRPr="006F350B" w14:paraId="7A0101ED" w14:textId="77777777" w:rsidTr="00F23133">
        <w:trPr>
          <w:trHeight w:val="465"/>
        </w:trPr>
        <w:tc>
          <w:tcPr>
            <w:tcW w:w="7201" w:type="dxa"/>
          </w:tcPr>
          <w:p w14:paraId="733C46FE" w14:textId="463796DA" w:rsidR="0013289E" w:rsidRPr="00946481" w:rsidRDefault="0013289E" w:rsidP="00946481">
            <w:pPr>
              <w:spacing w:before="120" w:after="120"/>
              <w:jc w:val="both"/>
              <w:rPr>
                <w:rFonts w:eastAsia="Calibri"/>
                <w:sz w:val="24"/>
                <w:szCs w:val="24"/>
                <w:lang w:eastAsia="en-US"/>
              </w:rPr>
            </w:pPr>
            <w:r w:rsidRPr="00946481">
              <w:rPr>
                <w:rFonts w:eastAsia="Calibri"/>
                <w:sz w:val="24"/>
                <w:szCs w:val="24"/>
                <w:lang w:eastAsia="en-US"/>
              </w:rPr>
              <w:t xml:space="preserve">3. Ціна </w:t>
            </w:r>
          </w:p>
        </w:tc>
        <w:tc>
          <w:tcPr>
            <w:tcW w:w="7428" w:type="dxa"/>
          </w:tcPr>
          <w:p w14:paraId="6AE20DB7" w14:textId="38498EC2" w:rsidR="0013289E" w:rsidRPr="006F350B" w:rsidRDefault="0013289E" w:rsidP="00946481">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r w:rsidRPr="006F350B">
              <w:rPr>
                <w:rFonts w:ascii="Times New Roman" w:hAnsi="Times New Roman" w:cs="Times New Roman"/>
                <w:strike/>
                <w:sz w:val="24"/>
                <w:szCs w:val="24"/>
              </w:rPr>
              <w:t>3</w:t>
            </w:r>
            <w:r w:rsidRPr="006F350B">
              <w:rPr>
                <w:rFonts w:ascii="Times New Roman" w:hAnsi="Times New Roman" w:cs="Times New Roman"/>
                <w:b/>
                <w:sz w:val="24"/>
                <w:szCs w:val="24"/>
              </w:rPr>
              <w:t>4</w:t>
            </w:r>
            <w:r w:rsidRPr="006F350B">
              <w:rPr>
                <w:rFonts w:ascii="Times New Roman" w:hAnsi="Times New Roman" w:cs="Times New Roman"/>
                <w:sz w:val="24"/>
                <w:szCs w:val="24"/>
              </w:rPr>
              <w:t xml:space="preserve">.  Ціна </w:t>
            </w:r>
            <w:r w:rsidRPr="006F350B">
              <w:rPr>
                <w:rFonts w:ascii="Times New Roman" w:hAnsi="Times New Roman" w:cs="Times New Roman"/>
                <w:b/>
                <w:sz w:val="24"/>
                <w:szCs w:val="24"/>
              </w:rPr>
              <w:t>та вартість договору</w:t>
            </w:r>
          </w:p>
        </w:tc>
      </w:tr>
      <w:tr w:rsidR="0013289E" w:rsidRPr="006F350B" w14:paraId="2D7587DA" w14:textId="77777777" w:rsidTr="00F23133">
        <w:trPr>
          <w:trHeight w:val="465"/>
        </w:trPr>
        <w:tc>
          <w:tcPr>
            <w:tcW w:w="7201" w:type="dxa"/>
          </w:tcPr>
          <w:p w14:paraId="41982980" w14:textId="77777777" w:rsidR="0013289E" w:rsidRPr="00946481" w:rsidRDefault="0013289E" w:rsidP="00DE1389">
            <w:pPr>
              <w:jc w:val="both"/>
              <w:rPr>
                <w:rFonts w:eastAsia="Calibri"/>
                <w:sz w:val="24"/>
                <w:szCs w:val="24"/>
                <w:lang w:eastAsia="uk-UA"/>
              </w:rPr>
            </w:pPr>
            <w:r w:rsidRPr="00946481">
              <w:rPr>
                <w:rFonts w:eastAsia="Calibri"/>
                <w:sz w:val="24"/>
                <w:szCs w:val="24"/>
                <w:lang w:eastAsia="uk-UA"/>
              </w:rPr>
              <w:t xml:space="preserve">З.1. Планова та/або фактична вартість Послуги визначається на підставі діючого на момент надання Послуги тарифу на послуги з передачі електричної енергії або ставки плати за послуги з передачі електричної енергії до/з країн периметру та планового та/або фактичного обсягу Послуги в розрахунковому періоді. На вартість Послуги нараховується податок на додану вартість відповідно до законодавства України. </w:t>
            </w:r>
          </w:p>
          <w:p w14:paraId="334FBE97" w14:textId="057CD943" w:rsidR="0013289E" w:rsidRPr="00946481" w:rsidRDefault="0013289E" w:rsidP="00DE1389">
            <w:pPr>
              <w:jc w:val="both"/>
              <w:rPr>
                <w:rFonts w:eastAsia="Calibri"/>
                <w:sz w:val="24"/>
                <w:szCs w:val="24"/>
                <w:lang w:eastAsia="uk-UA"/>
              </w:rPr>
            </w:pPr>
            <w:r w:rsidRPr="00946481">
              <w:rPr>
                <w:rFonts w:eastAsia="Calibri"/>
                <w:sz w:val="24"/>
                <w:szCs w:val="24"/>
                <w:lang w:eastAsia="uk-UA"/>
              </w:rPr>
              <w:t>Тариф на послуги з передачі електричної енергії затверджується Національною комісією, що здійснює державне регулювання у сферах енергетики та комунальних послуг (Регулятором), та оприлюднюється ОСП на офіційному вебсайті.</w:t>
            </w:r>
          </w:p>
          <w:p w14:paraId="21A796F0" w14:textId="77777777" w:rsidR="0013289E" w:rsidRPr="00946481" w:rsidRDefault="0013289E" w:rsidP="00DE1389">
            <w:pPr>
              <w:jc w:val="both"/>
              <w:rPr>
                <w:rFonts w:eastAsia="Calibri"/>
                <w:sz w:val="24"/>
                <w:szCs w:val="24"/>
                <w:lang w:eastAsia="uk-UA"/>
              </w:rPr>
            </w:pPr>
          </w:p>
          <w:p w14:paraId="6CCE9CD5" w14:textId="77777777" w:rsidR="0013289E" w:rsidRPr="00946481" w:rsidRDefault="0013289E" w:rsidP="00DE1389">
            <w:pPr>
              <w:jc w:val="both"/>
              <w:rPr>
                <w:rFonts w:eastAsia="Calibri"/>
                <w:sz w:val="24"/>
                <w:szCs w:val="24"/>
                <w:lang w:eastAsia="uk-UA"/>
              </w:rPr>
            </w:pPr>
          </w:p>
          <w:p w14:paraId="154F6B6B" w14:textId="77777777" w:rsidR="0013289E" w:rsidRPr="00946481" w:rsidRDefault="0013289E" w:rsidP="00DE1389">
            <w:pPr>
              <w:jc w:val="both"/>
              <w:rPr>
                <w:rStyle w:val="st42"/>
                <w:color w:val="auto"/>
                <w:sz w:val="24"/>
                <w:szCs w:val="24"/>
              </w:rPr>
            </w:pPr>
            <w:r w:rsidRPr="00946481">
              <w:rPr>
                <w:rStyle w:val="st42"/>
                <w:color w:val="auto"/>
                <w:sz w:val="24"/>
                <w:szCs w:val="24"/>
              </w:rPr>
              <w:t xml:space="preserve">Ставка плати за послуги з передачі електричної енергії до/з країн периметру оприлюднюється ОСП на офіційному вебсайті в євро/МВт*год. Крім цього ОСП щомісяця оприлюднює на офіційному вебсайті ставку плати за послуги з передачі електричної енергії до/з країн периметру у грн/МВт*год не пізніше 03 числа місяця наступного, за розрахунковим періодом. Конвертація величини ставки здійснюється щомісяця за </w:t>
            </w:r>
            <w:r w:rsidRPr="00946481">
              <w:rPr>
                <w:rStyle w:val="st42"/>
                <w:color w:val="auto"/>
                <w:sz w:val="24"/>
                <w:szCs w:val="24"/>
              </w:rPr>
              <w:lastRenderedPageBreak/>
              <w:t>середньомісячним курсом гривні до євро, установленим Національним банком України, за розрахунковий період надання послуги.</w:t>
            </w:r>
          </w:p>
          <w:p w14:paraId="4B57C671" w14:textId="77777777" w:rsidR="0013289E" w:rsidRPr="00946481" w:rsidRDefault="0013289E" w:rsidP="00DE1389">
            <w:pPr>
              <w:jc w:val="both"/>
              <w:rPr>
                <w:rStyle w:val="st42"/>
                <w:color w:val="auto"/>
                <w:sz w:val="24"/>
                <w:szCs w:val="24"/>
              </w:rPr>
            </w:pPr>
          </w:p>
          <w:p w14:paraId="22D8A311" w14:textId="0ABF88F5" w:rsidR="0013289E" w:rsidRPr="00946481" w:rsidRDefault="0013289E" w:rsidP="00DE1389">
            <w:pPr>
              <w:jc w:val="both"/>
              <w:rPr>
                <w:rStyle w:val="st42"/>
                <w:color w:val="auto"/>
                <w:sz w:val="24"/>
                <w:szCs w:val="24"/>
              </w:rPr>
            </w:pPr>
            <w:r w:rsidRPr="00946481">
              <w:rPr>
                <w:rStyle w:val="st42"/>
                <w:color w:val="auto"/>
                <w:sz w:val="24"/>
                <w:szCs w:val="24"/>
              </w:rPr>
              <w:t>До моменту підтвердження  ENTSO-E нового рівня ставки плати за послуги з передачі електричної енергії до/з країн периметру на відповідний період ОСП має право застосовувати рівень ставки, що була розрахована та застосовувалася у попередньому періоді. Сторони здійснять фінансове врегулювання розрахунків не пізніше, ніж через один місяць після підтвердження ENTSO-E нової ставки плати за послуги з передачі електричної енергії до/з країн периметру. ОСП зобов'язаний повідомити Користувача у спосіб, визначений цим Договором, про новий рівень ставки та спосіб донарахування різниці протягом 14 календарних днів після її підтвердження ENTSO-E. Користувач зобов'язаний протягом 3 робочих днів у спосіб, визначений цим Договором, підтвердити ОСП отримання цієї інформації.1305</w:t>
            </w:r>
          </w:p>
        </w:tc>
        <w:tc>
          <w:tcPr>
            <w:tcW w:w="7428" w:type="dxa"/>
          </w:tcPr>
          <w:p w14:paraId="60959C27" w14:textId="77777777" w:rsidR="0013289E" w:rsidRPr="006F350B" w:rsidRDefault="0013289E" w:rsidP="00DE1389">
            <w:pPr>
              <w:widowControl w:val="0"/>
              <w:tabs>
                <w:tab w:val="left" w:pos="6946"/>
                <w:tab w:val="left" w:pos="7088"/>
              </w:tabs>
              <w:autoSpaceDE w:val="0"/>
              <w:autoSpaceDN w:val="0"/>
              <w:jc w:val="both"/>
              <w:outlineLvl w:val="2"/>
              <w:rPr>
                <w:rFonts w:eastAsia="Calibri"/>
                <w:sz w:val="24"/>
                <w:szCs w:val="24"/>
                <w:lang w:eastAsia="en-US"/>
              </w:rPr>
            </w:pPr>
            <w:r w:rsidRPr="006F350B">
              <w:rPr>
                <w:rFonts w:eastAsia="Verdana"/>
                <w:strike/>
                <w:sz w:val="24"/>
                <w:szCs w:val="24"/>
                <w:lang w:eastAsia="uk-UA"/>
              </w:rPr>
              <w:lastRenderedPageBreak/>
              <w:t>З</w:t>
            </w:r>
            <w:r w:rsidRPr="006F350B">
              <w:rPr>
                <w:rFonts w:eastAsia="Calibri"/>
                <w:b/>
                <w:sz w:val="24"/>
                <w:szCs w:val="24"/>
                <w:lang w:eastAsia="en-US"/>
              </w:rPr>
              <w:t>4</w:t>
            </w:r>
            <w:r w:rsidRPr="006F350B">
              <w:rPr>
                <w:rFonts w:eastAsia="Calibri"/>
                <w:sz w:val="24"/>
                <w:szCs w:val="24"/>
                <w:lang w:eastAsia="en-US"/>
              </w:rPr>
              <w:t xml:space="preserve">.1. Планова та/або фактична вартість Послуги визначається на підставі діючого на момент надання Послуги тарифу на послуги з передачі електричної енергії </w:t>
            </w:r>
            <w:r w:rsidRPr="006F350B">
              <w:rPr>
                <w:rFonts w:eastAsia="Calibri"/>
                <w:b/>
                <w:sz w:val="24"/>
                <w:szCs w:val="24"/>
                <w:lang w:eastAsia="en-US"/>
              </w:rPr>
              <w:t>та/</w:t>
            </w:r>
            <w:r w:rsidRPr="006F350B">
              <w:rPr>
                <w:rFonts w:eastAsia="Calibri"/>
                <w:sz w:val="24"/>
                <w:szCs w:val="24"/>
                <w:lang w:eastAsia="en-US"/>
              </w:rPr>
              <w:t xml:space="preserve">або ставки плати за послуги з передачі електричної енергії до/з країн периметру та планового та/або фактичного обсягу Послуги в розрахунковому періоді. На вартість Послуги нараховується податок на додану вартість відповідно до законодавства України. </w:t>
            </w:r>
          </w:p>
          <w:p w14:paraId="66946E90" w14:textId="28BE235D" w:rsidR="0013289E" w:rsidRDefault="0013289E" w:rsidP="00DE1389">
            <w:pPr>
              <w:tabs>
                <w:tab w:val="left" w:pos="6946"/>
                <w:tab w:val="left" w:pos="7088"/>
              </w:tabs>
              <w:jc w:val="both"/>
              <w:rPr>
                <w:rFonts w:eastAsia="Calibri"/>
                <w:b/>
                <w:bCs/>
                <w:color w:val="000000"/>
                <w:sz w:val="24"/>
                <w:szCs w:val="24"/>
                <w:u w:val="single"/>
                <w:lang w:eastAsia="en-US"/>
              </w:rPr>
            </w:pPr>
            <w:r w:rsidRPr="006F350B">
              <w:rPr>
                <w:rFonts w:eastAsia="Calibri"/>
                <w:sz w:val="24"/>
                <w:szCs w:val="24"/>
                <w:lang w:eastAsia="en-US"/>
              </w:rPr>
              <w:t xml:space="preserve">Тариф на послуги з передачі електричної енергії </w:t>
            </w:r>
            <w:r w:rsidRPr="006F350B">
              <w:rPr>
                <w:rFonts w:eastAsia="Calibri"/>
                <w:strike/>
                <w:sz w:val="24"/>
                <w:szCs w:val="24"/>
                <w:lang w:eastAsia="uk-UA"/>
              </w:rPr>
              <w:t xml:space="preserve"> затверджується</w:t>
            </w:r>
            <w:r w:rsidRPr="006F350B">
              <w:rPr>
                <w:rFonts w:eastAsia="Calibri"/>
                <w:sz w:val="24"/>
                <w:szCs w:val="24"/>
                <w:lang w:eastAsia="en-US"/>
              </w:rPr>
              <w:t xml:space="preserve"> </w:t>
            </w:r>
            <w:r w:rsidRPr="006F350B">
              <w:rPr>
                <w:rFonts w:eastAsia="Calibri"/>
                <w:b/>
                <w:sz w:val="24"/>
                <w:szCs w:val="24"/>
                <w:lang w:eastAsia="en-US"/>
              </w:rPr>
              <w:t>встановлюється</w:t>
            </w:r>
            <w:r w:rsidRPr="006F350B">
              <w:rPr>
                <w:rFonts w:eastAsia="Calibri"/>
                <w:sz w:val="24"/>
                <w:szCs w:val="24"/>
                <w:lang w:eastAsia="en-US"/>
              </w:rPr>
              <w:t xml:space="preserve"> </w:t>
            </w:r>
            <w:r w:rsidRPr="006F350B">
              <w:rPr>
                <w:rFonts w:eastAsia="Calibri"/>
                <w:strike/>
                <w:sz w:val="24"/>
                <w:szCs w:val="24"/>
                <w:lang w:eastAsia="uk-UA"/>
              </w:rPr>
              <w:t xml:space="preserve"> Національною комісією, що здійснює державне регулювання у сферах енергетики та комунальних послуг</w:t>
            </w:r>
            <w:r w:rsidR="00425294">
              <w:rPr>
                <w:rFonts w:eastAsia="Calibri"/>
                <w:strike/>
                <w:sz w:val="24"/>
                <w:szCs w:val="24"/>
                <w:lang w:eastAsia="uk-UA"/>
              </w:rPr>
              <w:t xml:space="preserve"> </w:t>
            </w:r>
            <w:r w:rsidR="00425294" w:rsidRPr="00C3794A">
              <w:rPr>
                <w:rFonts w:eastAsia="Calibri"/>
                <w:b/>
                <w:sz w:val="24"/>
                <w:szCs w:val="24"/>
                <w:lang w:eastAsia="uk-UA"/>
              </w:rPr>
              <w:t>НКРЕКП</w:t>
            </w:r>
            <w:r w:rsidRPr="006F350B">
              <w:rPr>
                <w:rFonts w:eastAsia="Calibri"/>
                <w:strike/>
                <w:sz w:val="24"/>
                <w:szCs w:val="24"/>
                <w:lang w:eastAsia="uk-UA"/>
              </w:rPr>
              <w:t xml:space="preserve"> </w:t>
            </w:r>
            <w:r w:rsidRPr="00425294">
              <w:rPr>
                <w:rFonts w:eastAsia="Calibri"/>
                <w:strike/>
                <w:sz w:val="24"/>
                <w:szCs w:val="24"/>
                <w:lang w:eastAsia="uk-UA"/>
              </w:rPr>
              <w:t>(</w:t>
            </w:r>
            <w:r w:rsidRPr="00425294">
              <w:rPr>
                <w:rFonts w:eastAsia="Calibri"/>
                <w:strike/>
                <w:sz w:val="24"/>
                <w:szCs w:val="24"/>
                <w:lang w:eastAsia="en-US"/>
              </w:rPr>
              <w:t>Регулятором</w:t>
            </w:r>
            <w:r w:rsidRPr="006F350B">
              <w:rPr>
                <w:rFonts w:eastAsia="Calibri"/>
                <w:strike/>
                <w:sz w:val="24"/>
                <w:szCs w:val="24"/>
                <w:lang w:eastAsia="uk-UA"/>
              </w:rPr>
              <w:t>),</w:t>
            </w:r>
            <w:r w:rsidRPr="006F350B">
              <w:rPr>
                <w:rFonts w:eastAsia="Calibri"/>
                <w:sz w:val="24"/>
                <w:szCs w:val="24"/>
                <w:lang w:eastAsia="en-US"/>
              </w:rPr>
              <w:t xml:space="preserve"> </w:t>
            </w:r>
            <w:r w:rsidRPr="006F350B">
              <w:rPr>
                <w:rFonts w:eastAsia="Calibri"/>
                <w:b/>
                <w:sz w:val="24"/>
                <w:szCs w:val="24"/>
                <w:lang w:eastAsia="en-US"/>
              </w:rPr>
              <w:t>відповідно до затвердженої ним методики (порядку)</w:t>
            </w:r>
            <w:r w:rsidRPr="006F350B">
              <w:rPr>
                <w:rFonts w:eastAsia="Calibri"/>
                <w:sz w:val="24"/>
                <w:szCs w:val="24"/>
                <w:lang w:eastAsia="en-US"/>
              </w:rPr>
              <w:t xml:space="preserve"> та оприлюднюється ОСП на офіційному вебсайті </w:t>
            </w:r>
            <w:hyperlink r:id="rId13" w:history="1">
              <w:r w:rsidRPr="006F350B">
                <w:rPr>
                  <w:rFonts w:eastAsia="Calibri"/>
                  <w:b/>
                  <w:bCs/>
                  <w:color w:val="000000"/>
                  <w:sz w:val="24"/>
                  <w:szCs w:val="24"/>
                  <w:u w:val="single"/>
                  <w:lang w:eastAsia="en-US"/>
                </w:rPr>
                <w:t>https://ua.energy/</w:t>
              </w:r>
            </w:hyperlink>
          </w:p>
          <w:p w14:paraId="676287D1" w14:textId="6E2361AD" w:rsidR="0013289E" w:rsidRDefault="0013289E" w:rsidP="00DE1389">
            <w:pPr>
              <w:tabs>
                <w:tab w:val="left" w:pos="6946"/>
                <w:tab w:val="left" w:pos="7088"/>
              </w:tabs>
              <w:jc w:val="both"/>
              <w:rPr>
                <w:rStyle w:val="st42"/>
                <w:bCs/>
                <w:color w:val="auto"/>
                <w:sz w:val="24"/>
                <w:szCs w:val="24"/>
                <w:lang w:eastAsia="uk-UA"/>
              </w:rPr>
            </w:pPr>
            <w:r w:rsidRPr="006F350B">
              <w:rPr>
                <w:rStyle w:val="st42"/>
                <w:bCs/>
                <w:color w:val="auto"/>
                <w:sz w:val="24"/>
                <w:szCs w:val="24"/>
                <w:lang w:eastAsia="uk-UA"/>
              </w:rPr>
              <w:t>Ставка плати за послуги з передачі електричної енергії до/з країн периметру оприлюднюється ОСП на офіційному вебсайті в євро/МВт*год</w:t>
            </w:r>
            <w:r w:rsidR="00946481">
              <w:rPr>
                <w:rStyle w:val="st42"/>
                <w:bCs/>
                <w:color w:val="auto"/>
                <w:sz w:val="24"/>
                <w:szCs w:val="24"/>
                <w:lang w:eastAsia="uk-UA"/>
              </w:rPr>
              <w:t xml:space="preserve">. </w:t>
            </w:r>
            <w:r w:rsidRPr="006F350B">
              <w:rPr>
                <w:rStyle w:val="st42"/>
                <w:bCs/>
                <w:color w:val="auto"/>
                <w:sz w:val="24"/>
                <w:szCs w:val="24"/>
                <w:lang w:eastAsia="uk-UA"/>
              </w:rPr>
              <w:t>Крім цього ОСП щомісяця оприлюднює на офіційному вебсайті ставку плати за послуги з передачі електричної енергії до/з країн периметру у грн/МВт*год не пізніше 03 числа місяця наступного, за розрахунковим періодом</w:t>
            </w:r>
            <w:r w:rsidR="00946481">
              <w:rPr>
                <w:rStyle w:val="st42"/>
                <w:bCs/>
                <w:color w:val="auto"/>
                <w:sz w:val="24"/>
                <w:szCs w:val="24"/>
                <w:lang w:eastAsia="uk-UA"/>
              </w:rPr>
              <w:t xml:space="preserve">. </w:t>
            </w:r>
            <w:r w:rsidRPr="006F350B">
              <w:rPr>
                <w:rStyle w:val="st42"/>
                <w:bCs/>
                <w:color w:val="auto"/>
                <w:sz w:val="24"/>
                <w:szCs w:val="24"/>
                <w:lang w:eastAsia="uk-UA"/>
              </w:rPr>
              <w:t xml:space="preserve">Конвертація величини ставки здійснюється щомісяця за середньомісячним курсом </w:t>
            </w:r>
            <w:r w:rsidRPr="006F350B">
              <w:rPr>
                <w:rStyle w:val="st42"/>
                <w:bCs/>
                <w:color w:val="auto"/>
                <w:sz w:val="24"/>
                <w:szCs w:val="24"/>
                <w:lang w:eastAsia="uk-UA"/>
              </w:rPr>
              <w:lastRenderedPageBreak/>
              <w:t>гривні до євро, установленим Національним банком України, за розрахунковий період надання послуги.</w:t>
            </w:r>
          </w:p>
          <w:p w14:paraId="3556467C" w14:textId="77777777" w:rsidR="0013289E" w:rsidRDefault="0013289E" w:rsidP="00DE1389">
            <w:pPr>
              <w:tabs>
                <w:tab w:val="left" w:pos="6946"/>
                <w:tab w:val="left" w:pos="7088"/>
              </w:tabs>
              <w:jc w:val="both"/>
              <w:rPr>
                <w:rStyle w:val="st42"/>
                <w:bCs/>
                <w:color w:val="auto"/>
                <w:sz w:val="24"/>
                <w:szCs w:val="24"/>
                <w:lang w:eastAsia="uk-UA"/>
              </w:rPr>
            </w:pPr>
          </w:p>
          <w:p w14:paraId="5E670F60" w14:textId="77777777" w:rsidR="00946481" w:rsidRPr="006F350B" w:rsidRDefault="00946481" w:rsidP="00DE1389">
            <w:pPr>
              <w:tabs>
                <w:tab w:val="left" w:pos="6946"/>
                <w:tab w:val="left" w:pos="7088"/>
              </w:tabs>
              <w:jc w:val="both"/>
              <w:rPr>
                <w:rStyle w:val="st42"/>
                <w:bCs/>
                <w:color w:val="auto"/>
                <w:sz w:val="24"/>
                <w:szCs w:val="24"/>
                <w:lang w:eastAsia="uk-UA"/>
              </w:rPr>
            </w:pPr>
          </w:p>
          <w:p w14:paraId="5E26F824" w14:textId="4A014048" w:rsidR="0013289E" w:rsidRPr="006F350B" w:rsidRDefault="0013289E" w:rsidP="00DE1389">
            <w:pPr>
              <w:jc w:val="both"/>
              <w:textAlignment w:val="baseline"/>
              <w:rPr>
                <w:rStyle w:val="st42"/>
                <w:color w:val="auto"/>
                <w:sz w:val="24"/>
                <w:szCs w:val="24"/>
              </w:rPr>
            </w:pPr>
            <w:r w:rsidRPr="006F350B">
              <w:rPr>
                <w:rStyle w:val="st42"/>
                <w:bCs/>
                <w:color w:val="auto"/>
                <w:sz w:val="24"/>
                <w:szCs w:val="24"/>
                <w:lang w:eastAsia="uk-UA"/>
              </w:rPr>
              <w:t>До моменту підтвердження  ENTSO-E нового рівня ставки плати за послуги з передачі електричної енергії до/з країн периметру на відповідний період ОСП має право застосовувати рівень ставки, що була розрахована та застосовувалася у попередньому періоді. Сторони здійснять фінансове врегулювання розрахунків не пізніше, ніж через один місяць після підтвердження ENTSO-E нової ставки плати за послуги з передачі електричної енергії до/з країн периметру. ОСП зобов'язаний повідомити Користувача у спосіб, визначений цим Договором, про новий рівень ставки та спосіб донарахування різниці протягом 14 календарних днів після її підтвердження ENTSO-E. Користувач зобов'язаний протягом 3 робочих днів у спосіб, визначений цим Договором, підтвердити ОСП отримання цієї інформації.</w:t>
            </w:r>
          </w:p>
        </w:tc>
      </w:tr>
      <w:tr w:rsidR="0013289E" w:rsidRPr="006F350B" w14:paraId="4EDBA99F" w14:textId="77777777" w:rsidTr="00F23133">
        <w:trPr>
          <w:trHeight w:val="465"/>
        </w:trPr>
        <w:tc>
          <w:tcPr>
            <w:tcW w:w="7201" w:type="dxa"/>
          </w:tcPr>
          <w:p w14:paraId="27000ED6" w14:textId="77777777" w:rsidR="0013289E" w:rsidRPr="00946481" w:rsidRDefault="0013289E" w:rsidP="00627E55">
            <w:pPr>
              <w:jc w:val="both"/>
              <w:rPr>
                <w:rFonts w:eastAsia="Calibri"/>
                <w:sz w:val="24"/>
                <w:szCs w:val="24"/>
                <w:lang w:eastAsia="uk-UA"/>
              </w:rPr>
            </w:pPr>
            <w:r w:rsidRPr="00946481">
              <w:rPr>
                <w:rFonts w:eastAsia="Calibri"/>
                <w:sz w:val="24"/>
                <w:szCs w:val="24"/>
                <w:lang w:eastAsia="uk-UA"/>
              </w:rPr>
              <w:lastRenderedPageBreak/>
              <w:t>3.2. При розрахунку вартості наданої послуги застосовується:</w:t>
            </w:r>
          </w:p>
          <w:p w14:paraId="4845F4EB" w14:textId="77777777" w:rsidR="0013289E" w:rsidRPr="00946481" w:rsidRDefault="0013289E" w:rsidP="00627E55">
            <w:pPr>
              <w:jc w:val="both"/>
              <w:rPr>
                <w:rFonts w:eastAsia="Calibri"/>
                <w:sz w:val="24"/>
                <w:szCs w:val="24"/>
                <w:lang w:eastAsia="uk-UA"/>
              </w:rPr>
            </w:pPr>
            <w:r w:rsidRPr="00946481">
              <w:rPr>
                <w:rFonts w:eastAsia="Calibri"/>
                <w:sz w:val="24"/>
                <w:szCs w:val="24"/>
                <w:lang w:eastAsia="uk-UA"/>
              </w:rPr>
              <w:t xml:space="preserve">для Користувачів – підприємств «зеленої» електрометалургії, а також електропостачальників, що здійснюють постачання електричної енергії підприємству «зеленої» електрометалургії – тариф на послуги з передачі електричної енергії для підприємств «зеленої» електрометалургії (у випадку підтвердження цим підприємством відповідного статусу та встановлення для ОСП відповідного тарифу згідно з чинним законодавством); </w:t>
            </w:r>
          </w:p>
          <w:p w14:paraId="51402B1D" w14:textId="77777777" w:rsidR="0013289E" w:rsidRPr="00946481" w:rsidRDefault="0013289E" w:rsidP="00627E55">
            <w:pPr>
              <w:jc w:val="both"/>
              <w:rPr>
                <w:rFonts w:eastAsia="Calibri"/>
                <w:sz w:val="24"/>
                <w:szCs w:val="24"/>
                <w:lang w:eastAsia="uk-UA"/>
              </w:rPr>
            </w:pPr>
          </w:p>
          <w:p w14:paraId="3ED1B8A8" w14:textId="77777777" w:rsidR="0013289E" w:rsidRPr="00946481" w:rsidRDefault="0013289E" w:rsidP="00627E55">
            <w:pPr>
              <w:jc w:val="both"/>
              <w:rPr>
                <w:rFonts w:eastAsia="Calibri"/>
                <w:sz w:val="24"/>
                <w:szCs w:val="24"/>
                <w:lang w:eastAsia="uk-UA"/>
              </w:rPr>
            </w:pPr>
            <w:r w:rsidRPr="00946481">
              <w:rPr>
                <w:rFonts w:eastAsia="Calibri"/>
                <w:sz w:val="24"/>
                <w:szCs w:val="24"/>
                <w:lang w:eastAsia="uk-UA"/>
              </w:rPr>
              <w:t>для Користувачів, що здійснюють експорт/імпорт електричної енергії до/з країн периметру у період після приєднання ОСП до ІТС механізму – ставка плати за послуги з передачі електричної енергії до/з країн периметру;</w:t>
            </w:r>
          </w:p>
          <w:p w14:paraId="41007DDA" w14:textId="77777777" w:rsidR="0013289E" w:rsidRPr="00946481" w:rsidRDefault="0013289E" w:rsidP="00627E55">
            <w:pPr>
              <w:jc w:val="both"/>
              <w:rPr>
                <w:rFonts w:eastAsia="Calibri"/>
                <w:sz w:val="24"/>
                <w:szCs w:val="24"/>
                <w:lang w:eastAsia="uk-UA"/>
              </w:rPr>
            </w:pPr>
          </w:p>
          <w:p w14:paraId="0EA5E458" w14:textId="65AAC8E0" w:rsidR="0013289E" w:rsidRPr="00946481" w:rsidRDefault="0013289E" w:rsidP="00946481">
            <w:pPr>
              <w:jc w:val="both"/>
              <w:rPr>
                <w:rFonts w:eastAsia="Calibri"/>
                <w:sz w:val="24"/>
                <w:szCs w:val="24"/>
                <w:lang w:eastAsia="uk-UA"/>
              </w:rPr>
            </w:pPr>
            <w:r w:rsidRPr="00946481">
              <w:rPr>
                <w:rFonts w:eastAsia="Calibri"/>
                <w:sz w:val="24"/>
                <w:szCs w:val="24"/>
                <w:lang w:eastAsia="uk-UA"/>
              </w:rPr>
              <w:t>для інших Користувачів – тариф на послуги з передачі електричної енергії для користувачів системи (крім підприємств «зеленої» електрометалургії).</w:t>
            </w:r>
          </w:p>
        </w:tc>
        <w:tc>
          <w:tcPr>
            <w:tcW w:w="7428" w:type="dxa"/>
          </w:tcPr>
          <w:p w14:paraId="404D6062" w14:textId="77777777" w:rsidR="0013289E" w:rsidRPr="006F350B" w:rsidRDefault="0013289E" w:rsidP="00627E55">
            <w:pPr>
              <w:widowControl w:val="0"/>
              <w:tabs>
                <w:tab w:val="left" w:pos="6946"/>
                <w:tab w:val="left" w:pos="7088"/>
              </w:tabs>
              <w:autoSpaceDE w:val="0"/>
              <w:autoSpaceDN w:val="0"/>
              <w:jc w:val="both"/>
              <w:outlineLvl w:val="2"/>
              <w:rPr>
                <w:rFonts w:eastAsia="Verdana"/>
                <w:sz w:val="24"/>
                <w:szCs w:val="24"/>
                <w:lang w:eastAsia="uk-UA"/>
              </w:rPr>
            </w:pPr>
            <w:r w:rsidRPr="006F350B">
              <w:rPr>
                <w:rFonts w:eastAsia="Verdana"/>
                <w:strike/>
                <w:sz w:val="24"/>
                <w:szCs w:val="24"/>
                <w:lang w:eastAsia="uk-UA"/>
              </w:rPr>
              <w:t>3</w:t>
            </w:r>
            <w:r w:rsidRPr="006F350B">
              <w:rPr>
                <w:rFonts w:eastAsia="Verdana"/>
                <w:b/>
                <w:sz w:val="24"/>
                <w:szCs w:val="24"/>
                <w:lang w:eastAsia="uk-UA"/>
              </w:rPr>
              <w:t>4</w:t>
            </w:r>
            <w:r w:rsidRPr="006F350B">
              <w:rPr>
                <w:rFonts w:eastAsia="Verdana"/>
                <w:sz w:val="24"/>
                <w:szCs w:val="24"/>
                <w:lang w:eastAsia="uk-UA"/>
              </w:rPr>
              <w:t>.2. При розрахунку вартості наданої послуги застосовується:</w:t>
            </w:r>
          </w:p>
          <w:p w14:paraId="73776518" w14:textId="77777777" w:rsidR="0013289E" w:rsidRDefault="0013289E" w:rsidP="00627E55">
            <w:pPr>
              <w:widowControl w:val="0"/>
              <w:tabs>
                <w:tab w:val="left" w:pos="6946"/>
                <w:tab w:val="left" w:pos="7088"/>
              </w:tabs>
              <w:autoSpaceDE w:val="0"/>
              <w:autoSpaceDN w:val="0"/>
              <w:jc w:val="both"/>
              <w:outlineLvl w:val="2"/>
              <w:rPr>
                <w:rFonts w:eastAsia="Verdana"/>
                <w:sz w:val="24"/>
                <w:szCs w:val="24"/>
                <w:lang w:eastAsia="uk-UA"/>
              </w:rPr>
            </w:pPr>
            <w:r w:rsidRPr="006F350B">
              <w:rPr>
                <w:rFonts w:eastAsia="Verdana"/>
                <w:sz w:val="24"/>
                <w:szCs w:val="24"/>
                <w:lang w:eastAsia="uk-UA"/>
              </w:rPr>
              <w:t xml:space="preserve">для Користувачів – підприємств «зеленої» електрометалургії, а також електропостачальників, що здійснюють постачання електричної енергії підприємству «зеленої» електрометалургії – тариф на послуги з передачі електричної енергії для підприємств «зеленої» електрометалургії (у випадку підтвердження цим підприємством відповідного статусу та встановлення для ОСП відповідного тарифу згідно з чинним законодавством); </w:t>
            </w:r>
          </w:p>
          <w:p w14:paraId="25C2E60E" w14:textId="77777777" w:rsidR="0013289E" w:rsidRPr="006F350B" w:rsidRDefault="0013289E" w:rsidP="00627E55">
            <w:pPr>
              <w:widowControl w:val="0"/>
              <w:tabs>
                <w:tab w:val="left" w:pos="6946"/>
                <w:tab w:val="left" w:pos="7088"/>
              </w:tabs>
              <w:autoSpaceDE w:val="0"/>
              <w:autoSpaceDN w:val="0"/>
              <w:jc w:val="both"/>
              <w:outlineLvl w:val="2"/>
              <w:rPr>
                <w:rFonts w:eastAsia="Verdana"/>
                <w:sz w:val="24"/>
                <w:szCs w:val="24"/>
                <w:lang w:eastAsia="uk-UA"/>
              </w:rPr>
            </w:pPr>
          </w:p>
          <w:p w14:paraId="466E2D39" w14:textId="77777777" w:rsidR="0013289E" w:rsidRDefault="0013289E" w:rsidP="00627E55">
            <w:pPr>
              <w:widowControl w:val="0"/>
              <w:tabs>
                <w:tab w:val="left" w:pos="6946"/>
                <w:tab w:val="left" w:pos="7088"/>
              </w:tabs>
              <w:autoSpaceDE w:val="0"/>
              <w:autoSpaceDN w:val="0"/>
              <w:jc w:val="both"/>
              <w:outlineLvl w:val="2"/>
              <w:rPr>
                <w:rFonts w:eastAsia="Verdana"/>
                <w:sz w:val="24"/>
                <w:szCs w:val="24"/>
                <w:lang w:eastAsia="uk-UA"/>
              </w:rPr>
            </w:pPr>
            <w:r w:rsidRPr="006F350B">
              <w:rPr>
                <w:rFonts w:eastAsia="Verdana"/>
                <w:sz w:val="24"/>
                <w:szCs w:val="24"/>
                <w:lang w:eastAsia="uk-UA"/>
              </w:rPr>
              <w:t>для Користувачів, що здійснюють експорт/імпорт електричної енергії до/з країн периметру у період після приєднання ОСП до ІТС механізму – ставка плати за послуги з передачі електричної енергії до/з країн периметру;</w:t>
            </w:r>
          </w:p>
          <w:p w14:paraId="4AE8FB12" w14:textId="77777777" w:rsidR="0013289E" w:rsidRPr="006F350B" w:rsidRDefault="0013289E" w:rsidP="00627E55">
            <w:pPr>
              <w:widowControl w:val="0"/>
              <w:tabs>
                <w:tab w:val="left" w:pos="6946"/>
                <w:tab w:val="left" w:pos="7088"/>
              </w:tabs>
              <w:autoSpaceDE w:val="0"/>
              <w:autoSpaceDN w:val="0"/>
              <w:jc w:val="both"/>
              <w:outlineLvl w:val="2"/>
              <w:rPr>
                <w:rFonts w:eastAsia="Verdana"/>
                <w:sz w:val="24"/>
                <w:szCs w:val="24"/>
                <w:lang w:eastAsia="uk-UA"/>
              </w:rPr>
            </w:pPr>
          </w:p>
          <w:p w14:paraId="07725DBB" w14:textId="6E6D0F8C" w:rsidR="0013289E" w:rsidRPr="006F350B" w:rsidRDefault="0013289E" w:rsidP="00627E55">
            <w:pPr>
              <w:widowControl w:val="0"/>
              <w:tabs>
                <w:tab w:val="left" w:pos="6946"/>
                <w:tab w:val="left" w:pos="7088"/>
              </w:tabs>
              <w:autoSpaceDE w:val="0"/>
              <w:autoSpaceDN w:val="0"/>
              <w:jc w:val="both"/>
              <w:outlineLvl w:val="2"/>
              <w:rPr>
                <w:sz w:val="24"/>
                <w:szCs w:val="24"/>
              </w:rPr>
            </w:pPr>
            <w:r w:rsidRPr="006F350B">
              <w:rPr>
                <w:rFonts w:eastAsia="Verdana"/>
                <w:sz w:val="24"/>
                <w:szCs w:val="24"/>
                <w:lang w:eastAsia="uk-UA"/>
              </w:rPr>
              <w:t>для інших Користувачів – тариф на послуги з передачі електричної енергії для користувачів системи (крім підприємств «зеленої» електрометалургії).</w:t>
            </w:r>
          </w:p>
        </w:tc>
      </w:tr>
      <w:tr w:rsidR="0013289E" w:rsidRPr="006F350B" w14:paraId="35383C68" w14:textId="77777777" w:rsidTr="00F23133">
        <w:trPr>
          <w:trHeight w:val="465"/>
        </w:trPr>
        <w:tc>
          <w:tcPr>
            <w:tcW w:w="7201" w:type="dxa"/>
          </w:tcPr>
          <w:p w14:paraId="63155B1E" w14:textId="2D3BF4CC" w:rsidR="0013289E" w:rsidRPr="00946481" w:rsidRDefault="0013289E" w:rsidP="00E37935">
            <w:pPr>
              <w:spacing w:before="120" w:after="120"/>
              <w:jc w:val="both"/>
              <w:rPr>
                <w:b/>
                <w:bCs/>
                <w:sz w:val="24"/>
                <w:szCs w:val="24"/>
              </w:rPr>
            </w:pPr>
            <w:r w:rsidRPr="00946481">
              <w:rPr>
                <w:rStyle w:val="st42"/>
                <w:b/>
                <w:color w:val="auto"/>
                <w:sz w:val="24"/>
                <w:szCs w:val="24"/>
              </w:rPr>
              <w:t xml:space="preserve">Пункт відсутній </w:t>
            </w:r>
          </w:p>
          <w:p w14:paraId="4421DE5D" w14:textId="4242D302" w:rsidR="0013289E" w:rsidRPr="00946481" w:rsidRDefault="0013289E" w:rsidP="009508F4">
            <w:pPr>
              <w:spacing w:before="120" w:after="120"/>
              <w:jc w:val="both"/>
              <w:rPr>
                <w:b/>
                <w:bCs/>
                <w:sz w:val="24"/>
                <w:szCs w:val="24"/>
              </w:rPr>
            </w:pPr>
          </w:p>
        </w:tc>
        <w:tc>
          <w:tcPr>
            <w:tcW w:w="7428" w:type="dxa"/>
          </w:tcPr>
          <w:p w14:paraId="0C191521" w14:textId="3B3120FB" w:rsidR="0013289E" w:rsidRPr="006F350B" w:rsidRDefault="0013289E" w:rsidP="009508F4">
            <w:pPr>
              <w:spacing w:before="120" w:after="120"/>
              <w:jc w:val="both"/>
              <w:textAlignment w:val="baseline"/>
              <w:rPr>
                <w:rFonts w:eastAsia="Verdana"/>
                <w:sz w:val="24"/>
                <w:szCs w:val="24"/>
                <w:highlight w:val="yellow"/>
                <w:lang w:eastAsia="uk-UA"/>
              </w:rPr>
            </w:pPr>
            <w:r w:rsidRPr="006F350B">
              <w:rPr>
                <w:rStyle w:val="st42"/>
                <w:rFonts w:eastAsia="Calibri"/>
                <w:b/>
                <w:bCs/>
                <w:color w:val="auto"/>
                <w:sz w:val="24"/>
                <w:szCs w:val="24"/>
              </w:rPr>
              <w:lastRenderedPageBreak/>
              <w:t xml:space="preserve">4.3. Ціна цього договору визначається як сума нарахованої фактичної вартості послуг за сукупністю розрахункових періодів </w:t>
            </w:r>
            <w:r w:rsidRPr="006F350B">
              <w:rPr>
                <w:rStyle w:val="st42"/>
                <w:rFonts w:eastAsia="Calibri"/>
                <w:b/>
                <w:bCs/>
                <w:color w:val="auto"/>
                <w:sz w:val="24"/>
                <w:szCs w:val="24"/>
              </w:rPr>
              <w:lastRenderedPageBreak/>
              <w:t xml:space="preserve">наростаючим підсумком </w:t>
            </w:r>
            <w:r w:rsidRPr="006F350B">
              <w:rPr>
                <w:rStyle w:val="st42"/>
                <w:rFonts w:eastAsia="Calibri"/>
                <w:b/>
                <w:color w:val="auto"/>
                <w:sz w:val="24"/>
                <w:szCs w:val="24"/>
              </w:rPr>
              <w:t>за</w:t>
            </w:r>
            <w:r w:rsidRPr="006F350B">
              <w:rPr>
                <w:rStyle w:val="st42"/>
                <w:rFonts w:eastAsia="Calibri"/>
                <w:b/>
                <w:bCs/>
                <w:color w:val="auto"/>
                <w:sz w:val="24"/>
                <w:szCs w:val="24"/>
              </w:rPr>
              <w:t xml:space="preserve"> </w:t>
            </w:r>
            <w:r w:rsidRPr="006F350B">
              <w:rPr>
                <w:rStyle w:val="st42"/>
                <w:rFonts w:eastAsia="Calibri"/>
                <w:b/>
                <w:color w:val="auto"/>
                <w:sz w:val="24"/>
                <w:szCs w:val="24"/>
              </w:rPr>
              <w:t>календарний рік</w:t>
            </w:r>
            <w:r w:rsidRPr="006F350B">
              <w:rPr>
                <w:rStyle w:val="st42"/>
                <w:rFonts w:eastAsia="Calibri"/>
                <w:b/>
                <w:bCs/>
                <w:color w:val="auto"/>
                <w:sz w:val="24"/>
                <w:szCs w:val="24"/>
              </w:rPr>
              <w:t>.</w:t>
            </w:r>
          </w:p>
        </w:tc>
      </w:tr>
      <w:tr w:rsidR="0013289E" w:rsidRPr="006F350B" w14:paraId="76ED15D1" w14:textId="77777777" w:rsidTr="00F23133">
        <w:trPr>
          <w:trHeight w:val="465"/>
        </w:trPr>
        <w:tc>
          <w:tcPr>
            <w:tcW w:w="7201" w:type="dxa"/>
          </w:tcPr>
          <w:p w14:paraId="67F287F3" w14:textId="63E9178F" w:rsidR="0013289E" w:rsidRPr="00946481" w:rsidRDefault="0013289E" w:rsidP="00946481">
            <w:pPr>
              <w:widowControl w:val="0"/>
              <w:autoSpaceDE w:val="0"/>
              <w:autoSpaceDN w:val="0"/>
              <w:spacing w:before="120" w:after="120"/>
              <w:jc w:val="both"/>
              <w:outlineLvl w:val="2"/>
              <w:rPr>
                <w:rFonts w:eastAsia="Calibri"/>
                <w:sz w:val="24"/>
                <w:szCs w:val="24"/>
                <w:lang w:eastAsia="en-US"/>
              </w:rPr>
            </w:pPr>
            <w:r w:rsidRPr="00946481">
              <w:rPr>
                <w:rFonts w:eastAsia="Calibri"/>
                <w:sz w:val="24"/>
                <w:szCs w:val="24"/>
                <w:lang w:eastAsia="en-US"/>
              </w:rPr>
              <w:lastRenderedPageBreak/>
              <w:t xml:space="preserve">4. Обсяги </w:t>
            </w:r>
          </w:p>
        </w:tc>
        <w:tc>
          <w:tcPr>
            <w:tcW w:w="7428" w:type="dxa"/>
          </w:tcPr>
          <w:p w14:paraId="30BE5CB8" w14:textId="68E4B9CC" w:rsidR="0013289E" w:rsidRPr="006F350B" w:rsidRDefault="0013289E" w:rsidP="009508F4">
            <w:pPr>
              <w:tabs>
                <w:tab w:val="left" w:pos="6946"/>
                <w:tab w:val="left" w:pos="7088"/>
              </w:tabs>
              <w:spacing w:before="120" w:after="120"/>
              <w:jc w:val="both"/>
              <w:outlineLvl w:val="2"/>
              <w:rPr>
                <w:rFonts w:eastAsia="Calibri"/>
                <w:sz w:val="24"/>
                <w:szCs w:val="24"/>
                <w:lang w:eastAsia="en-US"/>
              </w:rPr>
            </w:pPr>
            <w:r w:rsidRPr="006F350B">
              <w:rPr>
                <w:rFonts w:eastAsia="Calibri"/>
                <w:bCs/>
                <w:strike/>
                <w:sz w:val="24"/>
                <w:szCs w:val="24"/>
                <w:lang w:eastAsia="uk-UA"/>
              </w:rPr>
              <w:t>4</w:t>
            </w:r>
            <w:r w:rsidRPr="006F350B">
              <w:rPr>
                <w:rFonts w:eastAsia="Calibri"/>
                <w:b/>
                <w:bCs/>
                <w:sz w:val="24"/>
                <w:szCs w:val="24"/>
                <w:lang w:eastAsia="uk-UA"/>
              </w:rPr>
              <w:t>5</w:t>
            </w:r>
            <w:r w:rsidRPr="006F350B">
              <w:rPr>
                <w:rFonts w:eastAsia="Calibri"/>
                <w:bCs/>
                <w:sz w:val="24"/>
                <w:szCs w:val="24"/>
                <w:lang w:eastAsia="uk-UA"/>
              </w:rPr>
              <w:t>. Обсяги</w:t>
            </w:r>
          </w:p>
        </w:tc>
      </w:tr>
      <w:tr w:rsidR="0013289E" w:rsidRPr="006F350B" w14:paraId="772791E9" w14:textId="77777777" w:rsidTr="00946481">
        <w:trPr>
          <w:trHeight w:val="5079"/>
        </w:trPr>
        <w:tc>
          <w:tcPr>
            <w:tcW w:w="7201" w:type="dxa"/>
          </w:tcPr>
          <w:p w14:paraId="457815A9" w14:textId="0039AF28" w:rsidR="0013289E" w:rsidRPr="00946481" w:rsidRDefault="0013289E" w:rsidP="00E64E93">
            <w:pPr>
              <w:widowControl w:val="0"/>
              <w:autoSpaceDE w:val="0"/>
              <w:autoSpaceDN w:val="0"/>
              <w:jc w:val="both"/>
              <w:rPr>
                <w:rFonts w:eastAsia="Calibri"/>
                <w:sz w:val="24"/>
                <w:szCs w:val="24"/>
                <w:lang w:eastAsia="en-US"/>
              </w:rPr>
            </w:pPr>
            <w:r w:rsidRPr="00946481">
              <w:rPr>
                <w:rFonts w:eastAsia="Calibri"/>
                <w:sz w:val="24"/>
                <w:szCs w:val="24"/>
                <w:lang w:eastAsia="en-US"/>
              </w:rPr>
              <w:t xml:space="preserve">4.1. Для розрахунків за цим Договором використовується плановий і фактичний обсяги Послуг: </w:t>
            </w:r>
          </w:p>
          <w:p w14:paraId="2AE3DA30" w14:textId="40013BB7" w:rsidR="0013289E" w:rsidRPr="00946481" w:rsidRDefault="0013289E" w:rsidP="00E64E93">
            <w:pPr>
              <w:widowControl w:val="0"/>
              <w:autoSpaceDE w:val="0"/>
              <w:autoSpaceDN w:val="0"/>
              <w:jc w:val="both"/>
              <w:rPr>
                <w:rFonts w:eastAsia="Calibri"/>
                <w:sz w:val="24"/>
                <w:szCs w:val="24"/>
                <w:lang w:eastAsia="en-US"/>
              </w:rPr>
            </w:pPr>
            <w:r w:rsidRPr="00946481">
              <w:rPr>
                <w:rFonts w:eastAsia="Calibri"/>
                <w:sz w:val="24"/>
                <w:szCs w:val="24"/>
                <w:lang w:eastAsia="en-US"/>
              </w:rPr>
              <w:t>1) плановий обсяг Послуги визначається на основі наданих Користувачем повідомлень щодо планового обсягу передачі електроенергії на розрахунковий місяць. У період після приєднання ОСП до ІТС механізму плановий обсяг послуги формується Користувачем без урахування даних щодо обсягів експорту та/або імпорту електричної енергії. У разі ненадання або несвоєчасного надання Користувачем повідомлень плановим обсягом Послуги визначається фактичний обсяг наданої Послуги у попередньому розрахунковому періоді;</w:t>
            </w:r>
          </w:p>
          <w:p w14:paraId="522A94FD" w14:textId="77777777" w:rsidR="0013289E" w:rsidRPr="00946481" w:rsidRDefault="0013289E" w:rsidP="00E64E93">
            <w:pPr>
              <w:widowControl w:val="0"/>
              <w:autoSpaceDE w:val="0"/>
              <w:autoSpaceDN w:val="0"/>
              <w:jc w:val="both"/>
              <w:rPr>
                <w:rFonts w:eastAsia="Calibri"/>
                <w:sz w:val="24"/>
                <w:szCs w:val="24"/>
                <w:lang w:eastAsia="en-US"/>
              </w:rPr>
            </w:pPr>
          </w:p>
          <w:p w14:paraId="023620E2" w14:textId="77777777" w:rsidR="0013289E" w:rsidRPr="00946481" w:rsidRDefault="0013289E" w:rsidP="00E64E93">
            <w:pPr>
              <w:widowControl w:val="0"/>
              <w:autoSpaceDE w:val="0"/>
              <w:autoSpaceDN w:val="0"/>
              <w:jc w:val="both"/>
              <w:rPr>
                <w:rFonts w:eastAsia="Calibri"/>
                <w:sz w:val="24"/>
                <w:szCs w:val="24"/>
                <w:lang w:eastAsia="en-US"/>
              </w:rPr>
            </w:pPr>
          </w:p>
          <w:p w14:paraId="71982F7A" w14:textId="2328F964" w:rsidR="0013289E" w:rsidRPr="00946481" w:rsidRDefault="0013289E" w:rsidP="00946481">
            <w:pPr>
              <w:widowControl w:val="0"/>
              <w:autoSpaceDE w:val="0"/>
              <w:autoSpaceDN w:val="0"/>
              <w:jc w:val="both"/>
              <w:rPr>
                <w:b/>
                <w:bCs/>
                <w:sz w:val="24"/>
                <w:szCs w:val="24"/>
              </w:rPr>
            </w:pPr>
            <w:r w:rsidRPr="00946481">
              <w:rPr>
                <w:rFonts w:eastAsia="Calibri"/>
                <w:sz w:val="24"/>
                <w:szCs w:val="24"/>
                <w:lang w:eastAsia="en-US"/>
              </w:rPr>
              <w:t>2) фактичний обсяг Послуги в розрахунковому місяці визначається відповідно до розділу ХІ Кодексу системи передачі. У період після приєднання ОСП до ІТС механізму фактичний обсяг послуги формується з урахуванням обсягів експорту та/або імпорту електричної енергії до/з країн периметру</w:t>
            </w:r>
            <w:r w:rsidR="00946481" w:rsidRPr="00946481">
              <w:rPr>
                <w:rFonts w:eastAsia="Calibri"/>
                <w:sz w:val="24"/>
                <w:szCs w:val="24"/>
                <w:lang w:eastAsia="en-US"/>
              </w:rPr>
              <w:t>.</w:t>
            </w:r>
          </w:p>
        </w:tc>
        <w:tc>
          <w:tcPr>
            <w:tcW w:w="7428" w:type="dxa"/>
          </w:tcPr>
          <w:p w14:paraId="5F3154B4" w14:textId="77777777" w:rsidR="0013289E" w:rsidRPr="00946481" w:rsidRDefault="0013289E" w:rsidP="00E64E93">
            <w:pPr>
              <w:tabs>
                <w:tab w:val="left" w:pos="6946"/>
                <w:tab w:val="left" w:pos="7088"/>
              </w:tabs>
              <w:autoSpaceDE w:val="0"/>
              <w:autoSpaceDN w:val="0"/>
              <w:adjustRightInd w:val="0"/>
              <w:jc w:val="both"/>
              <w:rPr>
                <w:rFonts w:eastAsia="Calibri"/>
                <w:sz w:val="24"/>
                <w:szCs w:val="24"/>
                <w:lang w:eastAsia="en-US"/>
              </w:rPr>
            </w:pPr>
            <w:r w:rsidRPr="00946481">
              <w:rPr>
                <w:rFonts w:eastAsia="Calibri"/>
                <w:bCs/>
                <w:sz w:val="24"/>
                <w:szCs w:val="24"/>
                <w:lang w:eastAsia="uk-UA"/>
              </w:rPr>
              <w:t>4</w:t>
            </w:r>
            <w:r w:rsidRPr="00946481">
              <w:rPr>
                <w:rFonts w:eastAsia="Calibri"/>
                <w:b/>
                <w:sz w:val="24"/>
                <w:szCs w:val="24"/>
                <w:lang w:eastAsia="en-US"/>
              </w:rPr>
              <w:t>5</w:t>
            </w:r>
            <w:r w:rsidRPr="00946481">
              <w:rPr>
                <w:rFonts w:eastAsia="Calibri"/>
                <w:sz w:val="24"/>
                <w:szCs w:val="24"/>
                <w:lang w:eastAsia="en-US"/>
              </w:rPr>
              <w:t>.1. Для розрахунків за цим Договором використовується плановий і фактичний обсяги Послуг</w:t>
            </w:r>
            <w:r w:rsidRPr="00946481">
              <w:rPr>
                <w:rFonts w:eastAsia="Calibri"/>
                <w:b/>
                <w:sz w:val="24"/>
                <w:szCs w:val="24"/>
                <w:lang w:eastAsia="en-US"/>
              </w:rPr>
              <w:t>и</w:t>
            </w:r>
            <w:r w:rsidRPr="00946481">
              <w:rPr>
                <w:rFonts w:eastAsia="Calibri"/>
                <w:sz w:val="24"/>
                <w:szCs w:val="24"/>
                <w:lang w:eastAsia="en-US"/>
              </w:rPr>
              <w:t>:</w:t>
            </w:r>
          </w:p>
          <w:p w14:paraId="028B76A1" w14:textId="77777777" w:rsidR="0013289E" w:rsidRPr="00946481" w:rsidRDefault="0013289E" w:rsidP="00E64E93">
            <w:pPr>
              <w:tabs>
                <w:tab w:val="left" w:pos="6946"/>
                <w:tab w:val="left" w:pos="7088"/>
              </w:tabs>
              <w:autoSpaceDE w:val="0"/>
              <w:autoSpaceDN w:val="0"/>
              <w:adjustRightInd w:val="0"/>
              <w:jc w:val="both"/>
              <w:rPr>
                <w:rFonts w:eastAsia="Calibri"/>
                <w:strike/>
                <w:sz w:val="24"/>
                <w:szCs w:val="24"/>
                <w:lang w:eastAsia="en-US"/>
              </w:rPr>
            </w:pPr>
            <w:r w:rsidRPr="00B55A99">
              <w:rPr>
                <w:rFonts w:eastAsia="Calibri"/>
                <w:b/>
                <w:strike/>
                <w:sz w:val="24"/>
                <w:szCs w:val="24"/>
                <w:lang w:eastAsia="en-US"/>
              </w:rPr>
              <w:t>1)</w:t>
            </w:r>
            <w:r w:rsidRPr="00946481">
              <w:rPr>
                <w:rFonts w:eastAsia="Calibri"/>
                <w:sz w:val="24"/>
                <w:szCs w:val="24"/>
                <w:lang w:eastAsia="en-US"/>
              </w:rPr>
              <w:t xml:space="preserve"> плановий обсяг Послуги визначається </w:t>
            </w:r>
            <w:r w:rsidRPr="00946481">
              <w:rPr>
                <w:b/>
                <w:bCs/>
                <w:sz w:val="24"/>
                <w:szCs w:val="24"/>
              </w:rPr>
              <w:t>відповідно до розділу ХІ КСП</w:t>
            </w:r>
            <w:r w:rsidRPr="00946481">
              <w:rPr>
                <w:rFonts w:eastAsia="Calibri"/>
                <w:b/>
                <w:sz w:val="24"/>
                <w:szCs w:val="24"/>
                <w:lang w:eastAsia="en-US"/>
              </w:rPr>
              <w:t xml:space="preserve"> на </w:t>
            </w:r>
            <w:r w:rsidRPr="00946481">
              <w:rPr>
                <w:rFonts w:eastAsia="Calibri"/>
                <w:b/>
                <w:bCs/>
                <w:sz w:val="24"/>
                <w:szCs w:val="24"/>
                <w:lang w:eastAsia="en-US"/>
              </w:rPr>
              <w:t xml:space="preserve">підставі даних Адміністратора комерційного обліку (далі – АКО) за кожну відповідну декаду розрахункового </w:t>
            </w:r>
            <w:r w:rsidRPr="00946481">
              <w:rPr>
                <w:rFonts w:eastAsia="Calibri"/>
                <w:b/>
                <w:bCs/>
                <w:iCs/>
                <w:sz w:val="24"/>
                <w:szCs w:val="24"/>
                <w:lang w:eastAsia="en-US"/>
              </w:rPr>
              <w:t>періоду</w:t>
            </w:r>
            <w:r w:rsidRPr="00946481">
              <w:rPr>
                <w:rFonts w:eastAsia="Calibri"/>
                <w:strike/>
                <w:sz w:val="24"/>
                <w:szCs w:val="24"/>
                <w:lang w:eastAsia="en-US"/>
              </w:rPr>
              <w:t xml:space="preserve"> основі наданих Користувачем повідомлень щодо планового обсягу </w:t>
            </w:r>
            <w:r w:rsidRPr="00946481">
              <w:rPr>
                <w:rFonts w:eastAsia="Calibri"/>
                <w:bCs/>
                <w:strike/>
                <w:sz w:val="24"/>
                <w:szCs w:val="24"/>
                <w:lang w:eastAsia="uk-UA"/>
              </w:rPr>
              <w:t>передачі електроенергії</w:t>
            </w:r>
            <w:r w:rsidRPr="00946481">
              <w:rPr>
                <w:rFonts w:eastAsia="Calibri"/>
                <w:strike/>
                <w:sz w:val="24"/>
                <w:szCs w:val="24"/>
                <w:lang w:eastAsia="en-US"/>
              </w:rPr>
              <w:t xml:space="preserve"> на розрахунковий </w:t>
            </w:r>
            <w:r w:rsidRPr="00946481">
              <w:rPr>
                <w:rFonts w:eastAsia="Calibri"/>
                <w:bCs/>
                <w:strike/>
                <w:sz w:val="24"/>
                <w:szCs w:val="24"/>
                <w:lang w:eastAsia="uk-UA"/>
              </w:rPr>
              <w:t>місяць</w:t>
            </w:r>
            <w:r w:rsidRPr="00946481">
              <w:rPr>
                <w:rFonts w:eastAsia="Calibri"/>
                <w:strike/>
                <w:sz w:val="24"/>
                <w:szCs w:val="24"/>
                <w:lang w:eastAsia="en-US"/>
              </w:rPr>
              <w:t>. У період після приєднання ОСП до ІТС механізму</w:t>
            </w:r>
            <w:r w:rsidRPr="00946481">
              <w:rPr>
                <w:rFonts w:eastAsia="Calibri"/>
                <w:sz w:val="24"/>
                <w:szCs w:val="24"/>
                <w:lang w:eastAsia="en-US"/>
              </w:rPr>
              <w:t xml:space="preserve"> плановий обсяг послуги формується </w:t>
            </w:r>
            <w:r w:rsidRPr="00946481">
              <w:rPr>
                <w:rFonts w:eastAsia="Calibri"/>
                <w:strike/>
                <w:sz w:val="24"/>
                <w:szCs w:val="24"/>
                <w:lang w:eastAsia="en-US"/>
              </w:rPr>
              <w:t>Користувачем</w:t>
            </w:r>
            <w:r w:rsidRPr="00946481">
              <w:rPr>
                <w:rFonts w:eastAsia="Calibri"/>
                <w:sz w:val="24"/>
                <w:szCs w:val="24"/>
                <w:lang w:eastAsia="en-US"/>
              </w:rPr>
              <w:t xml:space="preserve"> без урахування даних щодо обсягів експорту та/або імпорту електричної енергії. </w:t>
            </w:r>
            <w:r w:rsidRPr="00946481">
              <w:rPr>
                <w:rFonts w:eastAsia="Calibri"/>
                <w:strike/>
                <w:sz w:val="24"/>
                <w:szCs w:val="24"/>
                <w:lang w:eastAsia="en-US"/>
              </w:rPr>
              <w:t>У разі ненадання або несвоєчасного надання Користувачем повідомлень плановим обсягом Послуги визначається фактичний обсяг наданої Послуги у попередньому розрахунковому періоді;</w:t>
            </w:r>
          </w:p>
          <w:p w14:paraId="677C9501" w14:textId="4C11ED82" w:rsidR="0013289E" w:rsidRPr="00946481" w:rsidRDefault="0013289E" w:rsidP="00235E31">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r w:rsidRPr="00B55A99">
              <w:rPr>
                <w:rFonts w:ascii="Times New Roman" w:hAnsi="Times New Roman" w:cs="Times New Roman"/>
                <w:b/>
                <w:bCs/>
                <w:strike/>
                <w:sz w:val="24"/>
                <w:szCs w:val="24"/>
              </w:rPr>
              <w:t>2)</w:t>
            </w:r>
            <w:r w:rsidRPr="00946481">
              <w:rPr>
                <w:rFonts w:ascii="Times New Roman" w:hAnsi="Times New Roman" w:cs="Times New Roman"/>
                <w:bCs/>
                <w:sz w:val="24"/>
                <w:szCs w:val="24"/>
              </w:rPr>
              <w:t xml:space="preserve"> фактичний обсяг Послуги в розрахунковому періоді визначається відповідно до розділу ХІ. </w:t>
            </w:r>
            <w:r w:rsidRPr="00946481">
              <w:rPr>
                <w:rFonts w:ascii="Times New Roman" w:hAnsi="Times New Roman" w:cs="Times New Roman"/>
                <w:bCs/>
                <w:strike/>
                <w:sz w:val="24"/>
                <w:szCs w:val="24"/>
              </w:rPr>
              <w:t>Кодексу системи передачі</w:t>
            </w:r>
            <w:r w:rsidRPr="00946481">
              <w:rPr>
                <w:rFonts w:ascii="Times New Roman" w:hAnsi="Times New Roman" w:cs="Times New Roman"/>
                <w:b/>
                <w:bCs/>
                <w:sz w:val="24"/>
                <w:szCs w:val="24"/>
              </w:rPr>
              <w:t xml:space="preserve"> КСП</w:t>
            </w:r>
            <w:r w:rsidRPr="00946481">
              <w:rPr>
                <w:rFonts w:ascii="Times New Roman" w:hAnsi="Times New Roman" w:cs="Times New Roman"/>
                <w:bCs/>
                <w:sz w:val="24"/>
                <w:szCs w:val="24"/>
              </w:rPr>
              <w:t xml:space="preserve">. </w:t>
            </w:r>
            <w:r w:rsidRPr="00946481">
              <w:rPr>
                <w:rFonts w:ascii="Times New Roman" w:hAnsi="Times New Roman" w:cs="Times New Roman"/>
                <w:strike/>
                <w:sz w:val="24"/>
                <w:szCs w:val="24"/>
              </w:rPr>
              <w:t>У період після приєднання ОСП до ІТС механізму фактичний обсяг послуги формується з урахуванням обсягів експорту та/або імпорту електричної енергії до/з країн периметру.</w:t>
            </w:r>
          </w:p>
        </w:tc>
      </w:tr>
      <w:tr w:rsidR="0013289E" w:rsidRPr="006F350B" w14:paraId="474EE89A" w14:textId="77777777" w:rsidTr="00F23133">
        <w:trPr>
          <w:trHeight w:val="465"/>
        </w:trPr>
        <w:tc>
          <w:tcPr>
            <w:tcW w:w="7201" w:type="dxa"/>
          </w:tcPr>
          <w:p w14:paraId="7DA583DB" w14:textId="34488C95" w:rsidR="0013289E" w:rsidRPr="00946481" w:rsidRDefault="0013289E" w:rsidP="00946481">
            <w:pPr>
              <w:jc w:val="both"/>
              <w:rPr>
                <w:b/>
                <w:bCs/>
                <w:sz w:val="24"/>
                <w:szCs w:val="24"/>
              </w:rPr>
            </w:pPr>
            <w:r w:rsidRPr="00946481">
              <w:rPr>
                <w:rStyle w:val="st42"/>
                <w:rFonts w:eastAsia="Calibri"/>
                <w:bCs/>
                <w:color w:val="auto"/>
                <w:sz w:val="24"/>
                <w:szCs w:val="24"/>
              </w:rPr>
              <w:t>4.2.</w:t>
            </w:r>
            <w:r w:rsidRPr="00946481">
              <w:rPr>
                <w:rStyle w:val="st42"/>
                <w:rFonts w:eastAsia="Calibri"/>
                <w:b/>
                <w:bCs/>
                <w:color w:val="auto"/>
                <w:sz w:val="24"/>
                <w:szCs w:val="24"/>
              </w:rPr>
              <w:t xml:space="preserve"> </w:t>
            </w:r>
            <w:r w:rsidRPr="00946481">
              <w:rPr>
                <w:rStyle w:val="st42"/>
                <w:rFonts w:eastAsia="Calibri"/>
                <w:color w:val="auto"/>
                <w:sz w:val="24"/>
                <w:szCs w:val="24"/>
              </w:rPr>
              <w:t>Вимоги щодо засобів (систем) обліку електроенергії у точках комерційного обліку Користувача, а також інші організаційно-технічні питання, пов’язані зі збором, обробкою, верифікацією, валідацією, агрегацією, зберіганням та передачею даних комерційного обліку, визначені Кодексом комерційного обліку</w:t>
            </w:r>
            <w:r w:rsidR="00946481" w:rsidRPr="00946481">
              <w:rPr>
                <w:rStyle w:val="st42"/>
                <w:rFonts w:eastAsia="Calibri"/>
                <w:color w:val="auto"/>
                <w:sz w:val="24"/>
                <w:szCs w:val="24"/>
              </w:rPr>
              <w:t>.</w:t>
            </w:r>
          </w:p>
        </w:tc>
        <w:tc>
          <w:tcPr>
            <w:tcW w:w="7428" w:type="dxa"/>
          </w:tcPr>
          <w:p w14:paraId="238A3E79" w14:textId="1BCD8F78" w:rsidR="0013289E" w:rsidRPr="006F350B" w:rsidRDefault="0013289E" w:rsidP="00E64E93">
            <w:pPr>
              <w:tabs>
                <w:tab w:val="left" w:pos="3119"/>
                <w:tab w:val="left" w:pos="3261"/>
                <w:tab w:val="left" w:pos="6946"/>
                <w:tab w:val="left" w:pos="7088"/>
              </w:tabs>
              <w:jc w:val="both"/>
              <w:rPr>
                <w:rStyle w:val="st42"/>
                <w:color w:val="auto"/>
                <w:sz w:val="24"/>
                <w:szCs w:val="24"/>
              </w:rPr>
            </w:pPr>
            <w:r w:rsidRPr="006F350B">
              <w:rPr>
                <w:rStyle w:val="st42"/>
                <w:rFonts w:eastAsia="Calibri"/>
                <w:bCs/>
                <w:strike/>
                <w:color w:val="auto"/>
                <w:sz w:val="24"/>
                <w:szCs w:val="24"/>
              </w:rPr>
              <w:t>4</w:t>
            </w:r>
            <w:r w:rsidRPr="006F350B">
              <w:rPr>
                <w:rStyle w:val="st42"/>
                <w:rFonts w:eastAsia="Calibri"/>
                <w:b/>
                <w:bCs/>
                <w:color w:val="auto"/>
                <w:sz w:val="24"/>
                <w:szCs w:val="24"/>
              </w:rPr>
              <w:t>5</w:t>
            </w:r>
            <w:r w:rsidRPr="006F350B">
              <w:rPr>
                <w:rStyle w:val="st42"/>
                <w:rFonts w:eastAsia="Calibri"/>
                <w:bCs/>
                <w:color w:val="auto"/>
                <w:sz w:val="24"/>
                <w:szCs w:val="24"/>
              </w:rPr>
              <w:t>.2.</w:t>
            </w:r>
            <w:r w:rsidRPr="006F350B">
              <w:rPr>
                <w:rStyle w:val="st42"/>
                <w:rFonts w:eastAsia="Calibri"/>
                <w:b/>
                <w:bCs/>
                <w:color w:val="auto"/>
                <w:sz w:val="24"/>
                <w:szCs w:val="24"/>
              </w:rPr>
              <w:t xml:space="preserve"> </w:t>
            </w:r>
            <w:r w:rsidRPr="006F350B">
              <w:rPr>
                <w:rStyle w:val="st42"/>
                <w:rFonts w:eastAsia="Calibri"/>
                <w:color w:val="auto"/>
                <w:sz w:val="24"/>
                <w:szCs w:val="24"/>
              </w:rPr>
              <w:t xml:space="preserve">Вимоги щодо засобів (систем) обліку електроенергії </w:t>
            </w:r>
            <w:r w:rsidRPr="006F350B">
              <w:rPr>
                <w:rStyle w:val="st42"/>
                <w:rFonts w:eastAsia="Calibri"/>
                <w:strike/>
                <w:color w:val="auto"/>
                <w:sz w:val="24"/>
                <w:szCs w:val="24"/>
              </w:rPr>
              <w:t>у</w:t>
            </w:r>
            <w:r w:rsidRPr="006F350B">
              <w:rPr>
                <w:rStyle w:val="st42"/>
                <w:rFonts w:eastAsia="Calibri"/>
                <w:b/>
                <w:color w:val="auto"/>
                <w:sz w:val="24"/>
                <w:szCs w:val="24"/>
              </w:rPr>
              <w:t>в</w:t>
            </w:r>
            <w:r w:rsidRPr="006F350B">
              <w:rPr>
                <w:rStyle w:val="st42"/>
                <w:rFonts w:eastAsia="Calibri"/>
                <w:color w:val="auto"/>
                <w:sz w:val="24"/>
                <w:szCs w:val="24"/>
              </w:rPr>
              <w:t xml:space="preserve"> точках комерційного обліку Користувача, а також інші організаційно-технічні питання, пов’язані зі збором, обробкою, верифікацією, валідацією, агрегацією, зберіганням та передачею даних комерційного обліку, визначені Кодексом комерційного обліку.</w:t>
            </w:r>
          </w:p>
        </w:tc>
      </w:tr>
      <w:tr w:rsidR="0013289E" w:rsidRPr="006F350B" w14:paraId="1D4F6CDA" w14:textId="77777777" w:rsidTr="00F23133">
        <w:trPr>
          <w:trHeight w:val="465"/>
        </w:trPr>
        <w:tc>
          <w:tcPr>
            <w:tcW w:w="7201" w:type="dxa"/>
          </w:tcPr>
          <w:p w14:paraId="19B4DFDB" w14:textId="5E460E76" w:rsidR="0013289E" w:rsidRPr="00946481" w:rsidRDefault="0013289E" w:rsidP="00946481">
            <w:pPr>
              <w:spacing w:before="120" w:after="120"/>
              <w:jc w:val="both"/>
              <w:rPr>
                <w:rStyle w:val="st42"/>
                <w:rFonts w:eastAsia="Calibri"/>
                <w:bCs/>
                <w:color w:val="auto"/>
                <w:sz w:val="24"/>
                <w:szCs w:val="24"/>
              </w:rPr>
            </w:pPr>
            <w:r w:rsidRPr="00946481">
              <w:rPr>
                <w:rStyle w:val="st42"/>
                <w:rFonts w:eastAsia="Calibri"/>
                <w:bCs/>
                <w:color w:val="auto"/>
                <w:sz w:val="24"/>
                <w:szCs w:val="24"/>
              </w:rPr>
              <w:t>4.3. Кожна зі Сторін має право ініціювати перевірку погодинних обсягів передачі електроенергії спільно з представниками відповідних Постачальників послуг комерційного обліку.</w:t>
            </w:r>
          </w:p>
        </w:tc>
        <w:tc>
          <w:tcPr>
            <w:tcW w:w="7428" w:type="dxa"/>
          </w:tcPr>
          <w:p w14:paraId="5623A59F" w14:textId="4E37B44E" w:rsidR="0013289E" w:rsidRPr="006F350B" w:rsidRDefault="0013289E" w:rsidP="00946481">
            <w:pPr>
              <w:tabs>
                <w:tab w:val="left" w:pos="3119"/>
                <w:tab w:val="left" w:pos="3261"/>
                <w:tab w:val="left" w:pos="6946"/>
                <w:tab w:val="left" w:pos="7088"/>
              </w:tabs>
              <w:spacing w:before="120" w:after="120"/>
              <w:jc w:val="both"/>
              <w:rPr>
                <w:rStyle w:val="st42"/>
                <w:color w:val="auto"/>
                <w:sz w:val="24"/>
                <w:szCs w:val="24"/>
              </w:rPr>
            </w:pPr>
            <w:r w:rsidRPr="006F350B">
              <w:rPr>
                <w:rStyle w:val="st42"/>
                <w:rFonts w:eastAsia="Calibri"/>
                <w:bCs/>
                <w:strike/>
                <w:color w:val="auto"/>
                <w:sz w:val="24"/>
                <w:szCs w:val="24"/>
              </w:rPr>
              <w:t>4</w:t>
            </w:r>
            <w:r w:rsidRPr="006F350B">
              <w:rPr>
                <w:rStyle w:val="st42"/>
                <w:rFonts w:eastAsia="Calibri"/>
                <w:b/>
                <w:bCs/>
                <w:color w:val="auto"/>
                <w:sz w:val="24"/>
                <w:szCs w:val="24"/>
              </w:rPr>
              <w:t>5</w:t>
            </w:r>
            <w:r w:rsidRPr="006F350B">
              <w:rPr>
                <w:rStyle w:val="st42"/>
                <w:rFonts w:eastAsia="Calibri"/>
                <w:bCs/>
                <w:color w:val="auto"/>
                <w:sz w:val="24"/>
                <w:szCs w:val="24"/>
              </w:rPr>
              <w:t>.3. Кожна зі Сторін має право ініціювати перевірку погодинних обсягів передачі електроенергії спільно з представниками відповідних Постачальників послуг комерційного обліку.</w:t>
            </w:r>
            <w:r w:rsidRPr="000B6796">
              <w:rPr>
                <w:color w:val="C00000"/>
                <w:sz w:val="24"/>
                <w:szCs w:val="24"/>
              </w:rPr>
              <w:t xml:space="preserve"> </w:t>
            </w:r>
          </w:p>
        </w:tc>
      </w:tr>
      <w:tr w:rsidR="0013289E" w:rsidRPr="006F350B" w14:paraId="51402556" w14:textId="77777777" w:rsidTr="00F23133">
        <w:trPr>
          <w:trHeight w:val="465"/>
        </w:trPr>
        <w:tc>
          <w:tcPr>
            <w:tcW w:w="7201" w:type="dxa"/>
          </w:tcPr>
          <w:p w14:paraId="4E04698E" w14:textId="77777777" w:rsidR="0013289E" w:rsidRPr="00946481" w:rsidRDefault="0013289E" w:rsidP="00E64E93">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r w:rsidRPr="00946481">
              <w:rPr>
                <w:rStyle w:val="st42"/>
                <w:rFonts w:ascii="Times New Roman" w:hAnsi="Times New Roman" w:cs="Times New Roman"/>
                <w:color w:val="auto"/>
                <w:sz w:val="24"/>
                <w:szCs w:val="24"/>
              </w:rPr>
              <w:t>5. Вартість</w:t>
            </w:r>
          </w:p>
          <w:p w14:paraId="1A525D0E" w14:textId="77777777" w:rsidR="0013289E" w:rsidRPr="00946481" w:rsidRDefault="0013289E" w:rsidP="00E64E93">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r w:rsidRPr="00946481">
              <w:rPr>
                <w:rStyle w:val="st42"/>
                <w:rFonts w:ascii="Times New Roman" w:hAnsi="Times New Roman" w:cs="Times New Roman"/>
                <w:color w:val="auto"/>
                <w:sz w:val="24"/>
                <w:szCs w:val="24"/>
              </w:rPr>
              <w:t xml:space="preserve">5.1. Планова та фактична вартість Послуги (грн) за цим Договором визначається шляхом множення планового та фактичного обсягу Послуги (МВт·год) за розрахунковий період на тариф, встановлений Регулятором (грн/МВт·год). </w:t>
            </w:r>
          </w:p>
          <w:p w14:paraId="64C8AE36" w14:textId="40A5B902" w:rsidR="0013289E" w:rsidRPr="00946481" w:rsidRDefault="0013289E" w:rsidP="00946481">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r w:rsidRPr="00946481">
              <w:rPr>
                <w:rStyle w:val="st42"/>
                <w:rFonts w:ascii="Times New Roman" w:hAnsi="Times New Roman" w:cs="Times New Roman"/>
                <w:color w:val="auto"/>
                <w:sz w:val="24"/>
                <w:szCs w:val="24"/>
              </w:rPr>
              <w:lastRenderedPageBreak/>
              <w:t>На вартість Послуги нараховується податок на додану вартість відповідно до законодавства України.</w:t>
            </w:r>
          </w:p>
        </w:tc>
        <w:tc>
          <w:tcPr>
            <w:tcW w:w="7428" w:type="dxa"/>
          </w:tcPr>
          <w:p w14:paraId="1ED7726A" w14:textId="77777777" w:rsidR="0013289E" w:rsidRPr="006F350B" w:rsidRDefault="0013289E" w:rsidP="00E64E93">
            <w:pPr>
              <w:pStyle w:val="TableParagraph"/>
              <w:tabs>
                <w:tab w:val="left" w:pos="3119"/>
                <w:tab w:val="left" w:pos="3261"/>
                <w:tab w:val="left" w:pos="6946"/>
                <w:tab w:val="left" w:pos="7088"/>
              </w:tabs>
              <w:jc w:val="both"/>
              <w:rPr>
                <w:rStyle w:val="st42"/>
                <w:rFonts w:ascii="Times New Roman" w:hAnsi="Times New Roman" w:cs="Times New Roman"/>
                <w:strike/>
                <w:color w:val="auto"/>
                <w:sz w:val="24"/>
                <w:szCs w:val="24"/>
              </w:rPr>
            </w:pPr>
            <w:r w:rsidRPr="006F350B">
              <w:rPr>
                <w:rStyle w:val="st42"/>
                <w:rFonts w:ascii="Times New Roman" w:hAnsi="Times New Roman" w:cs="Times New Roman"/>
                <w:strike/>
                <w:color w:val="auto"/>
                <w:sz w:val="24"/>
                <w:szCs w:val="24"/>
              </w:rPr>
              <w:lastRenderedPageBreak/>
              <w:t>5. Вартість</w:t>
            </w:r>
          </w:p>
          <w:p w14:paraId="4A4D132A" w14:textId="77777777" w:rsidR="0013289E" w:rsidRPr="006F350B" w:rsidRDefault="0013289E" w:rsidP="00E64E93">
            <w:pPr>
              <w:pStyle w:val="TableParagraph"/>
              <w:tabs>
                <w:tab w:val="left" w:pos="3119"/>
                <w:tab w:val="left" w:pos="3261"/>
                <w:tab w:val="left" w:pos="6946"/>
                <w:tab w:val="left" w:pos="7088"/>
              </w:tabs>
              <w:jc w:val="both"/>
              <w:rPr>
                <w:rStyle w:val="st42"/>
                <w:rFonts w:ascii="Times New Roman" w:hAnsi="Times New Roman" w:cs="Times New Roman"/>
                <w:strike/>
                <w:color w:val="auto"/>
                <w:sz w:val="24"/>
                <w:szCs w:val="24"/>
              </w:rPr>
            </w:pPr>
            <w:r w:rsidRPr="006F350B">
              <w:rPr>
                <w:rStyle w:val="st42"/>
                <w:rFonts w:ascii="Times New Roman" w:hAnsi="Times New Roman" w:cs="Times New Roman"/>
                <w:strike/>
                <w:color w:val="auto"/>
                <w:sz w:val="24"/>
                <w:szCs w:val="24"/>
              </w:rPr>
              <w:t xml:space="preserve">5.1. Планова та фактична вартість Послуги (грн) за цим Договором визначається шляхом множення планового та фактичного обсягу Послуги (МВт·год) за розрахунковий період на тариф, встановлений Регулятором (грн/МВт·год). </w:t>
            </w:r>
          </w:p>
          <w:p w14:paraId="5CDA928E" w14:textId="122CE95A" w:rsidR="0013289E" w:rsidRPr="006F350B" w:rsidRDefault="0013289E" w:rsidP="00E64E93">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r w:rsidRPr="006F350B">
              <w:rPr>
                <w:rStyle w:val="st42"/>
                <w:rFonts w:ascii="Times New Roman" w:hAnsi="Times New Roman" w:cs="Times New Roman"/>
                <w:strike/>
                <w:color w:val="auto"/>
                <w:sz w:val="24"/>
                <w:szCs w:val="24"/>
              </w:rPr>
              <w:lastRenderedPageBreak/>
              <w:t>На вартість Послуги нараховується податок на додану вартість відповідно до законодавства України.</w:t>
            </w:r>
            <w:r w:rsidRPr="006F350B">
              <w:rPr>
                <w:rStyle w:val="st42"/>
                <w:rFonts w:ascii="Times New Roman" w:hAnsi="Times New Roman" w:cs="Times New Roman"/>
                <w:color w:val="auto"/>
                <w:sz w:val="24"/>
                <w:szCs w:val="24"/>
              </w:rPr>
              <w:t xml:space="preserve"> </w:t>
            </w:r>
          </w:p>
        </w:tc>
      </w:tr>
      <w:tr w:rsidR="0013289E" w:rsidRPr="006F350B" w14:paraId="53727FB4" w14:textId="77777777" w:rsidTr="00F23133">
        <w:trPr>
          <w:trHeight w:val="465"/>
        </w:trPr>
        <w:tc>
          <w:tcPr>
            <w:tcW w:w="7201" w:type="dxa"/>
          </w:tcPr>
          <w:p w14:paraId="7259D963" w14:textId="30B74A09" w:rsidR="0013289E" w:rsidRPr="00946481" w:rsidRDefault="0013289E" w:rsidP="00946481">
            <w:pPr>
              <w:pStyle w:val="af2"/>
              <w:spacing w:before="120" w:after="120"/>
              <w:jc w:val="both"/>
            </w:pPr>
            <w:r w:rsidRPr="00946481">
              <w:lastRenderedPageBreak/>
              <w:t>6. Порядок розрахунків</w:t>
            </w:r>
          </w:p>
        </w:tc>
        <w:tc>
          <w:tcPr>
            <w:tcW w:w="7428" w:type="dxa"/>
          </w:tcPr>
          <w:p w14:paraId="169851B4" w14:textId="3548FE54" w:rsidR="0013289E" w:rsidRPr="006F350B" w:rsidRDefault="0013289E"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r w:rsidRPr="006F350B">
              <w:rPr>
                <w:rStyle w:val="st42"/>
                <w:rFonts w:ascii="Times New Roman" w:hAnsi="Times New Roman" w:cs="Times New Roman"/>
                <w:bCs/>
                <w:color w:val="auto"/>
                <w:sz w:val="24"/>
                <w:szCs w:val="24"/>
              </w:rPr>
              <w:t>6. Порядок розрахунків</w:t>
            </w:r>
          </w:p>
        </w:tc>
      </w:tr>
      <w:tr w:rsidR="0013289E" w:rsidRPr="006F350B" w14:paraId="0F19778F" w14:textId="77777777" w:rsidTr="00F23133">
        <w:trPr>
          <w:trHeight w:val="465"/>
        </w:trPr>
        <w:tc>
          <w:tcPr>
            <w:tcW w:w="7201" w:type="dxa"/>
          </w:tcPr>
          <w:p w14:paraId="578AE5BE" w14:textId="029FF99D" w:rsidR="0013289E" w:rsidRPr="00946481" w:rsidRDefault="0013289E" w:rsidP="00946481">
            <w:pPr>
              <w:pStyle w:val="af2"/>
              <w:spacing w:before="120" w:after="120"/>
              <w:jc w:val="both"/>
            </w:pPr>
            <w:r w:rsidRPr="00946481">
              <w:t>6.1. Розрахунковим періодом за цим Договором є 1 календарний місяць.</w:t>
            </w:r>
            <w:r w:rsidRPr="00946481">
              <w:rPr>
                <w:rStyle w:val="st42"/>
                <w:color w:val="auto"/>
                <w:highlight w:val="cyan"/>
              </w:rPr>
              <w:t xml:space="preserve"> </w:t>
            </w:r>
          </w:p>
        </w:tc>
        <w:tc>
          <w:tcPr>
            <w:tcW w:w="7428" w:type="dxa"/>
          </w:tcPr>
          <w:p w14:paraId="3D9E0568" w14:textId="6F78A1BB" w:rsidR="0013289E" w:rsidRPr="006F350B" w:rsidRDefault="0013289E" w:rsidP="00946481">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r w:rsidRPr="006F350B">
              <w:rPr>
                <w:rStyle w:val="st42"/>
                <w:rFonts w:ascii="Times New Roman" w:hAnsi="Times New Roman" w:cs="Times New Roman"/>
                <w:bCs/>
                <w:color w:val="auto"/>
                <w:sz w:val="24"/>
                <w:szCs w:val="24"/>
              </w:rPr>
              <w:t>6.1. Розрахунковим періодом за цим Договором є 1 календарний місяць.</w:t>
            </w:r>
          </w:p>
        </w:tc>
      </w:tr>
      <w:tr w:rsidR="0013289E" w:rsidRPr="006F350B" w14:paraId="3D39D3D7" w14:textId="77777777" w:rsidTr="00F23133">
        <w:trPr>
          <w:trHeight w:val="465"/>
        </w:trPr>
        <w:tc>
          <w:tcPr>
            <w:tcW w:w="7201" w:type="dxa"/>
          </w:tcPr>
          <w:p w14:paraId="5B9B5964" w14:textId="77777777" w:rsidR="0013289E" w:rsidRPr="0039526F" w:rsidRDefault="0013289E" w:rsidP="00C251F7">
            <w:pPr>
              <w:pStyle w:val="af2"/>
              <w:spacing w:before="0" w:beforeAutospacing="0" w:after="0" w:afterAutospacing="0"/>
              <w:jc w:val="both"/>
            </w:pPr>
            <w:r w:rsidRPr="0039526F">
              <w:t>6.2. Користувач здійснює поетапну попередню оплату планової вартості Послуги ОСП таким чином:</w:t>
            </w:r>
          </w:p>
          <w:p w14:paraId="1B0B25A4" w14:textId="77777777" w:rsidR="0013289E" w:rsidRPr="0039526F" w:rsidRDefault="0013289E" w:rsidP="00C251F7">
            <w:pPr>
              <w:pStyle w:val="af2"/>
              <w:spacing w:before="0" w:beforeAutospacing="0" w:after="0" w:afterAutospacing="0"/>
              <w:jc w:val="both"/>
            </w:pPr>
          </w:p>
          <w:p w14:paraId="71C133C8" w14:textId="77777777" w:rsidR="0013289E" w:rsidRPr="0039526F" w:rsidRDefault="0013289E" w:rsidP="00C251F7">
            <w:pPr>
              <w:pStyle w:val="af2"/>
              <w:spacing w:before="0" w:beforeAutospacing="0" w:after="0" w:afterAutospacing="0"/>
              <w:jc w:val="both"/>
            </w:pPr>
            <w:r w:rsidRPr="0039526F">
              <w:t>1 платіж - до 17:00 другого банківського дня розрахункового місяця у розмірі не менше 1/5 від планової вартості Послуги, визначеної згідно з розділом 5 цього Договору. Подальша оплата може здійснюватися щоденно або шляхом сплати 1/5 від планової вартості Послуг, яка визначена згідно з розділом 5, у кожен з наступних періодів:</w:t>
            </w:r>
          </w:p>
          <w:p w14:paraId="1BEC736C" w14:textId="77777777" w:rsidR="0013289E" w:rsidRPr="0039526F" w:rsidRDefault="0013289E" w:rsidP="00C251F7">
            <w:pPr>
              <w:pStyle w:val="af2"/>
              <w:spacing w:before="0" w:beforeAutospacing="0" w:after="0" w:afterAutospacing="0"/>
              <w:jc w:val="both"/>
            </w:pPr>
            <w:r w:rsidRPr="0039526F">
              <w:t>2 платіж - з 06 до 10 числа розрахункового місяця;</w:t>
            </w:r>
          </w:p>
          <w:p w14:paraId="5914C223" w14:textId="77777777" w:rsidR="0013289E" w:rsidRPr="0039526F" w:rsidRDefault="0013289E" w:rsidP="00C251F7">
            <w:pPr>
              <w:pStyle w:val="af2"/>
              <w:spacing w:before="0" w:beforeAutospacing="0" w:after="0" w:afterAutospacing="0"/>
              <w:jc w:val="both"/>
            </w:pPr>
            <w:r w:rsidRPr="0039526F">
              <w:t>3 платіж - з 11 до 15 числа розрахункового місяця;</w:t>
            </w:r>
          </w:p>
          <w:p w14:paraId="0C6892A2" w14:textId="77777777" w:rsidR="0013289E" w:rsidRPr="0039526F" w:rsidRDefault="0013289E" w:rsidP="00C251F7">
            <w:pPr>
              <w:pStyle w:val="af2"/>
              <w:spacing w:before="0" w:beforeAutospacing="0" w:after="0" w:afterAutospacing="0"/>
              <w:jc w:val="both"/>
            </w:pPr>
            <w:r w:rsidRPr="0039526F">
              <w:t>4 платіж - з 16 до 20 числа розрахункового місяця;</w:t>
            </w:r>
          </w:p>
          <w:p w14:paraId="22CE0321" w14:textId="77777777" w:rsidR="0013289E" w:rsidRPr="0039526F" w:rsidRDefault="0013289E" w:rsidP="00C251F7">
            <w:pPr>
              <w:pStyle w:val="af2"/>
              <w:spacing w:before="0" w:beforeAutospacing="0" w:after="0" w:afterAutospacing="0"/>
              <w:jc w:val="both"/>
            </w:pPr>
            <w:r w:rsidRPr="0039526F">
              <w:t>5 платіж - з 21 до 25 числа розрахункового місяця.</w:t>
            </w:r>
          </w:p>
          <w:p w14:paraId="47B0B34A" w14:textId="77777777" w:rsidR="0013289E" w:rsidRPr="0039526F" w:rsidRDefault="0013289E" w:rsidP="00C251F7">
            <w:pPr>
              <w:pStyle w:val="af2"/>
              <w:spacing w:before="0" w:beforeAutospacing="0" w:after="0" w:afterAutospacing="0"/>
              <w:jc w:val="both"/>
            </w:pPr>
          </w:p>
          <w:p w14:paraId="545ADE41" w14:textId="77777777" w:rsidR="0013289E" w:rsidRPr="006F350B" w:rsidRDefault="0013289E" w:rsidP="00C251F7">
            <w:pPr>
              <w:jc w:val="both"/>
              <w:rPr>
                <w:rFonts w:eastAsia="Calibri"/>
                <w:b/>
                <w:sz w:val="24"/>
                <w:szCs w:val="24"/>
              </w:rPr>
            </w:pPr>
            <w:r w:rsidRPr="0039526F">
              <w:rPr>
                <w:sz w:val="24"/>
                <w:szCs w:val="24"/>
              </w:rPr>
              <w:t>При цьому розмір оплати у вказані періоди повинен бути не меншим планової вартості Послуг, яка визначена згідно з розділом 5, на 5 днів наперед.</w:t>
            </w:r>
          </w:p>
        </w:tc>
        <w:tc>
          <w:tcPr>
            <w:tcW w:w="7428" w:type="dxa"/>
          </w:tcPr>
          <w:p w14:paraId="7E538416" w14:textId="68F6E459" w:rsidR="0013289E" w:rsidRPr="006F350B" w:rsidRDefault="0013289E" w:rsidP="00C251F7">
            <w:pPr>
              <w:jc w:val="both"/>
              <w:rPr>
                <w:b/>
                <w:sz w:val="24"/>
                <w:szCs w:val="24"/>
              </w:rPr>
            </w:pPr>
            <w:r w:rsidRPr="006F350B">
              <w:rPr>
                <w:rStyle w:val="st42"/>
                <w:rFonts w:eastAsia="Calibri"/>
                <w:bCs/>
                <w:color w:val="auto"/>
                <w:sz w:val="24"/>
                <w:szCs w:val="24"/>
              </w:rPr>
              <w:t>6</w:t>
            </w:r>
            <w:r w:rsidRPr="006F350B">
              <w:rPr>
                <w:rStyle w:val="st42"/>
                <w:rFonts w:eastAsia="Calibri"/>
                <w:b/>
                <w:bCs/>
                <w:color w:val="auto"/>
                <w:sz w:val="24"/>
                <w:szCs w:val="24"/>
              </w:rPr>
              <w:t>.</w:t>
            </w:r>
            <w:r w:rsidRPr="006F350B">
              <w:rPr>
                <w:rStyle w:val="st42"/>
                <w:rFonts w:eastAsia="Calibri"/>
                <w:bCs/>
                <w:color w:val="auto"/>
                <w:sz w:val="24"/>
                <w:szCs w:val="24"/>
              </w:rPr>
              <w:t>2.</w:t>
            </w:r>
            <w:r w:rsidRPr="006F350B">
              <w:rPr>
                <w:rStyle w:val="st42"/>
                <w:rFonts w:eastAsia="Calibri"/>
                <w:b/>
                <w:bCs/>
                <w:color w:val="auto"/>
                <w:sz w:val="24"/>
                <w:szCs w:val="24"/>
              </w:rPr>
              <w:t xml:space="preserve"> Користувач здійснює поетапну оплату</w:t>
            </w:r>
            <w:r w:rsidRPr="006F350B">
              <w:rPr>
                <w:b/>
                <w:sz w:val="24"/>
                <w:szCs w:val="24"/>
              </w:rPr>
              <w:t xml:space="preserve"> планової вартості Послуги за кожну декаду розрахункового періоду згідно із </w:t>
            </w:r>
            <w:r w:rsidR="00B55A99">
              <w:rPr>
                <w:b/>
                <w:sz w:val="24"/>
                <w:szCs w:val="24"/>
              </w:rPr>
              <w:t>такою</w:t>
            </w:r>
            <w:r w:rsidRPr="006F350B">
              <w:rPr>
                <w:b/>
                <w:sz w:val="24"/>
                <w:szCs w:val="24"/>
              </w:rPr>
              <w:t xml:space="preserve"> системою платежів і розрахунків:</w:t>
            </w:r>
          </w:p>
          <w:p w14:paraId="64FF41FE" w14:textId="68FEA93B" w:rsidR="0013289E" w:rsidRPr="006F350B" w:rsidRDefault="0013289E" w:rsidP="00C251F7">
            <w:pPr>
              <w:jc w:val="both"/>
              <w:rPr>
                <w:b/>
                <w:sz w:val="24"/>
                <w:szCs w:val="24"/>
              </w:rPr>
            </w:pPr>
            <w:r w:rsidRPr="006F350B">
              <w:rPr>
                <w:b/>
                <w:sz w:val="24"/>
                <w:szCs w:val="24"/>
              </w:rPr>
              <w:t>1 платіж - до 18 числа розрахункового періоду в розмірі  планової вартості послуги надан</w:t>
            </w:r>
            <w:r w:rsidR="00A01C80">
              <w:rPr>
                <w:b/>
                <w:sz w:val="24"/>
                <w:szCs w:val="24"/>
              </w:rPr>
              <w:t>ої</w:t>
            </w:r>
            <w:r w:rsidRPr="006F350B">
              <w:rPr>
                <w:b/>
                <w:sz w:val="24"/>
                <w:szCs w:val="24"/>
              </w:rPr>
              <w:t xml:space="preserve"> в першій декаді розрахункового періоду;</w:t>
            </w:r>
          </w:p>
          <w:p w14:paraId="11C47C4B" w14:textId="77777777" w:rsidR="0013289E" w:rsidRPr="006F350B" w:rsidRDefault="0013289E" w:rsidP="00C251F7">
            <w:pPr>
              <w:jc w:val="both"/>
              <w:rPr>
                <w:b/>
                <w:sz w:val="24"/>
                <w:szCs w:val="24"/>
              </w:rPr>
            </w:pPr>
          </w:p>
          <w:p w14:paraId="39E11466" w14:textId="77777777" w:rsidR="0013289E" w:rsidRPr="006F350B" w:rsidRDefault="0013289E" w:rsidP="00C251F7">
            <w:pPr>
              <w:jc w:val="both"/>
              <w:rPr>
                <w:b/>
                <w:sz w:val="24"/>
                <w:szCs w:val="24"/>
              </w:rPr>
            </w:pPr>
          </w:p>
          <w:p w14:paraId="0AD86E04" w14:textId="77777777" w:rsidR="0013289E" w:rsidRPr="006F350B" w:rsidRDefault="0013289E" w:rsidP="00C251F7">
            <w:pPr>
              <w:jc w:val="both"/>
              <w:rPr>
                <w:b/>
                <w:sz w:val="24"/>
                <w:szCs w:val="24"/>
              </w:rPr>
            </w:pPr>
          </w:p>
          <w:p w14:paraId="2F938CCF" w14:textId="39123242" w:rsidR="0013289E" w:rsidRPr="006F350B" w:rsidRDefault="0013289E" w:rsidP="00C251F7">
            <w:pPr>
              <w:jc w:val="both"/>
              <w:rPr>
                <w:b/>
                <w:sz w:val="24"/>
                <w:szCs w:val="24"/>
              </w:rPr>
            </w:pPr>
            <w:r w:rsidRPr="006F350B">
              <w:rPr>
                <w:b/>
                <w:sz w:val="24"/>
                <w:szCs w:val="24"/>
              </w:rPr>
              <w:t>2 платіж - до 28 числа розрахункового періоду в розмірі планової вартості послуги надан</w:t>
            </w:r>
            <w:r w:rsidR="00A01C80">
              <w:rPr>
                <w:b/>
                <w:sz w:val="24"/>
                <w:szCs w:val="24"/>
              </w:rPr>
              <w:t>ої</w:t>
            </w:r>
            <w:r w:rsidRPr="006F350B">
              <w:rPr>
                <w:b/>
                <w:sz w:val="24"/>
                <w:szCs w:val="24"/>
              </w:rPr>
              <w:t xml:space="preserve"> в другій декаді розрахункового періоду;</w:t>
            </w:r>
          </w:p>
          <w:p w14:paraId="4A8DAB61" w14:textId="5F53E739" w:rsidR="0013289E" w:rsidRPr="006F350B" w:rsidRDefault="0013289E" w:rsidP="00C251F7">
            <w:pPr>
              <w:jc w:val="both"/>
              <w:rPr>
                <w:b/>
                <w:sz w:val="24"/>
                <w:szCs w:val="24"/>
              </w:rPr>
            </w:pPr>
            <w:r w:rsidRPr="006F350B">
              <w:rPr>
                <w:b/>
                <w:sz w:val="24"/>
                <w:szCs w:val="24"/>
              </w:rPr>
              <w:t>3 платіж - до 08 числа місяця наступного за розрахунковим періодом в розмірі планової вартості послуги надан</w:t>
            </w:r>
            <w:r w:rsidR="00A01C80">
              <w:rPr>
                <w:b/>
                <w:sz w:val="24"/>
                <w:szCs w:val="24"/>
              </w:rPr>
              <w:t>ої</w:t>
            </w:r>
            <w:r w:rsidRPr="006F350B">
              <w:rPr>
                <w:b/>
                <w:sz w:val="24"/>
                <w:szCs w:val="24"/>
              </w:rPr>
              <w:t xml:space="preserve"> в третій декаді розрахункового</w:t>
            </w:r>
            <w:r w:rsidRPr="006F350B">
              <w:rPr>
                <w:b/>
                <w:strike/>
                <w:sz w:val="24"/>
                <w:szCs w:val="24"/>
              </w:rPr>
              <w:t xml:space="preserve"> </w:t>
            </w:r>
            <w:r w:rsidRPr="006F350B">
              <w:rPr>
                <w:b/>
                <w:sz w:val="24"/>
                <w:szCs w:val="24"/>
              </w:rPr>
              <w:t>періоду.</w:t>
            </w:r>
          </w:p>
          <w:p w14:paraId="37F47B56" w14:textId="77777777" w:rsidR="0013289E" w:rsidRPr="006F350B" w:rsidRDefault="0013289E" w:rsidP="00C251F7">
            <w:pPr>
              <w:jc w:val="both"/>
              <w:rPr>
                <w:b/>
                <w:sz w:val="24"/>
                <w:szCs w:val="24"/>
              </w:rPr>
            </w:pPr>
            <w:r w:rsidRPr="006F350B">
              <w:rPr>
                <w:b/>
                <w:sz w:val="24"/>
                <w:szCs w:val="24"/>
              </w:rPr>
              <w:t>Плановий обсяг послуги, що використовується для розрахунку планової вартості послуги визначається на підставі даних АКО за кожну декаду розрахункового періоду.</w:t>
            </w:r>
          </w:p>
          <w:p w14:paraId="392C5694" w14:textId="77777777" w:rsidR="0013289E" w:rsidRPr="006F350B" w:rsidRDefault="0013289E" w:rsidP="00C251F7">
            <w:pPr>
              <w:pStyle w:val="af2"/>
              <w:spacing w:before="0" w:beforeAutospacing="0" w:after="0" w:afterAutospacing="0"/>
              <w:jc w:val="both"/>
              <w:rPr>
                <w:rStyle w:val="st42"/>
                <w:strike/>
                <w:color w:val="auto"/>
              </w:rPr>
            </w:pPr>
            <w:r w:rsidRPr="006F350B">
              <w:rPr>
                <w:rStyle w:val="st42"/>
                <w:strike/>
                <w:color w:val="auto"/>
              </w:rPr>
              <w:t>Користувач здійснює поетапну попередню оплату планової вартості Послуги ОСП таким чином:</w:t>
            </w:r>
          </w:p>
          <w:p w14:paraId="7502386A" w14:textId="77777777" w:rsidR="0013289E" w:rsidRPr="006F350B" w:rsidRDefault="0013289E" w:rsidP="00C251F7">
            <w:pPr>
              <w:pStyle w:val="af2"/>
              <w:spacing w:before="0" w:beforeAutospacing="0" w:after="0" w:afterAutospacing="0"/>
              <w:jc w:val="both"/>
              <w:rPr>
                <w:rStyle w:val="st42"/>
                <w:strike/>
                <w:color w:val="auto"/>
              </w:rPr>
            </w:pPr>
            <w:r w:rsidRPr="006F350B">
              <w:rPr>
                <w:rStyle w:val="st42"/>
                <w:strike/>
                <w:color w:val="auto"/>
              </w:rPr>
              <w:t>1 платіж - до 17:00 другого банківського дня розрахункового місяця у розмірі не менше 1/5 від планової вартості Послуги, визначеної згідно з розділом 5 цього Договору. Подальша оплата може здійснюватися щоденно або шляхом сплати 1/5 від планової вартості Послуг, яка визначена згідно з розділом 5, у кожен з наступних періодів:</w:t>
            </w:r>
          </w:p>
          <w:p w14:paraId="713B33BD" w14:textId="77777777" w:rsidR="0013289E" w:rsidRPr="006F350B" w:rsidRDefault="0013289E" w:rsidP="00C251F7">
            <w:pPr>
              <w:pStyle w:val="af2"/>
              <w:spacing w:before="0" w:beforeAutospacing="0" w:after="0" w:afterAutospacing="0"/>
              <w:jc w:val="both"/>
              <w:rPr>
                <w:rStyle w:val="st42"/>
                <w:strike/>
                <w:color w:val="auto"/>
              </w:rPr>
            </w:pPr>
            <w:r w:rsidRPr="006F350B">
              <w:rPr>
                <w:rStyle w:val="st42"/>
                <w:strike/>
                <w:color w:val="auto"/>
              </w:rPr>
              <w:t>2 платіж - з 06 до 10 числа розрахункового місяця;</w:t>
            </w:r>
          </w:p>
          <w:p w14:paraId="073CD5F8" w14:textId="77777777" w:rsidR="0013289E" w:rsidRPr="006F350B" w:rsidRDefault="0013289E" w:rsidP="00C251F7">
            <w:pPr>
              <w:pStyle w:val="af2"/>
              <w:spacing w:before="0" w:beforeAutospacing="0" w:after="0" w:afterAutospacing="0"/>
              <w:jc w:val="both"/>
              <w:rPr>
                <w:rStyle w:val="st42"/>
                <w:strike/>
                <w:color w:val="auto"/>
              </w:rPr>
            </w:pPr>
            <w:r w:rsidRPr="006F350B">
              <w:rPr>
                <w:rStyle w:val="st42"/>
                <w:strike/>
                <w:color w:val="auto"/>
              </w:rPr>
              <w:t>3 платіж - з 11 до 15 числа розрахункового місяця;</w:t>
            </w:r>
          </w:p>
          <w:p w14:paraId="43E94BC2" w14:textId="77777777" w:rsidR="0013289E" w:rsidRPr="006F350B" w:rsidRDefault="0013289E" w:rsidP="00C251F7">
            <w:pPr>
              <w:pStyle w:val="af2"/>
              <w:spacing w:before="0" w:beforeAutospacing="0" w:after="0" w:afterAutospacing="0"/>
              <w:jc w:val="both"/>
              <w:rPr>
                <w:rStyle w:val="st42"/>
                <w:strike/>
                <w:color w:val="auto"/>
              </w:rPr>
            </w:pPr>
            <w:r w:rsidRPr="006F350B">
              <w:rPr>
                <w:rStyle w:val="st42"/>
                <w:strike/>
                <w:color w:val="auto"/>
              </w:rPr>
              <w:t>4 платіж - з 16 до 20 числа розрахункового місяця;</w:t>
            </w:r>
          </w:p>
          <w:p w14:paraId="680C21F3" w14:textId="77777777" w:rsidR="0013289E" w:rsidRPr="006F350B" w:rsidRDefault="0013289E" w:rsidP="00C251F7">
            <w:pPr>
              <w:pStyle w:val="af2"/>
              <w:spacing w:before="0" w:beforeAutospacing="0" w:after="0" w:afterAutospacing="0"/>
              <w:jc w:val="both"/>
              <w:rPr>
                <w:rStyle w:val="st42"/>
                <w:strike/>
                <w:color w:val="auto"/>
              </w:rPr>
            </w:pPr>
            <w:r w:rsidRPr="006F350B">
              <w:rPr>
                <w:rStyle w:val="st42"/>
                <w:strike/>
                <w:color w:val="auto"/>
              </w:rPr>
              <w:t>5 платіж - з 21 до 25 числа розрахункового місяця.</w:t>
            </w:r>
          </w:p>
          <w:p w14:paraId="50E2323D" w14:textId="347F4444" w:rsidR="0013289E" w:rsidRPr="006F350B" w:rsidRDefault="0013289E" w:rsidP="00C251F7">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Style w:val="st42"/>
                <w:rFonts w:ascii="Times New Roman" w:hAnsi="Times New Roman" w:cs="Times New Roman"/>
                <w:strike/>
                <w:color w:val="auto"/>
                <w:sz w:val="24"/>
                <w:szCs w:val="24"/>
              </w:rPr>
              <w:t xml:space="preserve">При цьому розмір оплати у вказані періоди повинен бути не меншим </w:t>
            </w:r>
            <w:r w:rsidRPr="006F350B">
              <w:rPr>
                <w:rStyle w:val="st42"/>
                <w:rFonts w:ascii="Times New Roman" w:hAnsi="Times New Roman" w:cs="Times New Roman"/>
                <w:strike/>
                <w:color w:val="auto"/>
                <w:sz w:val="24"/>
                <w:szCs w:val="24"/>
              </w:rPr>
              <w:lastRenderedPageBreak/>
              <w:t>планової вартості Послуг, яка визначена згідно з розділом 5, на 5 днів наперед.</w:t>
            </w:r>
          </w:p>
        </w:tc>
      </w:tr>
      <w:tr w:rsidR="0013289E" w:rsidRPr="006F350B" w14:paraId="072BE549" w14:textId="77777777" w:rsidTr="00F23133">
        <w:trPr>
          <w:trHeight w:val="465"/>
        </w:trPr>
        <w:tc>
          <w:tcPr>
            <w:tcW w:w="7201" w:type="dxa"/>
          </w:tcPr>
          <w:p w14:paraId="16A27A12" w14:textId="77777777" w:rsidR="0013289E" w:rsidRPr="00E143EE" w:rsidRDefault="0013289E" w:rsidP="00497950">
            <w:pPr>
              <w:pStyle w:val="tj"/>
              <w:shd w:val="clear" w:color="auto" w:fill="FFFFFF"/>
              <w:spacing w:before="0" w:beforeAutospacing="0" w:after="0" w:afterAutospacing="0"/>
              <w:jc w:val="both"/>
              <w:rPr>
                <w:rFonts w:ascii="IBM Plex Serif" w:hAnsi="IBM Plex Serif"/>
              </w:rPr>
            </w:pPr>
            <w:r w:rsidRPr="00E143EE">
              <w:rPr>
                <w:rFonts w:ascii="IBM Plex Serif" w:hAnsi="IBM Plex Serif"/>
              </w:rPr>
              <w:lastRenderedPageBreak/>
              <w:t>6.3. У разі зміни планових обсягів Послуги протягом розрахункового місяця Користувач:</w:t>
            </w:r>
          </w:p>
          <w:p w14:paraId="7231B52A" w14:textId="77777777" w:rsidR="0013289E" w:rsidRPr="00E143EE" w:rsidRDefault="0013289E" w:rsidP="00497950">
            <w:pPr>
              <w:pStyle w:val="tj"/>
              <w:shd w:val="clear" w:color="auto" w:fill="FFFFFF"/>
              <w:spacing w:before="0" w:beforeAutospacing="0" w:after="0" w:afterAutospacing="0"/>
              <w:jc w:val="both"/>
              <w:rPr>
                <w:rFonts w:ascii="IBM Plex Serif" w:hAnsi="IBM Plex Serif"/>
              </w:rPr>
            </w:pPr>
            <w:r w:rsidRPr="00E143EE">
              <w:rPr>
                <w:rFonts w:ascii="IBM Plex Serif" w:hAnsi="IBM Plex Serif"/>
              </w:rPr>
              <w:t>передає ОСП письмове факсимільне повідомлення про зміну обсягів Послуги не менше ніж за 2 робочі дні до моменту очікуваної зміни планових обсягів Послуги;</w:t>
            </w:r>
          </w:p>
          <w:p w14:paraId="1773ECA6" w14:textId="47456D19" w:rsidR="0013289E" w:rsidRPr="00E143EE" w:rsidRDefault="0013289E" w:rsidP="00E143EE">
            <w:pPr>
              <w:pStyle w:val="tj"/>
              <w:shd w:val="clear" w:color="auto" w:fill="FFFFFF"/>
              <w:spacing w:before="0" w:beforeAutospacing="0" w:after="0" w:afterAutospacing="0"/>
              <w:jc w:val="both"/>
            </w:pPr>
            <w:r w:rsidRPr="00E143EE">
              <w:rPr>
                <w:rFonts w:ascii="IBM Plex Serif" w:hAnsi="IBM Plex Serif"/>
              </w:rPr>
              <w:t>сплачує вартість Послуги до дати очікуваного перевищення запланованих обсягів Послуги або зменшує останній/останні планові платежі на відповідну суму у разі зменшення запланованих обсягів Послуги.</w:t>
            </w:r>
            <w:r w:rsidR="00E143EE" w:rsidRPr="00E143EE">
              <w:t xml:space="preserve"> </w:t>
            </w:r>
          </w:p>
        </w:tc>
        <w:tc>
          <w:tcPr>
            <w:tcW w:w="7428" w:type="dxa"/>
          </w:tcPr>
          <w:p w14:paraId="784CFB27" w14:textId="77777777" w:rsidR="0013289E" w:rsidRPr="006F350B" w:rsidRDefault="0013289E" w:rsidP="002D6F48">
            <w:pPr>
              <w:widowControl w:val="0"/>
              <w:tabs>
                <w:tab w:val="left" w:pos="6946"/>
                <w:tab w:val="left" w:pos="7088"/>
              </w:tabs>
              <w:autoSpaceDE w:val="0"/>
              <w:autoSpaceDN w:val="0"/>
              <w:jc w:val="both"/>
              <w:rPr>
                <w:rFonts w:eastAsia="Calibri"/>
                <w:strike/>
                <w:sz w:val="24"/>
                <w:szCs w:val="24"/>
                <w:lang w:eastAsia="en-US"/>
              </w:rPr>
            </w:pPr>
            <w:r w:rsidRPr="006F350B">
              <w:rPr>
                <w:rFonts w:eastAsia="Calibri"/>
                <w:strike/>
                <w:sz w:val="24"/>
                <w:szCs w:val="24"/>
                <w:lang w:eastAsia="en-US"/>
              </w:rPr>
              <w:t xml:space="preserve">6.3. У разі зміни планових обсягів Послуги протягом розрахункового місяця Користувач: </w:t>
            </w:r>
          </w:p>
          <w:p w14:paraId="3C4BEFEB" w14:textId="77777777" w:rsidR="0013289E" w:rsidRPr="006F350B" w:rsidRDefault="0013289E" w:rsidP="002D6F48">
            <w:pPr>
              <w:widowControl w:val="0"/>
              <w:tabs>
                <w:tab w:val="left" w:pos="6946"/>
                <w:tab w:val="left" w:pos="7088"/>
              </w:tabs>
              <w:autoSpaceDE w:val="0"/>
              <w:autoSpaceDN w:val="0"/>
              <w:jc w:val="both"/>
              <w:rPr>
                <w:rFonts w:eastAsia="Calibri"/>
                <w:strike/>
                <w:sz w:val="24"/>
                <w:szCs w:val="24"/>
                <w:lang w:eastAsia="en-US"/>
              </w:rPr>
            </w:pPr>
            <w:r w:rsidRPr="006F350B">
              <w:rPr>
                <w:rFonts w:eastAsia="Calibri"/>
                <w:strike/>
                <w:sz w:val="24"/>
                <w:szCs w:val="24"/>
                <w:lang w:eastAsia="en-US"/>
              </w:rPr>
              <w:t xml:space="preserve">передає ОСП письмове факсимільне повідомлення про зміну обсягів Послуги не менше ніж за 2 робочі дні до моменту очікуваної зміни планових обсягів Послуги; </w:t>
            </w:r>
          </w:p>
          <w:p w14:paraId="37666ED7" w14:textId="483FE1D0" w:rsidR="0013289E" w:rsidRPr="006F350B" w:rsidRDefault="0013289E" w:rsidP="002D6F48">
            <w:pPr>
              <w:ind w:firstLine="28"/>
              <w:jc w:val="both"/>
              <w:rPr>
                <w:sz w:val="24"/>
                <w:szCs w:val="24"/>
              </w:rPr>
            </w:pPr>
            <w:r w:rsidRPr="006F350B">
              <w:rPr>
                <w:rFonts w:eastAsia="Calibri"/>
                <w:strike/>
                <w:sz w:val="24"/>
                <w:szCs w:val="24"/>
                <w:lang w:eastAsia="en-US"/>
              </w:rPr>
              <w:t>сплачує вартість Послуги до дати очікуваного перевищення запланованих обсягів Послуги або зменшує останній/останні планові платежі на відповідну суму у разі зменшення запланованих обсягів Послуги.</w:t>
            </w:r>
          </w:p>
        </w:tc>
      </w:tr>
      <w:tr w:rsidR="0013289E" w:rsidRPr="006F350B" w14:paraId="156A8409" w14:textId="77777777" w:rsidTr="00F23133">
        <w:trPr>
          <w:trHeight w:val="465"/>
        </w:trPr>
        <w:tc>
          <w:tcPr>
            <w:tcW w:w="7201" w:type="dxa"/>
          </w:tcPr>
          <w:p w14:paraId="7C64CBF1" w14:textId="4D774002" w:rsidR="0013289E" w:rsidRPr="00E143EE" w:rsidRDefault="0013289E" w:rsidP="00E143EE">
            <w:pPr>
              <w:widowControl w:val="0"/>
              <w:tabs>
                <w:tab w:val="left" w:pos="6946"/>
                <w:tab w:val="left" w:pos="7088"/>
              </w:tabs>
              <w:autoSpaceDE w:val="0"/>
              <w:autoSpaceDN w:val="0"/>
              <w:spacing w:before="120" w:after="120"/>
              <w:jc w:val="both"/>
              <w:rPr>
                <w:rFonts w:eastAsia="Calibri"/>
                <w:b/>
                <w:sz w:val="24"/>
                <w:szCs w:val="24"/>
                <w:lang w:eastAsia="en-US"/>
              </w:rPr>
            </w:pPr>
            <w:r w:rsidRPr="00E143EE">
              <w:rPr>
                <w:rStyle w:val="st42"/>
                <w:color w:val="auto"/>
                <w:sz w:val="24"/>
                <w:szCs w:val="24"/>
              </w:rPr>
              <w:t>6.4. У разі зміни Регулятором тарифу на послугу з передачі електричної енергії ОСП здійснює розрахунок належної до сплати вартості Послуги за новим тарифом, починаючи з дня набрання чинності рішенням Регулятора про зміну тарифу.</w:t>
            </w:r>
          </w:p>
        </w:tc>
        <w:tc>
          <w:tcPr>
            <w:tcW w:w="7428" w:type="dxa"/>
          </w:tcPr>
          <w:p w14:paraId="516B5D2F" w14:textId="4723E63D" w:rsidR="0013289E" w:rsidRPr="006F350B" w:rsidRDefault="0013289E" w:rsidP="009508F4">
            <w:pPr>
              <w:widowControl w:val="0"/>
              <w:tabs>
                <w:tab w:val="left" w:pos="6946"/>
                <w:tab w:val="left" w:pos="7088"/>
              </w:tabs>
              <w:autoSpaceDE w:val="0"/>
              <w:autoSpaceDN w:val="0"/>
              <w:spacing w:before="120" w:after="120"/>
              <w:jc w:val="both"/>
              <w:rPr>
                <w:rFonts w:eastAsia="Calibri"/>
                <w:sz w:val="24"/>
                <w:szCs w:val="24"/>
                <w:lang w:eastAsia="en-US"/>
              </w:rPr>
            </w:pPr>
            <w:r w:rsidRPr="006F350B">
              <w:rPr>
                <w:rFonts w:eastAsia="Calibri"/>
                <w:sz w:val="24"/>
                <w:szCs w:val="24"/>
                <w:lang w:eastAsia="en-US"/>
              </w:rPr>
              <w:t>6.</w:t>
            </w:r>
            <w:r w:rsidRPr="006F350B">
              <w:rPr>
                <w:rFonts w:eastAsia="Calibri"/>
                <w:strike/>
                <w:sz w:val="24"/>
                <w:szCs w:val="24"/>
                <w:lang w:eastAsia="en-US"/>
              </w:rPr>
              <w:t>4</w:t>
            </w:r>
            <w:r w:rsidRPr="006F350B">
              <w:rPr>
                <w:rFonts w:eastAsia="Calibri"/>
                <w:b/>
                <w:sz w:val="24"/>
                <w:szCs w:val="24"/>
                <w:lang w:eastAsia="en-US"/>
              </w:rPr>
              <w:t>3</w:t>
            </w:r>
            <w:r w:rsidRPr="006F350B">
              <w:rPr>
                <w:rFonts w:eastAsia="Calibri"/>
                <w:sz w:val="24"/>
                <w:szCs w:val="24"/>
                <w:lang w:eastAsia="en-US"/>
              </w:rPr>
              <w:t xml:space="preserve">. У разі зміни </w:t>
            </w:r>
            <w:r w:rsidRPr="006F350B">
              <w:rPr>
                <w:rFonts w:eastAsia="Calibri"/>
                <w:strike/>
                <w:sz w:val="24"/>
                <w:szCs w:val="24"/>
                <w:lang w:eastAsia="en-US"/>
              </w:rPr>
              <w:t>Регулятором</w:t>
            </w:r>
            <w:r w:rsidRPr="006F350B">
              <w:rPr>
                <w:rFonts w:eastAsia="Calibri"/>
                <w:sz w:val="24"/>
                <w:szCs w:val="24"/>
                <w:lang w:eastAsia="en-US"/>
              </w:rPr>
              <w:t xml:space="preserve"> тарифу на послугу з передачі електричної енергії ОСП здійснює розрахунок належної до сплати вартості Послуги за новим тарифом, починаючи з дня набрання чинності рішенням </w:t>
            </w:r>
            <w:r w:rsidRPr="00A01C80">
              <w:rPr>
                <w:rFonts w:eastAsia="Calibri"/>
                <w:strike/>
                <w:sz w:val="24"/>
                <w:szCs w:val="24"/>
                <w:lang w:eastAsia="en-US"/>
              </w:rPr>
              <w:t>Регулятора</w:t>
            </w:r>
            <w:r w:rsidRPr="006F350B">
              <w:rPr>
                <w:rFonts w:eastAsia="Calibri"/>
                <w:sz w:val="24"/>
                <w:szCs w:val="24"/>
                <w:lang w:eastAsia="en-US"/>
              </w:rPr>
              <w:t xml:space="preserve"> </w:t>
            </w:r>
            <w:r w:rsidR="00A01C80" w:rsidRPr="00A01C80">
              <w:rPr>
                <w:rFonts w:eastAsia="Calibri"/>
                <w:b/>
                <w:sz w:val="24"/>
                <w:szCs w:val="24"/>
                <w:lang w:eastAsia="en-US"/>
              </w:rPr>
              <w:t>НКРЕКП</w:t>
            </w:r>
            <w:r w:rsidR="00A01C80">
              <w:rPr>
                <w:rFonts w:eastAsia="Calibri"/>
                <w:sz w:val="24"/>
                <w:szCs w:val="24"/>
                <w:lang w:eastAsia="en-US"/>
              </w:rPr>
              <w:t xml:space="preserve"> </w:t>
            </w:r>
            <w:r w:rsidRPr="006F350B">
              <w:rPr>
                <w:rFonts w:eastAsia="Calibri"/>
                <w:sz w:val="24"/>
                <w:szCs w:val="24"/>
                <w:lang w:eastAsia="en-US"/>
              </w:rPr>
              <w:t>про зміну тарифу.</w:t>
            </w:r>
          </w:p>
        </w:tc>
      </w:tr>
      <w:tr w:rsidR="0013289E" w:rsidRPr="006F350B" w14:paraId="71D0FDEC" w14:textId="77777777" w:rsidTr="00F23133">
        <w:trPr>
          <w:trHeight w:val="465"/>
        </w:trPr>
        <w:tc>
          <w:tcPr>
            <w:tcW w:w="7201" w:type="dxa"/>
          </w:tcPr>
          <w:p w14:paraId="52602135" w14:textId="77777777" w:rsidR="0013289E" w:rsidRDefault="0013289E" w:rsidP="00E578C2">
            <w:pPr>
              <w:pStyle w:val="TableParagraph"/>
              <w:tabs>
                <w:tab w:val="left" w:pos="3119"/>
                <w:tab w:val="left" w:pos="3261"/>
                <w:tab w:val="left" w:pos="6946"/>
                <w:tab w:val="left" w:pos="7088"/>
              </w:tabs>
              <w:jc w:val="both"/>
              <w:rPr>
                <w:rFonts w:ascii="Times New Roman" w:hAnsi="Times New Roman" w:cs="Times New Roman"/>
                <w:sz w:val="24"/>
                <w:szCs w:val="24"/>
                <w:lang w:eastAsia="uk-UA"/>
              </w:rPr>
            </w:pPr>
            <w:r w:rsidRPr="00E143EE">
              <w:rPr>
                <w:rFonts w:ascii="Times New Roman" w:hAnsi="Times New Roman" w:cs="Times New Roman"/>
                <w:sz w:val="24"/>
                <w:szCs w:val="24"/>
              </w:rPr>
              <w:t xml:space="preserve">6.5. </w:t>
            </w:r>
            <w:r w:rsidRPr="00E143EE">
              <w:rPr>
                <w:rFonts w:ascii="Times New Roman" w:hAnsi="Times New Roman" w:cs="Times New Roman"/>
                <w:sz w:val="24"/>
                <w:szCs w:val="24"/>
                <w:lang w:eastAsia="uk-UA"/>
              </w:rPr>
              <w:t>Користувач здійснює розрахунок за фактичний обсяг Послуги до 15 числа місяця наступного за розрахунковим (включно), на підставі рахунків, актів надання Послуги, наданих Виконавцем, або самостійно сформованих в електронному вигляді за допомогою «Системи управління ринком» (далі –  СУР), або отриманих за допомогою сервісу електронного документообігу (далі – Сервіс) (автоматизована система, яка забезпечує функціонування електронного документообігу), з використанням у порядку, визначеному законодавством, електронного підпису тієї особи, уповноваженої на підписання документів в електронному вигляді.</w:t>
            </w:r>
          </w:p>
          <w:p w14:paraId="7F0FBE9D" w14:textId="77777777" w:rsidR="00E143EE" w:rsidRPr="00E143EE" w:rsidRDefault="00E143EE" w:rsidP="00E578C2">
            <w:pPr>
              <w:pStyle w:val="TableParagraph"/>
              <w:tabs>
                <w:tab w:val="left" w:pos="3119"/>
                <w:tab w:val="left" w:pos="3261"/>
                <w:tab w:val="left" w:pos="6946"/>
                <w:tab w:val="left" w:pos="7088"/>
              </w:tabs>
              <w:jc w:val="both"/>
              <w:rPr>
                <w:rFonts w:ascii="Times New Roman" w:hAnsi="Times New Roman" w:cs="Times New Roman"/>
                <w:sz w:val="24"/>
                <w:szCs w:val="24"/>
                <w:lang w:eastAsia="uk-UA"/>
              </w:rPr>
            </w:pPr>
          </w:p>
          <w:p w14:paraId="4CE6E251" w14:textId="77777777" w:rsidR="0013289E" w:rsidRPr="00E143EE" w:rsidRDefault="0013289E" w:rsidP="00E578C2">
            <w:pPr>
              <w:pStyle w:val="TableParagraph"/>
              <w:tabs>
                <w:tab w:val="left" w:pos="3119"/>
                <w:tab w:val="left" w:pos="3261"/>
                <w:tab w:val="left" w:pos="6946"/>
                <w:tab w:val="left" w:pos="7088"/>
              </w:tabs>
              <w:jc w:val="both"/>
              <w:rPr>
                <w:rFonts w:ascii="Times New Roman" w:hAnsi="Times New Roman" w:cs="Times New Roman"/>
                <w:sz w:val="24"/>
                <w:szCs w:val="24"/>
                <w:lang w:eastAsia="uk-UA"/>
              </w:rPr>
            </w:pPr>
            <w:r w:rsidRPr="00E143EE">
              <w:rPr>
                <w:rFonts w:ascii="Times New Roman" w:hAnsi="Times New Roman" w:cs="Times New Roman"/>
                <w:sz w:val="24"/>
                <w:szCs w:val="24"/>
                <w:lang w:eastAsia="uk-UA"/>
              </w:rPr>
              <w:t>Вартість наданої Послуги за розрахунковий період визначається до 10 числа місяця, наступного за розрахунковим (включно), на підставі даних, що надаються Адміністратором комерційного обліку (далі – АКО). Акти приймання-передачі Послуги направляються Користувачу до 12 числа місяця, наступного за розрахунковим (включно).</w:t>
            </w:r>
          </w:p>
          <w:p w14:paraId="50852520" w14:textId="77777777" w:rsidR="0013289E" w:rsidRDefault="0013289E" w:rsidP="00E578C2">
            <w:pPr>
              <w:pStyle w:val="TableParagraph"/>
              <w:tabs>
                <w:tab w:val="left" w:pos="3119"/>
                <w:tab w:val="left" w:pos="3261"/>
                <w:tab w:val="left" w:pos="6946"/>
                <w:tab w:val="left" w:pos="7088"/>
              </w:tabs>
              <w:jc w:val="both"/>
              <w:rPr>
                <w:rFonts w:ascii="Times New Roman" w:hAnsi="Times New Roman" w:cs="Times New Roman"/>
                <w:sz w:val="24"/>
                <w:szCs w:val="24"/>
                <w:lang w:eastAsia="uk-UA"/>
              </w:rPr>
            </w:pPr>
            <w:r w:rsidRPr="00E143EE">
              <w:rPr>
                <w:rFonts w:ascii="Times New Roman" w:hAnsi="Times New Roman" w:cs="Times New Roman"/>
                <w:sz w:val="24"/>
                <w:szCs w:val="24"/>
                <w:lang w:eastAsia="uk-UA"/>
              </w:rPr>
              <w:t xml:space="preserve">Коригування обсягів та вартості наданої Послуги відповідного розрахункового періоду здійснюється за уточненими даними комерційного обліку, що надаються АКО протягом 10 календарних </w:t>
            </w:r>
            <w:r w:rsidRPr="00E143EE">
              <w:rPr>
                <w:rFonts w:ascii="Times New Roman" w:hAnsi="Times New Roman" w:cs="Times New Roman"/>
                <w:sz w:val="24"/>
                <w:szCs w:val="24"/>
                <w:lang w:eastAsia="uk-UA"/>
              </w:rPr>
              <w:lastRenderedPageBreak/>
              <w:t>днів з дати проведення процесу врегулювання в СУР, що здійснюється згідно з Правилами ринку.</w:t>
            </w:r>
          </w:p>
          <w:p w14:paraId="1A107B68" w14:textId="77777777" w:rsidR="00E143EE" w:rsidRPr="00E143EE" w:rsidRDefault="00E143EE" w:rsidP="00E578C2">
            <w:pPr>
              <w:pStyle w:val="TableParagraph"/>
              <w:tabs>
                <w:tab w:val="left" w:pos="3119"/>
                <w:tab w:val="left" w:pos="3261"/>
                <w:tab w:val="left" w:pos="6946"/>
                <w:tab w:val="left" w:pos="7088"/>
              </w:tabs>
              <w:jc w:val="both"/>
              <w:rPr>
                <w:rFonts w:ascii="Times New Roman" w:hAnsi="Times New Roman" w:cs="Times New Roman"/>
                <w:sz w:val="24"/>
                <w:szCs w:val="24"/>
                <w:lang w:eastAsia="uk-UA"/>
              </w:rPr>
            </w:pPr>
          </w:p>
          <w:p w14:paraId="1EEE2574" w14:textId="77777777" w:rsidR="0013289E" w:rsidRPr="00E143EE" w:rsidRDefault="0013289E" w:rsidP="00E578C2">
            <w:pPr>
              <w:pStyle w:val="TableParagraph"/>
              <w:tabs>
                <w:tab w:val="left" w:pos="3119"/>
                <w:tab w:val="left" w:pos="3261"/>
                <w:tab w:val="left" w:pos="6946"/>
                <w:tab w:val="left" w:pos="7088"/>
              </w:tabs>
              <w:jc w:val="both"/>
              <w:rPr>
                <w:rFonts w:ascii="Times New Roman" w:hAnsi="Times New Roman" w:cs="Times New Roman"/>
                <w:sz w:val="24"/>
                <w:szCs w:val="24"/>
                <w:lang w:eastAsia="uk-UA"/>
              </w:rPr>
            </w:pPr>
            <w:r w:rsidRPr="00E143EE">
              <w:rPr>
                <w:rFonts w:ascii="Times New Roman" w:hAnsi="Times New Roman" w:cs="Times New Roman"/>
                <w:sz w:val="24"/>
                <w:szCs w:val="24"/>
                <w:lang w:eastAsia="uk-UA"/>
              </w:rPr>
              <w:t>Оплату вартості Послуги, після коригування обсягів та вартості Послуг, Користувач здійснює до 15 числа місяця, наступного за місяцем, у якому отримано акт коригування до акта приймання-передачі Послуги (включно).</w:t>
            </w:r>
          </w:p>
          <w:p w14:paraId="311F8B0A" w14:textId="72DF6417" w:rsidR="0013289E" w:rsidRPr="00E143EE" w:rsidRDefault="0013289E" w:rsidP="00E143EE">
            <w:pPr>
              <w:jc w:val="both"/>
              <w:rPr>
                <w:rFonts w:eastAsia="Calibri"/>
                <w:b/>
                <w:sz w:val="24"/>
                <w:szCs w:val="24"/>
              </w:rPr>
            </w:pPr>
            <w:r w:rsidRPr="00E143EE">
              <w:rPr>
                <w:sz w:val="24"/>
                <w:szCs w:val="24"/>
                <w:lang w:eastAsia="uk-UA"/>
              </w:rPr>
              <w:t>Акти приймання-передачі Послуги та акти коригування до актів приймання-передачі Послуги у відповідному розрахунковому періоді ОСП направляє Користувачу в електронній формі з використанням електронного підпису (із застосуванням Сервісу) або надає Користувачу два примірники в паперовому вигляді, підписані власноручним підписом зі своєї сторони. Користувач здійснює підписання актів приймання-передачі Послуги та актів коригування до актів приймання-передачі Послуги відповідного розрахункового періоду протягом трьох робочих днів та повертає їх ОСП.</w:t>
            </w:r>
            <w:r w:rsidRPr="00E143EE">
              <w:rPr>
                <w:b/>
                <w:sz w:val="24"/>
                <w:szCs w:val="24"/>
              </w:rPr>
              <w:t xml:space="preserve"> </w:t>
            </w:r>
          </w:p>
        </w:tc>
        <w:tc>
          <w:tcPr>
            <w:tcW w:w="7428" w:type="dxa"/>
          </w:tcPr>
          <w:p w14:paraId="0B6026A2" w14:textId="77777777" w:rsidR="0013289E" w:rsidRPr="006F350B" w:rsidRDefault="0013289E" w:rsidP="00E578C2">
            <w:pPr>
              <w:tabs>
                <w:tab w:val="left" w:pos="6946"/>
                <w:tab w:val="left" w:pos="7088"/>
              </w:tabs>
              <w:jc w:val="both"/>
              <w:rPr>
                <w:rStyle w:val="st42"/>
                <w:rFonts w:eastAsia="Verdana"/>
                <w:b/>
                <w:color w:val="auto"/>
                <w:sz w:val="24"/>
                <w:szCs w:val="24"/>
              </w:rPr>
            </w:pPr>
            <w:r w:rsidRPr="006F350B">
              <w:rPr>
                <w:sz w:val="24"/>
                <w:szCs w:val="24"/>
              </w:rPr>
              <w:lastRenderedPageBreak/>
              <w:t>6.</w:t>
            </w:r>
            <w:r w:rsidRPr="006F350B">
              <w:rPr>
                <w:strike/>
                <w:sz w:val="24"/>
                <w:szCs w:val="24"/>
              </w:rPr>
              <w:t>5</w:t>
            </w:r>
            <w:r w:rsidRPr="006F350B">
              <w:rPr>
                <w:b/>
                <w:sz w:val="24"/>
                <w:szCs w:val="24"/>
              </w:rPr>
              <w:t>4</w:t>
            </w:r>
            <w:r w:rsidRPr="006F350B">
              <w:rPr>
                <w:sz w:val="24"/>
                <w:szCs w:val="24"/>
              </w:rPr>
              <w:t>.</w:t>
            </w:r>
            <w:r w:rsidRPr="006F350B">
              <w:rPr>
                <w:rStyle w:val="st42"/>
                <w:rFonts w:eastAsia="Verdana"/>
                <w:color w:val="auto"/>
                <w:sz w:val="24"/>
                <w:szCs w:val="24"/>
              </w:rPr>
              <w:t xml:space="preserve"> Користувач здійснює розрахунок за фактичний обсяг Послуги до 15 числа</w:t>
            </w:r>
            <w:r w:rsidRPr="006F350B">
              <w:rPr>
                <w:rStyle w:val="st42"/>
                <w:rFonts w:eastAsia="Verdana"/>
                <w:b/>
                <w:color w:val="auto"/>
                <w:sz w:val="24"/>
                <w:szCs w:val="24"/>
              </w:rPr>
              <w:t xml:space="preserve"> </w:t>
            </w:r>
            <w:r w:rsidRPr="006F350B">
              <w:rPr>
                <w:rStyle w:val="st42"/>
                <w:rFonts w:eastAsia="Verdana"/>
                <w:color w:val="auto"/>
                <w:sz w:val="24"/>
                <w:szCs w:val="24"/>
              </w:rPr>
              <w:t xml:space="preserve">місяця наступного за розрахунковим </w:t>
            </w:r>
            <w:r w:rsidRPr="006F350B">
              <w:rPr>
                <w:sz w:val="24"/>
                <w:szCs w:val="24"/>
                <w:lang w:val="ru-RU"/>
              </w:rPr>
              <w:t>(включно),</w:t>
            </w:r>
            <w:r w:rsidRPr="006F350B">
              <w:rPr>
                <w:b/>
                <w:sz w:val="24"/>
                <w:szCs w:val="24"/>
              </w:rPr>
              <w:t xml:space="preserve"> </w:t>
            </w:r>
            <w:r w:rsidRPr="006F350B">
              <w:rPr>
                <w:rStyle w:val="st42"/>
                <w:rFonts w:eastAsia="Verdana"/>
                <w:color w:val="auto"/>
                <w:sz w:val="24"/>
                <w:szCs w:val="24"/>
              </w:rPr>
              <w:t xml:space="preserve">на підставі рахунків, актів </w:t>
            </w:r>
            <w:r w:rsidRPr="006F350B">
              <w:rPr>
                <w:strike/>
                <w:sz w:val="24"/>
                <w:szCs w:val="24"/>
                <w:lang w:eastAsia="uk-UA"/>
              </w:rPr>
              <w:t>надання</w:t>
            </w:r>
            <w:r w:rsidRPr="006F350B">
              <w:rPr>
                <w:rStyle w:val="st42"/>
                <w:rFonts w:eastAsia="Verdana"/>
                <w:b/>
                <w:color w:val="auto"/>
                <w:sz w:val="24"/>
                <w:szCs w:val="24"/>
              </w:rPr>
              <w:t xml:space="preserve"> приймання-передачі </w:t>
            </w:r>
            <w:r w:rsidRPr="006F350B">
              <w:rPr>
                <w:rStyle w:val="st42"/>
                <w:rFonts w:eastAsia="Verdana"/>
                <w:color w:val="auto"/>
                <w:sz w:val="24"/>
                <w:szCs w:val="24"/>
              </w:rPr>
              <w:t xml:space="preserve">Послуги, наданих </w:t>
            </w:r>
            <w:r w:rsidRPr="006F350B">
              <w:rPr>
                <w:strike/>
                <w:sz w:val="24"/>
                <w:szCs w:val="24"/>
                <w:lang w:eastAsia="uk-UA"/>
              </w:rPr>
              <w:t>Виконавцем</w:t>
            </w:r>
            <w:r w:rsidRPr="006F350B">
              <w:rPr>
                <w:rStyle w:val="st42"/>
                <w:rFonts w:eastAsia="Verdana"/>
                <w:color w:val="auto"/>
                <w:sz w:val="24"/>
                <w:szCs w:val="24"/>
              </w:rPr>
              <w:t xml:space="preserve"> </w:t>
            </w:r>
            <w:r w:rsidRPr="006F350B">
              <w:rPr>
                <w:rStyle w:val="st42"/>
                <w:rFonts w:eastAsia="Verdana"/>
                <w:b/>
                <w:color w:val="auto"/>
                <w:sz w:val="24"/>
                <w:szCs w:val="24"/>
              </w:rPr>
              <w:t>ОСП</w:t>
            </w:r>
            <w:r w:rsidRPr="006F350B">
              <w:rPr>
                <w:rStyle w:val="st42"/>
                <w:rFonts w:eastAsia="Verdana"/>
                <w:color w:val="auto"/>
                <w:sz w:val="24"/>
                <w:szCs w:val="24"/>
              </w:rPr>
              <w:t xml:space="preserve">, </w:t>
            </w:r>
            <w:r w:rsidRPr="006F350B">
              <w:rPr>
                <w:rStyle w:val="st42"/>
                <w:rFonts w:eastAsia="Verdana"/>
                <w:strike/>
                <w:color w:val="auto"/>
                <w:sz w:val="24"/>
                <w:szCs w:val="24"/>
              </w:rPr>
              <w:t>або самостійно сформованих в електронному вигляді за допомогою «Системи управління ринком»</w:t>
            </w:r>
            <w:r w:rsidRPr="006F350B">
              <w:rPr>
                <w:rStyle w:val="st42"/>
                <w:rFonts w:eastAsia="Verdana"/>
                <w:b/>
                <w:strike/>
                <w:color w:val="auto"/>
                <w:sz w:val="24"/>
                <w:szCs w:val="24"/>
              </w:rPr>
              <w:t xml:space="preserve"> </w:t>
            </w:r>
            <w:r w:rsidRPr="006F350B">
              <w:rPr>
                <w:rStyle w:val="st42"/>
                <w:rFonts w:eastAsia="Verdana"/>
                <w:strike/>
                <w:color w:val="auto"/>
                <w:sz w:val="24"/>
                <w:szCs w:val="24"/>
              </w:rPr>
              <w:t>(далі</w:t>
            </w:r>
            <w:r w:rsidRPr="006F350B">
              <w:rPr>
                <w:rStyle w:val="st42"/>
                <w:rFonts w:eastAsia="Verdana"/>
                <w:b/>
                <w:strike/>
                <w:color w:val="auto"/>
                <w:sz w:val="24"/>
                <w:szCs w:val="24"/>
              </w:rPr>
              <w:t xml:space="preserve"> - </w:t>
            </w:r>
            <w:r w:rsidRPr="006F350B">
              <w:rPr>
                <w:rStyle w:val="st42"/>
                <w:rFonts w:eastAsia="Verdana"/>
                <w:strike/>
                <w:color w:val="auto"/>
                <w:sz w:val="24"/>
                <w:szCs w:val="24"/>
              </w:rPr>
              <w:t>СУР),</w:t>
            </w:r>
            <w:r w:rsidRPr="006F350B">
              <w:rPr>
                <w:rStyle w:val="st42"/>
                <w:rFonts w:eastAsia="Verdana"/>
                <w:b/>
                <w:color w:val="auto"/>
                <w:sz w:val="24"/>
                <w:szCs w:val="24"/>
              </w:rPr>
              <w:t xml:space="preserve"> </w:t>
            </w:r>
            <w:r w:rsidRPr="006F350B">
              <w:rPr>
                <w:rStyle w:val="st42"/>
                <w:rFonts w:eastAsia="Verdana"/>
                <w:color w:val="auto"/>
                <w:sz w:val="24"/>
                <w:szCs w:val="24"/>
              </w:rPr>
              <w:t>або отриманих за допомогою сервісу електронного документообігу (далі - Сервіс) (автоматизована система, яка забезпечує функціонування електронного документообігу),</w:t>
            </w:r>
            <w:r w:rsidRPr="006F350B">
              <w:rPr>
                <w:rStyle w:val="st42"/>
                <w:rFonts w:eastAsia="Verdana"/>
                <w:b/>
                <w:color w:val="auto"/>
                <w:sz w:val="24"/>
                <w:szCs w:val="24"/>
              </w:rPr>
              <w:t xml:space="preserve"> </w:t>
            </w:r>
            <w:r w:rsidRPr="006F350B">
              <w:rPr>
                <w:rStyle w:val="st42"/>
                <w:rFonts w:eastAsia="Verdana"/>
                <w:color w:val="auto"/>
                <w:sz w:val="24"/>
                <w:szCs w:val="24"/>
              </w:rPr>
              <w:t>з використанням</w:t>
            </w:r>
            <w:r w:rsidRPr="006F350B">
              <w:rPr>
                <w:rStyle w:val="st42"/>
                <w:rFonts w:eastAsia="Verdana"/>
                <w:b/>
                <w:color w:val="auto"/>
                <w:sz w:val="24"/>
                <w:szCs w:val="24"/>
              </w:rPr>
              <w:t xml:space="preserve"> </w:t>
            </w:r>
            <w:r w:rsidRPr="006F350B">
              <w:rPr>
                <w:rStyle w:val="st42"/>
                <w:rFonts w:eastAsia="Verdana"/>
                <w:color w:val="auto"/>
                <w:sz w:val="24"/>
                <w:szCs w:val="24"/>
              </w:rPr>
              <w:t>у порядку, визначеному законодавством,</w:t>
            </w:r>
            <w:r w:rsidRPr="006F350B">
              <w:rPr>
                <w:rStyle w:val="st42"/>
                <w:rFonts w:eastAsia="Verdana"/>
                <w:b/>
                <w:color w:val="auto"/>
                <w:sz w:val="24"/>
                <w:szCs w:val="24"/>
              </w:rPr>
              <w:t xml:space="preserve"> </w:t>
            </w:r>
            <w:r w:rsidRPr="006F350B">
              <w:rPr>
                <w:rStyle w:val="st42"/>
                <w:rFonts w:eastAsia="Verdana"/>
                <w:color w:val="auto"/>
                <w:sz w:val="24"/>
                <w:szCs w:val="24"/>
              </w:rPr>
              <w:t xml:space="preserve">електронного підпису </w:t>
            </w:r>
            <w:r w:rsidRPr="006F350B">
              <w:rPr>
                <w:rStyle w:val="st42"/>
                <w:rFonts w:eastAsia="Verdana"/>
                <w:strike/>
                <w:color w:val="auto"/>
                <w:sz w:val="24"/>
                <w:szCs w:val="24"/>
              </w:rPr>
              <w:t>тієї</w:t>
            </w:r>
            <w:r w:rsidRPr="006F350B">
              <w:rPr>
                <w:rStyle w:val="st42"/>
                <w:rFonts w:eastAsia="Verdana"/>
                <w:color w:val="auto"/>
                <w:sz w:val="24"/>
                <w:szCs w:val="24"/>
              </w:rPr>
              <w:t xml:space="preserve"> особи, уповноваженої на підписання документів в електронному вигляді.</w:t>
            </w:r>
          </w:p>
          <w:p w14:paraId="02B6CB2E" w14:textId="77777777" w:rsidR="0013289E" w:rsidRPr="006F350B" w:rsidRDefault="0013289E" w:rsidP="00E578C2">
            <w:pPr>
              <w:tabs>
                <w:tab w:val="left" w:pos="6946"/>
                <w:tab w:val="left" w:pos="7088"/>
              </w:tabs>
              <w:jc w:val="both"/>
              <w:rPr>
                <w:rStyle w:val="st42"/>
                <w:rFonts w:eastAsia="Verdana"/>
                <w:b/>
                <w:color w:val="auto"/>
                <w:sz w:val="24"/>
                <w:szCs w:val="24"/>
              </w:rPr>
            </w:pPr>
            <w:r w:rsidRPr="006F350B">
              <w:rPr>
                <w:rStyle w:val="st42"/>
                <w:rFonts w:eastAsia="Verdana"/>
                <w:color w:val="auto"/>
                <w:sz w:val="24"/>
                <w:szCs w:val="24"/>
              </w:rPr>
              <w:t>Вартість наданої Послуги за розрахунковий період визначається до 10 числа місяця, наступного за розрахунковим (включно)</w:t>
            </w:r>
            <w:r w:rsidRPr="006F350B">
              <w:rPr>
                <w:rStyle w:val="st42"/>
                <w:rFonts w:eastAsia="Verdana"/>
                <w:strike/>
                <w:color w:val="auto"/>
                <w:sz w:val="24"/>
                <w:szCs w:val="24"/>
              </w:rPr>
              <w:t>, на підставі даних, що надаються Адміністратором комерційного обліку (далі – АКО)</w:t>
            </w:r>
            <w:r w:rsidRPr="006F350B">
              <w:rPr>
                <w:rStyle w:val="st42"/>
                <w:rFonts w:eastAsia="Verdana"/>
                <w:color w:val="auto"/>
                <w:sz w:val="24"/>
                <w:szCs w:val="24"/>
              </w:rPr>
              <w:t>. Акти приймання-передачі Послуги направляються Користувачу до 12 числа місяця, наступного за розрахунковим (включно).</w:t>
            </w:r>
          </w:p>
          <w:p w14:paraId="399D4B46" w14:textId="2E08F329" w:rsidR="0013289E" w:rsidRPr="006F350B" w:rsidRDefault="0013289E" w:rsidP="00E578C2">
            <w:pPr>
              <w:tabs>
                <w:tab w:val="left" w:pos="6946"/>
                <w:tab w:val="left" w:pos="7088"/>
              </w:tabs>
              <w:jc w:val="both"/>
              <w:rPr>
                <w:rStyle w:val="st42"/>
                <w:rFonts w:eastAsia="Verdana"/>
                <w:b/>
                <w:color w:val="auto"/>
                <w:sz w:val="24"/>
                <w:szCs w:val="24"/>
              </w:rPr>
            </w:pPr>
            <w:r w:rsidRPr="006F350B">
              <w:rPr>
                <w:rStyle w:val="st42"/>
                <w:rFonts w:eastAsia="Verdana"/>
                <w:color w:val="auto"/>
                <w:sz w:val="24"/>
                <w:szCs w:val="24"/>
              </w:rPr>
              <w:t xml:space="preserve">Коригування обсягів та вартості наданої Послуги відповідного розрахункового періоду здійснюється за </w:t>
            </w:r>
            <w:r w:rsidRPr="006F350B">
              <w:rPr>
                <w:rStyle w:val="st42"/>
                <w:rFonts w:eastAsia="Verdana"/>
                <w:strike/>
                <w:color w:val="auto"/>
                <w:sz w:val="24"/>
                <w:szCs w:val="24"/>
              </w:rPr>
              <w:t>уточненими</w:t>
            </w:r>
            <w:r w:rsidRPr="006F350B">
              <w:rPr>
                <w:rStyle w:val="st42"/>
                <w:rFonts w:eastAsia="Verdana"/>
                <w:color w:val="auto"/>
                <w:sz w:val="24"/>
                <w:szCs w:val="24"/>
              </w:rPr>
              <w:t xml:space="preserve"> </w:t>
            </w:r>
            <w:r w:rsidRPr="006F350B">
              <w:rPr>
                <w:rStyle w:val="st42"/>
                <w:rFonts w:eastAsia="Verdana"/>
                <w:b/>
                <w:bCs/>
                <w:color w:val="auto"/>
                <w:sz w:val="24"/>
                <w:szCs w:val="24"/>
              </w:rPr>
              <w:t>наступною версією</w:t>
            </w:r>
            <w:r w:rsidRPr="006F350B">
              <w:rPr>
                <w:rStyle w:val="st42"/>
                <w:rFonts w:eastAsia="Verdana"/>
                <w:color w:val="auto"/>
                <w:sz w:val="24"/>
                <w:szCs w:val="24"/>
              </w:rPr>
              <w:t xml:space="preserve"> </w:t>
            </w:r>
            <w:r w:rsidRPr="006F350B">
              <w:rPr>
                <w:rStyle w:val="st42"/>
                <w:rFonts w:eastAsia="Verdana"/>
                <w:b/>
                <w:bCs/>
                <w:color w:val="auto"/>
                <w:sz w:val="24"/>
                <w:szCs w:val="24"/>
              </w:rPr>
              <w:t>даних</w:t>
            </w:r>
            <w:r w:rsidRPr="006F350B">
              <w:rPr>
                <w:rStyle w:val="st42"/>
                <w:rFonts w:eastAsia="Verdana"/>
                <w:color w:val="auto"/>
                <w:sz w:val="24"/>
                <w:szCs w:val="24"/>
              </w:rPr>
              <w:t xml:space="preserve"> </w:t>
            </w:r>
            <w:r w:rsidRPr="006F350B">
              <w:rPr>
                <w:rStyle w:val="st42"/>
                <w:rFonts w:eastAsia="Verdana"/>
                <w:strike/>
                <w:color w:val="auto"/>
                <w:sz w:val="24"/>
                <w:szCs w:val="24"/>
              </w:rPr>
              <w:t>даними</w:t>
            </w:r>
            <w:r w:rsidRPr="006F350B">
              <w:rPr>
                <w:rStyle w:val="st42"/>
                <w:rFonts w:eastAsia="Verdana"/>
                <w:color w:val="auto"/>
                <w:sz w:val="24"/>
                <w:szCs w:val="24"/>
              </w:rPr>
              <w:t xml:space="preserve"> комерційного обліку, що нада</w:t>
            </w:r>
            <w:r w:rsidRPr="006F350B">
              <w:rPr>
                <w:rStyle w:val="st42"/>
                <w:rFonts w:eastAsia="Verdana"/>
                <w:b/>
                <w:color w:val="auto"/>
                <w:sz w:val="24"/>
                <w:szCs w:val="24"/>
              </w:rPr>
              <w:t>є</w:t>
            </w:r>
            <w:r w:rsidRPr="006F350B">
              <w:rPr>
                <w:rStyle w:val="st42"/>
                <w:rFonts w:eastAsia="Verdana"/>
                <w:strike/>
                <w:color w:val="auto"/>
                <w:sz w:val="24"/>
                <w:szCs w:val="24"/>
              </w:rPr>
              <w:t>ю</w:t>
            </w:r>
            <w:r w:rsidRPr="006F350B">
              <w:rPr>
                <w:rStyle w:val="st42"/>
                <w:rFonts w:eastAsia="Verdana"/>
                <w:color w:val="auto"/>
                <w:sz w:val="24"/>
                <w:szCs w:val="24"/>
              </w:rPr>
              <w:t xml:space="preserve">ться АКО </w:t>
            </w:r>
            <w:r w:rsidRPr="006F350B">
              <w:rPr>
                <w:rStyle w:val="st42"/>
                <w:rFonts w:eastAsia="Verdana"/>
                <w:color w:val="auto"/>
                <w:sz w:val="24"/>
                <w:szCs w:val="24"/>
              </w:rPr>
              <w:lastRenderedPageBreak/>
              <w:t>протягом 10 календарних днів з дати проведення процесу врегулювання в</w:t>
            </w:r>
            <w:r w:rsidRPr="006F350B">
              <w:rPr>
                <w:rStyle w:val="st42"/>
                <w:rFonts w:eastAsia="Verdana"/>
                <w:b/>
                <w:color w:val="auto"/>
                <w:sz w:val="24"/>
                <w:szCs w:val="24"/>
              </w:rPr>
              <w:t xml:space="preserve"> </w:t>
            </w:r>
            <w:r w:rsidRPr="006F350B">
              <w:rPr>
                <w:rStyle w:val="st42"/>
                <w:rFonts w:eastAsia="Verdana"/>
                <w:color w:val="auto"/>
                <w:sz w:val="24"/>
                <w:szCs w:val="24"/>
              </w:rPr>
              <w:t>Системі управління ринком</w:t>
            </w:r>
            <w:r w:rsidRPr="006F350B">
              <w:rPr>
                <w:rStyle w:val="st42"/>
                <w:rFonts w:eastAsia="Verdana"/>
                <w:b/>
                <w:color w:val="auto"/>
                <w:sz w:val="24"/>
                <w:szCs w:val="24"/>
              </w:rPr>
              <w:t xml:space="preserve"> </w:t>
            </w:r>
            <w:r w:rsidRPr="00644FFF">
              <w:rPr>
                <w:rStyle w:val="st42"/>
                <w:rFonts w:eastAsia="Verdana"/>
                <w:b/>
                <w:strike/>
                <w:color w:val="auto"/>
                <w:sz w:val="24"/>
                <w:szCs w:val="24"/>
              </w:rPr>
              <w:t>СУР</w:t>
            </w:r>
            <w:r w:rsidRPr="006F350B">
              <w:rPr>
                <w:rStyle w:val="st42"/>
                <w:rFonts w:eastAsia="Verdana"/>
                <w:color w:val="auto"/>
                <w:sz w:val="24"/>
                <w:szCs w:val="24"/>
              </w:rPr>
              <w:t>, що здійснюється на вимогу та в терміни, передбачені Правилами ринку.</w:t>
            </w:r>
          </w:p>
          <w:p w14:paraId="625D92AC" w14:textId="77777777" w:rsidR="0013289E" w:rsidRPr="006F350B" w:rsidRDefault="0013289E" w:rsidP="00E578C2">
            <w:pPr>
              <w:tabs>
                <w:tab w:val="left" w:pos="6946"/>
                <w:tab w:val="left" w:pos="7088"/>
              </w:tabs>
              <w:jc w:val="both"/>
              <w:rPr>
                <w:rStyle w:val="st42"/>
                <w:rFonts w:eastAsia="Verdana"/>
                <w:color w:val="auto"/>
                <w:sz w:val="24"/>
                <w:szCs w:val="24"/>
              </w:rPr>
            </w:pPr>
            <w:r w:rsidRPr="006F350B">
              <w:rPr>
                <w:rStyle w:val="st42"/>
                <w:rFonts w:eastAsia="Verdana"/>
                <w:color w:val="auto"/>
                <w:sz w:val="24"/>
                <w:szCs w:val="24"/>
              </w:rPr>
              <w:t>Оплату вартості Послуги, після коригування обсягів та вартості Послуг, Користувач здійснює до 15 числа місяця, наступного за місяцем, у якому отримано акт коригування до акта приймання-передачі Послуги (включно).</w:t>
            </w:r>
          </w:p>
          <w:p w14:paraId="3EDF83E7" w14:textId="508524D3" w:rsidR="0013289E" w:rsidRPr="006F350B" w:rsidRDefault="0013289E" w:rsidP="00644FFF">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r w:rsidRPr="006F350B">
              <w:rPr>
                <w:rStyle w:val="st42"/>
                <w:rFonts w:ascii="Times New Roman" w:eastAsia="Verdana" w:hAnsi="Times New Roman" w:cs="Times New Roman"/>
                <w:color w:val="auto"/>
                <w:sz w:val="24"/>
                <w:szCs w:val="24"/>
              </w:rPr>
              <w:t>Акти</w:t>
            </w:r>
            <w:r w:rsidRPr="006F350B">
              <w:rPr>
                <w:rStyle w:val="st42"/>
                <w:rFonts w:ascii="Times New Roman" w:eastAsia="Verdana" w:hAnsi="Times New Roman" w:cs="Times New Roman"/>
                <w:b/>
                <w:color w:val="auto"/>
                <w:sz w:val="24"/>
                <w:szCs w:val="24"/>
              </w:rPr>
              <w:t xml:space="preserve"> </w:t>
            </w:r>
            <w:r w:rsidRPr="006F350B">
              <w:rPr>
                <w:rStyle w:val="st42"/>
                <w:rFonts w:ascii="Times New Roman" w:eastAsia="Verdana" w:hAnsi="Times New Roman" w:cs="Times New Roman"/>
                <w:color w:val="auto"/>
                <w:sz w:val="24"/>
                <w:szCs w:val="24"/>
              </w:rPr>
              <w:t>приймання-передачі Послуги та акти</w:t>
            </w:r>
            <w:r w:rsidRPr="006F350B">
              <w:rPr>
                <w:rStyle w:val="st42"/>
                <w:rFonts w:ascii="Times New Roman" w:eastAsia="Verdana" w:hAnsi="Times New Roman" w:cs="Times New Roman"/>
                <w:b/>
                <w:color w:val="auto"/>
                <w:sz w:val="24"/>
                <w:szCs w:val="24"/>
              </w:rPr>
              <w:t xml:space="preserve"> </w:t>
            </w:r>
            <w:r w:rsidRPr="006F350B">
              <w:rPr>
                <w:rStyle w:val="st42"/>
                <w:rFonts w:ascii="Times New Roman" w:eastAsia="Verdana" w:hAnsi="Times New Roman" w:cs="Times New Roman"/>
                <w:color w:val="auto"/>
                <w:sz w:val="24"/>
                <w:szCs w:val="24"/>
              </w:rPr>
              <w:t>коригування до актів приймання-передачі Послуги</w:t>
            </w:r>
            <w:r w:rsidRPr="006F350B">
              <w:rPr>
                <w:rStyle w:val="st42"/>
                <w:rFonts w:ascii="Times New Roman" w:eastAsia="Verdana" w:hAnsi="Times New Roman" w:cs="Times New Roman"/>
                <w:b/>
                <w:color w:val="auto"/>
                <w:sz w:val="24"/>
                <w:szCs w:val="24"/>
              </w:rPr>
              <w:t xml:space="preserve"> та рахунки </w:t>
            </w:r>
            <w:r w:rsidRPr="006F350B">
              <w:rPr>
                <w:rStyle w:val="st42"/>
                <w:rFonts w:ascii="Times New Roman" w:eastAsia="Verdana" w:hAnsi="Times New Roman" w:cs="Times New Roman"/>
                <w:color w:val="auto"/>
                <w:sz w:val="24"/>
                <w:szCs w:val="24"/>
              </w:rPr>
              <w:t>у відповідному розрахунковому періоді ОСП направляє Користувачу</w:t>
            </w:r>
            <w:r w:rsidRPr="006F350B">
              <w:rPr>
                <w:rStyle w:val="st42"/>
                <w:rFonts w:ascii="Times New Roman" w:eastAsia="Verdana" w:hAnsi="Times New Roman" w:cs="Times New Roman"/>
                <w:b/>
                <w:color w:val="auto"/>
                <w:sz w:val="24"/>
                <w:szCs w:val="24"/>
              </w:rPr>
              <w:t xml:space="preserve"> </w:t>
            </w:r>
            <w:r w:rsidRPr="006F350B">
              <w:rPr>
                <w:rStyle w:val="st42"/>
                <w:rFonts w:ascii="Times New Roman" w:eastAsia="Verdana" w:hAnsi="Times New Roman" w:cs="Times New Roman"/>
                <w:color w:val="auto"/>
                <w:sz w:val="24"/>
                <w:szCs w:val="24"/>
              </w:rPr>
              <w:t xml:space="preserve">в електронній формі з використанням електронного підпису (із застосуванням Сервісу) або надає Користувачу два примірники </w:t>
            </w:r>
            <w:r w:rsidRPr="006F350B">
              <w:rPr>
                <w:rStyle w:val="st42"/>
                <w:rFonts w:ascii="Times New Roman" w:eastAsia="Verdana" w:hAnsi="Times New Roman" w:cs="Times New Roman"/>
                <w:b/>
                <w:bCs/>
                <w:color w:val="auto"/>
                <w:sz w:val="24"/>
                <w:szCs w:val="24"/>
              </w:rPr>
              <w:t>Акту приймання-передачі Послуги та/або акту коригування до актів приймання-передачі Послуги</w:t>
            </w:r>
            <w:r w:rsidRPr="006F350B">
              <w:rPr>
                <w:rStyle w:val="st42"/>
                <w:rFonts w:ascii="Times New Roman" w:eastAsia="Verdana" w:hAnsi="Times New Roman" w:cs="Times New Roman"/>
                <w:color w:val="auto"/>
                <w:sz w:val="24"/>
                <w:szCs w:val="24"/>
              </w:rPr>
              <w:t xml:space="preserve"> в паперовому вигляді, підписані власноручним підписом зі своєї сторони.</w:t>
            </w:r>
            <w:r w:rsidRPr="006F350B">
              <w:rPr>
                <w:rStyle w:val="st42"/>
                <w:rFonts w:ascii="Times New Roman" w:eastAsia="Verdana" w:hAnsi="Times New Roman" w:cs="Times New Roman"/>
                <w:b/>
                <w:color w:val="auto"/>
                <w:sz w:val="24"/>
                <w:szCs w:val="24"/>
              </w:rPr>
              <w:t xml:space="preserve"> </w:t>
            </w:r>
            <w:r w:rsidRPr="006F350B">
              <w:rPr>
                <w:rStyle w:val="st42"/>
                <w:rFonts w:ascii="Times New Roman" w:eastAsia="Verdana" w:hAnsi="Times New Roman" w:cs="Times New Roman"/>
                <w:color w:val="auto"/>
                <w:sz w:val="24"/>
                <w:szCs w:val="24"/>
              </w:rPr>
              <w:t>Користувач здійснює підписання</w:t>
            </w:r>
            <w:r w:rsidRPr="006F350B">
              <w:rPr>
                <w:rStyle w:val="st42"/>
                <w:rFonts w:ascii="Times New Roman" w:eastAsia="Verdana" w:hAnsi="Times New Roman" w:cs="Times New Roman"/>
                <w:b/>
                <w:color w:val="auto"/>
                <w:sz w:val="24"/>
                <w:szCs w:val="24"/>
              </w:rPr>
              <w:t xml:space="preserve"> </w:t>
            </w:r>
            <w:r w:rsidRPr="006F350B">
              <w:rPr>
                <w:rStyle w:val="st42"/>
                <w:rFonts w:ascii="Times New Roman" w:eastAsia="Verdana" w:hAnsi="Times New Roman" w:cs="Times New Roman"/>
                <w:color w:val="auto"/>
                <w:sz w:val="24"/>
                <w:szCs w:val="24"/>
              </w:rPr>
              <w:t>актів</w:t>
            </w:r>
            <w:r w:rsidRPr="006F350B">
              <w:rPr>
                <w:rStyle w:val="st42"/>
                <w:rFonts w:ascii="Times New Roman" w:eastAsia="Verdana" w:hAnsi="Times New Roman" w:cs="Times New Roman"/>
                <w:b/>
                <w:color w:val="auto"/>
                <w:sz w:val="24"/>
                <w:szCs w:val="24"/>
              </w:rPr>
              <w:t xml:space="preserve"> </w:t>
            </w:r>
            <w:r w:rsidRPr="006F350B">
              <w:rPr>
                <w:rStyle w:val="st42"/>
                <w:rFonts w:ascii="Times New Roman" w:eastAsia="Verdana" w:hAnsi="Times New Roman" w:cs="Times New Roman"/>
                <w:color w:val="auto"/>
                <w:sz w:val="24"/>
                <w:szCs w:val="24"/>
              </w:rPr>
              <w:t>приймання-передачі Послуги та актів</w:t>
            </w:r>
            <w:r w:rsidRPr="006F350B">
              <w:rPr>
                <w:rStyle w:val="st42"/>
                <w:rFonts w:ascii="Times New Roman" w:eastAsia="Verdana" w:hAnsi="Times New Roman" w:cs="Times New Roman"/>
                <w:b/>
                <w:color w:val="auto"/>
                <w:sz w:val="24"/>
                <w:szCs w:val="24"/>
              </w:rPr>
              <w:t xml:space="preserve"> </w:t>
            </w:r>
            <w:r w:rsidRPr="006F350B">
              <w:rPr>
                <w:rStyle w:val="st42"/>
                <w:rFonts w:ascii="Times New Roman" w:eastAsia="Verdana" w:hAnsi="Times New Roman" w:cs="Times New Roman"/>
                <w:color w:val="auto"/>
                <w:sz w:val="24"/>
                <w:szCs w:val="24"/>
              </w:rPr>
              <w:t>коригування</w:t>
            </w:r>
            <w:r w:rsidRPr="006F350B">
              <w:rPr>
                <w:rStyle w:val="st42"/>
                <w:rFonts w:ascii="Times New Roman" w:eastAsia="Verdana" w:hAnsi="Times New Roman" w:cs="Times New Roman"/>
                <w:b/>
                <w:color w:val="auto"/>
                <w:sz w:val="24"/>
                <w:szCs w:val="24"/>
              </w:rPr>
              <w:t xml:space="preserve"> </w:t>
            </w:r>
            <w:r w:rsidRPr="006F350B">
              <w:rPr>
                <w:rStyle w:val="st42"/>
                <w:rFonts w:ascii="Times New Roman" w:eastAsia="Verdana" w:hAnsi="Times New Roman" w:cs="Times New Roman"/>
                <w:color w:val="auto"/>
                <w:sz w:val="24"/>
                <w:szCs w:val="24"/>
              </w:rPr>
              <w:t>до актів приймання-передачі Послуги</w:t>
            </w:r>
            <w:r w:rsidRPr="006F350B">
              <w:rPr>
                <w:rStyle w:val="st42"/>
                <w:rFonts w:ascii="Times New Roman" w:eastAsia="Verdana" w:hAnsi="Times New Roman" w:cs="Times New Roman"/>
                <w:b/>
                <w:color w:val="auto"/>
                <w:sz w:val="24"/>
                <w:szCs w:val="24"/>
              </w:rPr>
              <w:t xml:space="preserve"> </w:t>
            </w:r>
            <w:r w:rsidRPr="006F350B">
              <w:rPr>
                <w:rStyle w:val="st42"/>
                <w:rFonts w:ascii="Times New Roman" w:eastAsia="Verdana" w:hAnsi="Times New Roman" w:cs="Times New Roman"/>
                <w:color w:val="auto"/>
                <w:sz w:val="24"/>
                <w:szCs w:val="24"/>
              </w:rPr>
              <w:t xml:space="preserve">відповідного розрахункового періоду протягом </w:t>
            </w:r>
            <w:r w:rsidRPr="00644FFF">
              <w:rPr>
                <w:rStyle w:val="st42"/>
                <w:rFonts w:ascii="Times New Roman" w:eastAsia="Verdana" w:hAnsi="Times New Roman" w:cs="Times New Roman"/>
                <w:strike/>
                <w:color w:val="auto"/>
                <w:sz w:val="24"/>
                <w:szCs w:val="24"/>
              </w:rPr>
              <w:t>трьох</w:t>
            </w:r>
            <w:r w:rsidR="00644FFF">
              <w:rPr>
                <w:rStyle w:val="st42"/>
                <w:rFonts w:ascii="Times New Roman" w:eastAsia="Verdana" w:hAnsi="Times New Roman" w:cs="Times New Roman"/>
                <w:b/>
                <w:color w:val="auto"/>
                <w:sz w:val="24"/>
                <w:szCs w:val="24"/>
              </w:rPr>
              <w:t xml:space="preserve"> 3 </w:t>
            </w:r>
            <w:r w:rsidRPr="006F350B">
              <w:rPr>
                <w:rStyle w:val="st42"/>
                <w:rFonts w:ascii="Times New Roman" w:eastAsia="Verdana" w:hAnsi="Times New Roman" w:cs="Times New Roman"/>
                <w:color w:val="auto"/>
                <w:sz w:val="24"/>
                <w:szCs w:val="24"/>
              </w:rPr>
              <w:t>робочих</w:t>
            </w:r>
            <w:r w:rsidRPr="006F350B">
              <w:rPr>
                <w:rStyle w:val="st42"/>
                <w:rFonts w:ascii="Times New Roman" w:eastAsia="Verdana" w:hAnsi="Times New Roman" w:cs="Times New Roman"/>
                <w:b/>
                <w:color w:val="auto"/>
                <w:sz w:val="24"/>
                <w:szCs w:val="24"/>
              </w:rPr>
              <w:t xml:space="preserve"> </w:t>
            </w:r>
            <w:r w:rsidRPr="006F350B">
              <w:rPr>
                <w:rStyle w:val="st42"/>
                <w:rFonts w:ascii="Times New Roman" w:eastAsia="Verdana" w:hAnsi="Times New Roman" w:cs="Times New Roman"/>
                <w:color w:val="auto"/>
                <w:sz w:val="24"/>
                <w:szCs w:val="24"/>
              </w:rPr>
              <w:t xml:space="preserve">днів </w:t>
            </w:r>
            <w:r w:rsidRPr="006F350B">
              <w:rPr>
                <w:rStyle w:val="st42"/>
                <w:rFonts w:ascii="Times New Roman" w:eastAsia="Verdana" w:hAnsi="Times New Roman" w:cs="Times New Roman"/>
                <w:b/>
                <w:color w:val="auto"/>
                <w:sz w:val="24"/>
                <w:szCs w:val="24"/>
              </w:rPr>
              <w:t>з дня їх отримання Користувачем</w:t>
            </w:r>
            <w:r w:rsidRPr="006F350B">
              <w:rPr>
                <w:rFonts w:ascii="Times New Roman" w:hAnsi="Times New Roman" w:cs="Times New Roman"/>
                <w:sz w:val="24"/>
                <w:szCs w:val="24"/>
              </w:rPr>
              <w:t xml:space="preserve"> </w:t>
            </w:r>
            <w:r w:rsidRPr="006F350B">
              <w:rPr>
                <w:rStyle w:val="st42"/>
                <w:rFonts w:ascii="Times New Roman" w:eastAsia="Verdana" w:hAnsi="Times New Roman" w:cs="Times New Roman"/>
                <w:strike/>
                <w:color w:val="auto"/>
                <w:sz w:val="24"/>
                <w:szCs w:val="24"/>
              </w:rPr>
              <w:t>та повертає їх ОСП</w:t>
            </w:r>
            <w:r w:rsidRPr="006F350B">
              <w:rPr>
                <w:rFonts w:ascii="Times New Roman" w:hAnsi="Times New Roman" w:cs="Times New Roman"/>
                <w:sz w:val="24"/>
                <w:szCs w:val="24"/>
              </w:rPr>
              <w:t>.</w:t>
            </w:r>
          </w:p>
        </w:tc>
      </w:tr>
      <w:tr w:rsidR="0013289E" w:rsidRPr="006F350B" w14:paraId="527F006D" w14:textId="77777777" w:rsidTr="00F23133">
        <w:trPr>
          <w:trHeight w:val="465"/>
        </w:trPr>
        <w:tc>
          <w:tcPr>
            <w:tcW w:w="7201" w:type="dxa"/>
          </w:tcPr>
          <w:p w14:paraId="69727F6C" w14:textId="77777777" w:rsidR="00E143EE" w:rsidRDefault="0013289E" w:rsidP="00E143EE">
            <w:pPr>
              <w:spacing w:before="120" w:after="120"/>
              <w:jc w:val="both"/>
              <w:rPr>
                <w:sz w:val="24"/>
                <w:szCs w:val="24"/>
              </w:rPr>
            </w:pPr>
            <w:r w:rsidRPr="00E143EE">
              <w:rPr>
                <w:sz w:val="24"/>
                <w:szCs w:val="24"/>
              </w:rPr>
              <w:lastRenderedPageBreak/>
              <w:t>6.6. У разі виникнення розбіжностей за отриманим від ОСП за попередній розрахунковий місяць актом приймання-передачі Послуги Користувач має право оскаржити зазначену в акті приймання-передачі Послуги вартість Послуги шляхом направлення ОСП повідомлення протягом 5 робочих днів з моменту отримання акта. Процедура оскарження не звільняє Користувача від платіжного зобов’язання у встановлений Договором термін. Якщо користувач не надає ОСП повідомлення з обґрунтуванням розбіжностей протягом 5 робочих днів з дати отримання акта приймання-передачі Послуги, то вважається, що цей акт прийнято без розбіжностей.</w:t>
            </w:r>
          </w:p>
          <w:p w14:paraId="031EEBF6" w14:textId="688F3EE1" w:rsidR="0013289E" w:rsidRPr="00E143EE" w:rsidRDefault="00E143EE" w:rsidP="00E143EE">
            <w:pPr>
              <w:spacing w:before="120" w:after="120"/>
              <w:jc w:val="both"/>
              <w:rPr>
                <w:rFonts w:eastAsia="Calibri"/>
                <w:b/>
                <w:sz w:val="24"/>
                <w:szCs w:val="24"/>
              </w:rPr>
            </w:pPr>
            <w:r w:rsidRPr="00E143EE">
              <w:rPr>
                <w:b/>
                <w:sz w:val="24"/>
                <w:szCs w:val="24"/>
              </w:rPr>
              <w:t xml:space="preserve"> </w:t>
            </w:r>
            <w:r w:rsidR="0013289E" w:rsidRPr="00E143EE">
              <w:rPr>
                <w:b/>
                <w:sz w:val="24"/>
                <w:szCs w:val="24"/>
              </w:rPr>
              <w:t xml:space="preserve">Абзац відсутній </w:t>
            </w:r>
          </w:p>
        </w:tc>
        <w:tc>
          <w:tcPr>
            <w:tcW w:w="7428" w:type="dxa"/>
          </w:tcPr>
          <w:p w14:paraId="06D9BC08" w14:textId="77777777" w:rsidR="0013289E" w:rsidRPr="006F350B" w:rsidRDefault="0013289E"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r w:rsidRPr="006F350B">
              <w:rPr>
                <w:rFonts w:ascii="Times New Roman" w:hAnsi="Times New Roman" w:cs="Times New Roman"/>
                <w:sz w:val="24"/>
                <w:szCs w:val="24"/>
              </w:rPr>
              <w:t>6.</w:t>
            </w:r>
            <w:r w:rsidRPr="006F350B">
              <w:rPr>
                <w:rFonts w:ascii="Times New Roman" w:hAnsi="Times New Roman" w:cs="Times New Roman"/>
                <w:strike/>
                <w:sz w:val="24"/>
                <w:szCs w:val="24"/>
              </w:rPr>
              <w:t>6</w:t>
            </w:r>
            <w:r w:rsidRPr="006F350B">
              <w:rPr>
                <w:rFonts w:ascii="Times New Roman" w:hAnsi="Times New Roman" w:cs="Times New Roman"/>
                <w:b/>
                <w:sz w:val="24"/>
                <w:szCs w:val="24"/>
              </w:rPr>
              <w:t>5</w:t>
            </w:r>
            <w:r w:rsidRPr="006F350B">
              <w:rPr>
                <w:rFonts w:ascii="Times New Roman" w:hAnsi="Times New Roman" w:cs="Times New Roman"/>
                <w:sz w:val="24"/>
                <w:szCs w:val="24"/>
              </w:rPr>
              <w:t xml:space="preserve">. </w:t>
            </w:r>
            <w:r w:rsidRPr="006F350B">
              <w:rPr>
                <w:rStyle w:val="st42"/>
                <w:rFonts w:ascii="Times New Roman" w:hAnsi="Times New Roman" w:cs="Times New Roman"/>
                <w:color w:val="auto"/>
                <w:sz w:val="24"/>
                <w:szCs w:val="24"/>
              </w:rPr>
              <w:t xml:space="preserve">У разі виникнення розбіжностей за отриманим від ОСП за попередній розрахунковий </w:t>
            </w:r>
            <w:r w:rsidRPr="006F350B">
              <w:rPr>
                <w:rStyle w:val="st42"/>
                <w:rFonts w:ascii="Times New Roman" w:hAnsi="Times New Roman" w:cs="Times New Roman"/>
                <w:strike/>
                <w:color w:val="auto"/>
                <w:sz w:val="24"/>
                <w:szCs w:val="24"/>
              </w:rPr>
              <w:t>місяць</w:t>
            </w:r>
            <w:r w:rsidRPr="006F350B">
              <w:rPr>
                <w:rStyle w:val="st42"/>
                <w:rFonts w:ascii="Times New Roman" w:hAnsi="Times New Roman" w:cs="Times New Roman"/>
                <w:color w:val="auto"/>
                <w:sz w:val="24"/>
                <w:szCs w:val="24"/>
              </w:rPr>
              <w:t xml:space="preserve"> </w:t>
            </w:r>
            <w:r w:rsidRPr="006F350B">
              <w:rPr>
                <w:rStyle w:val="st42"/>
                <w:rFonts w:ascii="Times New Roman" w:hAnsi="Times New Roman" w:cs="Times New Roman"/>
                <w:b/>
                <w:color w:val="auto"/>
                <w:sz w:val="24"/>
                <w:szCs w:val="24"/>
              </w:rPr>
              <w:t>період</w:t>
            </w:r>
            <w:r w:rsidRPr="006F350B">
              <w:rPr>
                <w:rStyle w:val="st42"/>
                <w:rFonts w:ascii="Times New Roman" w:hAnsi="Times New Roman" w:cs="Times New Roman"/>
                <w:color w:val="auto"/>
                <w:sz w:val="24"/>
                <w:szCs w:val="24"/>
              </w:rPr>
              <w:t xml:space="preserve"> актом приймання-передачі Послуги Користувач має право оскаржити зазначені в акті приймання-передачі Послуги вартість </w:t>
            </w:r>
            <w:r w:rsidRPr="006F350B">
              <w:rPr>
                <w:rStyle w:val="st42"/>
                <w:rFonts w:ascii="Times New Roman" w:hAnsi="Times New Roman" w:cs="Times New Roman"/>
                <w:b/>
                <w:color w:val="auto"/>
                <w:sz w:val="24"/>
                <w:szCs w:val="24"/>
              </w:rPr>
              <w:t>та/або фактичний обсяг</w:t>
            </w:r>
            <w:r w:rsidRPr="006F350B">
              <w:rPr>
                <w:rStyle w:val="st42"/>
                <w:rFonts w:ascii="Times New Roman" w:hAnsi="Times New Roman" w:cs="Times New Roman"/>
                <w:color w:val="auto"/>
                <w:sz w:val="24"/>
                <w:szCs w:val="24"/>
              </w:rPr>
              <w:t xml:space="preserve"> Послуги шляхом направлення ОСП </w:t>
            </w:r>
            <w:r w:rsidRPr="006F350B">
              <w:rPr>
                <w:rStyle w:val="st42"/>
                <w:rFonts w:ascii="Times New Roman" w:hAnsi="Times New Roman" w:cs="Times New Roman"/>
                <w:b/>
                <w:color w:val="auto"/>
                <w:sz w:val="24"/>
                <w:szCs w:val="24"/>
              </w:rPr>
              <w:t>(АКО) та ППКО</w:t>
            </w:r>
            <w:r w:rsidRPr="006F350B">
              <w:rPr>
                <w:rStyle w:val="st42"/>
                <w:rFonts w:ascii="Times New Roman" w:hAnsi="Times New Roman" w:cs="Times New Roman"/>
                <w:color w:val="auto"/>
                <w:sz w:val="24"/>
                <w:szCs w:val="24"/>
              </w:rPr>
              <w:t xml:space="preserve"> повідомлення протягом 5 робочих днів з </w:t>
            </w:r>
            <w:r w:rsidRPr="006F350B">
              <w:rPr>
                <w:rStyle w:val="st42"/>
                <w:rFonts w:ascii="Times New Roman" w:hAnsi="Times New Roman" w:cs="Times New Roman"/>
                <w:strike/>
                <w:color w:val="auto"/>
                <w:sz w:val="24"/>
                <w:szCs w:val="24"/>
              </w:rPr>
              <w:t>моменту</w:t>
            </w:r>
            <w:r w:rsidRPr="006F350B">
              <w:rPr>
                <w:rStyle w:val="st42"/>
                <w:rFonts w:ascii="Times New Roman" w:hAnsi="Times New Roman" w:cs="Times New Roman"/>
                <w:color w:val="auto"/>
                <w:sz w:val="24"/>
                <w:szCs w:val="24"/>
              </w:rPr>
              <w:t xml:space="preserve"> </w:t>
            </w:r>
            <w:r w:rsidRPr="006F350B">
              <w:rPr>
                <w:rStyle w:val="st42"/>
                <w:rFonts w:ascii="Times New Roman" w:hAnsi="Times New Roman" w:cs="Times New Roman"/>
                <w:b/>
                <w:color w:val="auto"/>
                <w:sz w:val="24"/>
                <w:szCs w:val="24"/>
              </w:rPr>
              <w:t>дня</w:t>
            </w:r>
            <w:r w:rsidRPr="006F350B">
              <w:rPr>
                <w:rStyle w:val="st42"/>
                <w:rFonts w:ascii="Times New Roman" w:hAnsi="Times New Roman" w:cs="Times New Roman"/>
                <w:color w:val="auto"/>
                <w:sz w:val="24"/>
                <w:szCs w:val="24"/>
              </w:rPr>
              <w:t xml:space="preserve"> отримання акта. Процедура оскарження не звільняє Користувача від платіжного зобов’язання у встановлений Договором термін. Якщо </w:t>
            </w:r>
            <w:r w:rsidRPr="006F350B">
              <w:rPr>
                <w:rStyle w:val="st42"/>
                <w:rFonts w:ascii="Times New Roman" w:hAnsi="Times New Roman" w:cs="Times New Roman"/>
                <w:b/>
                <w:color w:val="auto"/>
                <w:sz w:val="24"/>
                <w:szCs w:val="24"/>
              </w:rPr>
              <w:t>К</w:t>
            </w:r>
            <w:r w:rsidRPr="006F350B">
              <w:rPr>
                <w:rStyle w:val="st42"/>
                <w:rFonts w:ascii="Times New Roman" w:hAnsi="Times New Roman" w:cs="Times New Roman"/>
                <w:strike/>
                <w:color w:val="auto"/>
                <w:sz w:val="24"/>
                <w:szCs w:val="24"/>
              </w:rPr>
              <w:t>к</w:t>
            </w:r>
            <w:r w:rsidRPr="006F350B">
              <w:rPr>
                <w:rStyle w:val="st42"/>
                <w:rFonts w:ascii="Times New Roman" w:hAnsi="Times New Roman" w:cs="Times New Roman"/>
                <w:color w:val="auto"/>
                <w:sz w:val="24"/>
                <w:szCs w:val="24"/>
              </w:rPr>
              <w:t xml:space="preserve">ористувач не надає ОСП повідомлення з обґрунтуванням розбіжностей протягом 5 робочих днів з </w:t>
            </w:r>
            <w:r w:rsidRPr="006F350B">
              <w:rPr>
                <w:rStyle w:val="st42"/>
                <w:rFonts w:ascii="Times New Roman" w:hAnsi="Times New Roman" w:cs="Times New Roman"/>
                <w:strike/>
                <w:color w:val="auto"/>
                <w:sz w:val="24"/>
                <w:szCs w:val="24"/>
              </w:rPr>
              <w:t>дати</w:t>
            </w:r>
            <w:r w:rsidRPr="006F350B">
              <w:rPr>
                <w:rStyle w:val="st42"/>
                <w:rFonts w:ascii="Times New Roman" w:hAnsi="Times New Roman" w:cs="Times New Roman"/>
                <w:color w:val="auto"/>
                <w:sz w:val="24"/>
                <w:szCs w:val="24"/>
              </w:rPr>
              <w:t xml:space="preserve"> </w:t>
            </w:r>
            <w:r w:rsidRPr="006F350B">
              <w:rPr>
                <w:rStyle w:val="st42"/>
                <w:rFonts w:ascii="Times New Roman" w:hAnsi="Times New Roman" w:cs="Times New Roman"/>
                <w:b/>
                <w:color w:val="auto"/>
                <w:sz w:val="24"/>
                <w:szCs w:val="24"/>
              </w:rPr>
              <w:t>дня</w:t>
            </w:r>
            <w:r w:rsidRPr="006F350B">
              <w:rPr>
                <w:rStyle w:val="st42"/>
                <w:rFonts w:ascii="Times New Roman" w:hAnsi="Times New Roman" w:cs="Times New Roman"/>
                <w:color w:val="auto"/>
                <w:sz w:val="24"/>
                <w:szCs w:val="24"/>
              </w:rPr>
              <w:t xml:space="preserve"> отримання акта приймання-передачі Послуги, то вважається, що цей акт прийнят</w:t>
            </w:r>
            <w:r w:rsidRPr="006F350B">
              <w:rPr>
                <w:rStyle w:val="st42"/>
                <w:rFonts w:ascii="Times New Roman" w:hAnsi="Times New Roman" w:cs="Times New Roman"/>
                <w:strike/>
                <w:color w:val="auto"/>
                <w:sz w:val="24"/>
                <w:szCs w:val="24"/>
              </w:rPr>
              <w:t>о</w:t>
            </w:r>
            <w:r w:rsidRPr="006F350B">
              <w:rPr>
                <w:rStyle w:val="st42"/>
                <w:rFonts w:ascii="Times New Roman" w:hAnsi="Times New Roman" w:cs="Times New Roman"/>
                <w:b/>
                <w:color w:val="auto"/>
                <w:sz w:val="24"/>
                <w:szCs w:val="24"/>
              </w:rPr>
              <w:t>ий</w:t>
            </w:r>
            <w:r w:rsidRPr="006F350B">
              <w:rPr>
                <w:rStyle w:val="st42"/>
                <w:rFonts w:ascii="Times New Roman" w:hAnsi="Times New Roman" w:cs="Times New Roman"/>
                <w:color w:val="auto"/>
                <w:sz w:val="24"/>
                <w:szCs w:val="24"/>
              </w:rPr>
              <w:t xml:space="preserve"> без розбіжностей.</w:t>
            </w:r>
          </w:p>
          <w:p w14:paraId="3727DFE4" w14:textId="6A0F3AFF" w:rsidR="0013289E" w:rsidRPr="006F350B" w:rsidRDefault="0013289E"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r w:rsidRPr="006F350B">
              <w:rPr>
                <w:rStyle w:val="st42"/>
                <w:rFonts w:ascii="Times New Roman" w:hAnsi="Times New Roman" w:cs="Times New Roman"/>
                <w:b/>
                <w:color w:val="auto"/>
                <w:sz w:val="24"/>
                <w:szCs w:val="24"/>
              </w:rPr>
              <w:t xml:space="preserve">У разі підтвердження розбіжностей ППКО Користувача надає АКО актуальні дані для здійснення врегулювання. Врегулювання розбіжностей здійснюється в терміни та у відповідності до вимог Правил врегулювання (Додаток 10 до Правил ринку). Результати зміни обсягів наданої Послуги </w:t>
            </w:r>
            <w:r w:rsidRPr="006F350B">
              <w:rPr>
                <w:rStyle w:val="st42"/>
                <w:rFonts w:ascii="Times New Roman" w:hAnsi="Times New Roman" w:cs="Times New Roman"/>
                <w:b/>
                <w:color w:val="auto"/>
                <w:sz w:val="24"/>
                <w:szCs w:val="24"/>
              </w:rPr>
              <w:lastRenderedPageBreak/>
              <w:t>відображаються в Акті коригування.</w:t>
            </w:r>
          </w:p>
        </w:tc>
      </w:tr>
      <w:tr w:rsidR="0013289E" w:rsidRPr="006F350B" w14:paraId="08A989F1" w14:textId="77777777" w:rsidTr="00F23133">
        <w:trPr>
          <w:trHeight w:val="465"/>
        </w:trPr>
        <w:tc>
          <w:tcPr>
            <w:tcW w:w="7201" w:type="dxa"/>
          </w:tcPr>
          <w:p w14:paraId="6EBABD09" w14:textId="77777777" w:rsidR="0013289E" w:rsidRPr="00E143EE" w:rsidRDefault="0013289E" w:rsidP="00E578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eastAsia="Calibri"/>
                <w:sz w:val="24"/>
                <w:szCs w:val="24"/>
                <w:lang w:eastAsia="uk-UA"/>
              </w:rPr>
            </w:pPr>
            <w:r w:rsidRPr="00E143EE">
              <w:rPr>
                <w:rFonts w:eastAsia="Calibri"/>
                <w:sz w:val="24"/>
                <w:szCs w:val="24"/>
                <w:lang w:eastAsia="uk-UA"/>
              </w:rPr>
              <w:lastRenderedPageBreak/>
              <w:t>6.7. У випадку порушення Користувачем термінів розрахунку ОСП має право нарахувати пеню у розмірі 0,1 % (але не більше подвійної облікової ставки Національного банку України, що діяла у період, за який сплачується пеня) від суми простроченого платежу за кожен день прострочення.</w:t>
            </w:r>
          </w:p>
          <w:p w14:paraId="0CF2F0B8" w14:textId="77777777" w:rsidR="0013289E" w:rsidRPr="00E143EE" w:rsidRDefault="0013289E" w:rsidP="00E578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eastAsia="Calibri"/>
                <w:sz w:val="24"/>
                <w:szCs w:val="24"/>
                <w:lang w:eastAsia="uk-UA"/>
              </w:rPr>
            </w:pPr>
            <w:r w:rsidRPr="00E143EE">
              <w:rPr>
                <w:rFonts w:eastAsia="Calibri"/>
                <w:sz w:val="24"/>
                <w:szCs w:val="24"/>
                <w:lang w:eastAsia="uk-UA"/>
              </w:rPr>
              <w:t>Пеня нараховується до повного виконання Користувачем своїх зобов’язань.</w:t>
            </w:r>
          </w:p>
          <w:p w14:paraId="5F096C6D" w14:textId="77777777" w:rsidR="0013289E" w:rsidRPr="00E143EE" w:rsidRDefault="0013289E" w:rsidP="00E578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eastAsia="Calibri"/>
                <w:sz w:val="24"/>
                <w:szCs w:val="24"/>
                <w:lang w:eastAsia="uk-UA"/>
              </w:rPr>
            </w:pPr>
            <w:r w:rsidRPr="00E143EE">
              <w:rPr>
                <w:rFonts w:eastAsia="Calibri"/>
                <w:sz w:val="24"/>
                <w:szCs w:val="24"/>
                <w:lang w:eastAsia="uk-UA"/>
              </w:rPr>
              <w:t>За прострочення Користувачем термінів розрахунку понад тридцять календарних днів додатково стягується штраф у розмірі 7 % від суми простроченого платежу.</w:t>
            </w:r>
          </w:p>
          <w:p w14:paraId="07918A89" w14:textId="77777777" w:rsidR="0013289E" w:rsidRPr="00E143EE" w:rsidRDefault="0013289E" w:rsidP="00E578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eastAsia="Calibri"/>
                <w:sz w:val="24"/>
                <w:szCs w:val="24"/>
                <w:lang w:eastAsia="uk-UA"/>
              </w:rPr>
            </w:pPr>
            <w:r w:rsidRPr="00E143EE">
              <w:rPr>
                <w:rFonts w:eastAsia="Calibri"/>
                <w:sz w:val="24"/>
                <w:szCs w:val="24"/>
                <w:lang w:eastAsia="uk-UA"/>
              </w:rPr>
              <w:t>У разі якщо фактичний обсяг оплати Користувачем Послуги перевищує суму, зазначену в акті приймання-передачі Послуги, ОСП (за заявою Користувача) протягом 5 банківських днів з дня отримання заяви повертає Користувачу надлишок коштів або враховує їх як оплату Послуги наступних розрахункових періодів. За наявності заборгованості за цим Договором кошти зараховуються першочергово в оплату заборгованості минулих періодів з найдавнішим терміном її виникнення. При повній сплаті заборгованості минулих періодів надлишок коштів може бути зарахований в оплату пені та штрафних санкцій за наявності письмової згоди Користувача.</w:t>
            </w:r>
          </w:p>
          <w:p w14:paraId="757C63B0" w14:textId="77777777" w:rsidR="0013289E" w:rsidRPr="00E143EE" w:rsidRDefault="0013289E" w:rsidP="00E578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eastAsia="Calibri"/>
                <w:sz w:val="24"/>
                <w:szCs w:val="24"/>
                <w:lang w:eastAsia="uk-UA"/>
              </w:rPr>
            </w:pPr>
            <w:r w:rsidRPr="00E143EE">
              <w:rPr>
                <w:rFonts w:eastAsia="Calibri"/>
                <w:sz w:val="24"/>
                <w:szCs w:val="24"/>
                <w:lang w:eastAsia="uk-UA"/>
              </w:rPr>
              <w:t>У разі недотримання ОСП цих термінів Користувач має право нарахувати пеню в розмірі 0,1 % від суми коштів (але не більше подвійної облікової ставки Національного банку України, що діяла у період, за який сплачується пеня), що підлягають поверненню, за кожен день прострочення. Пеня нараховується до повного виконання ОСП зобов’язань щодо повернення коштів.</w:t>
            </w:r>
          </w:p>
          <w:p w14:paraId="40094070" w14:textId="5A6C261D" w:rsidR="0013289E" w:rsidRPr="00E143EE" w:rsidRDefault="0013289E" w:rsidP="00E143EE">
            <w:pPr>
              <w:jc w:val="both"/>
              <w:rPr>
                <w:rStyle w:val="st42"/>
                <w:color w:val="auto"/>
                <w:sz w:val="24"/>
                <w:szCs w:val="24"/>
              </w:rPr>
            </w:pPr>
            <w:r w:rsidRPr="00E143EE">
              <w:rPr>
                <w:sz w:val="24"/>
                <w:szCs w:val="24"/>
                <w:lang w:eastAsia="uk-UA"/>
              </w:rPr>
              <w:t>За прострочення Користувачем термінів розрахунку понад тридцять календарних днів додатково стягується штраф у розмірі 7 % від суми коштів, що підлягають поверненню</w:t>
            </w:r>
            <w:r w:rsidRPr="00E143EE">
              <w:rPr>
                <w:sz w:val="24"/>
                <w:szCs w:val="24"/>
              </w:rPr>
              <w:t>.</w:t>
            </w:r>
          </w:p>
        </w:tc>
        <w:tc>
          <w:tcPr>
            <w:tcW w:w="7428" w:type="dxa"/>
          </w:tcPr>
          <w:p w14:paraId="0D0F61C7" w14:textId="77777777" w:rsidR="0013289E" w:rsidRPr="006F350B" w:rsidRDefault="0013289E" w:rsidP="00E578C2">
            <w:pPr>
              <w:tabs>
                <w:tab w:val="left" w:pos="6946"/>
                <w:tab w:val="left" w:pos="7088"/>
              </w:tabs>
              <w:adjustRightInd w:val="0"/>
              <w:jc w:val="both"/>
              <w:rPr>
                <w:sz w:val="24"/>
                <w:szCs w:val="24"/>
              </w:rPr>
            </w:pPr>
            <w:r w:rsidRPr="006F350B">
              <w:rPr>
                <w:sz w:val="24"/>
                <w:szCs w:val="24"/>
              </w:rPr>
              <w:t>6.</w:t>
            </w:r>
            <w:r w:rsidRPr="006F350B">
              <w:rPr>
                <w:strike/>
                <w:sz w:val="24"/>
                <w:szCs w:val="24"/>
              </w:rPr>
              <w:t>7</w:t>
            </w:r>
            <w:r w:rsidRPr="006F350B">
              <w:rPr>
                <w:b/>
                <w:bCs/>
                <w:sz w:val="24"/>
                <w:szCs w:val="24"/>
              </w:rPr>
              <w:t>6</w:t>
            </w:r>
            <w:r w:rsidRPr="006F350B">
              <w:rPr>
                <w:bCs/>
                <w:sz w:val="24"/>
                <w:szCs w:val="24"/>
              </w:rPr>
              <w:t>.</w:t>
            </w:r>
            <w:r w:rsidRPr="006F350B">
              <w:rPr>
                <w:sz w:val="24"/>
                <w:szCs w:val="24"/>
              </w:rPr>
              <w:t xml:space="preserve"> </w:t>
            </w:r>
            <w:r w:rsidRPr="006F350B">
              <w:rPr>
                <w:b/>
                <w:sz w:val="24"/>
                <w:szCs w:val="24"/>
              </w:rPr>
              <w:t>За внесення платежів, передбачених цим Договором, з порушенням термінів, Користувач сплачує</w:t>
            </w:r>
            <w:r w:rsidRPr="006F350B">
              <w:rPr>
                <w:sz w:val="24"/>
                <w:szCs w:val="24"/>
              </w:rPr>
              <w:t xml:space="preserve"> </w:t>
            </w:r>
            <w:r w:rsidRPr="006F350B">
              <w:rPr>
                <w:strike/>
                <w:sz w:val="24"/>
                <w:szCs w:val="24"/>
              </w:rPr>
              <w:t>У випадку порушення Користувачем термінів розрахунку</w:t>
            </w:r>
            <w:r w:rsidRPr="006F350B">
              <w:rPr>
                <w:sz w:val="24"/>
                <w:szCs w:val="24"/>
              </w:rPr>
              <w:t xml:space="preserve"> ОСП</w:t>
            </w:r>
            <w:r w:rsidRPr="006F350B">
              <w:rPr>
                <w:b/>
                <w:sz w:val="24"/>
                <w:szCs w:val="24"/>
              </w:rPr>
              <w:t xml:space="preserve"> </w:t>
            </w:r>
            <w:r w:rsidRPr="006F350B">
              <w:rPr>
                <w:strike/>
                <w:sz w:val="24"/>
                <w:szCs w:val="24"/>
              </w:rPr>
              <w:t>має право нарахувати</w:t>
            </w:r>
            <w:r w:rsidRPr="006F350B">
              <w:rPr>
                <w:b/>
                <w:sz w:val="24"/>
                <w:szCs w:val="24"/>
              </w:rPr>
              <w:t xml:space="preserve"> </w:t>
            </w:r>
            <w:r w:rsidRPr="006F350B">
              <w:rPr>
                <w:sz w:val="24"/>
                <w:szCs w:val="24"/>
              </w:rPr>
              <w:t>пеню у розмірі 0,1 % (але не більше подвійної облікової ставки Національного банку України, що діяла у період, за який сплачується пеня) від суми простроченого платежу за кожен день прострочення</w:t>
            </w:r>
            <w:r w:rsidRPr="006F350B">
              <w:rPr>
                <w:b/>
                <w:sz w:val="24"/>
                <w:szCs w:val="24"/>
              </w:rPr>
              <w:t>.</w:t>
            </w:r>
            <w:r w:rsidRPr="006F350B">
              <w:rPr>
                <w:sz w:val="24"/>
                <w:szCs w:val="24"/>
              </w:rPr>
              <w:t xml:space="preserve"> </w:t>
            </w:r>
          </w:p>
          <w:p w14:paraId="2226BFC6" w14:textId="77777777" w:rsidR="0013289E" w:rsidRPr="006F350B" w:rsidRDefault="0013289E" w:rsidP="00E578C2">
            <w:pPr>
              <w:tabs>
                <w:tab w:val="left" w:pos="6946"/>
                <w:tab w:val="left" w:pos="7088"/>
              </w:tabs>
              <w:adjustRightInd w:val="0"/>
              <w:jc w:val="both"/>
              <w:rPr>
                <w:rFonts w:eastAsia="Calibri"/>
                <w:b/>
                <w:sz w:val="24"/>
                <w:szCs w:val="24"/>
                <w:lang w:eastAsia="uk-UA"/>
              </w:rPr>
            </w:pPr>
            <w:r w:rsidRPr="006F350B">
              <w:rPr>
                <w:rFonts w:eastAsia="Calibri"/>
                <w:sz w:val="24"/>
                <w:szCs w:val="24"/>
                <w:lang w:eastAsia="uk-UA"/>
              </w:rPr>
              <w:t>Пеня нараховується до повного виконання Користувачем своїх</w:t>
            </w:r>
            <w:r w:rsidRPr="006F350B">
              <w:rPr>
                <w:rFonts w:eastAsia="Calibri"/>
                <w:b/>
                <w:sz w:val="24"/>
                <w:szCs w:val="24"/>
                <w:lang w:eastAsia="uk-UA"/>
              </w:rPr>
              <w:t xml:space="preserve"> </w:t>
            </w:r>
            <w:r w:rsidRPr="006F350B">
              <w:rPr>
                <w:rFonts w:eastAsia="Calibri"/>
                <w:sz w:val="24"/>
                <w:szCs w:val="24"/>
                <w:lang w:eastAsia="uk-UA"/>
              </w:rPr>
              <w:t>зобов’язань</w:t>
            </w:r>
            <w:r w:rsidRPr="006F350B">
              <w:rPr>
                <w:rFonts w:eastAsia="Calibri"/>
                <w:b/>
                <w:sz w:val="24"/>
                <w:szCs w:val="24"/>
                <w:lang w:eastAsia="uk-UA"/>
              </w:rPr>
              <w:t xml:space="preserve"> щодо оплати заборгованості.</w:t>
            </w:r>
          </w:p>
          <w:p w14:paraId="4397D669" w14:textId="1EE293E9" w:rsidR="0013289E" w:rsidRPr="006F350B" w:rsidRDefault="0013289E" w:rsidP="00E578C2">
            <w:pPr>
              <w:tabs>
                <w:tab w:val="left" w:pos="6946"/>
                <w:tab w:val="left" w:pos="7088"/>
              </w:tabs>
              <w:adjustRightInd w:val="0"/>
              <w:jc w:val="both"/>
              <w:rPr>
                <w:sz w:val="24"/>
                <w:szCs w:val="24"/>
              </w:rPr>
            </w:pPr>
            <w:r w:rsidRPr="006F350B">
              <w:rPr>
                <w:sz w:val="24"/>
                <w:szCs w:val="24"/>
              </w:rPr>
              <w:t xml:space="preserve">За прострочення Користувачем термінів розрахунку </w:t>
            </w:r>
            <w:r w:rsidRPr="006F350B">
              <w:rPr>
                <w:rFonts w:eastAsia="Calibri"/>
                <w:b/>
                <w:sz w:val="24"/>
                <w:szCs w:val="24"/>
                <w:lang w:eastAsia="uk-UA"/>
              </w:rPr>
              <w:t>оплати фактичної вартості послуги</w:t>
            </w:r>
            <w:r w:rsidRPr="006F350B">
              <w:rPr>
                <w:sz w:val="24"/>
                <w:szCs w:val="24"/>
              </w:rPr>
              <w:t xml:space="preserve"> понад </w:t>
            </w:r>
            <w:r w:rsidRPr="00644FFF">
              <w:rPr>
                <w:strike/>
                <w:sz w:val="24"/>
                <w:szCs w:val="24"/>
                <w:lang w:eastAsia="uk-UA"/>
              </w:rPr>
              <w:t>тридцять</w:t>
            </w:r>
            <w:r w:rsidRPr="006F350B">
              <w:rPr>
                <w:sz w:val="24"/>
                <w:szCs w:val="24"/>
                <w:lang w:eastAsia="uk-UA"/>
              </w:rPr>
              <w:t xml:space="preserve"> </w:t>
            </w:r>
            <w:r w:rsidR="00644FFF" w:rsidRPr="00644FFF">
              <w:rPr>
                <w:b/>
                <w:sz w:val="24"/>
                <w:szCs w:val="24"/>
                <w:lang w:eastAsia="uk-UA"/>
              </w:rPr>
              <w:t>30</w:t>
            </w:r>
            <w:r w:rsidR="00644FFF">
              <w:rPr>
                <w:sz w:val="24"/>
                <w:szCs w:val="24"/>
                <w:lang w:eastAsia="uk-UA"/>
              </w:rPr>
              <w:t xml:space="preserve"> </w:t>
            </w:r>
            <w:r w:rsidRPr="006F350B">
              <w:rPr>
                <w:sz w:val="24"/>
                <w:szCs w:val="24"/>
              </w:rPr>
              <w:t xml:space="preserve">календарних днів додатково стягується штраф у розмірі </w:t>
            </w:r>
            <w:r w:rsidRPr="006F350B">
              <w:rPr>
                <w:sz w:val="24"/>
                <w:szCs w:val="24"/>
                <w:lang w:eastAsia="uk-UA"/>
              </w:rPr>
              <w:t xml:space="preserve">7 </w:t>
            </w:r>
            <w:r w:rsidRPr="006F350B">
              <w:rPr>
                <w:sz w:val="24"/>
                <w:szCs w:val="24"/>
              </w:rPr>
              <w:t xml:space="preserve">% від суми простроченого платежу. </w:t>
            </w:r>
          </w:p>
          <w:p w14:paraId="36BED4A1" w14:textId="77777777" w:rsidR="005044AA" w:rsidRPr="005044AA" w:rsidRDefault="005044AA" w:rsidP="005044AA">
            <w:pPr>
              <w:tabs>
                <w:tab w:val="left" w:pos="6946"/>
                <w:tab w:val="left" w:pos="7088"/>
              </w:tabs>
              <w:adjustRightInd w:val="0"/>
              <w:jc w:val="both"/>
              <w:rPr>
                <w:b/>
                <w:sz w:val="24"/>
                <w:szCs w:val="24"/>
              </w:rPr>
            </w:pPr>
            <w:r w:rsidRPr="005044AA">
              <w:rPr>
                <w:b/>
                <w:sz w:val="24"/>
                <w:szCs w:val="24"/>
              </w:rPr>
              <w:t>У разі виникнення від’ємної різниці між фактичною вартістю послуги в розрахунковому періоді та сумою планових платежів виставлених в цьому ж розрахунковому періоді, на таку різницю пеня не нараховується.</w:t>
            </w:r>
          </w:p>
          <w:p w14:paraId="51EFE7C6" w14:textId="77777777" w:rsidR="005044AA" w:rsidRPr="005044AA" w:rsidRDefault="005044AA" w:rsidP="005044AA">
            <w:pPr>
              <w:tabs>
                <w:tab w:val="left" w:pos="6946"/>
                <w:tab w:val="left" w:pos="7088"/>
              </w:tabs>
              <w:adjustRightInd w:val="0"/>
              <w:jc w:val="both"/>
              <w:rPr>
                <w:b/>
                <w:sz w:val="24"/>
                <w:szCs w:val="24"/>
              </w:rPr>
            </w:pPr>
            <w:r w:rsidRPr="005044AA">
              <w:rPr>
                <w:b/>
                <w:sz w:val="24"/>
                <w:szCs w:val="24"/>
              </w:rPr>
              <w:t>У випадку проведення коригування обсягу наданої Послуги попереднього періоду в меншу сторону, база нарахування пені зменшується на величину, визначену актом коригування з дня проведення такого коригування.</w:t>
            </w:r>
          </w:p>
          <w:p w14:paraId="7B9B751C" w14:textId="77777777" w:rsidR="005044AA" w:rsidRPr="005044AA" w:rsidRDefault="005044AA" w:rsidP="005044AA">
            <w:pPr>
              <w:tabs>
                <w:tab w:val="left" w:pos="6946"/>
                <w:tab w:val="left" w:pos="7088"/>
              </w:tabs>
              <w:adjustRightInd w:val="0"/>
              <w:jc w:val="both"/>
              <w:rPr>
                <w:b/>
                <w:sz w:val="24"/>
                <w:szCs w:val="24"/>
              </w:rPr>
            </w:pPr>
            <w:r w:rsidRPr="005044AA">
              <w:rPr>
                <w:b/>
                <w:sz w:val="24"/>
                <w:szCs w:val="24"/>
              </w:rPr>
              <w:t>Розрахунок штрафних санкцій, зокрема пені може бути проведений за результатами розрахункового періоду, тобто після формування Акта приймання-передачі Послуг.</w:t>
            </w:r>
          </w:p>
          <w:p w14:paraId="1D108636" w14:textId="77777777" w:rsidR="005044AA" w:rsidRDefault="005044AA" w:rsidP="005044AA">
            <w:pPr>
              <w:tabs>
                <w:tab w:val="left" w:pos="6946"/>
                <w:tab w:val="left" w:pos="7088"/>
              </w:tabs>
              <w:adjustRightInd w:val="0"/>
              <w:jc w:val="both"/>
              <w:rPr>
                <w:b/>
                <w:sz w:val="24"/>
                <w:szCs w:val="24"/>
              </w:rPr>
            </w:pPr>
            <w:r w:rsidRPr="005044AA">
              <w:rPr>
                <w:b/>
                <w:sz w:val="24"/>
                <w:szCs w:val="24"/>
              </w:rPr>
              <w:t>Оплата пені здійснюється за окремим рахунком. Рахунок підлягає оплаті протягом 3 робочих днів від дати отримання.</w:t>
            </w:r>
          </w:p>
          <w:p w14:paraId="70F7174E" w14:textId="1DF98336" w:rsidR="0013289E" w:rsidRPr="006F350B" w:rsidRDefault="0013289E" w:rsidP="005044AA">
            <w:pPr>
              <w:tabs>
                <w:tab w:val="left" w:pos="6946"/>
                <w:tab w:val="left" w:pos="7088"/>
              </w:tabs>
              <w:adjustRightInd w:val="0"/>
              <w:jc w:val="both"/>
              <w:rPr>
                <w:sz w:val="24"/>
                <w:szCs w:val="24"/>
              </w:rPr>
            </w:pPr>
            <w:r w:rsidRPr="006F350B">
              <w:rPr>
                <w:sz w:val="24"/>
                <w:szCs w:val="24"/>
              </w:rPr>
              <w:t xml:space="preserve">У разі якщо фактичний обсяг оплати Користувачем Послуги перевищує суму, </w:t>
            </w:r>
            <w:r w:rsidRPr="006F350B">
              <w:rPr>
                <w:strike/>
                <w:sz w:val="24"/>
                <w:szCs w:val="24"/>
              </w:rPr>
              <w:t>зазначену</w:t>
            </w:r>
            <w:r w:rsidRPr="006F350B">
              <w:rPr>
                <w:sz w:val="24"/>
                <w:szCs w:val="24"/>
              </w:rPr>
              <w:t xml:space="preserve"> </w:t>
            </w:r>
            <w:r w:rsidRPr="006F350B">
              <w:rPr>
                <w:b/>
                <w:bCs/>
                <w:sz w:val="24"/>
                <w:szCs w:val="24"/>
              </w:rPr>
              <w:t xml:space="preserve">нарахованої вартості послуг по цьому договору  </w:t>
            </w:r>
            <w:r w:rsidRPr="006F350B">
              <w:rPr>
                <w:strike/>
                <w:sz w:val="24"/>
                <w:szCs w:val="24"/>
              </w:rPr>
              <w:t>в акті приймання-передачі Послуги</w:t>
            </w:r>
            <w:r w:rsidRPr="006F350B">
              <w:rPr>
                <w:sz w:val="24"/>
                <w:szCs w:val="24"/>
              </w:rPr>
              <w:t xml:space="preserve">, ОСП (за заявою Користувача) протягом 5 </w:t>
            </w:r>
            <w:r w:rsidRPr="006F350B">
              <w:rPr>
                <w:strike/>
                <w:sz w:val="24"/>
                <w:szCs w:val="24"/>
              </w:rPr>
              <w:t>банківських</w:t>
            </w:r>
            <w:r w:rsidRPr="006F350B">
              <w:rPr>
                <w:sz w:val="24"/>
                <w:szCs w:val="24"/>
              </w:rPr>
              <w:t xml:space="preserve"> </w:t>
            </w:r>
            <w:r w:rsidRPr="006F350B">
              <w:rPr>
                <w:b/>
                <w:sz w:val="24"/>
                <w:szCs w:val="24"/>
              </w:rPr>
              <w:t>робочих</w:t>
            </w:r>
            <w:r w:rsidRPr="006F350B">
              <w:rPr>
                <w:sz w:val="24"/>
                <w:szCs w:val="24"/>
              </w:rPr>
              <w:t xml:space="preserve"> днів з дня отримання заяви повертає Користувачу надлишок коштів або </w:t>
            </w:r>
            <w:r w:rsidRPr="006F350B">
              <w:rPr>
                <w:b/>
                <w:sz w:val="24"/>
                <w:szCs w:val="24"/>
              </w:rPr>
              <w:t>самостійно</w:t>
            </w:r>
            <w:r w:rsidRPr="006F350B">
              <w:rPr>
                <w:sz w:val="24"/>
                <w:szCs w:val="24"/>
                <w:lang w:eastAsia="uk-UA"/>
              </w:rPr>
              <w:t xml:space="preserve"> </w:t>
            </w:r>
            <w:r w:rsidRPr="006F350B">
              <w:rPr>
                <w:sz w:val="24"/>
                <w:szCs w:val="24"/>
              </w:rPr>
              <w:t>враховує</w:t>
            </w:r>
            <w:r w:rsidRPr="006F350B">
              <w:rPr>
                <w:b/>
                <w:sz w:val="24"/>
                <w:szCs w:val="24"/>
              </w:rPr>
              <w:t xml:space="preserve"> </w:t>
            </w:r>
            <w:r w:rsidRPr="006F350B">
              <w:rPr>
                <w:sz w:val="24"/>
                <w:szCs w:val="24"/>
              </w:rPr>
              <w:t xml:space="preserve">їх як оплату Послуги </w:t>
            </w:r>
            <w:r w:rsidRPr="006F350B">
              <w:rPr>
                <w:sz w:val="24"/>
                <w:szCs w:val="24"/>
                <w:lang w:eastAsia="uk-UA"/>
              </w:rPr>
              <w:t>наступн</w:t>
            </w:r>
            <w:r w:rsidRPr="006F350B">
              <w:rPr>
                <w:sz w:val="24"/>
                <w:szCs w:val="24"/>
              </w:rPr>
              <w:t xml:space="preserve">их розрахункових періодів </w:t>
            </w:r>
            <w:r w:rsidRPr="006F350B">
              <w:rPr>
                <w:b/>
                <w:bCs/>
                <w:sz w:val="24"/>
                <w:szCs w:val="24"/>
              </w:rPr>
              <w:t>(у випадку відсутності заяви Користувача про повернення надлишку коштів)</w:t>
            </w:r>
            <w:r w:rsidRPr="006F350B">
              <w:rPr>
                <w:sz w:val="24"/>
                <w:szCs w:val="24"/>
              </w:rPr>
              <w:t>. За наявності заборгованості за цим Договором кошти зараховуються першочергово в оплату заборгованості минулих періодів з найдавнішим терміном її виникнення.</w:t>
            </w:r>
            <w:r w:rsidRPr="006F350B">
              <w:rPr>
                <w:b/>
                <w:sz w:val="24"/>
                <w:szCs w:val="24"/>
              </w:rPr>
              <w:t xml:space="preserve"> </w:t>
            </w:r>
            <w:r w:rsidRPr="006F350B">
              <w:rPr>
                <w:sz w:val="24"/>
                <w:szCs w:val="24"/>
              </w:rPr>
              <w:t xml:space="preserve">При повній </w:t>
            </w:r>
            <w:r w:rsidRPr="006F350B">
              <w:rPr>
                <w:sz w:val="24"/>
                <w:szCs w:val="24"/>
              </w:rPr>
              <w:lastRenderedPageBreak/>
              <w:t>сплаті заборгованості минулих періодів надлишок коштів може бути зарахований в оплату пені та штрафних санкцій за наявності письмової згоди Користувача.</w:t>
            </w:r>
          </w:p>
          <w:p w14:paraId="5245EDA4" w14:textId="77777777" w:rsidR="0013289E" w:rsidRPr="006F350B" w:rsidRDefault="0013289E" w:rsidP="00E578C2">
            <w:pPr>
              <w:tabs>
                <w:tab w:val="left" w:pos="6946"/>
                <w:tab w:val="left" w:pos="7088"/>
              </w:tabs>
              <w:adjustRightInd w:val="0"/>
              <w:jc w:val="both"/>
              <w:rPr>
                <w:sz w:val="24"/>
                <w:szCs w:val="24"/>
              </w:rPr>
            </w:pPr>
            <w:r w:rsidRPr="006F350B">
              <w:rPr>
                <w:sz w:val="24"/>
                <w:szCs w:val="24"/>
              </w:rPr>
              <w:t xml:space="preserve">У разі недотримання ОСП термінів повернення коштів Користувач має право нарахувати пеню у розмірі 0,1 % від суми коштів (але не більше подвійної облікової ставки Національного банку України, що діяла у період, за який сплачується пеня), що підлягають поверненню, за кожен день прострочення. Пеня нараховується до повного виконання ОСП зобов’язань щодо повернення коштів. </w:t>
            </w:r>
          </w:p>
          <w:p w14:paraId="5DB65C90" w14:textId="7EADA470" w:rsidR="0013289E" w:rsidRPr="006F350B" w:rsidRDefault="0013289E" w:rsidP="00E578C2">
            <w:pPr>
              <w:tabs>
                <w:tab w:val="left" w:pos="6946"/>
                <w:tab w:val="left" w:pos="7088"/>
              </w:tabs>
              <w:autoSpaceDE w:val="0"/>
              <w:autoSpaceDN w:val="0"/>
              <w:adjustRightInd w:val="0"/>
              <w:jc w:val="both"/>
              <w:rPr>
                <w:sz w:val="24"/>
                <w:szCs w:val="24"/>
              </w:rPr>
            </w:pPr>
            <w:r w:rsidRPr="006F350B">
              <w:rPr>
                <w:sz w:val="24"/>
                <w:szCs w:val="24"/>
              </w:rPr>
              <w:t xml:space="preserve">За прострочення зазначеного терміну понад </w:t>
            </w:r>
            <w:r w:rsidRPr="002B0525">
              <w:rPr>
                <w:strike/>
                <w:sz w:val="24"/>
                <w:szCs w:val="24"/>
              </w:rPr>
              <w:t>тридцят</w:t>
            </w:r>
            <w:r w:rsidRPr="006F350B">
              <w:rPr>
                <w:sz w:val="24"/>
                <w:szCs w:val="24"/>
              </w:rPr>
              <w:t xml:space="preserve">ь </w:t>
            </w:r>
            <w:r w:rsidR="002B0525" w:rsidRPr="002B0525">
              <w:rPr>
                <w:b/>
                <w:sz w:val="24"/>
                <w:szCs w:val="24"/>
              </w:rPr>
              <w:t>30</w:t>
            </w:r>
            <w:r w:rsidRPr="006F350B">
              <w:rPr>
                <w:sz w:val="24"/>
                <w:szCs w:val="24"/>
              </w:rPr>
              <w:t xml:space="preserve"> календарних днів додатково стягується штраф у розмірі 7</w:t>
            </w:r>
            <w:r w:rsidRPr="006F350B">
              <w:rPr>
                <w:strike/>
                <w:sz w:val="24"/>
                <w:szCs w:val="24"/>
              </w:rPr>
              <w:t xml:space="preserve"> </w:t>
            </w:r>
            <w:r w:rsidRPr="006F350B">
              <w:rPr>
                <w:sz w:val="24"/>
                <w:szCs w:val="24"/>
              </w:rPr>
              <w:t xml:space="preserve"> % від суми коштів, що підлягають поверненню</w:t>
            </w:r>
            <w:r w:rsidRPr="006F350B">
              <w:rPr>
                <w:b/>
                <w:sz w:val="24"/>
                <w:szCs w:val="24"/>
              </w:rPr>
              <w:t>.</w:t>
            </w:r>
          </w:p>
        </w:tc>
      </w:tr>
      <w:tr w:rsidR="0013289E" w:rsidRPr="006F350B" w14:paraId="65137FD5" w14:textId="77777777" w:rsidTr="00F23133">
        <w:trPr>
          <w:trHeight w:val="465"/>
        </w:trPr>
        <w:tc>
          <w:tcPr>
            <w:tcW w:w="7201" w:type="dxa"/>
          </w:tcPr>
          <w:p w14:paraId="4295D748" w14:textId="01FF015A" w:rsidR="0013289E" w:rsidRPr="00E143EE" w:rsidRDefault="0013289E" w:rsidP="00E143EE">
            <w:pPr>
              <w:tabs>
                <w:tab w:val="left" w:pos="6946"/>
                <w:tab w:val="left" w:pos="7088"/>
              </w:tabs>
              <w:autoSpaceDE w:val="0"/>
              <w:autoSpaceDN w:val="0"/>
              <w:adjustRightInd w:val="0"/>
              <w:spacing w:before="120" w:after="120"/>
              <w:jc w:val="both"/>
              <w:rPr>
                <w:rFonts w:eastAsia="Calibri"/>
                <w:sz w:val="24"/>
                <w:szCs w:val="24"/>
                <w:lang w:eastAsia="en-US"/>
              </w:rPr>
            </w:pPr>
            <w:r w:rsidRPr="00E143EE">
              <w:rPr>
                <w:rFonts w:eastAsia="Calibri"/>
                <w:sz w:val="24"/>
                <w:szCs w:val="24"/>
                <w:lang w:eastAsia="en-US"/>
              </w:rPr>
              <w:lastRenderedPageBreak/>
              <w:t>6.8. Усі суми, що підлягають оплаті/поверненню за цим Договором, здійснюються в національній валюті України у безготівковій формі на банківські рахунки Сторін, що зазначені у цьому Договорі.</w:t>
            </w:r>
          </w:p>
        </w:tc>
        <w:tc>
          <w:tcPr>
            <w:tcW w:w="7428" w:type="dxa"/>
          </w:tcPr>
          <w:p w14:paraId="4298EE1F" w14:textId="4CFA2CD4" w:rsidR="0013289E" w:rsidRPr="006F350B" w:rsidRDefault="0013289E" w:rsidP="009508F4">
            <w:pPr>
              <w:tabs>
                <w:tab w:val="left" w:pos="6946"/>
                <w:tab w:val="left" w:pos="7088"/>
              </w:tabs>
              <w:autoSpaceDE w:val="0"/>
              <w:autoSpaceDN w:val="0"/>
              <w:adjustRightInd w:val="0"/>
              <w:spacing w:before="120" w:after="120"/>
              <w:jc w:val="both"/>
              <w:rPr>
                <w:rFonts w:eastAsia="Calibri"/>
                <w:sz w:val="24"/>
                <w:szCs w:val="24"/>
                <w:lang w:eastAsia="en-US"/>
              </w:rPr>
            </w:pPr>
            <w:r w:rsidRPr="006F350B">
              <w:rPr>
                <w:rFonts w:eastAsia="Calibri"/>
                <w:sz w:val="24"/>
                <w:szCs w:val="24"/>
                <w:lang w:eastAsia="en-US"/>
              </w:rPr>
              <w:t>6.</w:t>
            </w:r>
            <w:r w:rsidRPr="006F350B">
              <w:rPr>
                <w:rFonts w:eastAsia="Calibri"/>
                <w:strike/>
                <w:sz w:val="24"/>
                <w:szCs w:val="24"/>
                <w:lang w:eastAsia="en-US"/>
              </w:rPr>
              <w:t>8</w:t>
            </w:r>
            <w:r w:rsidRPr="006F350B">
              <w:rPr>
                <w:rFonts w:eastAsia="Calibri"/>
                <w:b/>
                <w:sz w:val="24"/>
                <w:szCs w:val="24"/>
                <w:lang w:eastAsia="en-US"/>
              </w:rPr>
              <w:t>7</w:t>
            </w:r>
            <w:r w:rsidRPr="006F350B">
              <w:rPr>
                <w:rFonts w:eastAsia="Calibri"/>
                <w:sz w:val="24"/>
                <w:szCs w:val="24"/>
                <w:lang w:eastAsia="en-US"/>
              </w:rPr>
              <w:t xml:space="preserve">. </w:t>
            </w:r>
            <w:r w:rsidRPr="006F350B">
              <w:rPr>
                <w:rFonts w:eastAsia="Calibri"/>
                <w:strike/>
                <w:sz w:val="24"/>
                <w:szCs w:val="24"/>
                <w:lang w:eastAsia="en-US"/>
              </w:rPr>
              <w:t>Усі суми, що підлягають оплаті/поверненню</w:t>
            </w:r>
            <w:r w:rsidRPr="006F350B">
              <w:rPr>
                <w:rFonts w:eastAsia="Calibri"/>
                <w:sz w:val="24"/>
                <w:szCs w:val="24"/>
                <w:lang w:eastAsia="en-US"/>
              </w:rPr>
              <w:t xml:space="preserve"> </w:t>
            </w:r>
            <w:r w:rsidRPr="006F350B">
              <w:rPr>
                <w:rFonts w:eastAsia="Calibri"/>
                <w:b/>
                <w:sz w:val="24"/>
                <w:szCs w:val="24"/>
                <w:lang w:eastAsia="en-US"/>
              </w:rPr>
              <w:t>Розрахунки</w:t>
            </w:r>
            <w:r w:rsidRPr="006F350B">
              <w:rPr>
                <w:rFonts w:eastAsia="Calibri"/>
                <w:sz w:val="24"/>
                <w:szCs w:val="24"/>
                <w:lang w:eastAsia="en-US"/>
              </w:rPr>
              <w:t xml:space="preserve"> за цим Договором, здійснюються в національній валюті України у безготівковій формі на банківські рахунки Сторін, що зазначені </w:t>
            </w:r>
            <w:r w:rsidRPr="006F350B">
              <w:rPr>
                <w:rFonts w:eastAsia="Calibri"/>
                <w:strike/>
                <w:sz w:val="24"/>
                <w:szCs w:val="24"/>
                <w:lang w:eastAsia="en-US"/>
              </w:rPr>
              <w:t>у</w:t>
            </w:r>
            <w:r w:rsidRPr="006F350B">
              <w:rPr>
                <w:rFonts w:eastAsia="Calibri"/>
                <w:sz w:val="24"/>
                <w:szCs w:val="24"/>
                <w:lang w:eastAsia="en-US"/>
              </w:rPr>
              <w:t xml:space="preserve"> </w:t>
            </w:r>
            <w:r w:rsidRPr="006F350B">
              <w:rPr>
                <w:rFonts w:eastAsia="Calibri"/>
                <w:b/>
                <w:sz w:val="24"/>
                <w:szCs w:val="24"/>
                <w:lang w:eastAsia="en-US"/>
              </w:rPr>
              <w:t>в</w:t>
            </w:r>
            <w:r w:rsidRPr="006F350B">
              <w:rPr>
                <w:rFonts w:eastAsia="Calibri"/>
                <w:sz w:val="24"/>
                <w:szCs w:val="24"/>
                <w:lang w:eastAsia="en-US"/>
              </w:rPr>
              <w:t xml:space="preserve"> цьому Договорі.</w:t>
            </w:r>
          </w:p>
        </w:tc>
      </w:tr>
      <w:tr w:rsidR="0013289E" w:rsidRPr="006F350B" w14:paraId="5303C2DC" w14:textId="77777777" w:rsidTr="00F23133">
        <w:trPr>
          <w:trHeight w:val="465"/>
        </w:trPr>
        <w:tc>
          <w:tcPr>
            <w:tcW w:w="7201" w:type="dxa"/>
          </w:tcPr>
          <w:p w14:paraId="6ABDE744" w14:textId="2EE392DE" w:rsidR="0013289E" w:rsidRPr="00E143EE" w:rsidRDefault="0013289E" w:rsidP="00E143EE">
            <w:pPr>
              <w:spacing w:before="120" w:after="120"/>
              <w:jc w:val="both"/>
              <w:rPr>
                <w:rFonts w:eastAsia="Calibri"/>
                <w:b/>
                <w:sz w:val="24"/>
                <w:szCs w:val="24"/>
              </w:rPr>
            </w:pPr>
            <w:r w:rsidRPr="00E143EE">
              <w:rPr>
                <w:sz w:val="24"/>
                <w:szCs w:val="24"/>
                <w:shd w:val="clear" w:color="auto" w:fill="FFFFFF"/>
              </w:rPr>
              <w:t>6.9. Сторони повідомляють одна одну про зміну своїх банківських реквізитів протягом 5 банківських днів з дати виникнення відповідних змін, але у будь-якому випадку Сторона, що є одержувачем грошових коштів, має повідомити Сторону, що є платником, про зміну своїх банківських реквізитів не пізніше ніж за 3 банківські дні до запланованого отримання грошових коштів.</w:t>
            </w:r>
            <w:r w:rsidRPr="00E143EE">
              <w:rPr>
                <w:rFonts w:eastAsia="Calibri"/>
                <w:sz w:val="24"/>
                <w:szCs w:val="24"/>
                <w:highlight w:val="cyan"/>
                <w:lang w:eastAsia="en-US"/>
              </w:rPr>
              <w:t xml:space="preserve"> </w:t>
            </w:r>
          </w:p>
        </w:tc>
        <w:tc>
          <w:tcPr>
            <w:tcW w:w="7428" w:type="dxa"/>
          </w:tcPr>
          <w:p w14:paraId="6F872100" w14:textId="459060A4" w:rsidR="0013289E" w:rsidRPr="006F350B" w:rsidRDefault="0013289E" w:rsidP="009508F4">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6F350B">
              <w:rPr>
                <w:rFonts w:ascii="Times New Roman" w:hAnsi="Times New Roman" w:cs="Times New Roman"/>
                <w:sz w:val="24"/>
                <w:szCs w:val="24"/>
                <w:shd w:val="clear" w:color="auto" w:fill="FFFFFF"/>
              </w:rPr>
              <w:t>6.</w:t>
            </w:r>
            <w:r w:rsidRPr="006F350B">
              <w:rPr>
                <w:rFonts w:ascii="Times New Roman" w:hAnsi="Times New Roman" w:cs="Times New Roman"/>
                <w:strike/>
                <w:sz w:val="24"/>
                <w:szCs w:val="24"/>
                <w:shd w:val="clear" w:color="auto" w:fill="FFFFFF"/>
              </w:rPr>
              <w:t>9</w:t>
            </w:r>
            <w:r w:rsidRPr="006F350B">
              <w:rPr>
                <w:rFonts w:ascii="Times New Roman" w:hAnsi="Times New Roman" w:cs="Times New Roman"/>
                <w:b/>
                <w:bCs/>
                <w:sz w:val="24"/>
                <w:szCs w:val="24"/>
                <w:shd w:val="clear" w:color="auto" w:fill="FFFFFF"/>
              </w:rPr>
              <w:t>8</w:t>
            </w:r>
            <w:r w:rsidRPr="006F350B">
              <w:rPr>
                <w:rFonts w:ascii="Times New Roman" w:hAnsi="Times New Roman" w:cs="Times New Roman"/>
                <w:b/>
                <w:sz w:val="24"/>
                <w:szCs w:val="24"/>
                <w:shd w:val="clear" w:color="auto" w:fill="FFFFFF"/>
              </w:rPr>
              <w:t>.</w:t>
            </w:r>
            <w:r w:rsidRPr="006F350B">
              <w:rPr>
                <w:rFonts w:ascii="Times New Roman" w:hAnsi="Times New Roman" w:cs="Times New Roman"/>
                <w:sz w:val="24"/>
                <w:szCs w:val="24"/>
                <w:shd w:val="clear" w:color="auto" w:fill="FFFFFF"/>
              </w:rPr>
              <w:t xml:space="preserve"> Сторони повідомляють одна одну про зміну своїх банківських реквізитів протягом </w:t>
            </w:r>
            <w:r w:rsidRPr="006F350B">
              <w:rPr>
                <w:rFonts w:ascii="Times New Roman" w:hAnsi="Times New Roman" w:cs="Times New Roman"/>
                <w:strike/>
                <w:sz w:val="24"/>
                <w:szCs w:val="24"/>
                <w:shd w:val="clear" w:color="auto" w:fill="FFFFFF"/>
              </w:rPr>
              <w:t>5 банківських</w:t>
            </w:r>
            <w:r w:rsidRPr="006F350B">
              <w:rPr>
                <w:rFonts w:ascii="Times New Roman" w:hAnsi="Times New Roman" w:cs="Times New Roman"/>
                <w:b/>
                <w:sz w:val="24"/>
                <w:szCs w:val="24"/>
                <w:shd w:val="clear" w:color="auto" w:fill="FFFFFF"/>
              </w:rPr>
              <w:t xml:space="preserve"> 10</w:t>
            </w:r>
            <w:r w:rsidRPr="006F350B">
              <w:rPr>
                <w:rFonts w:ascii="Times New Roman" w:hAnsi="Times New Roman" w:cs="Times New Roman"/>
                <w:sz w:val="24"/>
                <w:szCs w:val="24"/>
                <w:shd w:val="clear" w:color="auto" w:fill="FFFFFF"/>
              </w:rPr>
              <w:t xml:space="preserve"> </w:t>
            </w:r>
            <w:r w:rsidRPr="006F350B">
              <w:rPr>
                <w:rFonts w:ascii="Times New Roman" w:hAnsi="Times New Roman" w:cs="Times New Roman"/>
                <w:b/>
                <w:sz w:val="24"/>
                <w:szCs w:val="24"/>
                <w:shd w:val="clear" w:color="auto" w:fill="FFFFFF"/>
              </w:rPr>
              <w:t>календарних</w:t>
            </w:r>
            <w:r w:rsidRPr="006F350B">
              <w:rPr>
                <w:rFonts w:ascii="Times New Roman" w:hAnsi="Times New Roman" w:cs="Times New Roman"/>
                <w:sz w:val="24"/>
                <w:szCs w:val="24"/>
                <w:shd w:val="clear" w:color="auto" w:fill="FFFFFF"/>
              </w:rPr>
              <w:t xml:space="preserve"> днів з дати виникнення відповідних змін, але у будь-якому випадку Сторона, що є одержувачем грошових коштів, має повідомити Сторону, що є платником, про зміну своїх банківських реквізитів не пізніше ніж за 3 </w:t>
            </w:r>
            <w:r w:rsidRPr="006F350B">
              <w:rPr>
                <w:rFonts w:ascii="Times New Roman" w:hAnsi="Times New Roman" w:cs="Times New Roman"/>
                <w:strike/>
                <w:sz w:val="24"/>
                <w:szCs w:val="24"/>
                <w:shd w:val="clear" w:color="auto" w:fill="FFFFFF"/>
              </w:rPr>
              <w:t>банківські</w:t>
            </w:r>
            <w:r w:rsidRPr="006F350B">
              <w:rPr>
                <w:rFonts w:ascii="Times New Roman" w:hAnsi="Times New Roman" w:cs="Times New Roman"/>
                <w:sz w:val="24"/>
                <w:szCs w:val="24"/>
                <w:shd w:val="clear" w:color="auto" w:fill="FFFFFF"/>
              </w:rPr>
              <w:t xml:space="preserve"> </w:t>
            </w:r>
            <w:r w:rsidRPr="006F350B">
              <w:rPr>
                <w:rFonts w:ascii="Times New Roman" w:hAnsi="Times New Roman" w:cs="Times New Roman"/>
                <w:b/>
                <w:sz w:val="24"/>
                <w:szCs w:val="24"/>
                <w:shd w:val="clear" w:color="auto" w:fill="FFFFFF"/>
              </w:rPr>
              <w:t>робочі</w:t>
            </w:r>
            <w:r w:rsidRPr="006F350B">
              <w:rPr>
                <w:rFonts w:ascii="Times New Roman" w:hAnsi="Times New Roman" w:cs="Times New Roman"/>
                <w:sz w:val="24"/>
                <w:szCs w:val="24"/>
                <w:shd w:val="clear" w:color="auto" w:fill="FFFFFF"/>
              </w:rPr>
              <w:t xml:space="preserve"> дні до запланованого отримання грошових коштів.</w:t>
            </w:r>
          </w:p>
        </w:tc>
      </w:tr>
      <w:tr w:rsidR="0013289E" w:rsidRPr="006F350B" w14:paraId="74932449" w14:textId="77777777" w:rsidTr="00F23133">
        <w:trPr>
          <w:trHeight w:val="465"/>
        </w:trPr>
        <w:tc>
          <w:tcPr>
            <w:tcW w:w="7201" w:type="dxa"/>
          </w:tcPr>
          <w:p w14:paraId="797B4DE0" w14:textId="0F63C3CA" w:rsidR="0013289E" w:rsidRPr="00E143EE" w:rsidRDefault="0013289E" w:rsidP="005E5E1F">
            <w:pPr>
              <w:pStyle w:val="st2"/>
              <w:spacing w:before="120" w:after="120"/>
              <w:ind w:firstLine="0"/>
              <w:rPr>
                <w:b/>
              </w:rPr>
            </w:pPr>
            <w:r w:rsidRPr="00E143EE">
              <w:rPr>
                <w:rStyle w:val="st42"/>
                <w:b/>
                <w:color w:val="auto"/>
              </w:rPr>
              <w:t xml:space="preserve">Пункт відсутній </w:t>
            </w:r>
          </w:p>
        </w:tc>
        <w:tc>
          <w:tcPr>
            <w:tcW w:w="7428" w:type="dxa"/>
          </w:tcPr>
          <w:p w14:paraId="40932B24" w14:textId="6A4275B7" w:rsidR="0013289E" w:rsidRPr="006F350B" w:rsidRDefault="0013289E" w:rsidP="0071222C">
            <w:pPr>
              <w:pStyle w:val="st2"/>
              <w:spacing w:after="0"/>
              <w:ind w:firstLine="0"/>
            </w:pPr>
            <w:r w:rsidRPr="006F350B">
              <w:rPr>
                <w:b/>
                <w:lang w:val="ru-RU"/>
              </w:rPr>
              <w:t>6</w:t>
            </w:r>
            <w:r w:rsidRPr="006F350B">
              <w:rPr>
                <w:b/>
              </w:rPr>
              <w:t>.9. Оплата вартості нарахованих штрафних санкцій та/або пені здійснюється на поточний рахунок ОСП, що зазначається в рахунку до сплати. За дату оплати рахунку приймається дата зарахування коштів на поточний рахунок ОСП.</w:t>
            </w:r>
          </w:p>
        </w:tc>
      </w:tr>
      <w:tr w:rsidR="0013289E" w:rsidRPr="006F350B" w14:paraId="30958841" w14:textId="77777777" w:rsidTr="00F23133">
        <w:trPr>
          <w:trHeight w:val="465"/>
        </w:trPr>
        <w:tc>
          <w:tcPr>
            <w:tcW w:w="7201" w:type="dxa"/>
          </w:tcPr>
          <w:p w14:paraId="4D6AE7F4" w14:textId="1273671E" w:rsidR="0013289E" w:rsidRPr="00E143EE" w:rsidRDefault="0013289E" w:rsidP="00E143EE">
            <w:pPr>
              <w:autoSpaceDE w:val="0"/>
              <w:autoSpaceDN w:val="0"/>
              <w:adjustRightInd w:val="0"/>
              <w:spacing w:before="120" w:after="120"/>
              <w:jc w:val="both"/>
              <w:rPr>
                <w:sz w:val="24"/>
                <w:szCs w:val="24"/>
                <w:lang w:eastAsia="uk-UA"/>
              </w:rPr>
            </w:pPr>
            <w:r w:rsidRPr="00E143EE">
              <w:rPr>
                <w:sz w:val="24"/>
                <w:szCs w:val="24"/>
                <w:lang w:eastAsia="uk-UA"/>
              </w:rPr>
              <w:t>7</w:t>
            </w:r>
            <w:r w:rsidRPr="00E143EE">
              <w:rPr>
                <w:b/>
                <w:sz w:val="24"/>
                <w:szCs w:val="24"/>
                <w:lang w:eastAsia="uk-UA"/>
              </w:rPr>
              <w:t xml:space="preserve">. Права сторін </w:t>
            </w:r>
          </w:p>
        </w:tc>
        <w:tc>
          <w:tcPr>
            <w:tcW w:w="7428" w:type="dxa"/>
          </w:tcPr>
          <w:p w14:paraId="21716BB6" w14:textId="77777777" w:rsidR="0013289E" w:rsidRPr="00962A5D" w:rsidRDefault="0013289E" w:rsidP="0071222C">
            <w:pPr>
              <w:tabs>
                <w:tab w:val="left" w:pos="6946"/>
                <w:tab w:val="left" w:pos="7088"/>
              </w:tabs>
              <w:autoSpaceDE w:val="0"/>
              <w:autoSpaceDN w:val="0"/>
              <w:adjustRightInd w:val="0"/>
              <w:jc w:val="both"/>
              <w:rPr>
                <w:b/>
                <w:sz w:val="24"/>
                <w:szCs w:val="24"/>
                <w:lang w:eastAsia="uk-UA"/>
              </w:rPr>
            </w:pPr>
            <w:r w:rsidRPr="00962A5D">
              <w:rPr>
                <w:b/>
                <w:sz w:val="24"/>
                <w:szCs w:val="24"/>
                <w:lang w:eastAsia="uk-UA"/>
              </w:rPr>
              <w:t>7. Права сторін</w:t>
            </w:r>
          </w:p>
          <w:p w14:paraId="438045FA" w14:textId="6B8618D4" w:rsidR="0013289E" w:rsidRPr="006F350B" w:rsidRDefault="0013289E" w:rsidP="0071222C">
            <w:pPr>
              <w:tabs>
                <w:tab w:val="left" w:pos="6946"/>
                <w:tab w:val="left" w:pos="7088"/>
              </w:tabs>
              <w:autoSpaceDE w:val="0"/>
              <w:autoSpaceDN w:val="0"/>
              <w:adjustRightInd w:val="0"/>
              <w:jc w:val="both"/>
              <w:rPr>
                <w:sz w:val="24"/>
                <w:szCs w:val="24"/>
              </w:rPr>
            </w:pPr>
          </w:p>
        </w:tc>
      </w:tr>
      <w:tr w:rsidR="0013289E" w:rsidRPr="006F350B" w14:paraId="0E6A226D" w14:textId="77777777" w:rsidTr="00F23133">
        <w:trPr>
          <w:trHeight w:val="465"/>
        </w:trPr>
        <w:tc>
          <w:tcPr>
            <w:tcW w:w="7201" w:type="dxa"/>
          </w:tcPr>
          <w:p w14:paraId="1CFB32E7" w14:textId="7047A52A" w:rsidR="0013289E" w:rsidRPr="00E143EE" w:rsidRDefault="0013289E" w:rsidP="00E00BAE">
            <w:pPr>
              <w:autoSpaceDE w:val="0"/>
              <w:autoSpaceDN w:val="0"/>
              <w:adjustRightInd w:val="0"/>
              <w:jc w:val="both"/>
              <w:rPr>
                <w:sz w:val="24"/>
                <w:szCs w:val="24"/>
                <w:lang w:eastAsia="uk-UA"/>
              </w:rPr>
            </w:pPr>
            <w:r w:rsidRPr="00E143EE">
              <w:rPr>
                <w:sz w:val="24"/>
                <w:szCs w:val="24"/>
                <w:lang w:eastAsia="uk-UA"/>
              </w:rPr>
              <w:t>7.1. ОСП має право:</w:t>
            </w:r>
          </w:p>
          <w:p w14:paraId="6BDC8ECC" w14:textId="0798301A" w:rsidR="0013289E" w:rsidRPr="00E143EE" w:rsidRDefault="0013289E" w:rsidP="00E00BAE">
            <w:pPr>
              <w:autoSpaceDE w:val="0"/>
              <w:autoSpaceDN w:val="0"/>
              <w:adjustRightInd w:val="0"/>
              <w:jc w:val="both"/>
              <w:rPr>
                <w:sz w:val="24"/>
                <w:szCs w:val="24"/>
                <w:lang w:eastAsia="uk-UA"/>
              </w:rPr>
            </w:pPr>
            <w:r w:rsidRPr="00E143EE">
              <w:rPr>
                <w:sz w:val="24"/>
                <w:szCs w:val="24"/>
                <w:lang w:eastAsia="uk-UA"/>
              </w:rPr>
              <w:t>1) отримувати від Користувача своєчасну оплату за Послугу;</w:t>
            </w:r>
          </w:p>
          <w:p w14:paraId="075F21DF" w14:textId="07ACA34F" w:rsidR="0013289E" w:rsidRPr="00E143EE" w:rsidRDefault="0013289E" w:rsidP="00E00BAE">
            <w:pPr>
              <w:autoSpaceDE w:val="0"/>
              <w:autoSpaceDN w:val="0"/>
              <w:adjustRightInd w:val="0"/>
              <w:jc w:val="both"/>
              <w:rPr>
                <w:sz w:val="24"/>
                <w:szCs w:val="24"/>
                <w:lang w:eastAsia="uk-UA"/>
              </w:rPr>
            </w:pPr>
            <w:r w:rsidRPr="00E143EE">
              <w:rPr>
                <w:sz w:val="24"/>
                <w:szCs w:val="24"/>
                <w:lang w:eastAsia="uk-UA"/>
              </w:rPr>
              <w:t>2) обмежувати, припиняти, знижувати надійність надання Послуги та відключати від системи передачі у випадках, визначених розділом цього Договору та Кодексом системи передачі;</w:t>
            </w:r>
          </w:p>
          <w:p w14:paraId="48FD984B" w14:textId="0501BC62" w:rsidR="0013289E" w:rsidRPr="00E143EE" w:rsidRDefault="0013289E" w:rsidP="00E00BAE">
            <w:pPr>
              <w:jc w:val="both"/>
              <w:rPr>
                <w:sz w:val="24"/>
                <w:szCs w:val="24"/>
                <w:lang w:eastAsia="uk-UA"/>
              </w:rPr>
            </w:pPr>
            <w:r w:rsidRPr="00E143EE">
              <w:rPr>
                <w:sz w:val="24"/>
                <w:szCs w:val="24"/>
                <w:lang w:eastAsia="uk-UA"/>
              </w:rPr>
              <w:t xml:space="preserve">3) отримувати від Користувача своєчасну оплату за перевищення </w:t>
            </w:r>
            <w:r w:rsidRPr="00E143EE">
              <w:rPr>
                <w:sz w:val="24"/>
                <w:szCs w:val="24"/>
                <w:lang w:eastAsia="uk-UA"/>
              </w:rPr>
              <w:lastRenderedPageBreak/>
              <w:t>Замовником обсягів використання дозволеної потужності, визначеної відповідним договором та технічними умовами на приєднання.</w:t>
            </w:r>
          </w:p>
          <w:p w14:paraId="43C84DA9" w14:textId="77777777" w:rsidR="0013289E" w:rsidRPr="00E143EE" w:rsidRDefault="0013289E" w:rsidP="00E00BAE">
            <w:pPr>
              <w:jc w:val="both"/>
              <w:rPr>
                <w:sz w:val="24"/>
                <w:szCs w:val="24"/>
                <w:lang w:eastAsia="uk-UA"/>
              </w:rPr>
            </w:pPr>
          </w:p>
          <w:p w14:paraId="67A321EE" w14:textId="77777777" w:rsidR="0013289E" w:rsidRPr="00E143EE" w:rsidRDefault="0013289E" w:rsidP="00926C83">
            <w:pPr>
              <w:pStyle w:val="tj"/>
              <w:shd w:val="clear" w:color="auto" w:fill="FFFFFF"/>
              <w:spacing w:before="0" w:beforeAutospacing="0" w:after="0" w:afterAutospacing="0"/>
            </w:pPr>
          </w:p>
        </w:tc>
        <w:tc>
          <w:tcPr>
            <w:tcW w:w="7428" w:type="dxa"/>
          </w:tcPr>
          <w:p w14:paraId="71A27AC8" w14:textId="77777777" w:rsidR="0013289E" w:rsidRPr="006F350B" w:rsidRDefault="0013289E" w:rsidP="00E00BAE">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r w:rsidRPr="006F350B">
              <w:rPr>
                <w:rStyle w:val="st42"/>
                <w:rFonts w:ascii="Times New Roman" w:hAnsi="Times New Roman" w:cs="Times New Roman"/>
                <w:color w:val="auto"/>
                <w:sz w:val="24"/>
                <w:szCs w:val="24"/>
              </w:rPr>
              <w:lastRenderedPageBreak/>
              <w:t>7.1.</w:t>
            </w:r>
            <w:r w:rsidRPr="006F350B">
              <w:rPr>
                <w:rStyle w:val="st42"/>
                <w:rFonts w:ascii="Times New Roman" w:hAnsi="Times New Roman" w:cs="Times New Roman"/>
                <w:b/>
                <w:color w:val="auto"/>
                <w:sz w:val="24"/>
                <w:szCs w:val="24"/>
              </w:rPr>
              <w:t xml:space="preserve"> </w:t>
            </w:r>
            <w:r w:rsidRPr="006F350B">
              <w:rPr>
                <w:rStyle w:val="st42"/>
                <w:rFonts w:ascii="Times New Roman" w:hAnsi="Times New Roman" w:cs="Times New Roman"/>
                <w:color w:val="auto"/>
                <w:sz w:val="24"/>
                <w:szCs w:val="24"/>
              </w:rPr>
              <w:t>ОСП має право:</w:t>
            </w:r>
          </w:p>
          <w:p w14:paraId="014D417F" w14:textId="77777777" w:rsidR="0013289E" w:rsidRPr="006F350B" w:rsidRDefault="0013289E" w:rsidP="00E00BAE">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r w:rsidRPr="006F350B">
              <w:rPr>
                <w:rStyle w:val="st42"/>
                <w:rFonts w:ascii="Times New Roman" w:hAnsi="Times New Roman" w:cs="Times New Roman"/>
                <w:color w:val="auto"/>
                <w:sz w:val="24"/>
                <w:szCs w:val="24"/>
              </w:rPr>
              <w:t>1) отримувати від Користувача своєчасну оплату за Послугу;</w:t>
            </w:r>
          </w:p>
          <w:p w14:paraId="0BD65BEA" w14:textId="77777777" w:rsidR="0013289E" w:rsidRPr="006F350B" w:rsidRDefault="0013289E" w:rsidP="00E00BAE">
            <w:pPr>
              <w:pStyle w:val="TableParagraph"/>
              <w:tabs>
                <w:tab w:val="left" w:pos="3119"/>
                <w:tab w:val="left" w:pos="3261"/>
                <w:tab w:val="left" w:pos="6946"/>
                <w:tab w:val="left" w:pos="7088"/>
              </w:tabs>
              <w:jc w:val="both"/>
              <w:rPr>
                <w:rFonts w:ascii="Times New Roman" w:hAnsi="Times New Roman" w:cs="Times New Roman"/>
                <w:sz w:val="24"/>
                <w:szCs w:val="24"/>
                <w:lang w:eastAsia="uk-UA"/>
              </w:rPr>
            </w:pPr>
            <w:r w:rsidRPr="006F350B">
              <w:rPr>
                <w:rStyle w:val="st42"/>
                <w:rFonts w:ascii="Times New Roman" w:hAnsi="Times New Roman" w:cs="Times New Roman"/>
                <w:color w:val="auto"/>
                <w:sz w:val="24"/>
                <w:szCs w:val="24"/>
              </w:rPr>
              <w:t xml:space="preserve">2) </w:t>
            </w:r>
            <w:r w:rsidRPr="006F350B">
              <w:rPr>
                <w:rFonts w:ascii="Times New Roman" w:hAnsi="Times New Roman" w:cs="Times New Roman"/>
                <w:sz w:val="24"/>
                <w:szCs w:val="24"/>
                <w:lang w:eastAsia="uk-UA"/>
              </w:rPr>
              <w:t xml:space="preserve">обмежувати, припиняти, знижувати надійність надання Послуги та відключати від системи передачі у випадках, визначених </w:t>
            </w:r>
            <w:r w:rsidRPr="006F350B">
              <w:rPr>
                <w:rFonts w:ascii="Times New Roman" w:hAnsi="Times New Roman" w:cs="Times New Roman"/>
                <w:strike/>
                <w:sz w:val="24"/>
                <w:szCs w:val="24"/>
                <w:lang w:eastAsia="uk-UA"/>
              </w:rPr>
              <w:t>розділом 8 цього Договору та Кодексом системи передачі</w:t>
            </w:r>
            <w:r w:rsidRPr="006F350B">
              <w:rPr>
                <w:rFonts w:ascii="Times New Roman" w:hAnsi="Times New Roman" w:cs="Times New Roman"/>
                <w:sz w:val="24"/>
                <w:szCs w:val="24"/>
                <w:lang w:eastAsia="uk-UA"/>
              </w:rPr>
              <w:t xml:space="preserve"> </w:t>
            </w:r>
            <w:r w:rsidRPr="006F350B">
              <w:rPr>
                <w:rFonts w:ascii="Times New Roman" w:hAnsi="Times New Roman" w:cs="Times New Roman"/>
                <w:b/>
                <w:sz w:val="24"/>
                <w:szCs w:val="24"/>
                <w:lang w:eastAsia="uk-UA"/>
              </w:rPr>
              <w:t>КСП</w:t>
            </w:r>
            <w:r w:rsidRPr="006F350B">
              <w:rPr>
                <w:rFonts w:ascii="Times New Roman" w:hAnsi="Times New Roman" w:cs="Times New Roman"/>
                <w:sz w:val="24"/>
                <w:szCs w:val="24"/>
                <w:lang w:eastAsia="uk-UA"/>
              </w:rPr>
              <w:t>;</w:t>
            </w:r>
          </w:p>
          <w:p w14:paraId="3990CB05" w14:textId="77777777" w:rsidR="0013289E" w:rsidRPr="006F350B" w:rsidRDefault="0013289E" w:rsidP="00E00BAE">
            <w:pPr>
              <w:pStyle w:val="TableParagraph"/>
              <w:tabs>
                <w:tab w:val="left" w:pos="3119"/>
                <w:tab w:val="left" w:pos="3261"/>
                <w:tab w:val="left" w:pos="6946"/>
                <w:tab w:val="left" w:pos="7088"/>
              </w:tabs>
              <w:jc w:val="both"/>
              <w:rPr>
                <w:rStyle w:val="st42"/>
                <w:rFonts w:ascii="Times New Roman" w:hAnsi="Times New Roman" w:cs="Times New Roman"/>
                <w:strike/>
                <w:color w:val="auto"/>
                <w:sz w:val="24"/>
                <w:szCs w:val="24"/>
              </w:rPr>
            </w:pPr>
            <w:r w:rsidRPr="006F350B">
              <w:rPr>
                <w:rStyle w:val="st42"/>
                <w:rFonts w:ascii="Times New Roman" w:hAnsi="Times New Roman" w:cs="Times New Roman"/>
                <w:strike/>
                <w:color w:val="auto"/>
                <w:sz w:val="24"/>
                <w:szCs w:val="24"/>
              </w:rPr>
              <w:t xml:space="preserve">3) отримувати від Користувача своєчасну оплату за перевищення </w:t>
            </w:r>
            <w:r w:rsidRPr="006F350B">
              <w:rPr>
                <w:rStyle w:val="st42"/>
                <w:rFonts w:ascii="Times New Roman" w:hAnsi="Times New Roman" w:cs="Times New Roman"/>
                <w:strike/>
                <w:color w:val="auto"/>
                <w:sz w:val="24"/>
                <w:szCs w:val="24"/>
              </w:rPr>
              <w:lastRenderedPageBreak/>
              <w:t>Замовником обсягів використання дозволеної потужності, визначеної відповідним договором та технічними умовами на приєднання.</w:t>
            </w:r>
          </w:p>
          <w:p w14:paraId="02C947D7" w14:textId="41083353" w:rsidR="0013289E" w:rsidRPr="006F350B" w:rsidRDefault="0013289E" w:rsidP="00E00BAE">
            <w:pPr>
              <w:pStyle w:val="TableParagraph"/>
              <w:tabs>
                <w:tab w:val="left" w:pos="3119"/>
                <w:tab w:val="left" w:pos="3261"/>
                <w:tab w:val="left" w:pos="6946"/>
                <w:tab w:val="left" w:pos="7088"/>
              </w:tabs>
              <w:jc w:val="both"/>
              <w:rPr>
                <w:rStyle w:val="st42"/>
                <w:rFonts w:ascii="Times New Roman" w:hAnsi="Times New Roman" w:cs="Times New Roman"/>
                <w:b/>
                <w:color w:val="auto"/>
                <w:sz w:val="24"/>
                <w:szCs w:val="24"/>
              </w:rPr>
            </w:pPr>
            <w:r w:rsidRPr="006F350B">
              <w:rPr>
                <w:rStyle w:val="st42"/>
                <w:rFonts w:ascii="Times New Roman" w:hAnsi="Times New Roman" w:cs="Times New Roman"/>
                <w:b/>
                <w:color w:val="auto"/>
                <w:sz w:val="24"/>
                <w:szCs w:val="24"/>
              </w:rPr>
              <w:t xml:space="preserve">3) у разі виявлення порушень умов </w:t>
            </w:r>
            <w:r w:rsidR="00012196">
              <w:rPr>
                <w:rStyle w:val="st42"/>
                <w:rFonts w:ascii="Times New Roman" w:hAnsi="Times New Roman" w:cs="Times New Roman"/>
                <w:b/>
                <w:color w:val="auto"/>
                <w:sz w:val="24"/>
                <w:szCs w:val="24"/>
              </w:rPr>
              <w:t xml:space="preserve">цього </w:t>
            </w:r>
            <w:r w:rsidRPr="006F350B">
              <w:rPr>
                <w:rStyle w:val="st42"/>
                <w:rFonts w:ascii="Times New Roman" w:hAnsi="Times New Roman" w:cs="Times New Roman"/>
                <w:b/>
                <w:color w:val="auto"/>
                <w:sz w:val="24"/>
                <w:szCs w:val="24"/>
              </w:rPr>
              <w:t>Договору іншою Стороною, що передбачає застосування санкцій чи які тягнуть за собою збитки, недоотриману вигоду тощо, ОСП має право вимагати від Користувача відповідного відшкодування;</w:t>
            </w:r>
          </w:p>
          <w:p w14:paraId="7ED5A3C5" w14:textId="77777777" w:rsidR="0013289E" w:rsidRPr="006F350B" w:rsidRDefault="0013289E" w:rsidP="00E00BAE">
            <w:pPr>
              <w:pStyle w:val="TableParagraph"/>
              <w:tabs>
                <w:tab w:val="left" w:pos="3119"/>
                <w:tab w:val="left" w:pos="3261"/>
                <w:tab w:val="left" w:pos="6946"/>
                <w:tab w:val="left" w:pos="7088"/>
              </w:tabs>
              <w:jc w:val="both"/>
              <w:rPr>
                <w:rStyle w:val="st42"/>
                <w:rFonts w:ascii="Times New Roman" w:hAnsi="Times New Roman" w:cs="Times New Roman"/>
                <w:b/>
                <w:color w:val="auto"/>
                <w:sz w:val="24"/>
                <w:szCs w:val="24"/>
              </w:rPr>
            </w:pPr>
            <w:r w:rsidRPr="006F350B">
              <w:rPr>
                <w:rStyle w:val="st42"/>
                <w:rFonts w:ascii="Times New Roman" w:hAnsi="Times New Roman" w:cs="Times New Roman"/>
                <w:b/>
                <w:color w:val="auto"/>
                <w:sz w:val="24"/>
                <w:szCs w:val="24"/>
              </w:rPr>
              <w:t>4) здійснювати відключення електрообладнання Користувача у випадках, визначених КСП та цим Договором;</w:t>
            </w:r>
          </w:p>
          <w:p w14:paraId="14E0B23E" w14:textId="64F8C443" w:rsidR="0013289E" w:rsidRPr="006F350B" w:rsidRDefault="0013289E" w:rsidP="00E00BAE">
            <w:pPr>
              <w:pStyle w:val="TableParagraph"/>
              <w:tabs>
                <w:tab w:val="left" w:pos="3119"/>
                <w:tab w:val="left" w:pos="3261"/>
                <w:tab w:val="left" w:pos="6946"/>
                <w:tab w:val="left" w:pos="7088"/>
              </w:tabs>
              <w:jc w:val="both"/>
              <w:rPr>
                <w:rFonts w:ascii="Times New Roman" w:hAnsi="Times New Roman" w:cs="Times New Roman"/>
                <w:sz w:val="24"/>
                <w:szCs w:val="24"/>
              </w:rPr>
            </w:pPr>
            <w:r w:rsidRPr="006F350B">
              <w:rPr>
                <w:rStyle w:val="st42"/>
                <w:rFonts w:ascii="Times New Roman" w:hAnsi="Times New Roman" w:cs="Times New Roman"/>
                <w:b/>
                <w:color w:val="auto"/>
                <w:sz w:val="24"/>
                <w:szCs w:val="24"/>
              </w:rPr>
              <w:t>5) вимагати від Користувача дотримання ним вимог нормативно-правових актів, нормативно-технічних документів, в тому числі дотримання вимог щодо параметрів електричних установок Користувача, порушення яких несприятливо впливають на якість електричної енергії.</w:t>
            </w:r>
          </w:p>
        </w:tc>
      </w:tr>
      <w:tr w:rsidR="0013289E" w:rsidRPr="006F350B" w14:paraId="13160199" w14:textId="77777777" w:rsidTr="00F23133">
        <w:trPr>
          <w:trHeight w:val="465"/>
        </w:trPr>
        <w:tc>
          <w:tcPr>
            <w:tcW w:w="7201" w:type="dxa"/>
          </w:tcPr>
          <w:p w14:paraId="470787B9" w14:textId="77777777" w:rsidR="0013289E" w:rsidRPr="00E143EE" w:rsidRDefault="0013289E" w:rsidP="0071222C">
            <w:pPr>
              <w:autoSpaceDE w:val="0"/>
              <w:autoSpaceDN w:val="0"/>
              <w:adjustRightInd w:val="0"/>
              <w:jc w:val="both"/>
              <w:rPr>
                <w:sz w:val="24"/>
                <w:szCs w:val="24"/>
                <w:lang w:eastAsia="uk-UA"/>
              </w:rPr>
            </w:pPr>
            <w:r w:rsidRPr="00E143EE">
              <w:rPr>
                <w:sz w:val="24"/>
                <w:szCs w:val="24"/>
                <w:lang w:eastAsia="uk-UA"/>
              </w:rPr>
              <w:lastRenderedPageBreak/>
              <w:t>7.2. Користувач має право:</w:t>
            </w:r>
          </w:p>
          <w:p w14:paraId="06EEA1B9" w14:textId="77777777" w:rsidR="0013289E" w:rsidRPr="00E143EE" w:rsidRDefault="0013289E" w:rsidP="0071222C">
            <w:pPr>
              <w:autoSpaceDE w:val="0"/>
              <w:autoSpaceDN w:val="0"/>
              <w:adjustRightInd w:val="0"/>
              <w:jc w:val="both"/>
              <w:rPr>
                <w:sz w:val="24"/>
                <w:szCs w:val="24"/>
                <w:lang w:eastAsia="uk-UA"/>
              </w:rPr>
            </w:pPr>
            <w:r w:rsidRPr="00E143EE">
              <w:rPr>
                <w:sz w:val="24"/>
                <w:szCs w:val="24"/>
                <w:lang w:eastAsia="uk-UA"/>
              </w:rPr>
              <w:t>1) отримувати від ОСП Послугу з дотриманням установлених показників якості надання цих Послуг відповідно до глави 2 розділу XI Кодексу системи передачі;</w:t>
            </w:r>
          </w:p>
          <w:p w14:paraId="0BBEDDB3" w14:textId="77777777" w:rsidR="0013289E" w:rsidRPr="00E143EE" w:rsidRDefault="0013289E" w:rsidP="0071222C">
            <w:pPr>
              <w:autoSpaceDE w:val="0"/>
              <w:autoSpaceDN w:val="0"/>
              <w:adjustRightInd w:val="0"/>
              <w:jc w:val="both"/>
              <w:rPr>
                <w:sz w:val="24"/>
                <w:szCs w:val="24"/>
                <w:lang w:eastAsia="uk-UA"/>
              </w:rPr>
            </w:pPr>
            <w:r w:rsidRPr="00E143EE">
              <w:rPr>
                <w:sz w:val="24"/>
                <w:szCs w:val="24"/>
                <w:lang w:eastAsia="uk-UA"/>
              </w:rPr>
              <w:t>2) вимагати компенсацію у випадку недотримання показників якості надання Послуги відповідно до умов пунктів 2.13, 2.15 та 2.16 розділу XI Кодексу системи передачі;</w:t>
            </w:r>
          </w:p>
          <w:p w14:paraId="344BC4F0" w14:textId="2EA4B54C" w:rsidR="0013289E" w:rsidRPr="00E143EE" w:rsidRDefault="0013289E" w:rsidP="00E143EE">
            <w:pPr>
              <w:jc w:val="both"/>
              <w:rPr>
                <w:sz w:val="24"/>
                <w:szCs w:val="24"/>
                <w:lang w:eastAsia="uk-UA"/>
              </w:rPr>
            </w:pPr>
            <w:r w:rsidRPr="00E143EE">
              <w:rPr>
                <w:sz w:val="24"/>
                <w:szCs w:val="24"/>
                <w:lang w:eastAsia="uk-UA"/>
              </w:rPr>
              <w:t xml:space="preserve">3) відповідно до частини першої статті 57 Закону України «Про ринок електричної енергії» звертатися до ОСП щодо відключення/відновлення електроживлення споживача у випадках, визначених Правилами роздрібного ринку. </w:t>
            </w:r>
          </w:p>
        </w:tc>
        <w:tc>
          <w:tcPr>
            <w:tcW w:w="7428" w:type="dxa"/>
          </w:tcPr>
          <w:p w14:paraId="0DF0C9B1" w14:textId="77777777" w:rsidR="0013289E" w:rsidRPr="006F350B" w:rsidRDefault="0013289E" w:rsidP="0071222C">
            <w:pPr>
              <w:tabs>
                <w:tab w:val="left" w:pos="6946"/>
                <w:tab w:val="left" w:pos="7088"/>
              </w:tabs>
              <w:autoSpaceDE w:val="0"/>
              <w:autoSpaceDN w:val="0"/>
              <w:adjustRightInd w:val="0"/>
              <w:jc w:val="both"/>
              <w:rPr>
                <w:sz w:val="24"/>
                <w:szCs w:val="24"/>
                <w:lang w:eastAsia="uk-UA"/>
              </w:rPr>
            </w:pPr>
            <w:r w:rsidRPr="006F350B">
              <w:rPr>
                <w:sz w:val="24"/>
                <w:szCs w:val="24"/>
                <w:lang w:eastAsia="uk-UA"/>
              </w:rPr>
              <w:t>7.2. Користувач має право:</w:t>
            </w:r>
          </w:p>
          <w:p w14:paraId="697656FA" w14:textId="77777777" w:rsidR="0013289E" w:rsidRPr="006F350B" w:rsidRDefault="0013289E" w:rsidP="0071222C">
            <w:pPr>
              <w:tabs>
                <w:tab w:val="left" w:pos="6946"/>
                <w:tab w:val="left" w:pos="7088"/>
              </w:tabs>
              <w:autoSpaceDE w:val="0"/>
              <w:autoSpaceDN w:val="0"/>
              <w:adjustRightInd w:val="0"/>
              <w:jc w:val="both"/>
              <w:rPr>
                <w:sz w:val="24"/>
                <w:szCs w:val="24"/>
                <w:lang w:eastAsia="uk-UA"/>
              </w:rPr>
            </w:pPr>
            <w:r w:rsidRPr="006F350B">
              <w:rPr>
                <w:sz w:val="24"/>
                <w:szCs w:val="24"/>
                <w:lang w:eastAsia="uk-UA"/>
              </w:rPr>
              <w:t xml:space="preserve">1) отримувати від ОСП Послугу з дотриманням установлених показників якості надання цих Послуг відповідно до глави 2 розділу XI </w:t>
            </w:r>
            <w:r w:rsidRPr="006F350B">
              <w:rPr>
                <w:strike/>
                <w:sz w:val="24"/>
                <w:szCs w:val="24"/>
                <w:lang w:eastAsia="uk-UA"/>
              </w:rPr>
              <w:t>Кодексу системи передачі</w:t>
            </w:r>
            <w:r w:rsidRPr="006F350B">
              <w:rPr>
                <w:b/>
                <w:sz w:val="24"/>
                <w:szCs w:val="24"/>
                <w:lang w:eastAsia="uk-UA"/>
              </w:rPr>
              <w:t xml:space="preserve"> КСП</w:t>
            </w:r>
            <w:r w:rsidRPr="006F350B">
              <w:rPr>
                <w:sz w:val="24"/>
                <w:szCs w:val="24"/>
                <w:lang w:eastAsia="uk-UA"/>
              </w:rPr>
              <w:t>;</w:t>
            </w:r>
          </w:p>
          <w:p w14:paraId="7BF3A030" w14:textId="77777777" w:rsidR="0013289E" w:rsidRPr="006F350B" w:rsidRDefault="0013289E" w:rsidP="0071222C">
            <w:pPr>
              <w:autoSpaceDE w:val="0"/>
              <w:autoSpaceDN w:val="0"/>
              <w:adjustRightInd w:val="0"/>
              <w:jc w:val="both"/>
              <w:rPr>
                <w:sz w:val="24"/>
                <w:szCs w:val="24"/>
                <w:lang w:eastAsia="uk-UA"/>
              </w:rPr>
            </w:pPr>
            <w:r w:rsidRPr="006F350B">
              <w:rPr>
                <w:sz w:val="24"/>
                <w:szCs w:val="24"/>
                <w:lang w:eastAsia="uk-UA"/>
              </w:rPr>
              <w:t xml:space="preserve">2) вимагати компенсацію у випадку недотримання показників якості надання Послуги відповідно до умов </w:t>
            </w:r>
            <w:r w:rsidRPr="006F350B">
              <w:rPr>
                <w:strike/>
                <w:sz w:val="24"/>
                <w:szCs w:val="24"/>
                <w:lang w:eastAsia="uk-UA"/>
              </w:rPr>
              <w:t xml:space="preserve"> пунктів 2.13, 2.15 та 2.16</w:t>
            </w:r>
            <w:r w:rsidRPr="006F350B">
              <w:rPr>
                <w:sz w:val="24"/>
                <w:szCs w:val="24"/>
                <w:lang w:eastAsia="uk-UA"/>
              </w:rPr>
              <w:t xml:space="preserve"> розділу XI </w:t>
            </w:r>
            <w:r w:rsidRPr="006F350B">
              <w:rPr>
                <w:strike/>
                <w:sz w:val="24"/>
                <w:szCs w:val="24"/>
                <w:lang w:eastAsia="uk-UA"/>
              </w:rPr>
              <w:t>Кодексу системи передачі</w:t>
            </w:r>
            <w:r w:rsidRPr="006F350B">
              <w:rPr>
                <w:sz w:val="24"/>
                <w:szCs w:val="24"/>
                <w:lang w:eastAsia="uk-UA"/>
              </w:rPr>
              <w:t xml:space="preserve"> </w:t>
            </w:r>
            <w:r w:rsidRPr="006F350B">
              <w:rPr>
                <w:b/>
                <w:sz w:val="24"/>
                <w:szCs w:val="24"/>
                <w:lang w:eastAsia="uk-UA"/>
              </w:rPr>
              <w:t>КСП</w:t>
            </w:r>
            <w:r w:rsidRPr="006F350B">
              <w:rPr>
                <w:sz w:val="24"/>
                <w:szCs w:val="24"/>
                <w:lang w:eastAsia="uk-UA"/>
              </w:rPr>
              <w:t>;</w:t>
            </w:r>
          </w:p>
          <w:p w14:paraId="0D9182F2" w14:textId="4C555CCE" w:rsidR="0013289E" w:rsidRPr="006F350B" w:rsidRDefault="0013289E" w:rsidP="0071222C">
            <w:pPr>
              <w:widowControl w:val="0"/>
              <w:tabs>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3) відповідно до частини першої статті 57 Закону України «Про ринок електричної енергії» звертатися до ОСП щодо відключення/відновлення електроживлення споживача у випадках, визначених Правилами роздрібного ринку.</w:t>
            </w:r>
          </w:p>
        </w:tc>
      </w:tr>
      <w:tr w:rsidR="0013289E" w:rsidRPr="006F350B" w14:paraId="11546303" w14:textId="77777777" w:rsidTr="00F23133">
        <w:trPr>
          <w:trHeight w:val="465"/>
        </w:trPr>
        <w:tc>
          <w:tcPr>
            <w:tcW w:w="7201" w:type="dxa"/>
          </w:tcPr>
          <w:p w14:paraId="4EA24EA9" w14:textId="77777777" w:rsidR="0013289E" w:rsidRPr="00E143EE" w:rsidRDefault="0013289E" w:rsidP="009508F4">
            <w:pPr>
              <w:widowControl w:val="0"/>
              <w:autoSpaceDE w:val="0"/>
              <w:autoSpaceDN w:val="0"/>
              <w:spacing w:before="120" w:after="120"/>
              <w:jc w:val="both"/>
              <w:rPr>
                <w:rFonts w:eastAsia="Calibri"/>
                <w:b/>
                <w:sz w:val="24"/>
                <w:szCs w:val="24"/>
                <w:lang w:eastAsia="en-US"/>
              </w:rPr>
            </w:pPr>
            <w:r w:rsidRPr="00E143EE">
              <w:rPr>
                <w:rFonts w:eastAsia="Calibri"/>
                <w:b/>
                <w:sz w:val="24"/>
                <w:szCs w:val="24"/>
                <w:lang w:eastAsia="en-US"/>
              </w:rPr>
              <w:t xml:space="preserve">8. Відключення, обмеження, припинення надання Послуги </w:t>
            </w:r>
          </w:p>
          <w:p w14:paraId="626C3ED8" w14:textId="7FCBF933" w:rsidR="0013289E" w:rsidRPr="00E143EE" w:rsidRDefault="0013289E" w:rsidP="009508F4">
            <w:pPr>
              <w:widowControl w:val="0"/>
              <w:autoSpaceDE w:val="0"/>
              <w:autoSpaceDN w:val="0"/>
              <w:spacing w:before="120" w:after="120"/>
              <w:jc w:val="both"/>
              <w:rPr>
                <w:rFonts w:eastAsia="Calibri"/>
                <w:b/>
                <w:sz w:val="24"/>
                <w:szCs w:val="24"/>
                <w:lang w:eastAsia="en-US"/>
              </w:rPr>
            </w:pPr>
          </w:p>
        </w:tc>
        <w:tc>
          <w:tcPr>
            <w:tcW w:w="7428" w:type="dxa"/>
          </w:tcPr>
          <w:p w14:paraId="567C20DF" w14:textId="4F241C80" w:rsidR="0013289E" w:rsidRPr="00962A5D" w:rsidRDefault="0013289E" w:rsidP="00E143EE">
            <w:pPr>
              <w:widowControl w:val="0"/>
              <w:tabs>
                <w:tab w:val="left" w:pos="6946"/>
                <w:tab w:val="left" w:pos="7088"/>
              </w:tabs>
              <w:autoSpaceDE w:val="0"/>
              <w:autoSpaceDN w:val="0"/>
              <w:spacing w:before="120" w:after="120"/>
              <w:jc w:val="both"/>
              <w:rPr>
                <w:rFonts w:eastAsia="Calibri"/>
                <w:b/>
                <w:color w:val="70AD47"/>
                <w:sz w:val="24"/>
                <w:szCs w:val="24"/>
                <w:lang w:eastAsia="en-US"/>
              </w:rPr>
            </w:pPr>
            <w:r w:rsidRPr="00962A5D">
              <w:rPr>
                <w:rFonts w:eastAsia="Calibri"/>
                <w:b/>
                <w:sz w:val="24"/>
                <w:szCs w:val="24"/>
                <w:lang w:eastAsia="en-US"/>
              </w:rPr>
              <w:t>8. Відключення, обмеження, припинення надання Послуги</w:t>
            </w:r>
            <w:r w:rsidRPr="00962A5D">
              <w:rPr>
                <w:rFonts w:eastAsia="Calibri"/>
                <w:b/>
                <w:color w:val="70AD47"/>
                <w:sz w:val="24"/>
                <w:szCs w:val="24"/>
                <w:lang w:eastAsia="en-US"/>
              </w:rPr>
              <w:t xml:space="preserve"> </w:t>
            </w:r>
          </w:p>
        </w:tc>
      </w:tr>
      <w:tr w:rsidR="0013289E" w:rsidRPr="006F350B" w14:paraId="5EFEEB4A" w14:textId="77777777" w:rsidTr="00F23133">
        <w:trPr>
          <w:trHeight w:val="465"/>
        </w:trPr>
        <w:tc>
          <w:tcPr>
            <w:tcW w:w="7201" w:type="dxa"/>
          </w:tcPr>
          <w:p w14:paraId="51EBD572" w14:textId="376647D2" w:rsidR="0013289E" w:rsidRPr="00E143EE" w:rsidRDefault="0013289E" w:rsidP="00E143EE">
            <w:pPr>
              <w:widowControl w:val="0"/>
              <w:autoSpaceDE w:val="0"/>
              <w:autoSpaceDN w:val="0"/>
              <w:spacing w:before="120" w:after="120"/>
              <w:jc w:val="both"/>
              <w:rPr>
                <w:rFonts w:eastAsia="Calibri"/>
                <w:sz w:val="24"/>
                <w:szCs w:val="24"/>
                <w:lang w:eastAsia="en-US"/>
              </w:rPr>
            </w:pPr>
            <w:r w:rsidRPr="00E143EE">
              <w:rPr>
                <w:rFonts w:eastAsia="Calibri"/>
                <w:sz w:val="24"/>
                <w:szCs w:val="24"/>
                <w:lang w:eastAsia="en-US"/>
              </w:rPr>
              <w:t>8.1. Договірні Сторони інформують одна одну якомога швидше щодо порушень, які впливають на роботу системи передачі, і вживають негайних заходів з локалізації та безпеки.</w:t>
            </w:r>
          </w:p>
        </w:tc>
        <w:tc>
          <w:tcPr>
            <w:tcW w:w="7428" w:type="dxa"/>
          </w:tcPr>
          <w:p w14:paraId="4126306A" w14:textId="4859659D" w:rsidR="0013289E" w:rsidRPr="006F350B" w:rsidRDefault="0013289E" w:rsidP="009508F4">
            <w:pPr>
              <w:widowControl w:val="0"/>
              <w:tabs>
                <w:tab w:val="left" w:pos="6946"/>
                <w:tab w:val="left" w:pos="7088"/>
              </w:tabs>
              <w:autoSpaceDE w:val="0"/>
              <w:autoSpaceDN w:val="0"/>
              <w:spacing w:before="120" w:after="120"/>
              <w:jc w:val="both"/>
              <w:rPr>
                <w:rFonts w:eastAsia="Calibri"/>
                <w:sz w:val="24"/>
                <w:szCs w:val="24"/>
                <w:lang w:eastAsia="en-US"/>
              </w:rPr>
            </w:pPr>
            <w:r w:rsidRPr="006F350B">
              <w:rPr>
                <w:rFonts w:eastAsia="Calibri"/>
                <w:sz w:val="24"/>
                <w:szCs w:val="24"/>
                <w:lang w:eastAsia="en-US"/>
              </w:rPr>
              <w:t xml:space="preserve">8.1. </w:t>
            </w:r>
            <w:r w:rsidRPr="00012196">
              <w:rPr>
                <w:rFonts w:eastAsia="Calibri"/>
                <w:b/>
                <w:strike/>
                <w:sz w:val="24"/>
                <w:szCs w:val="24"/>
                <w:lang w:eastAsia="en-US"/>
              </w:rPr>
              <w:t xml:space="preserve">Договірні </w:t>
            </w:r>
            <w:r w:rsidRPr="006F350B">
              <w:rPr>
                <w:rFonts w:eastAsia="Calibri"/>
                <w:sz w:val="24"/>
                <w:szCs w:val="24"/>
                <w:lang w:eastAsia="en-US"/>
              </w:rPr>
              <w:t>Сторони інформують одна одну якомога швидше щодо порушень, які впливають на роботу системи передачі, і вживають негайних заходів з локалізації та безпеки.</w:t>
            </w:r>
          </w:p>
        </w:tc>
      </w:tr>
      <w:tr w:rsidR="0013289E" w:rsidRPr="006F350B" w14:paraId="4142C035" w14:textId="77777777" w:rsidTr="00F23133">
        <w:trPr>
          <w:trHeight w:val="465"/>
        </w:trPr>
        <w:tc>
          <w:tcPr>
            <w:tcW w:w="7201" w:type="dxa"/>
          </w:tcPr>
          <w:p w14:paraId="3051276C" w14:textId="69DE1DA6" w:rsidR="0013289E" w:rsidRPr="00E143EE" w:rsidRDefault="0013289E" w:rsidP="0071222C">
            <w:pPr>
              <w:widowControl w:val="0"/>
              <w:autoSpaceDE w:val="0"/>
              <w:autoSpaceDN w:val="0"/>
              <w:jc w:val="both"/>
              <w:rPr>
                <w:rFonts w:eastAsia="Calibri"/>
                <w:sz w:val="24"/>
                <w:szCs w:val="24"/>
                <w:lang w:eastAsia="en-US"/>
              </w:rPr>
            </w:pPr>
            <w:r w:rsidRPr="00E143EE">
              <w:rPr>
                <w:rFonts w:eastAsia="Calibri"/>
                <w:sz w:val="24"/>
                <w:szCs w:val="24"/>
                <w:lang w:eastAsia="en-US"/>
              </w:rPr>
              <w:t>8.2. ОСП має право відключити електрообладнання Користувача від системи передачі (або обмежити надання Послуги) без завчасного попередження:</w:t>
            </w:r>
          </w:p>
          <w:p w14:paraId="346239FE" w14:textId="77777777" w:rsidR="0013289E" w:rsidRPr="00E143EE" w:rsidRDefault="0013289E" w:rsidP="0071222C">
            <w:pPr>
              <w:widowControl w:val="0"/>
              <w:autoSpaceDE w:val="0"/>
              <w:autoSpaceDN w:val="0"/>
              <w:jc w:val="both"/>
              <w:rPr>
                <w:rFonts w:eastAsia="Calibri"/>
                <w:sz w:val="24"/>
                <w:szCs w:val="24"/>
                <w:lang w:eastAsia="en-US"/>
              </w:rPr>
            </w:pPr>
          </w:p>
          <w:p w14:paraId="3757A45C" w14:textId="09246BC2" w:rsidR="0013289E" w:rsidRPr="00E143EE" w:rsidRDefault="0013289E" w:rsidP="0071222C">
            <w:pPr>
              <w:widowControl w:val="0"/>
              <w:autoSpaceDE w:val="0"/>
              <w:autoSpaceDN w:val="0"/>
              <w:jc w:val="both"/>
              <w:rPr>
                <w:rFonts w:eastAsia="Calibri"/>
                <w:sz w:val="24"/>
                <w:szCs w:val="24"/>
                <w:lang w:eastAsia="en-US"/>
              </w:rPr>
            </w:pPr>
            <w:r w:rsidRPr="00E143EE">
              <w:rPr>
                <w:rFonts w:eastAsia="Calibri"/>
                <w:sz w:val="24"/>
                <w:szCs w:val="24"/>
                <w:lang w:eastAsia="en-US"/>
              </w:rPr>
              <w:t xml:space="preserve">для запобігання порушень та розвитку надзвичайної ситуації в ОЕС </w:t>
            </w:r>
            <w:r w:rsidRPr="00E143EE">
              <w:rPr>
                <w:rFonts w:eastAsia="Calibri"/>
                <w:sz w:val="24"/>
                <w:szCs w:val="24"/>
                <w:lang w:eastAsia="en-US"/>
              </w:rPr>
              <w:lastRenderedPageBreak/>
              <w:t>України, оголошеної ОСП в порядку, визначеному Кодексом системи передачі;</w:t>
            </w:r>
          </w:p>
          <w:p w14:paraId="38492428" w14:textId="77777777" w:rsidR="0013289E" w:rsidRPr="00E143EE" w:rsidRDefault="0013289E" w:rsidP="0071222C">
            <w:pPr>
              <w:widowControl w:val="0"/>
              <w:autoSpaceDE w:val="0"/>
              <w:autoSpaceDN w:val="0"/>
              <w:jc w:val="both"/>
              <w:rPr>
                <w:rFonts w:eastAsia="Calibri"/>
                <w:sz w:val="24"/>
                <w:szCs w:val="24"/>
                <w:lang w:eastAsia="en-US"/>
              </w:rPr>
            </w:pPr>
            <w:r w:rsidRPr="00E143EE">
              <w:rPr>
                <w:rFonts w:eastAsia="Calibri"/>
                <w:sz w:val="24"/>
                <w:szCs w:val="24"/>
                <w:lang w:eastAsia="en-US"/>
              </w:rPr>
              <w:t>у разі вжиття надзвичайних заходів на ринку електричної енергії;</w:t>
            </w:r>
          </w:p>
          <w:p w14:paraId="68FCD7FD" w14:textId="5546AE05" w:rsidR="0013289E" w:rsidRPr="00E143EE" w:rsidRDefault="0013289E" w:rsidP="0071222C">
            <w:pPr>
              <w:widowControl w:val="0"/>
              <w:autoSpaceDE w:val="0"/>
              <w:autoSpaceDN w:val="0"/>
              <w:jc w:val="both"/>
              <w:rPr>
                <w:rFonts w:eastAsia="Calibri"/>
                <w:sz w:val="24"/>
                <w:szCs w:val="24"/>
                <w:lang w:eastAsia="en-US"/>
              </w:rPr>
            </w:pPr>
            <w:r w:rsidRPr="00E143EE">
              <w:rPr>
                <w:rFonts w:eastAsia="Calibri"/>
                <w:sz w:val="24"/>
                <w:szCs w:val="24"/>
                <w:lang w:eastAsia="en-US"/>
              </w:rPr>
              <w:t>у разі створення загрози життю;</w:t>
            </w:r>
          </w:p>
          <w:p w14:paraId="46F6ED5C" w14:textId="138EC6AB" w:rsidR="0013289E" w:rsidRPr="00E143EE" w:rsidRDefault="0013289E" w:rsidP="0071222C">
            <w:pPr>
              <w:widowControl w:val="0"/>
              <w:autoSpaceDE w:val="0"/>
              <w:autoSpaceDN w:val="0"/>
              <w:jc w:val="both"/>
              <w:rPr>
                <w:rFonts w:eastAsia="Calibri"/>
                <w:strike/>
                <w:sz w:val="24"/>
                <w:szCs w:val="24"/>
                <w:lang w:eastAsia="en-US"/>
              </w:rPr>
            </w:pPr>
            <w:r w:rsidRPr="00E143EE">
              <w:rPr>
                <w:rFonts w:eastAsia="Calibri"/>
                <w:sz w:val="24"/>
                <w:szCs w:val="24"/>
                <w:lang w:eastAsia="en-US"/>
              </w:rPr>
              <w:t>у разі недотримання Користувачем вимог документів, зазначених у пункті 2.14 розділу XI Кодексу системи передачі;</w:t>
            </w:r>
          </w:p>
          <w:p w14:paraId="09FCC435" w14:textId="67684138" w:rsidR="0013289E" w:rsidRPr="00E143EE" w:rsidRDefault="0013289E" w:rsidP="0071222C">
            <w:pPr>
              <w:widowControl w:val="0"/>
              <w:autoSpaceDE w:val="0"/>
              <w:autoSpaceDN w:val="0"/>
              <w:jc w:val="both"/>
              <w:rPr>
                <w:rFonts w:eastAsia="Calibri"/>
                <w:sz w:val="24"/>
                <w:szCs w:val="24"/>
                <w:lang w:eastAsia="en-US"/>
              </w:rPr>
            </w:pPr>
            <w:r w:rsidRPr="00E143EE">
              <w:rPr>
                <w:rFonts w:eastAsia="Calibri"/>
                <w:sz w:val="24"/>
                <w:szCs w:val="24"/>
                <w:lang w:eastAsia="en-US"/>
              </w:rPr>
              <w:t>після закінчення терміну дії або у разі розірвання цього Договору;</w:t>
            </w:r>
          </w:p>
          <w:p w14:paraId="40FFDA4E" w14:textId="259AFCE7" w:rsidR="0013289E" w:rsidRPr="00E143EE" w:rsidRDefault="0013289E" w:rsidP="00E143EE">
            <w:pPr>
              <w:jc w:val="both"/>
              <w:rPr>
                <w:rFonts w:eastAsia="Calibri"/>
                <w:sz w:val="24"/>
                <w:szCs w:val="24"/>
                <w:lang w:eastAsia="en-US"/>
              </w:rPr>
            </w:pPr>
            <w:r w:rsidRPr="00E143EE">
              <w:rPr>
                <w:rFonts w:eastAsia="Calibri"/>
                <w:sz w:val="24"/>
                <w:szCs w:val="24"/>
                <w:lang w:eastAsia="en-US"/>
              </w:rPr>
              <w:t>при порушенні Користувачем стандартів операційної безпеки.</w:t>
            </w:r>
          </w:p>
        </w:tc>
        <w:tc>
          <w:tcPr>
            <w:tcW w:w="7428" w:type="dxa"/>
          </w:tcPr>
          <w:p w14:paraId="57855740" w14:textId="77777777" w:rsidR="0013289E" w:rsidRPr="006F350B" w:rsidRDefault="0013289E" w:rsidP="0071222C">
            <w:pPr>
              <w:widowControl w:val="0"/>
              <w:tabs>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lastRenderedPageBreak/>
              <w:t xml:space="preserve">8.2. ОСП має право відключити електрообладнання Користувача від системи передачі (або обмежити надання Послуги) </w:t>
            </w:r>
            <w:r w:rsidRPr="006F350B">
              <w:rPr>
                <w:rFonts w:eastAsia="Calibri"/>
                <w:b/>
                <w:sz w:val="24"/>
                <w:szCs w:val="24"/>
                <w:lang w:eastAsia="en-US"/>
              </w:rPr>
              <w:t>та/або припинити передачу електричної енергії для Користувачів у порядку, визначеному КСП</w:t>
            </w:r>
            <w:r w:rsidRPr="006F350B">
              <w:rPr>
                <w:rFonts w:eastAsia="Calibri"/>
                <w:sz w:val="24"/>
                <w:szCs w:val="24"/>
                <w:lang w:eastAsia="en-US"/>
              </w:rPr>
              <w:t xml:space="preserve"> без завчасного попередження:</w:t>
            </w:r>
          </w:p>
          <w:p w14:paraId="31711D40" w14:textId="77777777" w:rsidR="0013289E" w:rsidRPr="006F350B" w:rsidRDefault="0013289E" w:rsidP="0071222C">
            <w:pPr>
              <w:widowControl w:val="0"/>
              <w:tabs>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 xml:space="preserve">для запобігання порушень та розвитку надзвичайної ситуації в ОЕС </w:t>
            </w:r>
            <w:r w:rsidRPr="006F350B">
              <w:rPr>
                <w:rFonts w:eastAsia="Calibri"/>
                <w:sz w:val="24"/>
                <w:szCs w:val="24"/>
                <w:lang w:eastAsia="en-US"/>
              </w:rPr>
              <w:lastRenderedPageBreak/>
              <w:t xml:space="preserve">України, оголошеної ОСП в порядку, визначеному </w:t>
            </w:r>
            <w:r w:rsidRPr="006F350B">
              <w:rPr>
                <w:rFonts w:eastAsia="Calibri"/>
                <w:strike/>
                <w:sz w:val="24"/>
                <w:szCs w:val="24"/>
                <w:lang w:eastAsia="en-US"/>
              </w:rPr>
              <w:t>Кодексом системи передачі</w:t>
            </w:r>
            <w:r w:rsidRPr="006F350B">
              <w:rPr>
                <w:rFonts w:eastAsia="Calibri"/>
                <w:sz w:val="24"/>
                <w:szCs w:val="24"/>
                <w:lang w:eastAsia="en-US"/>
              </w:rPr>
              <w:t xml:space="preserve"> </w:t>
            </w:r>
            <w:r w:rsidRPr="006F350B">
              <w:rPr>
                <w:rFonts w:eastAsia="Calibri"/>
                <w:b/>
                <w:sz w:val="24"/>
                <w:szCs w:val="24"/>
                <w:lang w:eastAsia="en-US"/>
              </w:rPr>
              <w:t>КСП</w:t>
            </w:r>
            <w:r w:rsidRPr="006F350B">
              <w:rPr>
                <w:rFonts w:eastAsia="Calibri"/>
                <w:sz w:val="24"/>
                <w:szCs w:val="24"/>
                <w:lang w:eastAsia="en-US"/>
              </w:rPr>
              <w:t>;</w:t>
            </w:r>
          </w:p>
          <w:p w14:paraId="5B7BE269" w14:textId="77777777" w:rsidR="0013289E" w:rsidRPr="006F350B" w:rsidRDefault="0013289E" w:rsidP="0071222C">
            <w:pPr>
              <w:widowControl w:val="0"/>
              <w:tabs>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у разі вжиття надзвичайних заходів на ринку електричної енергії;</w:t>
            </w:r>
          </w:p>
          <w:p w14:paraId="3AA9BEE5" w14:textId="77777777" w:rsidR="0013289E" w:rsidRPr="006F350B" w:rsidRDefault="0013289E" w:rsidP="0071222C">
            <w:pPr>
              <w:widowControl w:val="0"/>
              <w:tabs>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у разі створення загрози життю;</w:t>
            </w:r>
          </w:p>
          <w:p w14:paraId="1D0D2E7C" w14:textId="77777777" w:rsidR="0013289E" w:rsidRPr="006F350B" w:rsidRDefault="0013289E" w:rsidP="0071222C">
            <w:pPr>
              <w:widowControl w:val="0"/>
              <w:tabs>
                <w:tab w:val="left" w:pos="6946"/>
                <w:tab w:val="left" w:pos="7088"/>
              </w:tabs>
              <w:autoSpaceDE w:val="0"/>
              <w:autoSpaceDN w:val="0"/>
              <w:jc w:val="both"/>
              <w:rPr>
                <w:rFonts w:eastAsia="Calibri"/>
                <w:strike/>
                <w:sz w:val="24"/>
                <w:szCs w:val="24"/>
                <w:lang w:eastAsia="en-US"/>
              </w:rPr>
            </w:pPr>
            <w:r w:rsidRPr="006F350B">
              <w:rPr>
                <w:rFonts w:eastAsia="Calibri"/>
                <w:sz w:val="24"/>
                <w:szCs w:val="24"/>
                <w:lang w:eastAsia="en-US"/>
              </w:rPr>
              <w:t xml:space="preserve">у разі недотримання Користувачем вимог документів, зазначених у пункті 2.14 розділу XI </w:t>
            </w:r>
            <w:r w:rsidRPr="006F350B">
              <w:rPr>
                <w:rFonts w:eastAsia="Calibri"/>
                <w:strike/>
                <w:sz w:val="24"/>
                <w:szCs w:val="24"/>
                <w:lang w:eastAsia="en-US"/>
              </w:rPr>
              <w:t>Кодексу системи передачі</w:t>
            </w:r>
            <w:r w:rsidRPr="006F350B">
              <w:rPr>
                <w:rFonts w:eastAsia="Calibri"/>
                <w:sz w:val="24"/>
                <w:szCs w:val="24"/>
                <w:lang w:eastAsia="en-US"/>
              </w:rPr>
              <w:t xml:space="preserve"> </w:t>
            </w:r>
            <w:r w:rsidRPr="006F350B">
              <w:rPr>
                <w:rFonts w:eastAsia="Calibri"/>
                <w:b/>
                <w:sz w:val="24"/>
                <w:szCs w:val="24"/>
                <w:lang w:eastAsia="en-US"/>
              </w:rPr>
              <w:t>КСП</w:t>
            </w:r>
            <w:r w:rsidRPr="006F350B">
              <w:rPr>
                <w:rFonts w:eastAsia="Calibri"/>
                <w:sz w:val="24"/>
                <w:szCs w:val="24"/>
                <w:lang w:eastAsia="en-US"/>
              </w:rPr>
              <w:t>;</w:t>
            </w:r>
          </w:p>
          <w:p w14:paraId="1DBD15FA" w14:textId="77777777" w:rsidR="0013289E" w:rsidRPr="006F350B" w:rsidRDefault="0013289E" w:rsidP="0071222C">
            <w:pPr>
              <w:widowControl w:val="0"/>
              <w:tabs>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після закінчення терміну дії або у разі розірвання цього Договору;</w:t>
            </w:r>
          </w:p>
          <w:p w14:paraId="2B71B3C9" w14:textId="7A00E3DF" w:rsidR="0013289E" w:rsidRPr="006F350B" w:rsidRDefault="0013289E" w:rsidP="0071222C">
            <w:pPr>
              <w:widowControl w:val="0"/>
              <w:tabs>
                <w:tab w:val="left" w:pos="6946"/>
                <w:tab w:val="left" w:pos="7088"/>
              </w:tabs>
              <w:autoSpaceDE w:val="0"/>
              <w:autoSpaceDN w:val="0"/>
              <w:jc w:val="both"/>
              <w:rPr>
                <w:rFonts w:eastAsia="Calibri"/>
                <w:sz w:val="24"/>
                <w:szCs w:val="24"/>
                <w:lang w:eastAsia="en-US"/>
              </w:rPr>
            </w:pPr>
            <w:r w:rsidRPr="006F350B">
              <w:rPr>
                <w:rFonts w:eastAsia="Calibri"/>
                <w:sz w:val="24"/>
                <w:szCs w:val="24"/>
                <w:lang w:eastAsia="en-US"/>
              </w:rPr>
              <w:t>при порушенні Користувачем стандартів операційної безпеки.</w:t>
            </w:r>
          </w:p>
        </w:tc>
      </w:tr>
      <w:tr w:rsidR="0013289E" w:rsidRPr="006F350B" w14:paraId="6FB713AB" w14:textId="77777777" w:rsidTr="00F23133">
        <w:trPr>
          <w:trHeight w:val="465"/>
        </w:trPr>
        <w:tc>
          <w:tcPr>
            <w:tcW w:w="7201" w:type="dxa"/>
          </w:tcPr>
          <w:p w14:paraId="0AAE008C" w14:textId="45E4F18D" w:rsidR="0013289E" w:rsidRPr="00E143EE" w:rsidRDefault="0013289E" w:rsidP="00E143EE">
            <w:pPr>
              <w:widowControl w:val="0"/>
              <w:autoSpaceDE w:val="0"/>
              <w:autoSpaceDN w:val="0"/>
              <w:spacing w:before="120" w:after="120"/>
              <w:jc w:val="both"/>
              <w:rPr>
                <w:rFonts w:eastAsia="Calibri"/>
                <w:sz w:val="24"/>
                <w:szCs w:val="24"/>
                <w:lang w:eastAsia="en-US"/>
              </w:rPr>
            </w:pPr>
            <w:r w:rsidRPr="00E143EE">
              <w:rPr>
                <w:rFonts w:eastAsia="Calibri"/>
                <w:sz w:val="24"/>
                <w:szCs w:val="24"/>
                <w:lang w:eastAsia="en-US"/>
              </w:rPr>
              <w:lastRenderedPageBreak/>
              <w:t>8.3. ОСП має право обмежити, припинити, знизити надійність надання Послуги після повідомлення Користувача не пізніше ніж за 10 днів для проведення планових ремонтних робіт, огляду, тестування або інших аналогічних робіт у системі передачі та електроустановках ОСП або для приєднання нових Користувачів до системи передачі у разі відсутності резервного живлення Користувача.</w:t>
            </w:r>
          </w:p>
        </w:tc>
        <w:tc>
          <w:tcPr>
            <w:tcW w:w="7428" w:type="dxa"/>
          </w:tcPr>
          <w:p w14:paraId="50D31360" w14:textId="4883F2FD" w:rsidR="0013289E" w:rsidRPr="006F350B" w:rsidRDefault="0013289E" w:rsidP="009508F4">
            <w:pPr>
              <w:widowControl w:val="0"/>
              <w:tabs>
                <w:tab w:val="left" w:pos="6946"/>
                <w:tab w:val="left" w:pos="7088"/>
              </w:tabs>
              <w:autoSpaceDE w:val="0"/>
              <w:autoSpaceDN w:val="0"/>
              <w:spacing w:before="120" w:after="120"/>
              <w:jc w:val="both"/>
              <w:rPr>
                <w:rFonts w:eastAsia="Calibri"/>
                <w:sz w:val="24"/>
                <w:szCs w:val="24"/>
                <w:lang w:eastAsia="en-US"/>
              </w:rPr>
            </w:pPr>
            <w:r w:rsidRPr="006F350B">
              <w:rPr>
                <w:rFonts w:eastAsia="Calibri"/>
                <w:sz w:val="24"/>
                <w:szCs w:val="24"/>
                <w:lang w:eastAsia="en-US"/>
              </w:rPr>
              <w:t>8.3. ОСП має право обмежити, припинити, знизити надійність надання Послуги після повідомлення Користувача не пізніше ніж за 10 днів для проведення планових ремонтних робіт, огляду, тестування або інших аналогічних робіт у системі передачі та електроустановках ОСП або для приєднання нових Користувачів до системи передачі у разі відсутності резервного живлення Користувача.</w:t>
            </w:r>
          </w:p>
        </w:tc>
      </w:tr>
      <w:tr w:rsidR="0013289E" w:rsidRPr="006F350B" w14:paraId="40271B0E" w14:textId="77777777" w:rsidTr="00F23133">
        <w:trPr>
          <w:trHeight w:val="465"/>
        </w:trPr>
        <w:tc>
          <w:tcPr>
            <w:tcW w:w="7201" w:type="dxa"/>
          </w:tcPr>
          <w:p w14:paraId="4B85A7EB" w14:textId="7B137A92" w:rsidR="0013289E" w:rsidRPr="00E143EE" w:rsidRDefault="0013289E" w:rsidP="00E143EE">
            <w:pPr>
              <w:widowControl w:val="0"/>
              <w:autoSpaceDE w:val="0"/>
              <w:autoSpaceDN w:val="0"/>
              <w:spacing w:before="120" w:after="120"/>
              <w:jc w:val="both"/>
              <w:rPr>
                <w:rFonts w:eastAsia="Calibri"/>
                <w:sz w:val="24"/>
                <w:szCs w:val="24"/>
                <w:lang w:eastAsia="en-US"/>
              </w:rPr>
            </w:pPr>
            <w:r w:rsidRPr="00E143EE">
              <w:rPr>
                <w:rFonts w:eastAsia="Calibri"/>
                <w:sz w:val="24"/>
                <w:szCs w:val="24"/>
                <w:lang w:eastAsia="en-US"/>
              </w:rPr>
              <w:t>8.4. ОСП має право припинити надання Послуги Користувачу, якщо Користувач не виконує своїх зобов’язань з оплати Послуги ОСП або нехтує обов’язками, що випливають з цього Договору.</w:t>
            </w:r>
          </w:p>
        </w:tc>
        <w:tc>
          <w:tcPr>
            <w:tcW w:w="7428" w:type="dxa"/>
          </w:tcPr>
          <w:p w14:paraId="2F0CF823" w14:textId="5260306B" w:rsidR="0013289E" w:rsidRPr="006F350B" w:rsidRDefault="0013289E" w:rsidP="009508F4">
            <w:pPr>
              <w:widowControl w:val="0"/>
              <w:tabs>
                <w:tab w:val="left" w:pos="6946"/>
                <w:tab w:val="left" w:pos="7088"/>
              </w:tabs>
              <w:autoSpaceDE w:val="0"/>
              <w:autoSpaceDN w:val="0"/>
              <w:spacing w:before="120" w:after="120"/>
              <w:jc w:val="both"/>
              <w:rPr>
                <w:rFonts w:eastAsia="Calibri"/>
                <w:sz w:val="24"/>
                <w:szCs w:val="24"/>
                <w:lang w:eastAsia="en-US"/>
              </w:rPr>
            </w:pPr>
            <w:r w:rsidRPr="006F350B">
              <w:rPr>
                <w:rFonts w:eastAsia="Calibri"/>
                <w:sz w:val="24"/>
                <w:szCs w:val="24"/>
                <w:lang w:eastAsia="en-US"/>
              </w:rPr>
              <w:t>8.4. ОСП має право припинити надання Послуги Користувачу, якщо Користувач не виконує своїх зобов’язань з оплати Послуги ОСП або нехтує обов’язками, що випливають з цього Договору.</w:t>
            </w:r>
          </w:p>
        </w:tc>
      </w:tr>
      <w:tr w:rsidR="0013289E" w:rsidRPr="006F350B" w14:paraId="7F40F726" w14:textId="77777777" w:rsidTr="00F23133">
        <w:trPr>
          <w:trHeight w:val="465"/>
        </w:trPr>
        <w:tc>
          <w:tcPr>
            <w:tcW w:w="7201" w:type="dxa"/>
          </w:tcPr>
          <w:p w14:paraId="2BFFF2D6" w14:textId="355236C4" w:rsidR="0013289E" w:rsidRPr="00E143EE" w:rsidRDefault="0013289E" w:rsidP="00E143EE">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E143EE">
              <w:rPr>
                <w:rFonts w:ascii="Times New Roman" w:hAnsi="Times New Roman" w:cs="Times New Roman"/>
                <w:sz w:val="24"/>
                <w:szCs w:val="24"/>
              </w:rPr>
              <w:t>8.5. ОСП зобов’язаний припинити електроживлення Споживача, лінії електропередачі якого приєднані до системи передачі, за зверненням електропостачальника у разі порушення Споживачем своїх договірних зобов’язань перед електропостачальником, яке здійснюється у порядку, визначеному у пунктах 3.6 – 3.15 глави 3 розділу XI Кодексу системи передачі.</w:t>
            </w:r>
          </w:p>
        </w:tc>
        <w:tc>
          <w:tcPr>
            <w:tcW w:w="7428" w:type="dxa"/>
          </w:tcPr>
          <w:p w14:paraId="309D18DA" w14:textId="6941128B" w:rsidR="0013289E" w:rsidRPr="006F350B" w:rsidRDefault="0013289E" w:rsidP="009508F4">
            <w:pPr>
              <w:tabs>
                <w:tab w:val="left" w:pos="6946"/>
                <w:tab w:val="left" w:pos="7088"/>
              </w:tabs>
              <w:autoSpaceDE w:val="0"/>
              <w:autoSpaceDN w:val="0"/>
              <w:adjustRightInd w:val="0"/>
              <w:spacing w:before="120" w:after="120"/>
              <w:jc w:val="both"/>
              <w:rPr>
                <w:rStyle w:val="st42"/>
                <w:rFonts w:eastAsia="Verdana"/>
                <w:color w:val="auto"/>
                <w:sz w:val="24"/>
                <w:szCs w:val="24"/>
                <w:lang w:eastAsia="en-US"/>
              </w:rPr>
            </w:pPr>
            <w:r w:rsidRPr="006F350B">
              <w:rPr>
                <w:strike/>
                <w:sz w:val="24"/>
                <w:szCs w:val="24"/>
              </w:rPr>
              <w:t>8.5. ОСП зобов’язаний припинити електроживлення Споживача, лінії електропередачі якого приєднані до системи передачі, за зверненням електропостачальника у разі порушення Споживачем своїх договірних зобов’язань перед електропостачальником, яке здійснюється у порядку, визначеному у пунктах 3.6 – 3.15 глави 3 розділу XI Кодексу системи передачі.</w:t>
            </w:r>
          </w:p>
        </w:tc>
      </w:tr>
      <w:tr w:rsidR="0013289E" w:rsidRPr="006F350B" w14:paraId="7FE9612A" w14:textId="77777777" w:rsidTr="00F23133">
        <w:trPr>
          <w:trHeight w:val="465"/>
        </w:trPr>
        <w:tc>
          <w:tcPr>
            <w:tcW w:w="7201" w:type="dxa"/>
          </w:tcPr>
          <w:p w14:paraId="631D2B30" w14:textId="0242E4BF" w:rsidR="0013289E" w:rsidRPr="00E143EE" w:rsidDel="00431BD4" w:rsidRDefault="0013289E" w:rsidP="000B1368">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E143EE">
              <w:rPr>
                <w:rFonts w:ascii="Times New Roman" w:hAnsi="Times New Roman" w:cs="Times New Roman"/>
                <w:sz w:val="24"/>
                <w:szCs w:val="24"/>
              </w:rPr>
              <w:t>8.6. ОСП має право припинити надання Послуги Користувачу у випадку неотримання інформації щодо відповідних даних комерційного обліку з вини Користувача (унаслідок порушення його зобов’язань перед Адміністратором комерційного обліку</w:t>
            </w:r>
            <w:r w:rsidR="000B1368">
              <w:rPr>
                <w:rFonts w:ascii="Times New Roman" w:hAnsi="Times New Roman" w:cs="Times New Roman"/>
                <w:sz w:val="24"/>
                <w:szCs w:val="24"/>
              </w:rPr>
              <w:t>).</w:t>
            </w:r>
          </w:p>
        </w:tc>
        <w:tc>
          <w:tcPr>
            <w:tcW w:w="7428" w:type="dxa"/>
          </w:tcPr>
          <w:p w14:paraId="5B39D0DE" w14:textId="22BA1322" w:rsidR="0013289E" w:rsidRPr="006F350B" w:rsidRDefault="0013289E" w:rsidP="009508F4">
            <w:pPr>
              <w:tabs>
                <w:tab w:val="left" w:pos="6946"/>
                <w:tab w:val="left" w:pos="7088"/>
              </w:tabs>
              <w:autoSpaceDE w:val="0"/>
              <w:autoSpaceDN w:val="0"/>
              <w:adjustRightInd w:val="0"/>
              <w:spacing w:before="120" w:after="120"/>
              <w:jc w:val="both"/>
              <w:rPr>
                <w:sz w:val="24"/>
                <w:szCs w:val="24"/>
              </w:rPr>
            </w:pPr>
            <w:r w:rsidRPr="006F350B">
              <w:rPr>
                <w:sz w:val="24"/>
                <w:szCs w:val="24"/>
              </w:rPr>
              <w:t>8.</w:t>
            </w:r>
            <w:r w:rsidRPr="006F350B">
              <w:rPr>
                <w:strike/>
                <w:sz w:val="24"/>
                <w:szCs w:val="24"/>
              </w:rPr>
              <w:t>6</w:t>
            </w:r>
            <w:r w:rsidRPr="006F350B">
              <w:rPr>
                <w:b/>
                <w:sz w:val="24"/>
                <w:szCs w:val="24"/>
              </w:rPr>
              <w:t>5</w:t>
            </w:r>
            <w:r w:rsidRPr="006F350B">
              <w:rPr>
                <w:sz w:val="24"/>
                <w:szCs w:val="24"/>
              </w:rPr>
              <w:t>. ОСП має право припинити надання Послуги Користувачу у випадку неотримання інформації щодо відповідних даних комерційного обліку з вини Користувача (унаслідок порушення його зобов’язань перед Адміністратором комерційного обліку).</w:t>
            </w:r>
          </w:p>
        </w:tc>
      </w:tr>
      <w:tr w:rsidR="0013289E" w:rsidRPr="006F350B" w14:paraId="00AF61A4" w14:textId="77777777" w:rsidTr="00F23133">
        <w:trPr>
          <w:trHeight w:val="465"/>
        </w:trPr>
        <w:tc>
          <w:tcPr>
            <w:tcW w:w="7201" w:type="dxa"/>
          </w:tcPr>
          <w:p w14:paraId="09382ACB" w14:textId="6288C330" w:rsidR="0013289E" w:rsidRPr="00E143EE" w:rsidRDefault="0013289E" w:rsidP="000B13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textAlignment w:val="baseline"/>
              <w:rPr>
                <w:rFonts w:eastAsia="Calibri"/>
                <w:sz w:val="24"/>
                <w:szCs w:val="24"/>
                <w:lang w:eastAsia="uk-UA"/>
              </w:rPr>
            </w:pPr>
            <w:r w:rsidRPr="00E143EE">
              <w:rPr>
                <w:rFonts w:eastAsia="Calibri"/>
                <w:sz w:val="24"/>
                <w:szCs w:val="24"/>
                <w:lang w:eastAsia="en-US"/>
              </w:rPr>
              <w:t xml:space="preserve">8.7. Порядок припинення, обмеження, відновлення надання Послуги визначено Кодексом системи передачі та Правилами </w:t>
            </w:r>
            <w:r w:rsidRPr="000B1368">
              <w:rPr>
                <w:rFonts w:eastAsia="Calibri"/>
                <w:sz w:val="24"/>
                <w:szCs w:val="24"/>
                <w:lang w:eastAsia="en-US"/>
              </w:rPr>
              <w:t xml:space="preserve">роздрібного ринку </w:t>
            </w:r>
            <w:r w:rsidRPr="00E143EE">
              <w:rPr>
                <w:rFonts w:eastAsia="Calibri"/>
                <w:sz w:val="24"/>
                <w:szCs w:val="24"/>
                <w:lang w:eastAsia="en-US"/>
              </w:rPr>
              <w:t xml:space="preserve"> електричної енергії. </w:t>
            </w:r>
          </w:p>
        </w:tc>
        <w:tc>
          <w:tcPr>
            <w:tcW w:w="7428" w:type="dxa"/>
          </w:tcPr>
          <w:p w14:paraId="2274DDB3" w14:textId="50D33D04" w:rsidR="0013289E" w:rsidRPr="006F350B" w:rsidRDefault="0013289E" w:rsidP="009508F4">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r w:rsidRPr="006F350B">
              <w:rPr>
                <w:rFonts w:ascii="Times New Roman" w:hAnsi="Times New Roman" w:cs="Times New Roman"/>
                <w:sz w:val="24"/>
                <w:szCs w:val="24"/>
              </w:rPr>
              <w:t>8.</w:t>
            </w:r>
            <w:r w:rsidRPr="006F350B">
              <w:rPr>
                <w:rFonts w:ascii="Times New Roman" w:hAnsi="Times New Roman" w:cs="Times New Roman"/>
                <w:strike/>
                <w:sz w:val="24"/>
                <w:szCs w:val="24"/>
              </w:rPr>
              <w:t>7</w:t>
            </w:r>
            <w:r w:rsidRPr="006F350B">
              <w:rPr>
                <w:rFonts w:ascii="Times New Roman" w:hAnsi="Times New Roman" w:cs="Times New Roman"/>
                <w:b/>
                <w:sz w:val="24"/>
                <w:szCs w:val="24"/>
              </w:rPr>
              <w:t>6</w:t>
            </w:r>
            <w:r w:rsidRPr="006F350B">
              <w:rPr>
                <w:rFonts w:ascii="Times New Roman" w:hAnsi="Times New Roman" w:cs="Times New Roman"/>
                <w:sz w:val="24"/>
                <w:szCs w:val="24"/>
              </w:rPr>
              <w:t xml:space="preserve">. Порядок припинення, обмеження, відновлення надання Послуги визначено </w:t>
            </w:r>
            <w:r w:rsidRPr="006F350B">
              <w:rPr>
                <w:rFonts w:ascii="Times New Roman" w:hAnsi="Times New Roman" w:cs="Times New Roman"/>
                <w:strike/>
                <w:sz w:val="24"/>
                <w:szCs w:val="24"/>
              </w:rPr>
              <w:t>Кодексом системи передачі</w:t>
            </w:r>
            <w:r w:rsidRPr="006F350B">
              <w:rPr>
                <w:rFonts w:ascii="Times New Roman" w:hAnsi="Times New Roman" w:cs="Times New Roman"/>
                <w:sz w:val="24"/>
                <w:szCs w:val="24"/>
              </w:rPr>
              <w:t xml:space="preserve"> </w:t>
            </w:r>
            <w:r w:rsidRPr="006F350B">
              <w:rPr>
                <w:rFonts w:ascii="Times New Roman" w:hAnsi="Times New Roman" w:cs="Times New Roman"/>
                <w:b/>
                <w:sz w:val="24"/>
                <w:szCs w:val="24"/>
              </w:rPr>
              <w:t>КСП</w:t>
            </w:r>
            <w:r w:rsidRPr="006F350B">
              <w:rPr>
                <w:rFonts w:ascii="Times New Roman" w:hAnsi="Times New Roman" w:cs="Times New Roman"/>
                <w:sz w:val="24"/>
                <w:szCs w:val="24"/>
              </w:rPr>
              <w:t xml:space="preserve"> та Правилами роздрібного ринку електричної енергії.</w:t>
            </w:r>
          </w:p>
        </w:tc>
      </w:tr>
      <w:tr w:rsidR="0013289E" w:rsidRPr="006F350B" w14:paraId="4FC4E5D9" w14:textId="77777777" w:rsidTr="00F23133">
        <w:trPr>
          <w:trHeight w:val="465"/>
        </w:trPr>
        <w:tc>
          <w:tcPr>
            <w:tcW w:w="7201" w:type="dxa"/>
          </w:tcPr>
          <w:p w14:paraId="6F73D78B" w14:textId="33B4EFC4" w:rsidR="0013289E" w:rsidRPr="00E143EE" w:rsidRDefault="0013289E" w:rsidP="000B1368">
            <w:pPr>
              <w:pStyle w:val="af2"/>
              <w:spacing w:before="120" w:beforeAutospacing="0" w:after="120" w:afterAutospacing="0"/>
              <w:jc w:val="both"/>
              <w:rPr>
                <w:rStyle w:val="st42"/>
                <w:b/>
                <w:color w:val="auto"/>
                <w:lang w:val="ru-RU"/>
              </w:rPr>
            </w:pPr>
            <w:r w:rsidRPr="00E143EE">
              <w:rPr>
                <w:rStyle w:val="st42"/>
                <w:b/>
                <w:color w:val="auto"/>
                <w:lang w:val="ru-RU"/>
              </w:rPr>
              <w:lastRenderedPageBreak/>
              <w:t>9. Обов’язки та відповідальність Сторін</w:t>
            </w:r>
          </w:p>
        </w:tc>
        <w:tc>
          <w:tcPr>
            <w:tcW w:w="7428" w:type="dxa"/>
          </w:tcPr>
          <w:p w14:paraId="62325305" w14:textId="3F5EF830" w:rsidR="0013289E" w:rsidRPr="006F350B" w:rsidRDefault="0013289E"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70AD47"/>
                <w:sz w:val="24"/>
                <w:szCs w:val="24"/>
              </w:rPr>
            </w:pPr>
            <w:r w:rsidRPr="00641733">
              <w:rPr>
                <w:rStyle w:val="st42"/>
                <w:rFonts w:ascii="Times New Roman" w:hAnsi="Times New Roman" w:cs="Times New Roman"/>
                <w:b/>
                <w:color w:val="auto"/>
                <w:sz w:val="24"/>
                <w:szCs w:val="24"/>
                <w:lang w:val="ru-RU"/>
              </w:rPr>
              <w:t>9. Обов’язки та відповідальність Сторін</w:t>
            </w:r>
          </w:p>
        </w:tc>
      </w:tr>
      <w:tr w:rsidR="0013289E" w:rsidRPr="006F350B" w14:paraId="3BB5A308" w14:textId="77777777" w:rsidTr="00F23133">
        <w:trPr>
          <w:trHeight w:val="465"/>
        </w:trPr>
        <w:tc>
          <w:tcPr>
            <w:tcW w:w="7201" w:type="dxa"/>
          </w:tcPr>
          <w:p w14:paraId="49F0E27E" w14:textId="396415F1" w:rsidR="0013289E" w:rsidRPr="00E143EE" w:rsidRDefault="0013289E" w:rsidP="000B1368">
            <w:pPr>
              <w:pStyle w:val="af2"/>
              <w:spacing w:before="120" w:beforeAutospacing="0" w:after="120" w:afterAutospacing="0"/>
              <w:jc w:val="both"/>
              <w:rPr>
                <w:rStyle w:val="st42"/>
                <w:color w:val="auto"/>
                <w:lang w:val="ru-RU"/>
              </w:rPr>
            </w:pPr>
            <w:r w:rsidRPr="00E143EE">
              <w:rPr>
                <w:rStyle w:val="st42"/>
                <w:color w:val="auto"/>
                <w:lang w:val="ru-RU"/>
              </w:rPr>
              <w:t>9.1. При невиконанні або неналежному виконанні умов цього Договору Сторони несуть відповідальність відповідно до цього Договору та законодавства України.</w:t>
            </w:r>
          </w:p>
        </w:tc>
        <w:tc>
          <w:tcPr>
            <w:tcW w:w="7428" w:type="dxa"/>
          </w:tcPr>
          <w:p w14:paraId="2FC48A0F" w14:textId="10E0AC5B" w:rsidR="0013289E" w:rsidRPr="006F350B" w:rsidRDefault="0013289E"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r w:rsidRPr="006F350B">
              <w:rPr>
                <w:rStyle w:val="st42"/>
                <w:rFonts w:ascii="Times New Roman" w:hAnsi="Times New Roman" w:cs="Times New Roman"/>
                <w:color w:val="auto"/>
                <w:sz w:val="24"/>
                <w:szCs w:val="24"/>
              </w:rPr>
              <w:t>9.1. При невиконанні або неналежному виконанні умов цього Договору Сторони несуть відповідальність відповідно до цього Договору та законодавства України.</w:t>
            </w:r>
          </w:p>
        </w:tc>
      </w:tr>
      <w:tr w:rsidR="0013289E" w:rsidRPr="006F350B" w14:paraId="0BFD4FFB" w14:textId="77777777" w:rsidTr="00F23133">
        <w:trPr>
          <w:trHeight w:val="465"/>
        </w:trPr>
        <w:tc>
          <w:tcPr>
            <w:tcW w:w="7201" w:type="dxa"/>
          </w:tcPr>
          <w:p w14:paraId="5A9831B3" w14:textId="77777777" w:rsidR="0013289E" w:rsidRPr="00E143EE" w:rsidRDefault="0013289E" w:rsidP="00E6165B">
            <w:pPr>
              <w:pStyle w:val="af2"/>
              <w:spacing w:before="0" w:beforeAutospacing="0" w:after="0" w:afterAutospacing="0"/>
              <w:jc w:val="both"/>
              <w:rPr>
                <w:rStyle w:val="st42"/>
                <w:color w:val="auto"/>
              </w:rPr>
            </w:pPr>
            <w:r w:rsidRPr="00E143EE">
              <w:rPr>
                <w:rStyle w:val="st42"/>
                <w:color w:val="auto"/>
                <w:lang w:val="ru-RU"/>
              </w:rPr>
              <w:t>9</w:t>
            </w:r>
            <w:r w:rsidRPr="00E143EE">
              <w:rPr>
                <w:rStyle w:val="st42"/>
                <w:color w:val="auto"/>
              </w:rPr>
              <w:t>.2. ОСП зобов'язується:</w:t>
            </w:r>
          </w:p>
          <w:p w14:paraId="1BB77FDD" w14:textId="77777777" w:rsidR="0013289E" w:rsidRPr="00E143EE" w:rsidRDefault="0013289E" w:rsidP="00E6165B">
            <w:pPr>
              <w:pStyle w:val="af2"/>
              <w:spacing w:before="0" w:beforeAutospacing="0" w:after="0" w:afterAutospacing="0"/>
              <w:jc w:val="both"/>
              <w:rPr>
                <w:rStyle w:val="st42"/>
                <w:color w:val="auto"/>
              </w:rPr>
            </w:pPr>
            <w:r w:rsidRPr="00E143EE">
              <w:rPr>
                <w:rStyle w:val="st42"/>
                <w:color w:val="auto"/>
              </w:rPr>
              <w:t>1) забезпечувати надання Послуги з дотриманням установлених показників якості надання цих Послуг відповідно до глави 2 розділу XI Кодексу системи передачі;</w:t>
            </w:r>
          </w:p>
          <w:p w14:paraId="69B100F9" w14:textId="77777777" w:rsidR="0013289E" w:rsidRDefault="0013289E" w:rsidP="00E6165B">
            <w:pPr>
              <w:pStyle w:val="af2"/>
              <w:spacing w:before="0" w:beforeAutospacing="0" w:after="0" w:afterAutospacing="0"/>
              <w:jc w:val="both"/>
              <w:rPr>
                <w:rStyle w:val="st42"/>
                <w:color w:val="auto"/>
              </w:rPr>
            </w:pPr>
            <w:r w:rsidRPr="00E143EE">
              <w:rPr>
                <w:rStyle w:val="st42"/>
                <w:color w:val="auto"/>
              </w:rPr>
              <w:t xml:space="preserve">2) складати та надавати Користувачу акти, рахунки, повідомлення у терміни та у порядку, що визначені в розділах </w:t>
            </w:r>
            <w:r w:rsidRPr="00E143EE">
              <w:rPr>
                <w:rStyle w:val="st42"/>
                <w:color w:val="auto"/>
                <w:lang w:val="ru-RU"/>
              </w:rPr>
              <w:t>6</w:t>
            </w:r>
            <w:r w:rsidRPr="00E143EE">
              <w:rPr>
                <w:rStyle w:val="st42"/>
                <w:color w:val="auto"/>
              </w:rPr>
              <w:t xml:space="preserve"> та </w:t>
            </w:r>
            <w:r w:rsidRPr="00E143EE">
              <w:rPr>
                <w:rStyle w:val="st42"/>
                <w:color w:val="auto"/>
                <w:lang w:val="ru-RU"/>
              </w:rPr>
              <w:t>10</w:t>
            </w:r>
            <w:r w:rsidRPr="00E143EE">
              <w:rPr>
                <w:rStyle w:val="st42"/>
                <w:color w:val="auto"/>
              </w:rPr>
              <w:t xml:space="preserve"> цього Договору;</w:t>
            </w:r>
          </w:p>
          <w:p w14:paraId="5B830A15" w14:textId="77777777" w:rsidR="000B1368" w:rsidRPr="00E143EE" w:rsidRDefault="000B1368" w:rsidP="00E6165B">
            <w:pPr>
              <w:pStyle w:val="af2"/>
              <w:spacing w:before="0" w:beforeAutospacing="0" w:after="0" w:afterAutospacing="0"/>
              <w:jc w:val="both"/>
              <w:rPr>
                <w:rStyle w:val="st42"/>
                <w:color w:val="auto"/>
              </w:rPr>
            </w:pPr>
          </w:p>
          <w:p w14:paraId="467F396E" w14:textId="77777777" w:rsidR="0013289E" w:rsidRDefault="0013289E" w:rsidP="00E6165B">
            <w:pPr>
              <w:pStyle w:val="af2"/>
              <w:spacing w:before="0" w:beforeAutospacing="0" w:after="0" w:afterAutospacing="0"/>
              <w:jc w:val="both"/>
              <w:rPr>
                <w:rStyle w:val="st42"/>
                <w:color w:val="auto"/>
              </w:rPr>
            </w:pPr>
            <w:r w:rsidRPr="00E143EE">
              <w:rPr>
                <w:rStyle w:val="st42"/>
                <w:color w:val="auto"/>
              </w:rPr>
              <w:t xml:space="preserve">3) повідомляти Користувача про зміну тарифу на передачу електричної енергії у терміни та у порядку, що визначені в розділі </w:t>
            </w:r>
            <w:r w:rsidRPr="00E143EE">
              <w:rPr>
                <w:rStyle w:val="st42"/>
                <w:color w:val="auto"/>
                <w:lang w:val="ru-RU"/>
              </w:rPr>
              <w:t>6</w:t>
            </w:r>
            <w:r w:rsidRPr="00E143EE">
              <w:rPr>
                <w:rStyle w:val="st42"/>
                <w:color w:val="auto"/>
              </w:rPr>
              <w:t xml:space="preserve"> цього Договору;</w:t>
            </w:r>
          </w:p>
          <w:p w14:paraId="4D269FE5" w14:textId="77777777" w:rsidR="000B1368" w:rsidRPr="00E143EE" w:rsidRDefault="000B1368" w:rsidP="00E6165B">
            <w:pPr>
              <w:pStyle w:val="af2"/>
              <w:spacing w:before="0" w:beforeAutospacing="0" w:after="0" w:afterAutospacing="0"/>
              <w:jc w:val="both"/>
              <w:rPr>
                <w:rStyle w:val="st42"/>
                <w:color w:val="auto"/>
              </w:rPr>
            </w:pPr>
          </w:p>
          <w:p w14:paraId="19CB1D29" w14:textId="77777777" w:rsidR="0013289E" w:rsidRPr="00E143EE" w:rsidRDefault="0013289E" w:rsidP="00E6165B">
            <w:pPr>
              <w:pStyle w:val="af2"/>
              <w:spacing w:before="0" w:beforeAutospacing="0" w:after="0" w:afterAutospacing="0"/>
              <w:jc w:val="both"/>
              <w:rPr>
                <w:rStyle w:val="st42"/>
                <w:color w:val="auto"/>
              </w:rPr>
            </w:pPr>
            <w:r w:rsidRPr="00E143EE">
              <w:rPr>
                <w:rStyle w:val="st42"/>
                <w:color w:val="auto"/>
              </w:rPr>
              <w:t xml:space="preserve">4) повідомляти Користувача про наміри застосування обмеження або припинення надання Послуги відповідно до розділу </w:t>
            </w:r>
            <w:r w:rsidRPr="00E143EE">
              <w:rPr>
                <w:rStyle w:val="st42"/>
                <w:color w:val="auto"/>
                <w:lang w:val="ru-RU"/>
              </w:rPr>
              <w:t>8</w:t>
            </w:r>
            <w:r w:rsidRPr="00E143EE">
              <w:rPr>
                <w:rStyle w:val="st42"/>
                <w:color w:val="auto"/>
              </w:rPr>
              <w:t xml:space="preserve"> цього Договору;</w:t>
            </w:r>
          </w:p>
          <w:p w14:paraId="202A6C76" w14:textId="77777777" w:rsidR="0013289E" w:rsidRDefault="0013289E" w:rsidP="00E6165B">
            <w:pPr>
              <w:pStyle w:val="af2"/>
              <w:spacing w:before="0" w:beforeAutospacing="0" w:after="0" w:afterAutospacing="0"/>
              <w:jc w:val="both"/>
              <w:rPr>
                <w:rStyle w:val="st42"/>
                <w:color w:val="auto"/>
              </w:rPr>
            </w:pPr>
            <w:r w:rsidRPr="00E143EE">
              <w:rPr>
                <w:rStyle w:val="st42"/>
                <w:color w:val="auto"/>
              </w:rPr>
              <w:t>5) відповідно до пункту 3.13 глави 3 розділу XI Кодексу системи передачі припинити електроживлення Споживача, лінії електропередачі якого приєднані до системи передачі, за зверненням електропостачальника (Користувача) у разі порушення Споживачем своїх договірних зобов'язань перед електропостачальником (Користувачем). Припинення та відновлення електроживлення Споживача за зверненням електропостачальника (Користувача) здійснюється у порядку, визначеному у главах 3 та 4 розділу XI Кодексу системи передачі;</w:t>
            </w:r>
          </w:p>
          <w:p w14:paraId="5DD0ECFB" w14:textId="77777777" w:rsidR="000B1368" w:rsidRPr="00E143EE" w:rsidRDefault="000B1368" w:rsidP="00E6165B">
            <w:pPr>
              <w:pStyle w:val="af2"/>
              <w:spacing w:before="0" w:beforeAutospacing="0" w:after="0" w:afterAutospacing="0"/>
              <w:jc w:val="both"/>
              <w:rPr>
                <w:rStyle w:val="st42"/>
                <w:color w:val="auto"/>
              </w:rPr>
            </w:pPr>
          </w:p>
          <w:p w14:paraId="168FB80C" w14:textId="77777777" w:rsidR="0013289E" w:rsidRPr="00E143EE" w:rsidRDefault="0013289E" w:rsidP="00E6165B">
            <w:pPr>
              <w:pStyle w:val="af2"/>
              <w:spacing w:before="0" w:beforeAutospacing="0" w:after="0" w:afterAutospacing="0"/>
              <w:jc w:val="both"/>
              <w:rPr>
                <w:rStyle w:val="st42"/>
                <w:color w:val="auto"/>
              </w:rPr>
            </w:pPr>
            <w:r w:rsidRPr="00E143EE">
              <w:rPr>
                <w:rStyle w:val="st42"/>
                <w:color w:val="auto"/>
              </w:rPr>
              <w:t>6) здійснювати відшкодування (компенсацію) Користувачу у випадках, передбачених Кодексом системи передачі;</w:t>
            </w:r>
          </w:p>
          <w:p w14:paraId="22945B49" w14:textId="4FAA837C" w:rsidR="0013289E" w:rsidRPr="00E143EE" w:rsidRDefault="0013289E" w:rsidP="000B1368">
            <w:pPr>
              <w:pStyle w:val="TableParagraph"/>
              <w:tabs>
                <w:tab w:val="left" w:pos="3119"/>
                <w:tab w:val="left" w:pos="3261"/>
                <w:tab w:val="left" w:pos="6946"/>
                <w:tab w:val="left" w:pos="7088"/>
              </w:tabs>
              <w:jc w:val="both"/>
              <w:rPr>
                <w:rFonts w:ascii="Times New Roman" w:hAnsi="Times New Roman" w:cs="Times New Roman"/>
                <w:sz w:val="24"/>
                <w:szCs w:val="24"/>
              </w:rPr>
            </w:pPr>
            <w:r w:rsidRPr="00E143EE">
              <w:rPr>
                <w:rStyle w:val="st42"/>
                <w:rFonts w:ascii="Times New Roman" w:eastAsia="Times New Roman" w:hAnsi="Times New Roman" w:cs="Times New Roman"/>
                <w:color w:val="auto"/>
                <w:sz w:val="24"/>
                <w:szCs w:val="24"/>
                <w:lang w:eastAsia="uk-UA"/>
              </w:rPr>
              <w:t>7) у випадку зміни банківських реквізитів повідомити про зміну протягом 3 робочих днів з дня їх зміни.</w:t>
            </w:r>
          </w:p>
        </w:tc>
        <w:tc>
          <w:tcPr>
            <w:tcW w:w="7428" w:type="dxa"/>
          </w:tcPr>
          <w:p w14:paraId="4C5831BA" w14:textId="77777777" w:rsidR="0013289E" w:rsidRPr="006F350B" w:rsidRDefault="0013289E" w:rsidP="00E6165B">
            <w:pPr>
              <w:pStyle w:val="af2"/>
              <w:tabs>
                <w:tab w:val="left" w:pos="6946"/>
                <w:tab w:val="left" w:pos="7088"/>
              </w:tabs>
              <w:spacing w:before="0" w:beforeAutospacing="0" w:after="0" w:afterAutospacing="0"/>
              <w:jc w:val="both"/>
              <w:rPr>
                <w:rStyle w:val="st42"/>
                <w:color w:val="auto"/>
              </w:rPr>
            </w:pPr>
            <w:r w:rsidRPr="006F350B">
              <w:rPr>
                <w:rStyle w:val="st42"/>
                <w:color w:val="auto"/>
              </w:rPr>
              <w:t>9.2. ОСП зобов'язується:</w:t>
            </w:r>
          </w:p>
          <w:p w14:paraId="6E788D13" w14:textId="77777777" w:rsidR="0013289E" w:rsidRPr="006F350B" w:rsidRDefault="0013289E" w:rsidP="00E6165B">
            <w:pPr>
              <w:pStyle w:val="af2"/>
              <w:tabs>
                <w:tab w:val="left" w:pos="6946"/>
                <w:tab w:val="left" w:pos="7088"/>
              </w:tabs>
              <w:spacing w:before="0" w:beforeAutospacing="0" w:after="0" w:afterAutospacing="0"/>
              <w:jc w:val="both"/>
              <w:rPr>
                <w:rStyle w:val="st42"/>
                <w:color w:val="auto"/>
              </w:rPr>
            </w:pPr>
            <w:r w:rsidRPr="006F350B">
              <w:rPr>
                <w:rStyle w:val="st42"/>
                <w:color w:val="auto"/>
              </w:rPr>
              <w:t xml:space="preserve">1) забезпечувати надання Послуги з дотриманням установлених показників якості надання цих Послуг відповідно до глави 2 розділу XI </w:t>
            </w:r>
            <w:r w:rsidRPr="006F350B">
              <w:rPr>
                <w:rStyle w:val="st42"/>
                <w:strike/>
                <w:color w:val="auto"/>
              </w:rPr>
              <w:t>Кодексу системи передачі</w:t>
            </w:r>
            <w:r w:rsidRPr="006F350B">
              <w:rPr>
                <w:rStyle w:val="st42"/>
                <w:color w:val="auto"/>
              </w:rPr>
              <w:t xml:space="preserve"> </w:t>
            </w:r>
            <w:r w:rsidRPr="006F350B">
              <w:rPr>
                <w:rStyle w:val="st42"/>
                <w:b/>
                <w:color w:val="auto"/>
              </w:rPr>
              <w:t>КСП</w:t>
            </w:r>
            <w:r w:rsidRPr="006F350B">
              <w:rPr>
                <w:rStyle w:val="st42"/>
                <w:color w:val="auto"/>
              </w:rPr>
              <w:t>;</w:t>
            </w:r>
          </w:p>
          <w:p w14:paraId="21C9104F" w14:textId="77777777" w:rsidR="0013289E" w:rsidRPr="006F350B" w:rsidRDefault="0013289E" w:rsidP="00E6165B">
            <w:pPr>
              <w:pStyle w:val="af2"/>
              <w:tabs>
                <w:tab w:val="left" w:pos="6946"/>
                <w:tab w:val="left" w:pos="7088"/>
              </w:tabs>
              <w:spacing w:before="0" w:beforeAutospacing="0" w:after="0" w:afterAutospacing="0"/>
              <w:jc w:val="both"/>
              <w:rPr>
                <w:rStyle w:val="st42"/>
                <w:color w:val="auto"/>
              </w:rPr>
            </w:pPr>
            <w:r w:rsidRPr="006F350B">
              <w:rPr>
                <w:rStyle w:val="st42"/>
                <w:color w:val="auto"/>
              </w:rPr>
              <w:t>2) складати та надавати Користувачу акти, рахунки, повідомлення у терміни та у порядку, що визначені в розділах 6 та 10 цього Договору;</w:t>
            </w:r>
          </w:p>
          <w:p w14:paraId="2057A5B5" w14:textId="77777777" w:rsidR="0013289E" w:rsidRPr="006F350B" w:rsidRDefault="0013289E" w:rsidP="00E6165B">
            <w:pPr>
              <w:pStyle w:val="af2"/>
              <w:tabs>
                <w:tab w:val="left" w:pos="6946"/>
                <w:tab w:val="left" w:pos="7088"/>
              </w:tabs>
              <w:spacing w:before="0" w:beforeAutospacing="0" w:after="0" w:afterAutospacing="0"/>
              <w:jc w:val="both"/>
              <w:rPr>
                <w:rStyle w:val="st42"/>
                <w:color w:val="auto"/>
              </w:rPr>
            </w:pPr>
          </w:p>
          <w:p w14:paraId="39836AA9" w14:textId="77777777" w:rsidR="0013289E" w:rsidRPr="006F350B" w:rsidRDefault="0013289E" w:rsidP="00E6165B">
            <w:pPr>
              <w:pStyle w:val="af2"/>
              <w:tabs>
                <w:tab w:val="left" w:pos="6946"/>
                <w:tab w:val="left" w:pos="7088"/>
              </w:tabs>
              <w:spacing w:before="0" w:beforeAutospacing="0" w:after="0" w:afterAutospacing="0"/>
              <w:jc w:val="both"/>
              <w:rPr>
                <w:rStyle w:val="st42"/>
                <w:color w:val="auto"/>
              </w:rPr>
            </w:pPr>
            <w:r w:rsidRPr="006F350B">
              <w:rPr>
                <w:rStyle w:val="st42"/>
                <w:color w:val="auto"/>
              </w:rPr>
              <w:t xml:space="preserve">3) повідомляти Користувача про зміну тарифу на передачу електричної енергії у терміни та у порядку, що визначені в розділі </w:t>
            </w:r>
            <w:r w:rsidRPr="006F350B">
              <w:rPr>
                <w:rStyle w:val="st42"/>
                <w:color w:val="auto"/>
                <w:lang w:val="ru-RU"/>
              </w:rPr>
              <w:t>6</w:t>
            </w:r>
            <w:r w:rsidRPr="006F350B">
              <w:rPr>
                <w:rStyle w:val="st42"/>
                <w:color w:val="auto"/>
              </w:rPr>
              <w:t xml:space="preserve"> цього Договору;</w:t>
            </w:r>
          </w:p>
          <w:p w14:paraId="5D7CC9EC" w14:textId="77777777" w:rsidR="0013289E" w:rsidRPr="006F350B" w:rsidRDefault="0013289E" w:rsidP="00E6165B">
            <w:pPr>
              <w:pStyle w:val="af2"/>
              <w:tabs>
                <w:tab w:val="left" w:pos="6946"/>
                <w:tab w:val="left" w:pos="7088"/>
              </w:tabs>
              <w:spacing w:before="0" w:beforeAutospacing="0" w:after="0" w:afterAutospacing="0"/>
              <w:jc w:val="both"/>
              <w:rPr>
                <w:rStyle w:val="st42"/>
                <w:color w:val="auto"/>
              </w:rPr>
            </w:pPr>
          </w:p>
          <w:p w14:paraId="019FA592" w14:textId="77777777" w:rsidR="0013289E" w:rsidRPr="006F350B" w:rsidRDefault="0013289E" w:rsidP="00E6165B">
            <w:pPr>
              <w:pStyle w:val="af2"/>
              <w:tabs>
                <w:tab w:val="left" w:pos="6946"/>
                <w:tab w:val="left" w:pos="7088"/>
              </w:tabs>
              <w:spacing w:before="0" w:beforeAutospacing="0" w:after="0" w:afterAutospacing="0"/>
              <w:jc w:val="both"/>
              <w:rPr>
                <w:rStyle w:val="st42"/>
                <w:color w:val="auto"/>
              </w:rPr>
            </w:pPr>
            <w:r w:rsidRPr="006F350B">
              <w:rPr>
                <w:rStyle w:val="st42"/>
                <w:color w:val="auto"/>
              </w:rPr>
              <w:t xml:space="preserve">4) повідомляти Користувача про наміри застосування обмеження або припинення надання Послуги відповідно до розділу </w:t>
            </w:r>
            <w:r w:rsidRPr="006F350B">
              <w:rPr>
                <w:rStyle w:val="st42"/>
                <w:color w:val="auto"/>
                <w:lang w:val="ru-RU"/>
              </w:rPr>
              <w:t>8</w:t>
            </w:r>
            <w:r w:rsidRPr="006F350B">
              <w:rPr>
                <w:rStyle w:val="st42"/>
                <w:color w:val="auto"/>
              </w:rPr>
              <w:t xml:space="preserve"> цього Договору;</w:t>
            </w:r>
          </w:p>
          <w:p w14:paraId="649F9326" w14:textId="77777777" w:rsidR="0013289E" w:rsidRPr="006F350B" w:rsidRDefault="0013289E" w:rsidP="00E6165B">
            <w:pPr>
              <w:pStyle w:val="af2"/>
              <w:tabs>
                <w:tab w:val="left" w:pos="6946"/>
                <w:tab w:val="left" w:pos="7088"/>
              </w:tabs>
              <w:spacing w:before="0" w:beforeAutospacing="0" w:after="0" w:afterAutospacing="0"/>
              <w:jc w:val="both"/>
              <w:rPr>
                <w:rStyle w:val="st42"/>
                <w:strike/>
                <w:color w:val="auto"/>
              </w:rPr>
            </w:pPr>
            <w:r w:rsidRPr="006F350B">
              <w:rPr>
                <w:rStyle w:val="st42"/>
                <w:strike/>
                <w:color w:val="auto"/>
              </w:rPr>
              <w:t>5) відповідно до пункту 3.13 глави 3 розділу XI Кодексу системи передачі припинити електроживлення Споживача, лінії електропередачі якого приєднані до системи передачі, за зверненням електропостачальника (Користувача) у разі порушення Споживачем своїх договірних зобов'язань перед електропостачальником (Користувачем). Припинення та відновлення електроживлення Споживача за зверненням електропостачальника (Користувача) здійснюється у порядку, визначеному у главах 3 та 4 розділу XI Кодексу системи передачі;</w:t>
            </w:r>
          </w:p>
          <w:p w14:paraId="175B5348" w14:textId="77777777" w:rsidR="0013289E" w:rsidRPr="006F350B" w:rsidRDefault="0013289E" w:rsidP="00E6165B">
            <w:pPr>
              <w:pStyle w:val="af2"/>
              <w:tabs>
                <w:tab w:val="left" w:pos="6946"/>
                <w:tab w:val="left" w:pos="7088"/>
              </w:tabs>
              <w:spacing w:before="0" w:beforeAutospacing="0" w:after="0" w:afterAutospacing="0"/>
              <w:jc w:val="both"/>
              <w:rPr>
                <w:rStyle w:val="st42"/>
                <w:color w:val="auto"/>
              </w:rPr>
            </w:pPr>
          </w:p>
          <w:p w14:paraId="58DD1316" w14:textId="77777777" w:rsidR="0013289E" w:rsidRPr="006F350B" w:rsidRDefault="0013289E" w:rsidP="00E6165B">
            <w:pPr>
              <w:pStyle w:val="af2"/>
              <w:tabs>
                <w:tab w:val="left" w:pos="6946"/>
                <w:tab w:val="left" w:pos="7088"/>
              </w:tabs>
              <w:spacing w:before="0" w:beforeAutospacing="0" w:after="0" w:afterAutospacing="0"/>
              <w:jc w:val="both"/>
              <w:rPr>
                <w:rStyle w:val="st42"/>
                <w:color w:val="auto"/>
              </w:rPr>
            </w:pPr>
            <w:r w:rsidRPr="006F350B">
              <w:rPr>
                <w:rStyle w:val="st42"/>
                <w:strike/>
                <w:color w:val="auto"/>
              </w:rPr>
              <w:t>6</w:t>
            </w:r>
            <w:r w:rsidRPr="006F350B">
              <w:rPr>
                <w:rStyle w:val="st42"/>
                <w:b/>
                <w:color w:val="auto"/>
              </w:rPr>
              <w:t>5</w:t>
            </w:r>
            <w:r w:rsidRPr="006F350B">
              <w:rPr>
                <w:rStyle w:val="st42"/>
                <w:color w:val="auto"/>
              </w:rPr>
              <w:t xml:space="preserve">) здійснювати відшкодування (компенсацію) Користувачу у випадках, передбачених </w:t>
            </w:r>
            <w:r w:rsidRPr="006F350B">
              <w:rPr>
                <w:rStyle w:val="st42"/>
                <w:strike/>
                <w:color w:val="auto"/>
              </w:rPr>
              <w:t>Кодексом системи передачі</w:t>
            </w:r>
            <w:r w:rsidRPr="006F350B">
              <w:rPr>
                <w:rStyle w:val="st42"/>
                <w:color w:val="auto"/>
              </w:rPr>
              <w:t xml:space="preserve"> </w:t>
            </w:r>
            <w:r w:rsidRPr="006F350B">
              <w:rPr>
                <w:rStyle w:val="st42"/>
                <w:b/>
                <w:color w:val="auto"/>
              </w:rPr>
              <w:t>КСП</w:t>
            </w:r>
            <w:r w:rsidRPr="006F350B">
              <w:rPr>
                <w:rStyle w:val="st42"/>
                <w:color w:val="auto"/>
              </w:rPr>
              <w:t>;</w:t>
            </w:r>
          </w:p>
          <w:p w14:paraId="3DA3E408" w14:textId="25969DE4" w:rsidR="0013289E" w:rsidRPr="006F350B" w:rsidRDefault="0013289E" w:rsidP="00E6165B">
            <w:pPr>
              <w:tabs>
                <w:tab w:val="left" w:pos="6946"/>
                <w:tab w:val="left" w:pos="7088"/>
              </w:tabs>
              <w:jc w:val="both"/>
              <w:rPr>
                <w:rStyle w:val="st42"/>
                <w:rFonts w:eastAsia="Verdana"/>
                <w:color w:val="auto"/>
                <w:sz w:val="24"/>
                <w:szCs w:val="24"/>
                <w:lang w:eastAsia="en-US"/>
              </w:rPr>
            </w:pPr>
            <w:r w:rsidRPr="006F350B">
              <w:rPr>
                <w:rStyle w:val="st42"/>
                <w:strike/>
                <w:color w:val="auto"/>
                <w:sz w:val="24"/>
                <w:szCs w:val="24"/>
              </w:rPr>
              <w:t>7</w:t>
            </w:r>
            <w:r w:rsidRPr="006F350B">
              <w:rPr>
                <w:rStyle w:val="st42"/>
                <w:b/>
                <w:color w:val="auto"/>
                <w:sz w:val="24"/>
                <w:szCs w:val="24"/>
              </w:rPr>
              <w:t>6</w:t>
            </w:r>
            <w:r w:rsidRPr="006F350B">
              <w:rPr>
                <w:rStyle w:val="st42"/>
                <w:color w:val="auto"/>
                <w:sz w:val="24"/>
                <w:szCs w:val="24"/>
              </w:rPr>
              <w:t>) у випадку зміни банківських реквізитів повідомити про зміну протягом 10 днів з дня їх зміни.</w:t>
            </w:r>
            <w:r w:rsidRPr="006F350B">
              <w:rPr>
                <w:rFonts w:eastAsia="Calibri"/>
                <w:sz w:val="24"/>
                <w:szCs w:val="24"/>
                <w:lang w:eastAsia="en-US"/>
              </w:rPr>
              <w:t>.</w:t>
            </w:r>
          </w:p>
        </w:tc>
      </w:tr>
      <w:tr w:rsidR="0013289E" w:rsidRPr="006F350B" w14:paraId="569877B4" w14:textId="77777777" w:rsidTr="00F23133">
        <w:trPr>
          <w:trHeight w:val="465"/>
        </w:trPr>
        <w:tc>
          <w:tcPr>
            <w:tcW w:w="7201" w:type="dxa"/>
          </w:tcPr>
          <w:p w14:paraId="2CE63D2B" w14:textId="77777777" w:rsidR="0013289E" w:rsidRPr="000B1368" w:rsidRDefault="0013289E" w:rsidP="00E6165B">
            <w:pPr>
              <w:jc w:val="both"/>
              <w:rPr>
                <w:sz w:val="24"/>
                <w:szCs w:val="24"/>
                <w:lang w:eastAsia="uk-UA"/>
              </w:rPr>
            </w:pPr>
            <w:r w:rsidRPr="000B1368">
              <w:rPr>
                <w:sz w:val="24"/>
                <w:szCs w:val="24"/>
                <w:lang w:eastAsia="uk-UA"/>
              </w:rPr>
              <w:t>9.3. Користувач зобов'язується:</w:t>
            </w:r>
          </w:p>
          <w:p w14:paraId="17C55452" w14:textId="77777777" w:rsidR="0013289E" w:rsidRPr="000B1368" w:rsidRDefault="0013289E" w:rsidP="00E6165B">
            <w:pPr>
              <w:jc w:val="both"/>
              <w:rPr>
                <w:sz w:val="24"/>
                <w:szCs w:val="24"/>
                <w:lang w:eastAsia="uk-UA"/>
              </w:rPr>
            </w:pPr>
            <w:r w:rsidRPr="000B1368">
              <w:rPr>
                <w:sz w:val="24"/>
                <w:szCs w:val="24"/>
                <w:lang w:eastAsia="uk-UA"/>
              </w:rPr>
              <w:t xml:space="preserve">1) подавати ОСП планові обсяги передачі електричної енергії та </w:t>
            </w:r>
            <w:r w:rsidRPr="000B1368">
              <w:rPr>
                <w:sz w:val="24"/>
                <w:szCs w:val="24"/>
                <w:lang w:eastAsia="uk-UA"/>
              </w:rPr>
              <w:lastRenderedPageBreak/>
              <w:t>обсяги планової резервованої потужності за затвердженими ОСП формами у терміни та у порядку, що визначені в розділах 6 та 10 цього Договору;</w:t>
            </w:r>
          </w:p>
          <w:p w14:paraId="08407C06" w14:textId="6E443579" w:rsidR="0013289E" w:rsidRPr="000B1368" w:rsidRDefault="0013289E" w:rsidP="00E6165B">
            <w:pPr>
              <w:jc w:val="both"/>
              <w:rPr>
                <w:sz w:val="24"/>
                <w:szCs w:val="24"/>
                <w:lang w:eastAsia="uk-UA"/>
              </w:rPr>
            </w:pPr>
            <w:r w:rsidRPr="000B1368">
              <w:rPr>
                <w:sz w:val="24"/>
                <w:szCs w:val="24"/>
                <w:lang w:eastAsia="uk-UA"/>
              </w:rPr>
              <w:t xml:space="preserve">2) повертати ОСП підписані зі свого боку акти у терміни та у порядку, що визначені в розділах </w:t>
            </w:r>
            <w:r w:rsidRPr="000B1368">
              <w:rPr>
                <w:sz w:val="24"/>
                <w:szCs w:val="24"/>
                <w:lang w:val="ru-RU" w:eastAsia="uk-UA"/>
              </w:rPr>
              <w:t>6</w:t>
            </w:r>
            <w:r w:rsidRPr="000B1368">
              <w:rPr>
                <w:sz w:val="24"/>
                <w:szCs w:val="24"/>
                <w:lang w:eastAsia="uk-UA"/>
              </w:rPr>
              <w:t xml:space="preserve"> та </w:t>
            </w:r>
            <w:r w:rsidRPr="000B1368">
              <w:rPr>
                <w:sz w:val="24"/>
                <w:szCs w:val="24"/>
                <w:lang w:val="ru-RU" w:eastAsia="uk-UA"/>
              </w:rPr>
              <w:t>10</w:t>
            </w:r>
            <w:r w:rsidRPr="000B1368">
              <w:rPr>
                <w:sz w:val="24"/>
                <w:szCs w:val="24"/>
                <w:lang w:eastAsia="uk-UA"/>
              </w:rPr>
              <w:t xml:space="preserve"> цього Договору;</w:t>
            </w:r>
          </w:p>
          <w:p w14:paraId="1CBF5B3F" w14:textId="77777777" w:rsidR="0013289E" w:rsidRPr="000B1368" w:rsidRDefault="0013289E" w:rsidP="00E6165B">
            <w:pPr>
              <w:jc w:val="both"/>
              <w:rPr>
                <w:sz w:val="24"/>
                <w:szCs w:val="24"/>
                <w:lang w:eastAsia="uk-UA"/>
              </w:rPr>
            </w:pPr>
          </w:p>
          <w:p w14:paraId="741C4EEF" w14:textId="77777777" w:rsidR="0013289E" w:rsidRPr="000B1368" w:rsidRDefault="0013289E" w:rsidP="00E6165B">
            <w:pPr>
              <w:jc w:val="both"/>
              <w:rPr>
                <w:sz w:val="24"/>
                <w:szCs w:val="24"/>
                <w:lang w:eastAsia="uk-UA"/>
              </w:rPr>
            </w:pPr>
          </w:p>
          <w:p w14:paraId="7D0D18DD" w14:textId="77777777" w:rsidR="0013289E" w:rsidRPr="000B1368" w:rsidRDefault="0013289E" w:rsidP="00E6165B">
            <w:pPr>
              <w:jc w:val="both"/>
              <w:rPr>
                <w:sz w:val="24"/>
                <w:szCs w:val="24"/>
                <w:lang w:eastAsia="uk-UA"/>
              </w:rPr>
            </w:pPr>
          </w:p>
          <w:p w14:paraId="7A7FC1CE" w14:textId="77777777" w:rsidR="0013289E" w:rsidRPr="000B1368" w:rsidRDefault="0013289E" w:rsidP="00E6165B">
            <w:pPr>
              <w:jc w:val="both"/>
              <w:rPr>
                <w:sz w:val="24"/>
                <w:szCs w:val="24"/>
                <w:lang w:eastAsia="uk-UA"/>
              </w:rPr>
            </w:pPr>
          </w:p>
          <w:p w14:paraId="2CE2A86E" w14:textId="77777777" w:rsidR="0013289E" w:rsidRPr="000B1368" w:rsidRDefault="0013289E" w:rsidP="00E6165B">
            <w:pPr>
              <w:jc w:val="both"/>
              <w:rPr>
                <w:sz w:val="24"/>
                <w:szCs w:val="24"/>
                <w:lang w:eastAsia="uk-UA"/>
              </w:rPr>
            </w:pPr>
            <w:r w:rsidRPr="000B1368">
              <w:rPr>
                <w:sz w:val="24"/>
                <w:szCs w:val="24"/>
                <w:lang w:eastAsia="uk-UA"/>
              </w:rPr>
              <w:t>3) здійснювати вчасно та у повному обсязі оплату за Послугу на умовах, визначених цим Договором;</w:t>
            </w:r>
          </w:p>
          <w:p w14:paraId="123AEEDB" w14:textId="76B98EAF" w:rsidR="0013289E" w:rsidRPr="000B1368" w:rsidRDefault="0013289E" w:rsidP="00E6165B">
            <w:pPr>
              <w:pStyle w:val="TableParagraph"/>
              <w:tabs>
                <w:tab w:val="left" w:pos="3119"/>
                <w:tab w:val="left" w:pos="3261"/>
                <w:tab w:val="left" w:pos="6946"/>
                <w:tab w:val="left" w:pos="7088"/>
              </w:tabs>
              <w:jc w:val="both"/>
              <w:rPr>
                <w:rFonts w:ascii="Times New Roman" w:hAnsi="Times New Roman" w:cs="Times New Roman"/>
                <w:sz w:val="24"/>
                <w:szCs w:val="24"/>
              </w:rPr>
            </w:pPr>
            <w:r w:rsidRPr="000B1368">
              <w:rPr>
                <w:rFonts w:ascii="Times New Roman" w:hAnsi="Times New Roman" w:cs="Times New Roman"/>
                <w:sz w:val="24"/>
                <w:szCs w:val="24"/>
              </w:rPr>
              <w:t>4) надавати інформацію, зазначену в пункті 8.2 глави 8 розділу II Кодексу системи передачі</w:t>
            </w:r>
            <w:r w:rsidR="000B1368">
              <w:rPr>
                <w:rFonts w:ascii="Times New Roman" w:hAnsi="Times New Roman" w:cs="Times New Roman"/>
                <w:sz w:val="24"/>
                <w:szCs w:val="24"/>
              </w:rPr>
              <w:t>.</w:t>
            </w:r>
          </w:p>
          <w:p w14:paraId="79E9F423" w14:textId="77777777" w:rsidR="0013289E" w:rsidRPr="000B1368" w:rsidRDefault="0013289E" w:rsidP="00E6165B">
            <w:pPr>
              <w:pStyle w:val="TableParagraph"/>
              <w:tabs>
                <w:tab w:val="left" w:pos="3119"/>
                <w:tab w:val="left" w:pos="3261"/>
                <w:tab w:val="left" w:pos="6946"/>
                <w:tab w:val="left" w:pos="7088"/>
              </w:tabs>
              <w:jc w:val="both"/>
              <w:rPr>
                <w:rFonts w:ascii="Times New Roman" w:hAnsi="Times New Roman" w:cs="Times New Roman"/>
                <w:sz w:val="24"/>
                <w:szCs w:val="24"/>
              </w:rPr>
            </w:pPr>
          </w:p>
          <w:p w14:paraId="1F47E5D7" w14:textId="77777777" w:rsidR="0013289E" w:rsidRPr="000B1368" w:rsidRDefault="0013289E" w:rsidP="00E6165B">
            <w:pPr>
              <w:pStyle w:val="TableParagraph"/>
              <w:tabs>
                <w:tab w:val="left" w:pos="3119"/>
                <w:tab w:val="left" w:pos="3261"/>
                <w:tab w:val="left" w:pos="6946"/>
                <w:tab w:val="left" w:pos="7088"/>
              </w:tabs>
              <w:jc w:val="both"/>
              <w:rPr>
                <w:rFonts w:ascii="Times New Roman" w:hAnsi="Times New Roman" w:cs="Times New Roman"/>
                <w:sz w:val="24"/>
                <w:szCs w:val="24"/>
              </w:rPr>
            </w:pPr>
          </w:p>
          <w:p w14:paraId="0E644AEC" w14:textId="7A4A8D59" w:rsidR="0013289E" w:rsidRPr="00DE24C6" w:rsidRDefault="0013289E" w:rsidP="00E6165B">
            <w:pPr>
              <w:pStyle w:val="TableParagraph"/>
              <w:tabs>
                <w:tab w:val="left" w:pos="3119"/>
                <w:tab w:val="left" w:pos="3261"/>
                <w:tab w:val="left" w:pos="6946"/>
                <w:tab w:val="left" w:pos="7088"/>
              </w:tabs>
              <w:jc w:val="both"/>
              <w:rPr>
                <w:rFonts w:ascii="Times New Roman" w:hAnsi="Times New Roman" w:cs="Times New Roman"/>
                <w:b/>
                <w:color w:val="2F5496" w:themeColor="accent1" w:themeShade="BF"/>
                <w:sz w:val="24"/>
                <w:szCs w:val="24"/>
              </w:rPr>
            </w:pPr>
            <w:r w:rsidRPr="000B1368">
              <w:rPr>
                <w:rFonts w:ascii="Times New Roman" w:hAnsi="Times New Roman" w:cs="Times New Roman"/>
                <w:b/>
                <w:sz w:val="24"/>
                <w:szCs w:val="24"/>
              </w:rPr>
              <w:t>Підпункт відсутній</w:t>
            </w:r>
          </w:p>
        </w:tc>
        <w:tc>
          <w:tcPr>
            <w:tcW w:w="7428" w:type="dxa"/>
          </w:tcPr>
          <w:p w14:paraId="7FACC3E0" w14:textId="77777777" w:rsidR="0013289E" w:rsidRPr="006F350B" w:rsidRDefault="0013289E" w:rsidP="00E6165B">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r w:rsidRPr="006F350B">
              <w:rPr>
                <w:rStyle w:val="st42"/>
                <w:rFonts w:ascii="Times New Roman" w:hAnsi="Times New Roman" w:cs="Times New Roman"/>
                <w:color w:val="auto"/>
                <w:sz w:val="24"/>
                <w:szCs w:val="24"/>
              </w:rPr>
              <w:lastRenderedPageBreak/>
              <w:t>9.3.</w:t>
            </w:r>
            <w:r w:rsidRPr="006F350B">
              <w:rPr>
                <w:rStyle w:val="st42"/>
                <w:rFonts w:ascii="Times New Roman" w:hAnsi="Times New Roman" w:cs="Times New Roman"/>
                <w:b/>
                <w:color w:val="auto"/>
                <w:sz w:val="24"/>
                <w:szCs w:val="24"/>
              </w:rPr>
              <w:t xml:space="preserve"> </w:t>
            </w:r>
            <w:r w:rsidRPr="006F350B">
              <w:rPr>
                <w:rStyle w:val="st42"/>
                <w:rFonts w:ascii="Times New Roman" w:hAnsi="Times New Roman" w:cs="Times New Roman"/>
                <w:color w:val="auto"/>
                <w:sz w:val="24"/>
                <w:szCs w:val="24"/>
              </w:rPr>
              <w:t>Користувач зобов'язується:</w:t>
            </w:r>
          </w:p>
          <w:p w14:paraId="21E37504" w14:textId="77777777" w:rsidR="0013289E" w:rsidRPr="006F350B" w:rsidRDefault="0013289E" w:rsidP="00E6165B">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r w:rsidRPr="006F350B">
              <w:rPr>
                <w:rStyle w:val="st42"/>
                <w:rFonts w:ascii="Times New Roman" w:hAnsi="Times New Roman" w:cs="Times New Roman"/>
                <w:color w:val="auto"/>
                <w:sz w:val="24"/>
                <w:szCs w:val="24"/>
              </w:rPr>
              <w:t>1) подавати ОСП</w:t>
            </w:r>
            <w:r w:rsidRPr="006F350B">
              <w:rPr>
                <w:rStyle w:val="st42"/>
                <w:rFonts w:ascii="Times New Roman" w:hAnsi="Times New Roman" w:cs="Times New Roman"/>
                <w:b/>
                <w:color w:val="auto"/>
                <w:sz w:val="24"/>
                <w:szCs w:val="24"/>
              </w:rPr>
              <w:t xml:space="preserve"> </w:t>
            </w:r>
            <w:r w:rsidRPr="006F350B">
              <w:rPr>
                <w:rStyle w:val="st42"/>
                <w:rFonts w:ascii="Times New Roman" w:hAnsi="Times New Roman" w:cs="Times New Roman"/>
                <w:strike/>
                <w:color w:val="auto"/>
                <w:sz w:val="24"/>
                <w:szCs w:val="24"/>
              </w:rPr>
              <w:t>планові обсяги передачі електричної енергії та</w:t>
            </w:r>
            <w:r w:rsidRPr="006F350B">
              <w:rPr>
                <w:rStyle w:val="st42"/>
                <w:rFonts w:ascii="Times New Roman" w:hAnsi="Times New Roman" w:cs="Times New Roman"/>
                <w:color w:val="auto"/>
                <w:sz w:val="24"/>
                <w:szCs w:val="24"/>
              </w:rPr>
              <w:t xml:space="preserve"> </w:t>
            </w:r>
            <w:r w:rsidRPr="006F350B">
              <w:rPr>
                <w:rStyle w:val="st42"/>
                <w:rFonts w:ascii="Times New Roman" w:hAnsi="Times New Roman" w:cs="Times New Roman"/>
                <w:color w:val="auto"/>
                <w:sz w:val="24"/>
                <w:szCs w:val="24"/>
              </w:rPr>
              <w:lastRenderedPageBreak/>
              <w:t>обсяги планової резервованої потужності за затвердженими ОСП формами у терміни та у порядку, що визначені в розділах 6 та 10</w:t>
            </w:r>
            <w:r w:rsidRPr="006F350B">
              <w:rPr>
                <w:rStyle w:val="st42"/>
                <w:rFonts w:ascii="Times New Roman" w:hAnsi="Times New Roman" w:cs="Times New Roman"/>
                <w:b/>
                <w:color w:val="auto"/>
                <w:sz w:val="24"/>
                <w:szCs w:val="24"/>
              </w:rPr>
              <w:t xml:space="preserve"> </w:t>
            </w:r>
            <w:r w:rsidRPr="006F350B">
              <w:rPr>
                <w:rStyle w:val="st42"/>
                <w:rFonts w:ascii="Times New Roman" w:hAnsi="Times New Roman" w:cs="Times New Roman"/>
                <w:color w:val="auto"/>
                <w:sz w:val="24"/>
                <w:szCs w:val="24"/>
              </w:rPr>
              <w:t>цього Договору;</w:t>
            </w:r>
          </w:p>
          <w:p w14:paraId="5F38AFDB" w14:textId="77777777" w:rsidR="0013289E" w:rsidRPr="006F350B" w:rsidRDefault="0013289E" w:rsidP="00E6165B">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p>
          <w:p w14:paraId="2E0CF20C" w14:textId="77777777" w:rsidR="0013289E" w:rsidRPr="006F350B" w:rsidRDefault="0013289E" w:rsidP="00E6165B">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r w:rsidRPr="006F350B">
              <w:rPr>
                <w:rStyle w:val="st42"/>
                <w:rFonts w:ascii="Times New Roman" w:hAnsi="Times New Roman" w:cs="Times New Roman"/>
                <w:color w:val="auto"/>
                <w:sz w:val="24"/>
                <w:szCs w:val="24"/>
              </w:rPr>
              <w:t>2)</w:t>
            </w:r>
            <w:r w:rsidRPr="006F350B">
              <w:rPr>
                <w:rStyle w:val="st42"/>
                <w:rFonts w:ascii="Times New Roman" w:hAnsi="Times New Roman" w:cs="Times New Roman"/>
                <w:b/>
                <w:color w:val="auto"/>
                <w:sz w:val="24"/>
                <w:szCs w:val="24"/>
              </w:rPr>
              <w:t xml:space="preserve"> підписувати зі своєї сторони акти приймання-передачі Послуги, акти коригування до актів приймання-передачі Послуги, акти звірки розрахунків наданої Послуги та </w:t>
            </w:r>
            <w:r w:rsidRPr="006F350B">
              <w:rPr>
                <w:rStyle w:val="st42"/>
                <w:rFonts w:ascii="Times New Roman" w:hAnsi="Times New Roman" w:cs="Times New Roman"/>
                <w:color w:val="auto"/>
                <w:sz w:val="24"/>
                <w:szCs w:val="24"/>
              </w:rPr>
              <w:t>повертати ОСП</w:t>
            </w:r>
            <w:r w:rsidRPr="006F350B">
              <w:rPr>
                <w:rStyle w:val="st42"/>
                <w:rFonts w:ascii="Times New Roman" w:hAnsi="Times New Roman" w:cs="Times New Roman"/>
                <w:b/>
                <w:color w:val="auto"/>
                <w:sz w:val="24"/>
                <w:szCs w:val="24"/>
              </w:rPr>
              <w:t xml:space="preserve"> </w:t>
            </w:r>
            <w:r w:rsidRPr="006F350B">
              <w:rPr>
                <w:rFonts w:ascii="Times New Roman" w:hAnsi="Times New Roman" w:cs="Times New Roman"/>
                <w:strike/>
                <w:sz w:val="24"/>
                <w:szCs w:val="24"/>
                <w:lang w:eastAsia="uk-UA"/>
              </w:rPr>
              <w:t>підписані зі свого боку акти</w:t>
            </w:r>
            <w:r w:rsidRPr="006F350B">
              <w:rPr>
                <w:rFonts w:ascii="Times New Roman" w:hAnsi="Times New Roman" w:cs="Times New Roman"/>
                <w:sz w:val="24"/>
                <w:szCs w:val="24"/>
                <w:lang w:eastAsia="uk-UA"/>
              </w:rPr>
              <w:t xml:space="preserve"> </w:t>
            </w:r>
            <w:r w:rsidRPr="006F350B">
              <w:rPr>
                <w:rStyle w:val="st42"/>
                <w:rFonts w:ascii="Times New Roman" w:hAnsi="Times New Roman" w:cs="Times New Roman"/>
                <w:b/>
                <w:color w:val="auto"/>
                <w:sz w:val="24"/>
                <w:szCs w:val="24"/>
              </w:rPr>
              <w:t xml:space="preserve">у випадках, передбачених цим Договором </w:t>
            </w:r>
            <w:r w:rsidRPr="006F350B">
              <w:rPr>
                <w:rStyle w:val="st42"/>
                <w:rFonts w:ascii="Times New Roman" w:hAnsi="Times New Roman" w:cs="Times New Roman"/>
                <w:strike/>
                <w:color w:val="auto"/>
                <w:sz w:val="24"/>
                <w:szCs w:val="24"/>
              </w:rPr>
              <w:t>підписані зі свого боку акти</w:t>
            </w:r>
            <w:r w:rsidRPr="006F350B">
              <w:rPr>
                <w:rStyle w:val="st42"/>
                <w:rFonts w:ascii="Times New Roman" w:hAnsi="Times New Roman" w:cs="Times New Roman"/>
                <w:b/>
                <w:strike/>
                <w:color w:val="auto"/>
                <w:sz w:val="24"/>
                <w:szCs w:val="24"/>
              </w:rPr>
              <w:t xml:space="preserve"> </w:t>
            </w:r>
            <w:r w:rsidRPr="006F350B">
              <w:rPr>
                <w:rStyle w:val="st42"/>
                <w:rFonts w:ascii="Times New Roman" w:hAnsi="Times New Roman" w:cs="Times New Roman"/>
                <w:strike/>
                <w:color w:val="auto"/>
                <w:sz w:val="24"/>
                <w:szCs w:val="24"/>
              </w:rPr>
              <w:t xml:space="preserve">у терміни та у порядку, що визначені в розділах  </w:t>
            </w:r>
            <w:r w:rsidRPr="006F350B">
              <w:rPr>
                <w:rStyle w:val="st42"/>
                <w:rFonts w:ascii="Times New Roman" w:hAnsi="Times New Roman" w:cs="Times New Roman"/>
                <w:strike/>
                <w:color w:val="auto"/>
                <w:sz w:val="24"/>
                <w:szCs w:val="24"/>
                <w:lang w:val="ru-RU"/>
              </w:rPr>
              <w:t>6</w:t>
            </w:r>
            <w:r w:rsidRPr="006F350B">
              <w:rPr>
                <w:rStyle w:val="st42"/>
                <w:rFonts w:ascii="Times New Roman" w:hAnsi="Times New Roman" w:cs="Times New Roman"/>
                <w:strike/>
                <w:color w:val="auto"/>
                <w:sz w:val="24"/>
                <w:szCs w:val="24"/>
              </w:rPr>
              <w:t xml:space="preserve"> та </w:t>
            </w:r>
            <w:r w:rsidRPr="006F350B">
              <w:rPr>
                <w:rStyle w:val="st42"/>
                <w:rFonts w:ascii="Times New Roman" w:hAnsi="Times New Roman" w:cs="Times New Roman"/>
                <w:strike/>
                <w:color w:val="auto"/>
                <w:sz w:val="24"/>
                <w:szCs w:val="24"/>
                <w:lang w:val="ru-RU"/>
              </w:rPr>
              <w:t>10</w:t>
            </w:r>
            <w:r w:rsidRPr="006F350B">
              <w:rPr>
                <w:rStyle w:val="st42"/>
                <w:rFonts w:ascii="Times New Roman" w:hAnsi="Times New Roman" w:cs="Times New Roman"/>
                <w:strike/>
                <w:color w:val="auto"/>
                <w:sz w:val="24"/>
                <w:szCs w:val="24"/>
              </w:rPr>
              <w:t xml:space="preserve">  цього Договору</w:t>
            </w:r>
            <w:r w:rsidRPr="006F350B">
              <w:rPr>
                <w:rStyle w:val="st42"/>
                <w:rFonts w:ascii="Times New Roman" w:hAnsi="Times New Roman" w:cs="Times New Roman"/>
                <w:color w:val="auto"/>
                <w:sz w:val="24"/>
                <w:szCs w:val="24"/>
              </w:rPr>
              <w:t>;</w:t>
            </w:r>
          </w:p>
          <w:p w14:paraId="41AE76CC" w14:textId="77777777" w:rsidR="0013289E" w:rsidRPr="006F350B" w:rsidRDefault="0013289E" w:rsidP="00E6165B">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r w:rsidRPr="006F350B">
              <w:rPr>
                <w:rStyle w:val="st42"/>
                <w:rFonts w:ascii="Times New Roman" w:hAnsi="Times New Roman" w:cs="Times New Roman"/>
                <w:color w:val="auto"/>
                <w:sz w:val="24"/>
                <w:szCs w:val="24"/>
              </w:rPr>
              <w:t>3) здійснювати вчасно та у повному обсязі оплату за Послугу на умовах, визначених цим Договором;</w:t>
            </w:r>
          </w:p>
          <w:p w14:paraId="5D10520A" w14:textId="77777777" w:rsidR="0013289E" w:rsidRPr="006F350B" w:rsidRDefault="0013289E" w:rsidP="00E6165B">
            <w:pPr>
              <w:pStyle w:val="TableParagraph"/>
              <w:tabs>
                <w:tab w:val="left" w:pos="3119"/>
                <w:tab w:val="left" w:pos="3261"/>
                <w:tab w:val="left" w:pos="6946"/>
                <w:tab w:val="left" w:pos="7088"/>
              </w:tabs>
              <w:jc w:val="both"/>
              <w:rPr>
                <w:rStyle w:val="st42"/>
                <w:rFonts w:ascii="Times New Roman" w:hAnsi="Times New Roman" w:cs="Times New Roman"/>
                <w:b/>
                <w:color w:val="auto"/>
                <w:sz w:val="24"/>
                <w:szCs w:val="24"/>
              </w:rPr>
            </w:pPr>
            <w:r w:rsidRPr="006F350B">
              <w:rPr>
                <w:rStyle w:val="st42"/>
                <w:rFonts w:ascii="Times New Roman" w:hAnsi="Times New Roman" w:cs="Times New Roman"/>
                <w:color w:val="auto"/>
                <w:sz w:val="24"/>
                <w:szCs w:val="24"/>
              </w:rPr>
              <w:t>4) надавати інформацію, зазначену в пункті 8.2 глави 8 розділу II</w:t>
            </w:r>
            <w:r w:rsidRPr="006F350B">
              <w:rPr>
                <w:rStyle w:val="st42"/>
                <w:rFonts w:ascii="Times New Roman" w:hAnsi="Times New Roman" w:cs="Times New Roman"/>
                <w:b/>
                <w:color w:val="auto"/>
                <w:sz w:val="24"/>
                <w:szCs w:val="24"/>
              </w:rPr>
              <w:t xml:space="preserve"> </w:t>
            </w:r>
            <w:r w:rsidRPr="006F350B">
              <w:rPr>
                <w:rStyle w:val="st42"/>
                <w:rFonts w:ascii="Times New Roman" w:hAnsi="Times New Roman" w:cs="Times New Roman"/>
                <w:strike/>
                <w:color w:val="auto"/>
                <w:sz w:val="24"/>
                <w:szCs w:val="24"/>
              </w:rPr>
              <w:t>Кодексу системи передачі</w:t>
            </w:r>
            <w:r w:rsidRPr="006F350B">
              <w:rPr>
                <w:rStyle w:val="st42"/>
                <w:rFonts w:ascii="Times New Roman" w:hAnsi="Times New Roman" w:cs="Times New Roman"/>
                <w:b/>
                <w:color w:val="auto"/>
                <w:sz w:val="24"/>
                <w:szCs w:val="24"/>
              </w:rPr>
              <w:t xml:space="preserve"> КСП;</w:t>
            </w:r>
          </w:p>
          <w:p w14:paraId="19DBDF7A" w14:textId="562832FB" w:rsidR="0013289E" w:rsidRPr="006F350B" w:rsidRDefault="0013289E" w:rsidP="009508F4">
            <w:pPr>
              <w:tabs>
                <w:tab w:val="left" w:pos="6946"/>
                <w:tab w:val="left" w:pos="7088"/>
              </w:tabs>
              <w:autoSpaceDE w:val="0"/>
              <w:autoSpaceDN w:val="0"/>
              <w:adjustRightInd w:val="0"/>
              <w:spacing w:before="120" w:after="120"/>
              <w:jc w:val="both"/>
              <w:rPr>
                <w:rFonts w:eastAsia="Calibri"/>
                <w:b/>
                <w:sz w:val="24"/>
                <w:szCs w:val="24"/>
                <w:lang w:eastAsia="en-US"/>
              </w:rPr>
            </w:pPr>
            <w:r w:rsidRPr="006F350B">
              <w:rPr>
                <w:rStyle w:val="st42"/>
                <w:b/>
                <w:color w:val="auto"/>
                <w:sz w:val="24"/>
                <w:szCs w:val="24"/>
              </w:rPr>
              <w:t>5) дотримуватися вимог нормативно-правових актів, нормативно-технічних документів, в тому числі дотримання вимог щодо параметрів електричних установок, порушення яких несприятливо впливають на якість електричної енергії.</w:t>
            </w:r>
          </w:p>
        </w:tc>
      </w:tr>
      <w:tr w:rsidR="0013289E" w:rsidRPr="006F350B" w14:paraId="449BBA75" w14:textId="77777777" w:rsidTr="00F23133">
        <w:trPr>
          <w:trHeight w:val="465"/>
        </w:trPr>
        <w:tc>
          <w:tcPr>
            <w:tcW w:w="7201" w:type="dxa"/>
          </w:tcPr>
          <w:p w14:paraId="1019A8BA" w14:textId="47A3BEEB" w:rsidR="0013289E" w:rsidRPr="00317DDE" w:rsidRDefault="0013289E" w:rsidP="000B1368">
            <w:pPr>
              <w:pStyle w:val="st2"/>
              <w:spacing w:after="0"/>
              <w:ind w:firstLine="0"/>
              <w:rPr>
                <w:lang w:val="ru-RU"/>
              </w:rPr>
            </w:pPr>
            <w:r w:rsidRPr="00317DDE">
              <w:rPr>
                <w:b/>
                <w:lang w:val="ru-RU"/>
              </w:rPr>
              <w:lastRenderedPageBreak/>
              <w:t>10. Обмін інформацією в рамках Договору</w:t>
            </w:r>
            <w:r w:rsidRPr="00317DDE">
              <w:rPr>
                <w:lang w:val="ru-RU"/>
              </w:rPr>
              <w:t xml:space="preserve"> </w:t>
            </w:r>
          </w:p>
        </w:tc>
        <w:tc>
          <w:tcPr>
            <w:tcW w:w="7428" w:type="dxa"/>
          </w:tcPr>
          <w:p w14:paraId="5B1A5AD3" w14:textId="569238D6" w:rsidR="0013289E" w:rsidRPr="000B1368" w:rsidRDefault="0013289E" w:rsidP="000B1368">
            <w:pPr>
              <w:tabs>
                <w:tab w:val="left" w:pos="6946"/>
                <w:tab w:val="left" w:pos="7088"/>
              </w:tabs>
              <w:jc w:val="both"/>
              <w:rPr>
                <w:b/>
                <w:sz w:val="24"/>
                <w:szCs w:val="24"/>
              </w:rPr>
            </w:pPr>
            <w:r w:rsidRPr="000B1368">
              <w:rPr>
                <w:b/>
                <w:sz w:val="24"/>
                <w:szCs w:val="24"/>
                <w:lang w:val="ru-RU"/>
              </w:rPr>
              <w:t>10. Обмін інформацією в рамках Договору</w:t>
            </w:r>
          </w:p>
        </w:tc>
      </w:tr>
      <w:tr w:rsidR="0013289E" w:rsidRPr="006F350B" w14:paraId="73C8C3D3" w14:textId="77777777" w:rsidTr="00F23133">
        <w:trPr>
          <w:trHeight w:val="465"/>
        </w:trPr>
        <w:tc>
          <w:tcPr>
            <w:tcW w:w="7201" w:type="dxa"/>
          </w:tcPr>
          <w:p w14:paraId="08CEBB0A" w14:textId="77777777" w:rsidR="0013289E" w:rsidRPr="00317DDE" w:rsidRDefault="0013289E" w:rsidP="001D1B43">
            <w:pPr>
              <w:pStyle w:val="st2"/>
              <w:spacing w:after="0"/>
              <w:ind w:firstLine="0"/>
              <w:rPr>
                <w:bCs/>
              </w:rPr>
            </w:pPr>
            <w:r w:rsidRPr="00317DDE">
              <w:rPr>
                <w:lang w:val="ru-RU"/>
              </w:rPr>
              <w:t>10</w:t>
            </w:r>
            <w:r w:rsidRPr="00317DDE">
              <w:t>.1. Планові обсяги Послуги Користувач зобов’язаний подавати ОСП до ___ числа місяця, що передує розрахунковому місяцю.</w:t>
            </w:r>
          </w:p>
        </w:tc>
        <w:tc>
          <w:tcPr>
            <w:tcW w:w="7428" w:type="dxa"/>
          </w:tcPr>
          <w:p w14:paraId="184B5372" w14:textId="7AAE3FB1" w:rsidR="0013289E" w:rsidRPr="000B1368" w:rsidRDefault="0013289E" w:rsidP="009508F4">
            <w:pPr>
              <w:tabs>
                <w:tab w:val="left" w:pos="6946"/>
                <w:tab w:val="left" w:pos="7088"/>
              </w:tabs>
              <w:spacing w:before="120" w:after="120"/>
              <w:jc w:val="both"/>
              <w:rPr>
                <w:sz w:val="24"/>
                <w:szCs w:val="24"/>
              </w:rPr>
            </w:pPr>
            <w:r w:rsidRPr="000B1368">
              <w:rPr>
                <w:strike/>
                <w:sz w:val="24"/>
                <w:szCs w:val="24"/>
                <w:lang w:val="ru-RU"/>
              </w:rPr>
              <w:t>10</w:t>
            </w:r>
            <w:r w:rsidRPr="000B1368">
              <w:rPr>
                <w:strike/>
                <w:sz w:val="24"/>
                <w:szCs w:val="24"/>
              </w:rPr>
              <w:t>.1. Планові обсяги Послуги Користувач зобов’язаний подавати ОСП до ___ числа місяця, що передує розрахунковому місяцю.</w:t>
            </w:r>
          </w:p>
        </w:tc>
      </w:tr>
      <w:tr w:rsidR="0013289E" w:rsidRPr="006F350B" w14:paraId="0EBA85B0" w14:textId="77777777" w:rsidTr="00F23133">
        <w:trPr>
          <w:trHeight w:val="465"/>
        </w:trPr>
        <w:tc>
          <w:tcPr>
            <w:tcW w:w="7201" w:type="dxa"/>
          </w:tcPr>
          <w:p w14:paraId="20E246B6" w14:textId="77777777" w:rsidR="0013289E" w:rsidRPr="00317DDE" w:rsidRDefault="0013289E" w:rsidP="001D1B43">
            <w:pPr>
              <w:pStyle w:val="st2"/>
              <w:spacing w:after="0"/>
              <w:ind w:firstLine="0"/>
            </w:pPr>
            <w:r w:rsidRPr="00317DDE">
              <w:rPr>
                <w:lang w:val="ru-RU"/>
              </w:rPr>
              <w:t>10</w:t>
            </w:r>
            <w:r w:rsidRPr="00317DDE">
              <w:t>.2. ОСП щокварталу оформлює акт звірки розрахунків наданої Послуги відповідно до форми, наведеної в додатку 3 до цього Договору, та надсилає його Користувачу в електронній формі з використанням електронного підпиcу (за допомогою Сервісу) або надає Користувачу два примірники в паперовому вигляді, підписані зі своєї сторони.</w:t>
            </w:r>
          </w:p>
          <w:p w14:paraId="5ADCD059" w14:textId="77777777" w:rsidR="0013289E" w:rsidRPr="00317DDE" w:rsidRDefault="0013289E" w:rsidP="001D1B43">
            <w:pPr>
              <w:pStyle w:val="st2"/>
              <w:spacing w:after="0"/>
              <w:ind w:firstLine="0"/>
            </w:pPr>
          </w:p>
          <w:p w14:paraId="23BF71B6" w14:textId="77777777" w:rsidR="0013289E" w:rsidRPr="00317DDE" w:rsidRDefault="0013289E" w:rsidP="001D1B43">
            <w:pPr>
              <w:pStyle w:val="st2"/>
              <w:spacing w:after="0"/>
              <w:ind w:firstLine="0"/>
            </w:pPr>
            <w:r w:rsidRPr="00317DDE">
              <w:t>Користувач протягом трьох робочих днів повинен підписати акт звірки розрахунків наданої Послуги та повернути його ОСП.</w:t>
            </w:r>
          </w:p>
          <w:p w14:paraId="6431D30D" w14:textId="77777777" w:rsidR="0013289E" w:rsidRPr="00317DDE" w:rsidRDefault="0013289E" w:rsidP="001D1B43">
            <w:pPr>
              <w:pStyle w:val="st2"/>
              <w:spacing w:after="0"/>
              <w:ind w:firstLine="0"/>
            </w:pPr>
          </w:p>
          <w:p w14:paraId="667A8910" w14:textId="77777777" w:rsidR="0013289E" w:rsidRPr="00317DDE" w:rsidRDefault="0013289E" w:rsidP="001D1B43">
            <w:pPr>
              <w:pStyle w:val="st2"/>
              <w:spacing w:after="0"/>
              <w:ind w:firstLine="0"/>
            </w:pPr>
          </w:p>
          <w:p w14:paraId="05E927DF" w14:textId="77777777" w:rsidR="0013289E" w:rsidRPr="00317DDE" w:rsidRDefault="0013289E" w:rsidP="001D1B43">
            <w:pPr>
              <w:pStyle w:val="st2"/>
              <w:spacing w:after="0"/>
              <w:ind w:firstLine="0"/>
            </w:pPr>
          </w:p>
          <w:p w14:paraId="027A1DF0" w14:textId="77777777" w:rsidR="0013289E" w:rsidRPr="00317DDE" w:rsidRDefault="0013289E" w:rsidP="001D1B43">
            <w:pPr>
              <w:widowControl w:val="0"/>
              <w:autoSpaceDE w:val="0"/>
              <w:autoSpaceDN w:val="0"/>
              <w:jc w:val="both"/>
              <w:rPr>
                <w:sz w:val="24"/>
                <w:szCs w:val="24"/>
                <w:lang w:eastAsia="uk-UA"/>
              </w:rPr>
            </w:pPr>
            <w:r w:rsidRPr="00317DDE">
              <w:rPr>
                <w:sz w:val="24"/>
                <w:szCs w:val="24"/>
                <w:lang w:eastAsia="uk-UA"/>
              </w:rPr>
              <w:t xml:space="preserve">У разі виникнення розбіжностей за актом звірки між Сторонами </w:t>
            </w:r>
            <w:r w:rsidRPr="00317DDE">
              <w:rPr>
                <w:sz w:val="24"/>
                <w:szCs w:val="24"/>
                <w:lang w:eastAsia="uk-UA"/>
              </w:rPr>
              <w:lastRenderedPageBreak/>
              <w:t>Користувач має право протягом трьох робочих днів з моменту отримання акта звірки розрахунків наданої послуги направити свій примірник акта звірки розрахунків ОСП з вмотивованим запереченням. Цей акт звірки розрахунків має бути розглянутий ОСП протягом трьох робочих днів з дати його отримання, підписаний у разі згоди та наданий Користувачу. Якщо Сторони не дійшли згоди, спір вирішується у порядку, встановленому главою 11 цього Договору.</w:t>
            </w:r>
          </w:p>
        </w:tc>
        <w:tc>
          <w:tcPr>
            <w:tcW w:w="7428" w:type="dxa"/>
          </w:tcPr>
          <w:p w14:paraId="7A98800F" w14:textId="77777777" w:rsidR="0013289E" w:rsidRPr="000B1368" w:rsidRDefault="0013289E" w:rsidP="000B1368">
            <w:pPr>
              <w:pStyle w:val="af2"/>
              <w:tabs>
                <w:tab w:val="left" w:pos="6946"/>
                <w:tab w:val="left" w:pos="7088"/>
              </w:tabs>
              <w:spacing w:before="0" w:beforeAutospacing="0" w:after="0" w:afterAutospacing="0"/>
              <w:jc w:val="both"/>
            </w:pPr>
            <w:r w:rsidRPr="000B1368">
              <w:rPr>
                <w:rFonts w:eastAsia="Calibri"/>
                <w:b/>
                <w:lang w:eastAsia="en-US"/>
              </w:rPr>
              <w:lastRenderedPageBreak/>
              <w:t>10.</w:t>
            </w:r>
            <w:r w:rsidRPr="000B1368">
              <w:rPr>
                <w:rFonts w:eastAsia="Calibri"/>
                <w:strike/>
                <w:lang w:val="ru-RU" w:eastAsia="en-US"/>
              </w:rPr>
              <w:t>2</w:t>
            </w:r>
            <w:r w:rsidRPr="000B1368">
              <w:rPr>
                <w:rFonts w:eastAsia="Calibri"/>
                <w:b/>
                <w:lang w:eastAsia="en-US"/>
              </w:rPr>
              <w:t>1.</w:t>
            </w:r>
            <w:r w:rsidRPr="000B1368">
              <w:rPr>
                <w:rFonts w:eastAsia="Calibri"/>
                <w:lang w:eastAsia="en-US"/>
              </w:rPr>
              <w:t> </w:t>
            </w:r>
            <w:r w:rsidRPr="000B1368">
              <w:t xml:space="preserve"> ОСП щокварталу оформлює акт звірки розрахунків наданої Послуги </w:t>
            </w:r>
            <w:r w:rsidRPr="000B1368">
              <w:rPr>
                <w:b/>
                <w:bCs/>
              </w:rPr>
              <w:t>та в строк до 30 числа місяця, наступного за звітним кварталом</w:t>
            </w:r>
            <w:r w:rsidRPr="000B1368">
              <w:t xml:space="preserve"> відповідно до форми, наведеної у додатку 3 до цього Договору, та надсилає його Користувачу в електронній формі з використанням електронного підпиcу (за допомогою Сервісу) або надає Користувачу два примірники в паперовому вигляді, підписані зі своєї сторони. </w:t>
            </w:r>
          </w:p>
          <w:p w14:paraId="4775AB92" w14:textId="3EF61A13" w:rsidR="0013289E" w:rsidRPr="000B1368" w:rsidRDefault="0013289E" w:rsidP="000B1368">
            <w:pPr>
              <w:pStyle w:val="af2"/>
              <w:tabs>
                <w:tab w:val="left" w:pos="6946"/>
                <w:tab w:val="left" w:pos="7088"/>
              </w:tabs>
              <w:spacing w:before="0" w:beforeAutospacing="0" w:after="0" w:afterAutospacing="0"/>
              <w:jc w:val="both"/>
            </w:pPr>
            <w:r w:rsidRPr="000B1368">
              <w:t xml:space="preserve">Користувач протягом </w:t>
            </w:r>
            <w:r w:rsidRPr="00A45B74">
              <w:rPr>
                <w:strike/>
              </w:rPr>
              <w:t>трьох</w:t>
            </w:r>
            <w:r w:rsidRPr="000B1368">
              <w:t xml:space="preserve"> </w:t>
            </w:r>
            <w:r w:rsidR="00A45B74" w:rsidRPr="00A45B74">
              <w:rPr>
                <w:b/>
              </w:rPr>
              <w:t>3</w:t>
            </w:r>
            <w:r w:rsidR="00A45B74">
              <w:t xml:space="preserve"> </w:t>
            </w:r>
            <w:r w:rsidRPr="000B1368">
              <w:t>робочих днів</w:t>
            </w:r>
            <w:r w:rsidRPr="000B1368">
              <w:rPr>
                <w:b/>
              </w:rPr>
              <w:t xml:space="preserve"> </w:t>
            </w:r>
            <w:r w:rsidRPr="000B1368">
              <w:rPr>
                <w:strike/>
              </w:rPr>
              <w:t>повинен підписати акт звірки розрахунків наданої Послуги та повернути його ОСП</w:t>
            </w:r>
            <w:r w:rsidRPr="000B1368">
              <w:rPr>
                <w:b/>
              </w:rPr>
              <w:t xml:space="preserve"> з дня отримання акта звірки розрахунків наданої Послуги заповнює його зі своєї сторони, підписує та повертає один примірник ОСП</w:t>
            </w:r>
            <w:r w:rsidRPr="000B1368">
              <w:t xml:space="preserve">. </w:t>
            </w:r>
          </w:p>
          <w:p w14:paraId="71C0BDA2" w14:textId="77777777" w:rsidR="0013289E" w:rsidRPr="000B1368" w:rsidRDefault="0013289E" w:rsidP="000B1368">
            <w:pPr>
              <w:pStyle w:val="af2"/>
              <w:tabs>
                <w:tab w:val="left" w:pos="6946"/>
                <w:tab w:val="left" w:pos="7088"/>
              </w:tabs>
              <w:spacing w:before="0" w:beforeAutospacing="0" w:after="0" w:afterAutospacing="0"/>
              <w:jc w:val="both"/>
            </w:pPr>
          </w:p>
          <w:p w14:paraId="167AF8F8" w14:textId="02532D10" w:rsidR="0013289E" w:rsidRPr="000B1368" w:rsidRDefault="0013289E" w:rsidP="000B1368">
            <w:pPr>
              <w:pStyle w:val="af7"/>
              <w:suppressLineNumbers/>
              <w:tabs>
                <w:tab w:val="clear" w:pos="1701"/>
              </w:tabs>
              <w:suppressAutoHyphens/>
              <w:spacing w:before="0" w:after="0"/>
              <w:outlineLvl w:val="9"/>
              <w:rPr>
                <w:iCs/>
                <w:sz w:val="24"/>
                <w:szCs w:val="24"/>
              </w:rPr>
            </w:pPr>
            <w:r w:rsidRPr="000B1368">
              <w:rPr>
                <w:sz w:val="24"/>
                <w:szCs w:val="24"/>
                <w:lang w:eastAsia="uk-UA"/>
              </w:rPr>
              <w:t xml:space="preserve">У разі виникнення розбіжностей за актом звірки між Сторонами </w:t>
            </w:r>
            <w:r w:rsidRPr="000B1368">
              <w:rPr>
                <w:sz w:val="24"/>
                <w:szCs w:val="24"/>
                <w:lang w:eastAsia="uk-UA"/>
              </w:rPr>
              <w:lastRenderedPageBreak/>
              <w:t xml:space="preserve">Користувач має право протягом </w:t>
            </w:r>
            <w:r w:rsidRPr="00A45B74">
              <w:rPr>
                <w:strike/>
                <w:sz w:val="24"/>
                <w:szCs w:val="24"/>
                <w:lang w:eastAsia="uk-UA"/>
              </w:rPr>
              <w:t>трьох</w:t>
            </w:r>
            <w:r w:rsidRPr="000B1368">
              <w:rPr>
                <w:sz w:val="24"/>
                <w:szCs w:val="24"/>
                <w:lang w:eastAsia="uk-UA"/>
              </w:rPr>
              <w:t xml:space="preserve"> </w:t>
            </w:r>
            <w:r w:rsidR="00A45B74" w:rsidRPr="00A45B74">
              <w:rPr>
                <w:b/>
                <w:sz w:val="24"/>
                <w:szCs w:val="24"/>
                <w:lang w:eastAsia="uk-UA"/>
              </w:rPr>
              <w:t>3</w:t>
            </w:r>
            <w:r w:rsidR="00A45B74">
              <w:rPr>
                <w:sz w:val="24"/>
                <w:szCs w:val="24"/>
                <w:lang w:eastAsia="uk-UA"/>
              </w:rPr>
              <w:t xml:space="preserve"> </w:t>
            </w:r>
            <w:r w:rsidRPr="000B1368">
              <w:rPr>
                <w:sz w:val="24"/>
                <w:szCs w:val="24"/>
                <w:lang w:eastAsia="uk-UA"/>
              </w:rPr>
              <w:t xml:space="preserve">робочих днів з моменту отримання акта звірки розрахунків наданої Послуги </w:t>
            </w:r>
            <w:r w:rsidRPr="000B1368">
              <w:rPr>
                <w:b/>
                <w:sz w:val="24"/>
                <w:szCs w:val="24"/>
                <w:lang w:eastAsia="uk-UA"/>
              </w:rPr>
              <w:t>відобразити такі розбіжності із відповідним обґрунтуванням в отриманому акті звірки, підписати та повернути його ОСП</w:t>
            </w:r>
            <w:r w:rsidRPr="000B1368">
              <w:rPr>
                <w:sz w:val="24"/>
                <w:szCs w:val="24"/>
                <w:lang w:eastAsia="uk-UA"/>
              </w:rPr>
              <w:t xml:space="preserve"> </w:t>
            </w:r>
            <w:r w:rsidRPr="000B1368">
              <w:rPr>
                <w:strike/>
                <w:sz w:val="24"/>
                <w:szCs w:val="24"/>
                <w:lang w:eastAsia="uk-UA"/>
              </w:rPr>
              <w:t>направити свій примірник акта звірки розрахунків ОСП з вмотивованим запереченням</w:t>
            </w:r>
            <w:r w:rsidRPr="000B1368">
              <w:rPr>
                <w:sz w:val="24"/>
                <w:szCs w:val="24"/>
                <w:lang w:eastAsia="uk-UA"/>
              </w:rPr>
              <w:t xml:space="preserve">. </w:t>
            </w:r>
            <w:r w:rsidRPr="000B1368">
              <w:rPr>
                <w:strike/>
                <w:sz w:val="24"/>
                <w:szCs w:val="24"/>
                <w:lang w:eastAsia="uk-UA"/>
              </w:rPr>
              <w:t>Цей акт звірки розрахунків має бути розглянутий ОСП протягом трьох робочих днів з дати його отримання, підписаний у разі згоди та наданий Користувачу.</w:t>
            </w:r>
            <w:r w:rsidRPr="000B1368">
              <w:rPr>
                <w:sz w:val="24"/>
                <w:szCs w:val="24"/>
                <w:lang w:eastAsia="uk-UA"/>
              </w:rPr>
              <w:t xml:space="preserve"> Якщо Сторони не дійшли згоди, </w:t>
            </w:r>
            <w:r w:rsidRPr="000B1368">
              <w:rPr>
                <w:b/>
                <w:sz w:val="24"/>
                <w:szCs w:val="24"/>
                <w:lang w:eastAsia="uk-UA"/>
              </w:rPr>
              <w:t>розбіжності та суперечки</w:t>
            </w:r>
            <w:r w:rsidRPr="000B1368">
              <w:rPr>
                <w:sz w:val="24"/>
                <w:szCs w:val="24"/>
                <w:lang w:eastAsia="uk-UA"/>
              </w:rPr>
              <w:t xml:space="preserve"> </w:t>
            </w:r>
            <w:r w:rsidRPr="000B1368">
              <w:rPr>
                <w:strike/>
                <w:sz w:val="24"/>
                <w:szCs w:val="24"/>
                <w:lang w:eastAsia="uk-UA"/>
              </w:rPr>
              <w:t>спір</w:t>
            </w:r>
            <w:r w:rsidRPr="000B1368">
              <w:rPr>
                <w:sz w:val="24"/>
                <w:szCs w:val="24"/>
                <w:lang w:eastAsia="uk-UA"/>
              </w:rPr>
              <w:t xml:space="preserve"> вирішу</w:t>
            </w:r>
            <w:r w:rsidRPr="000B1368">
              <w:rPr>
                <w:b/>
                <w:sz w:val="24"/>
                <w:szCs w:val="24"/>
                <w:lang w:eastAsia="uk-UA"/>
              </w:rPr>
              <w:t>ю</w:t>
            </w:r>
            <w:r w:rsidRPr="000B1368">
              <w:rPr>
                <w:strike/>
                <w:sz w:val="24"/>
                <w:szCs w:val="24"/>
                <w:lang w:eastAsia="uk-UA"/>
              </w:rPr>
              <w:t>є</w:t>
            </w:r>
            <w:r w:rsidRPr="000B1368">
              <w:rPr>
                <w:sz w:val="24"/>
                <w:szCs w:val="24"/>
                <w:lang w:eastAsia="uk-UA"/>
              </w:rPr>
              <w:t xml:space="preserve">ться у порядку, встановленому главою </w:t>
            </w:r>
            <w:r w:rsidRPr="000B1368">
              <w:rPr>
                <w:strike/>
                <w:sz w:val="24"/>
                <w:szCs w:val="24"/>
                <w:lang w:eastAsia="uk-UA"/>
              </w:rPr>
              <w:t xml:space="preserve">11 </w:t>
            </w:r>
            <w:r w:rsidRPr="000B1368">
              <w:rPr>
                <w:b/>
                <w:sz w:val="24"/>
                <w:szCs w:val="24"/>
                <w:lang w:eastAsia="uk-UA"/>
              </w:rPr>
              <w:t>12</w:t>
            </w:r>
            <w:r w:rsidRPr="000B1368">
              <w:rPr>
                <w:sz w:val="24"/>
                <w:szCs w:val="24"/>
                <w:lang w:eastAsia="uk-UA"/>
              </w:rPr>
              <w:t xml:space="preserve"> цього Договору.</w:t>
            </w:r>
          </w:p>
        </w:tc>
      </w:tr>
      <w:tr w:rsidR="0013289E" w:rsidRPr="006F350B" w14:paraId="7FBBE9D1" w14:textId="77777777" w:rsidTr="00F23133">
        <w:trPr>
          <w:trHeight w:val="465"/>
        </w:trPr>
        <w:tc>
          <w:tcPr>
            <w:tcW w:w="7201" w:type="dxa"/>
          </w:tcPr>
          <w:p w14:paraId="35ABC6B8" w14:textId="77777777" w:rsidR="0013289E" w:rsidRPr="00317DDE" w:rsidRDefault="0013289E" w:rsidP="009508F4">
            <w:pPr>
              <w:spacing w:before="120" w:after="120"/>
              <w:jc w:val="both"/>
              <w:rPr>
                <w:sz w:val="24"/>
                <w:szCs w:val="24"/>
                <w:lang w:val="ru-RU"/>
              </w:rPr>
            </w:pPr>
            <w:r w:rsidRPr="00317DDE">
              <w:rPr>
                <w:sz w:val="24"/>
                <w:szCs w:val="24"/>
                <w:lang w:val="ru-RU"/>
              </w:rPr>
              <w:lastRenderedPageBreak/>
              <w:t>10.3. У разі несвоєчасної оплати Користувачем отриманої Послуги ОСП направляє Користувачу письмове повідомлення із зазначенням суми заборгованості та кінцевого терміну її оплати. У разі несплати заборгованості Користувачем ОСП має право направити Користувачу письмове попередження щодо можливого припинення надання Послуги відповідно до вимог КСП.</w:t>
            </w:r>
          </w:p>
        </w:tc>
        <w:tc>
          <w:tcPr>
            <w:tcW w:w="7428" w:type="dxa"/>
          </w:tcPr>
          <w:p w14:paraId="29240F27" w14:textId="02C39DAA" w:rsidR="0013289E" w:rsidRPr="006F350B" w:rsidRDefault="0013289E" w:rsidP="000B1368">
            <w:pPr>
              <w:tabs>
                <w:tab w:val="left" w:pos="6946"/>
                <w:tab w:val="left" w:pos="7088"/>
              </w:tabs>
              <w:jc w:val="both"/>
              <w:rPr>
                <w:sz w:val="24"/>
                <w:szCs w:val="24"/>
              </w:rPr>
            </w:pPr>
            <w:r w:rsidRPr="006F350B">
              <w:rPr>
                <w:sz w:val="24"/>
                <w:szCs w:val="24"/>
              </w:rPr>
              <w:t>10.</w:t>
            </w:r>
            <w:r w:rsidRPr="006F350B">
              <w:rPr>
                <w:strike/>
                <w:sz w:val="24"/>
                <w:szCs w:val="24"/>
              </w:rPr>
              <w:t>3</w:t>
            </w:r>
            <w:r w:rsidRPr="006F350B">
              <w:rPr>
                <w:b/>
                <w:sz w:val="24"/>
                <w:szCs w:val="24"/>
              </w:rPr>
              <w:t>2</w:t>
            </w:r>
            <w:r w:rsidRPr="006F350B">
              <w:rPr>
                <w:sz w:val="24"/>
                <w:szCs w:val="24"/>
              </w:rPr>
              <w:t>. У разі несвоєчасної оплати Користувачем отриманої Послуги ОСП направляє Користувачу письмове повідомлення із зазначенням суми заборгованості та кінцевого терміну її оплати. У разі несплати заборгованості Користувачем ОСП має право направити Користувачу письмове попередження щодо можливого припинення надання Послуги відповідно до вимог КСП.</w:t>
            </w:r>
          </w:p>
        </w:tc>
      </w:tr>
      <w:tr w:rsidR="0013289E" w:rsidRPr="006F350B" w14:paraId="67BE5091" w14:textId="77777777" w:rsidTr="00F23133">
        <w:trPr>
          <w:trHeight w:val="465"/>
        </w:trPr>
        <w:tc>
          <w:tcPr>
            <w:tcW w:w="7201" w:type="dxa"/>
          </w:tcPr>
          <w:p w14:paraId="2C050C30" w14:textId="77777777" w:rsidR="0013289E" w:rsidRPr="00317DDE" w:rsidRDefault="0013289E" w:rsidP="00220EE5">
            <w:pPr>
              <w:jc w:val="both"/>
              <w:rPr>
                <w:rStyle w:val="st42"/>
                <w:color w:val="auto"/>
                <w:sz w:val="24"/>
                <w:szCs w:val="24"/>
              </w:rPr>
            </w:pPr>
            <w:r w:rsidRPr="00317DDE">
              <w:rPr>
                <w:sz w:val="24"/>
                <w:szCs w:val="24"/>
                <w:lang w:val="ru-RU"/>
              </w:rPr>
              <w:t>10</w:t>
            </w:r>
            <w:r w:rsidRPr="00317DDE">
              <w:rPr>
                <w:sz w:val="24"/>
                <w:szCs w:val="24"/>
              </w:rPr>
              <w:t xml:space="preserve">.4.  </w:t>
            </w:r>
            <w:r w:rsidRPr="00317DDE">
              <w:rPr>
                <w:rStyle w:val="st42"/>
                <w:color w:val="auto"/>
                <w:sz w:val="24"/>
                <w:szCs w:val="24"/>
              </w:rPr>
              <w:t>Рахунки, акти приймання-передачі, акти коригування до актів приймання-передачі Послуги, акти звірки розрахунків наданої Послуги, повідомлення вважаються отриманими Стороною:</w:t>
            </w:r>
          </w:p>
          <w:p w14:paraId="58B167BA" w14:textId="77777777" w:rsidR="0013289E" w:rsidRPr="00317DDE" w:rsidRDefault="0013289E" w:rsidP="00220EE5">
            <w:pPr>
              <w:jc w:val="both"/>
              <w:rPr>
                <w:rStyle w:val="st42"/>
                <w:color w:val="auto"/>
                <w:sz w:val="24"/>
                <w:szCs w:val="24"/>
              </w:rPr>
            </w:pPr>
            <w:r w:rsidRPr="00317DDE">
              <w:rPr>
                <w:rStyle w:val="st42"/>
                <w:color w:val="auto"/>
                <w:sz w:val="24"/>
                <w:szCs w:val="24"/>
              </w:rPr>
              <w:t>у день їх доставки кур’єром, що підтверджується квитанцією про вручення одержувачеві, що підписується його уповноваженим представником;</w:t>
            </w:r>
          </w:p>
          <w:p w14:paraId="28E51FB1" w14:textId="77777777" w:rsidR="0013289E" w:rsidRPr="00317DDE" w:rsidRDefault="0013289E" w:rsidP="00220EE5">
            <w:pPr>
              <w:jc w:val="both"/>
              <w:rPr>
                <w:rStyle w:val="st42"/>
                <w:color w:val="auto"/>
                <w:sz w:val="24"/>
                <w:szCs w:val="24"/>
              </w:rPr>
            </w:pPr>
            <w:r w:rsidRPr="00317DDE">
              <w:rPr>
                <w:rStyle w:val="st42"/>
                <w:color w:val="auto"/>
                <w:sz w:val="24"/>
                <w:szCs w:val="24"/>
              </w:rPr>
              <w:t>у день особистого вручення, що підтверджується підписом уповноваженого представника одержувача та/або реєстрацією вхідної кореспонденції.</w:t>
            </w:r>
          </w:p>
          <w:p w14:paraId="78FD89F6" w14:textId="77777777" w:rsidR="0013289E" w:rsidRPr="00317DDE" w:rsidRDefault="0013289E" w:rsidP="00220EE5">
            <w:pPr>
              <w:jc w:val="both"/>
              <w:rPr>
                <w:rStyle w:val="st42"/>
                <w:color w:val="auto"/>
                <w:sz w:val="24"/>
                <w:szCs w:val="24"/>
              </w:rPr>
            </w:pPr>
            <w:r w:rsidRPr="00317DDE">
              <w:rPr>
                <w:rStyle w:val="st42"/>
                <w:color w:val="auto"/>
                <w:sz w:val="24"/>
                <w:szCs w:val="24"/>
              </w:rPr>
              <w:t>Електронний документ, який направляється Стороною на виконання Договору через Сервіс, вважається одержаним іншою Стороною з часу набуття документом статусу «Доставлено» у Сервісі.</w:t>
            </w:r>
          </w:p>
          <w:p w14:paraId="31A29934" w14:textId="77777777" w:rsidR="0013289E" w:rsidRPr="00317DDE" w:rsidRDefault="0013289E" w:rsidP="00220EE5">
            <w:pPr>
              <w:pStyle w:val="st2"/>
              <w:spacing w:after="0"/>
              <w:ind w:firstLine="0"/>
              <w:rPr>
                <w:bCs/>
              </w:rPr>
            </w:pPr>
            <w:r w:rsidRPr="00317DDE">
              <w:rPr>
                <w:rStyle w:val="st42"/>
                <w:color w:val="auto"/>
              </w:rPr>
              <w:t>Сторони визнають, що електронний документ, сформований, підписаний та переданий за допомогою Сервісу, є оригіналом та має повну юридичну силу, створює права та обов’язки для Сторін, та визнається рівнозначним документом ідентичним документу, який міг би бути створений однією зі Сторін на паперовому носії та скріплений власноручними підписами уповноважених осіб.</w:t>
            </w:r>
          </w:p>
        </w:tc>
        <w:tc>
          <w:tcPr>
            <w:tcW w:w="7428" w:type="dxa"/>
          </w:tcPr>
          <w:p w14:paraId="70E143CD" w14:textId="77777777" w:rsidR="0013289E" w:rsidRPr="006F350B" w:rsidRDefault="0013289E" w:rsidP="000B1368">
            <w:pPr>
              <w:jc w:val="both"/>
              <w:rPr>
                <w:rStyle w:val="st42"/>
                <w:color w:val="auto"/>
                <w:sz w:val="24"/>
                <w:szCs w:val="24"/>
              </w:rPr>
            </w:pPr>
            <w:r w:rsidRPr="006F350B">
              <w:rPr>
                <w:sz w:val="24"/>
                <w:szCs w:val="24"/>
              </w:rPr>
              <w:t>10.</w:t>
            </w:r>
            <w:r w:rsidRPr="006F350B">
              <w:rPr>
                <w:strike/>
                <w:sz w:val="24"/>
                <w:szCs w:val="24"/>
                <w:lang w:val="ru-RU"/>
              </w:rPr>
              <w:t>4</w:t>
            </w:r>
            <w:r w:rsidRPr="006F350B">
              <w:rPr>
                <w:b/>
                <w:sz w:val="24"/>
                <w:szCs w:val="24"/>
              </w:rPr>
              <w:t>3</w:t>
            </w:r>
            <w:r w:rsidRPr="006F350B">
              <w:rPr>
                <w:sz w:val="24"/>
                <w:szCs w:val="24"/>
              </w:rPr>
              <w:t>. </w:t>
            </w:r>
            <w:r w:rsidRPr="006F350B">
              <w:rPr>
                <w:rStyle w:val="st42"/>
                <w:color w:val="auto"/>
                <w:sz w:val="24"/>
                <w:szCs w:val="24"/>
              </w:rPr>
              <w:t>Рахунки, акти приймання-передачі, акти коригування до актів приймання-передачі Послуги, акти звірки розрахунків</w:t>
            </w:r>
            <w:r w:rsidRPr="006F350B">
              <w:rPr>
                <w:sz w:val="24"/>
                <w:szCs w:val="24"/>
              </w:rPr>
              <w:t xml:space="preserve"> </w:t>
            </w:r>
            <w:r w:rsidRPr="006F350B">
              <w:rPr>
                <w:rStyle w:val="st42"/>
                <w:color w:val="auto"/>
                <w:sz w:val="24"/>
                <w:szCs w:val="24"/>
              </w:rPr>
              <w:t>наданої Послуги, повідомлення вважаються отриманими Стороною:</w:t>
            </w:r>
          </w:p>
          <w:p w14:paraId="0CF3003E" w14:textId="77777777" w:rsidR="0013289E" w:rsidRPr="006F350B" w:rsidRDefault="0013289E" w:rsidP="000B1368">
            <w:pPr>
              <w:tabs>
                <w:tab w:val="left" w:pos="6946"/>
                <w:tab w:val="left" w:pos="7088"/>
              </w:tabs>
              <w:jc w:val="both"/>
              <w:rPr>
                <w:rStyle w:val="st42"/>
                <w:color w:val="auto"/>
                <w:sz w:val="24"/>
                <w:szCs w:val="24"/>
              </w:rPr>
            </w:pPr>
            <w:r w:rsidRPr="006F350B">
              <w:rPr>
                <w:rStyle w:val="st42"/>
                <w:color w:val="auto"/>
                <w:sz w:val="24"/>
                <w:szCs w:val="24"/>
              </w:rPr>
              <w:t>у день їх доставки кур’єром, що підтверджується квитанцією про вручення одержувачеві, що підписується його уповноваженим представником;</w:t>
            </w:r>
          </w:p>
          <w:p w14:paraId="615D0C3C" w14:textId="77777777" w:rsidR="0013289E" w:rsidRPr="006F350B" w:rsidRDefault="0013289E" w:rsidP="000B1368">
            <w:pPr>
              <w:tabs>
                <w:tab w:val="left" w:pos="6946"/>
                <w:tab w:val="left" w:pos="7088"/>
              </w:tabs>
              <w:jc w:val="both"/>
              <w:rPr>
                <w:rStyle w:val="st42"/>
                <w:color w:val="auto"/>
                <w:sz w:val="24"/>
                <w:szCs w:val="24"/>
              </w:rPr>
            </w:pPr>
            <w:r w:rsidRPr="006F350B">
              <w:rPr>
                <w:rStyle w:val="st42"/>
                <w:color w:val="auto"/>
                <w:sz w:val="24"/>
                <w:szCs w:val="24"/>
              </w:rPr>
              <w:t>у день особистого вручення, що підтверджується підписом</w:t>
            </w:r>
            <w:r w:rsidRPr="006F350B">
              <w:rPr>
                <w:sz w:val="24"/>
                <w:szCs w:val="24"/>
              </w:rPr>
              <w:t xml:space="preserve"> </w:t>
            </w:r>
            <w:r w:rsidRPr="006F350B">
              <w:rPr>
                <w:rStyle w:val="st42"/>
                <w:color w:val="auto"/>
                <w:sz w:val="24"/>
                <w:szCs w:val="24"/>
              </w:rPr>
              <w:t>уповноваженого представника  одержувача та/або реєстрацією вхідної кореспонденції.</w:t>
            </w:r>
          </w:p>
          <w:p w14:paraId="49AB3F1A" w14:textId="77777777" w:rsidR="0013289E" w:rsidRPr="006F350B" w:rsidRDefault="0013289E" w:rsidP="000B1368">
            <w:pPr>
              <w:tabs>
                <w:tab w:val="left" w:pos="6946"/>
                <w:tab w:val="left" w:pos="7088"/>
              </w:tabs>
              <w:jc w:val="both"/>
              <w:rPr>
                <w:rStyle w:val="st42"/>
                <w:color w:val="auto"/>
                <w:sz w:val="24"/>
                <w:szCs w:val="24"/>
              </w:rPr>
            </w:pPr>
            <w:r w:rsidRPr="006F350B">
              <w:rPr>
                <w:rStyle w:val="st42"/>
                <w:color w:val="auto"/>
                <w:sz w:val="24"/>
                <w:szCs w:val="24"/>
              </w:rPr>
              <w:t>Електронний документ, який направляється Стороною на виконання Договору через Сервіс, вважається одержаним іншою Стороною з часу набуття документом статусу «Доставлено» у Сервісі.</w:t>
            </w:r>
          </w:p>
          <w:p w14:paraId="153E3A02" w14:textId="49A09219" w:rsidR="0013289E" w:rsidRPr="006F350B" w:rsidRDefault="0013289E" w:rsidP="000B1368">
            <w:pPr>
              <w:tabs>
                <w:tab w:val="left" w:pos="6946"/>
                <w:tab w:val="left" w:pos="7088"/>
              </w:tabs>
              <w:jc w:val="both"/>
              <w:rPr>
                <w:sz w:val="24"/>
                <w:szCs w:val="24"/>
              </w:rPr>
            </w:pPr>
            <w:r w:rsidRPr="006F350B">
              <w:rPr>
                <w:rStyle w:val="st42"/>
                <w:color w:val="auto"/>
                <w:sz w:val="24"/>
                <w:szCs w:val="24"/>
              </w:rPr>
              <w:t>Сторони визнають, що електронний документ, сформований, підписаний та переданий за допомогою Сервісу, є оригіналом та має повну юридичну силу,</w:t>
            </w:r>
            <w:r w:rsidRPr="006F350B">
              <w:rPr>
                <w:rStyle w:val="st42"/>
                <w:b/>
                <w:color w:val="auto"/>
                <w:sz w:val="24"/>
                <w:szCs w:val="24"/>
              </w:rPr>
              <w:t xml:space="preserve"> </w:t>
            </w:r>
            <w:r w:rsidRPr="006F350B">
              <w:rPr>
                <w:rStyle w:val="st42"/>
                <w:color w:val="auto"/>
                <w:sz w:val="24"/>
                <w:szCs w:val="24"/>
              </w:rPr>
              <w:t>створює права та обов`язки для Сторін, та визнається рівнозначним документом</w:t>
            </w:r>
            <w:r w:rsidRPr="006F350B">
              <w:rPr>
                <w:sz w:val="24"/>
                <w:szCs w:val="24"/>
              </w:rPr>
              <w:t xml:space="preserve"> </w:t>
            </w:r>
            <w:r w:rsidRPr="006F350B">
              <w:rPr>
                <w:rStyle w:val="st42"/>
                <w:color w:val="auto"/>
                <w:sz w:val="24"/>
                <w:szCs w:val="24"/>
              </w:rPr>
              <w:t>ідентичним документу, який міг би бути створений однією зі Сторін на паперовому носії та скріплений власноручними підписами уповноважених осіб.</w:t>
            </w:r>
          </w:p>
        </w:tc>
      </w:tr>
      <w:tr w:rsidR="0013289E" w:rsidRPr="006F350B" w14:paraId="4D38F3EB" w14:textId="77777777" w:rsidTr="00F23133">
        <w:trPr>
          <w:trHeight w:val="465"/>
        </w:trPr>
        <w:tc>
          <w:tcPr>
            <w:tcW w:w="7201" w:type="dxa"/>
          </w:tcPr>
          <w:p w14:paraId="67A72318" w14:textId="77777777" w:rsidR="0013289E" w:rsidRPr="00635E47" w:rsidRDefault="0013289E" w:rsidP="00E00BAE">
            <w:pPr>
              <w:pStyle w:val="st2"/>
              <w:spacing w:after="0"/>
              <w:ind w:firstLine="0"/>
              <w:rPr>
                <w:rStyle w:val="st42"/>
                <w:color w:val="auto"/>
              </w:rPr>
            </w:pPr>
            <w:r w:rsidRPr="00635E47">
              <w:rPr>
                <w:rStyle w:val="st42"/>
                <w:color w:val="auto"/>
                <w:lang w:val="ru-RU"/>
              </w:rPr>
              <w:lastRenderedPageBreak/>
              <w:t>10</w:t>
            </w:r>
            <w:r w:rsidRPr="00635E47">
              <w:rPr>
                <w:rStyle w:val="st42"/>
                <w:color w:val="auto"/>
              </w:rPr>
              <w:t>.5. Будь-які документи, що створюються/укладаються Сторонами під час виконання Договору (у тому числі акт приймання-передачі Послуги або акт коригування до акта приймання-передачі Послуги), можуть бути підписані Сторонами як у паперовій формі шляхом проставляння власноручного підпису уповноваженої особи на час тимчасового нефункціонування Сервісу, про що Виконавець зобов’язаний повідомити на своєму вебсайті так і в електронній формі з використанням електронного підпису (за винятком випадків, коли використання електронного підпису прямо заборонено Законом) за допомогою Сервісу, який забезпечує юридично значимий електронний документообіг між Сторонами та знаходиться в мережі Інтернет за посиланням: https://online.ua.energy/. Один документ повинен бути підписаний з обох Сторін в один і той самий спосіб (залежно від форми документа).</w:t>
            </w:r>
          </w:p>
          <w:p w14:paraId="11FA2DD5" w14:textId="77777777" w:rsidR="0013289E" w:rsidRPr="00635E47" w:rsidRDefault="0013289E" w:rsidP="00E00BAE">
            <w:pPr>
              <w:pStyle w:val="st2"/>
              <w:spacing w:after="0"/>
              <w:ind w:firstLine="0"/>
              <w:rPr>
                <w:bCs/>
              </w:rPr>
            </w:pPr>
            <w:r w:rsidRPr="00635E47">
              <w:rPr>
                <w:rStyle w:val="st42"/>
                <w:color w:val="auto"/>
              </w:rPr>
              <w:t>Податкові накладні отримуються Користувачем виключно в електронному вигляді у порядку, визначеному законодавством.</w:t>
            </w:r>
          </w:p>
        </w:tc>
        <w:tc>
          <w:tcPr>
            <w:tcW w:w="7428" w:type="dxa"/>
            <w:tcBorders>
              <w:right w:val="single" w:sz="4" w:space="0" w:color="00000A"/>
            </w:tcBorders>
          </w:tcPr>
          <w:p w14:paraId="24559DD5" w14:textId="77777777" w:rsidR="0013289E" w:rsidRPr="006F350B" w:rsidRDefault="0013289E" w:rsidP="000B1368">
            <w:pPr>
              <w:jc w:val="both"/>
              <w:rPr>
                <w:rStyle w:val="st42"/>
                <w:b/>
                <w:color w:val="auto"/>
                <w:sz w:val="24"/>
                <w:szCs w:val="24"/>
              </w:rPr>
            </w:pPr>
            <w:r w:rsidRPr="006F350B">
              <w:rPr>
                <w:rStyle w:val="st42"/>
                <w:color w:val="auto"/>
                <w:sz w:val="24"/>
                <w:szCs w:val="24"/>
              </w:rPr>
              <w:t>10.</w:t>
            </w:r>
            <w:r w:rsidRPr="006F350B">
              <w:rPr>
                <w:rStyle w:val="st42"/>
                <w:strike/>
                <w:color w:val="auto"/>
                <w:sz w:val="24"/>
                <w:szCs w:val="24"/>
                <w:lang w:val="ru-RU"/>
              </w:rPr>
              <w:t>5</w:t>
            </w:r>
            <w:r w:rsidRPr="006F350B">
              <w:rPr>
                <w:rStyle w:val="st42"/>
                <w:b/>
                <w:color w:val="auto"/>
                <w:sz w:val="24"/>
                <w:szCs w:val="24"/>
              </w:rPr>
              <w:t>4</w:t>
            </w:r>
            <w:r w:rsidRPr="006F350B">
              <w:rPr>
                <w:rStyle w:val="st42"/>
                <w:color w:val="auto"/>
                <w:sz w:val="24"/>
                <w:szCs w:val="24"/>
              </w:rPr>
              <w:t>.</w:t>
            </w:r>
            <w:r w:rsidRPr="006F350B">
              <w:rPr>
                <w:rStyle w:val="st42"/>
                <w:b/>
                <w:color w:val="auto"/>
                <w:sz w:val="24"/>
                <w:szCs w:val="24"/>
              </w:rPr>
              <w:t xml:space="preserve"> </w:t>
            </w:r>
            <w:r w:rsidRPr="006F350B">
              <w:rPr>
                <w:rStyle w:val="st42"/>
                <w:color w:val="auto"/>
                <w:sz w:val="24"/>
                <w:szCs w:val="24"/>
              </w:rPr>
              <w:t>Будь-які документи, що створюються/укладаються Сторонами під час виконання Договору (у тому числі акт приймання-передачі Послуги або акт коригування до акта приймання-передачі Послуги), можуть бути підписані Сторонами як у паперовій формі шляхом проставляння власноручного підпису уповноваженої особи</w:t>
            </w:r>
            <w:r w:rsidRPr="006F350B">
              <w:rPr>
                <w:sz w:val="24"/>
                <w:szCs w:val="24"/>
                <w:lang w:val="ru-RU"/>
              </w:rPr>
              <w:t xml:space="preserve"> </w:t>
            </w:r>
            <w:r w:rsidRPr="006F350B">
              <w:rPr>
                <w:rStyle w:val="st42"/>
                <w:color w:val="auto"/>
                <w:sz w:val="24"/>
                <w:szCs w:val="24"/>
              </w:rPr>
              <w:t>на час тимчасового не функціонування Сервісу, про що</w:t>
            </w:r>
            <w:r w:rsidRPr="006F350B">
              <w:rPr>
                <w:rStyle w:val="st42"/>
                <w:b/>
                <w:color w:val="auto"/>
                <w:sz w:val="24"/>
                <w:szCs w:val="24"/>
              </w:rPr>
              <w:t xml:space="preserve"> </w:t>
            </w:r>
            <w:r w:rsidRPr="006F350B">
              <w:rPr>
                <w:rStyle w:val="st42"/>
                <w:strike/>
                <w:color w:val="auto"/>
                <w:sz w:val="24"/>
                <w:szCs w:val="24"/>
              </w:rPr>
              <w:t>Виконавець</w:t>
            </w:r>
            <w:r w:rsidRPr="006F350B">
              <w:rPr>
                <w:rStyle w:val="st42"/>
                <w:b/>
                <w:color w:val="auto"/>
                <w:sz w:val="24"/>
                <w:szCs w:val="24"/>
              </w:rPr>
              <w:t xml:space="preserve"> ОСП </w:t>
            </w:r>
            <w:r w:rsidRPr="006F350B">
              <w:rPr>
                <w:rStyle w:val="st42"/>
                <w:color w:val="auto"/>
                <w:sz w:val="24"/>
                <w:szCs w:val="24"/>
              </w:rPr>
              <w:t>зобов’язаний повідомити на своєму вебсайті так і в електронній формі з використанням електронного підпису (за винятком випадків, коли використання електронного підпису прямо заборонено Законом) за допомогою Сервісу, який забезпечує юридично значимий електронний документообіг між Сторонами та знаходиться в мережі Інтернет за посиланням: https://online.ua.energy/. Один документ повинен бути підписаний з обох Сторін у один і той самий спосіб (в залежності від форми документу).</w:t>
            </w:r>
          </w:p>
          <w:p w14:paraId="7BBB6E6A" w14:textId="77777777" w:rsidR="0013289E" w:rsidRPr="006F350B" w:rsidRDefault="0013289E" w:rsidP="000B1368">
            <w:pPr>
              <w:tabs>
                <w:tab w:val="left" w:pos="6946"/>
                <w:tab w:val="left" w:pos="7088"/>
              </w:tabs>
              <w:adjustRightInd w:val="0"/>
              <w:jc w:val="both"/>
              <w:rPr>
                <w:bCs/>
                <w:strike/>
                <w:sz w:val="24"/>
                <w:szCs w:val="24"/>
              </w:rPr>
            </w:pPr>
            <w:r w:rsidRPr="006F350B">
              <w:rPr>
                <w:rStyle w:val="st42"/>
                <w:color w:val="auto"/>
                <w:sz w:val="24"/>
                <w:szCs w:val="24"/>
              </w:rPr>
              <w:t>Податкові накладні отримуються Користувачем виключно в електронному вигляді у порядку, визначеному законодавством.</w:t>
            </w:r>
          </w:p>
          <w:p w14:paraId="6E9287F4" w14:textId="77777777" w:rsidR="0013289E" w:rsidRPr="006F350B" w:rsidRDefault="0013289E" w:rsidP="000B1368">
            <w:pPr>
              <w:tabs>
                <w:tab w:val="left" w:pos="6946"/>
                <w:tab w:val="left" w:pos="7088"/>
              </w:tabs>
              <w:adjustRightInd w:val="0"/>
              <w:jc w:val="both"/>
              <w:rPr>
                <w:bCs/>
                <w:sz w:val="24"/>
                <w:szCs w:val="24"/>
              </w:rPr>
            </w:pPr>
          </w:p>
        </w:tc>
      </w:tr>
      <w:tr w:rsidR="0013289E" w:rsidRPr="006F350B" w14:paraId="1DC7B1D2" w14:textId="77777777" w:rsidTr="00F23133">
        <w:trPr>
          <w:trHeight w:val="465"/>
        </w:trPr>
        <w:tc>
          <w:tcPr>
            <w:tcW w:w="7201" w:type="dxa"/>
          </w:tcPr>
          <w:p w14:paraId="46236D50" w14:textId="77777777" w:rsidR="0013289E" w:rsidRPr="00635E47" w:rsidRDefault="0013289E" w:rsidP="009508F4">
            <w:pPr>
              <w:pStyle w:val="st2"/>
              <w:spacing w:before="120" w:after="120"/>
              <w:ind w:firstLine="0"/>
              <w:rPr>
                <w:rStyle w:val="st42"/>
                <w:color w:val="auto"/>
              </w:rPr>
            </w:pPr>
            <w:r w:rsidRPr="00635E47">
              <w:rPr>
                <w:rStyle w:val="st42"/>
                <w:color w:val="auto"/>
              </w:rPr>
              <w:t>10.6. Для забезпечення електронного документообігу Сторони зобов’язуються здійснити реєстрацію в Сервісі та дотримуватись правил та інструкції користування Сервісом, які ним передбачені.</w:t>
            </w:r>
          </w:p>
        </w:tc>
        <w:tc>
          <w:tcPr>
            <w:tcW w:w="7428" w:type="dxa"/>
            <w:tcBorders>
              <w:right w:val="single" w:sz="4" w:space="0" w:color="00000A"/>
            </w:tcBorders>
          </w:tcPr>
          <w:p w14:paraId="2FC13CE7" w14:textId="0D3C31A8" w:rsidR="0013289E" w:rsidRPr="006F350B" w:rsidRDefault="0013289E" w:rsidP="000B1368">
            <w:pPr>
              <w:pStyle w:val="st2"/>
              <w:spacing w:after="0"/>
              <w:ind w:firstLine="0"/>
              <w:rPr>
                <w:rStyle w:val="10"/>
                <w:bCs/>
              </w:rPr>
            </w:pPr>
            <w:r>
              <w:rPr>
                <w:rStyle w:val="st42"/>
                <w:bCs/>
                <w:color w:val="auto"/>
              </w:rPr>
              <w:t>10</w:t>
            </w:r>
            <w:r w:rsidRPr="006F350B">
              <w:rPr>
                <w:rStyle w:val="st42"/>
                <w:bCs/>
                <w:color w:val="auto"/>
              </w:rPr>
              <w:t>.</w:t>
            </w:r>
            <w:r w:rsidRPr="006F350B">
              <w:rPr>
                <w:rStyle w:val="st42"/>
                <w:bCs/>
                <w:strike/>
                <w:color w:val="auto"/>
              </w:rPr>
              <w:t>6</w:t>
            </w:r>
            <w:r w:rsidRPr="006F350B">
              <w:rPr>
                <w:rStyle w:val="st42"/>
                <w:b/>
                <w:bCs/>
                <w:color w:val="auto"/>
              </w:rPr>
              <w:t>5</w:t>
            </w:r>
            <w:r w:rsidRPr="006F350B">
              <w:rPr>
                <w:rStyle w:val="st42"/>
                <w:bCs/>
                <w:color w:val="auto"/>
              </w:rPr>
              <w:t>. Для забезпечення електронного документообігу Сторони зобов’язуються здійснити реєстрацію в Сервісі та дотримуватись правил та інструкції користування Сервісом, які ним передбачені.</w:t>
            </w:r>
          </w:p>
        </w:tc>
      </w:tr>
      <w:tr w:rsidR="0013289E" w:rsidRPr="006F350B" w14:paraId="3AED2C85" w14:textId="77777777" w:rsidTr="00F23133">
        <w:trPr>
          <w:trHeight w:val="465"/>
        </w:trPr>
        <w:tc>
          <w:tcPr>
            <w:tcW w:w="7201" w:type="dxa"/>
          </w:tcPr>
          <w:p w14:paraId="0793DC03" w14:textId="77777777" w:rsidR="0013289E" w:rsidRPr="00635E47" w:rsidRDefault="0013289E" w:rsidP="009508F4">
            <w:pPr>
              <w:pStyle w:val="st2"/>
              <w:spacing w:before="120" w:after="120"/>
              <w:ind w:firstLine="0"/>
              <w:rPr>
                <w:rStyle w:val="st42"/>
                <w:color w:val="auto"/>
              </w:rPr>
            </w:pPr>
            <w:r w:rsidRPr="00635E47">
              <w:rPr>
                <w:rStyle w:val="st42"/>
                <w:color w:val="auto"/>
              </w:rPr>
              <w:t>10.7. При підписанні документів електронним підписом використовується сертифікат, виданий кваліфікованим надавачем електронних довірчих послуг, у порядку, встановленому законодавством.</w:t>
            </w:r>
          </w:p>
        </w:tc>
        <w:tc>
          <w:tcPr>
            <w:tcW w:w="7428" w:type="dxa"/>
            <w:tcBorders>
              <w:right w:val="single" w:sz="4" w:space="0" w:color="00000A"/>
            </w:tcBorders>
          </w:tcPr>
          <w:p w14:paraId="249804C3" w14:textId="0004BC33" w:rsidR="0013289E" w:rsidRPr="006F350B" w:rsidRDefault="0013289E" w:rsidP="000B1368">
            <w:pPr>
              <w:pStyle w:val="st2"/>
              <w:spacing w:after="0"/>
              <w:ind w:firstLine="0"/>
              <w:rPr>
                <w:rStyle w:val="10"/>
                <w:bCs/>
              </w:rPr>
            </w:pPr>
            <w:r w:rsidRPr="006F350B">
              <w:rPr>
                <w:rStyle w:val="st42"/>
                <w:bCs/>
                <w:color w:val="auto"/>
              </w:rPr>
              <w:t>10.</w:t>
            </w:r>
            <w:r w:rsidRPr="006F350B">
              <w:rPr>
                <w:rStyle w:val="st42"/>
                <w:bCs/>
                <w:strike/>
                <w:color w:val="auto"/>
              </w:rPr>
              <w:t>7</w:t>
            </w:r>
            <w:r w:rsidRPr="006F350B">
              <w:rPr>
                <w:rStyle w:val="st42"/>
                <w:b/>
                <w:bCs/>
                <w:color w:val="auto"/>
              </w:rPr>
              <w:t>6</w:t>
            </w:r>
            <w:r w:rsidRPr="006F350B">
              <w:rPr>
                <w:rStyle w:val="st42"/>
                <w:bCs/>
                <w:color w:val="auto"/>
              </w:rPr>
              <w:t>. При підписанні документів електронним підписом використовується сертифікат, виданий кваліфікованим надавачем електронних довірчих послуг, у порядку, встановленому законодавством.</w:t>
            </w:r>
          </w:p>
        </w:tc>
      </w:tr>
      <w:tr w:rsidR="0013289E" w:rsidRPr="006F350B" w14:paraId="7FB817C6" w14:textId="77777777" w:rsidTr="00F23133">
        <w:trPr>
          <w:trHeight w:val="465"/>
        </w:trPr>
        <w:tc>
          <w:tcPr>
            <w:tcW w:w="7201" w:type="dxa"/>
          </w:tcPr>
          <w:p w14:paraId="646FDE1E" w14:textId="77777777" w:rsidR="0013289E" w:rsidRPr="00635E47" w:rsidRDefault="0013289E" w:rsidP="009508F4">
            <w:pPr>
              <w:pStyle w:val="st2"/>
              <w:spacing w:before="120" w:after="120"/>
              <w:ind w:firstLine="0"/>
              <w:rPr>
                <w:rStyle w:val="st42"/>
                <w:color w:val="auto"/>
              </w:rPr>
            </w:pPr>
            <w:r w:rsidRPr="00635E47">
              <w:rPr>
                <w:rStyle w:val="st42"/>
                <w:color w:val="auto"/>
              </w:rPr>
              <w:t>10.8. Сторона підтверджує, що документи, підписані електронним підписом за допомогою Сервісу з використанням реєстраційних даних Сторони, є такими, що підписані цією Стороною (уповноваженою нею особою).</w:t>
            </w:r>
          </w:p>
        </w:tc>
        <w:tc>
          <w:tcPr>
            <w:tcW w:w="7428" w:type="dxa"/>
            <w:tcBorders>
              <w:right w:val="single" w:sz="4" w:space="0" w:color="00000A"/>
            </w:tcBorders>
          </w:tcPr>
          <w:p w14:paraId="1CF5D426" w14:textId="59D3BE47" w:rsidR="0013289E" w:rsidRPr="006F350B" w:rsidRDefault="0013289E" w:rsidP="000B1368">
            <w:pPr>
              <w:pStyle w:val="st2"/>
              <w:spacing w:after="0"/>
              <w:ind w:firstLine="0"/>
              <w:rPr>
                <w:rStyle w:val="10"/>
                <w:bCs/>
              </w:rPr>
            </w:pPr>
            <w:r w:rsidRPr="006F350B">
              <w:rPr>
                <w:rStyle w:val="st42"/>
                <w:bCs/>
                <w:color w:val="auto"/>
              </w:rPr>
              <w:t>10.</w:t>
            </w:r>
            <w:r w:rsidRPr="006F350B">
              <w:rPr>
                <w:rStyle w:val="st42"/>
                <w:bCs/>
                <w:strike/>
                <w:color w:val="auto"/>
              </w:rPr>
              <w:t>8</w:t>
            </w:r>
            <w:r w:rsidRPr="006F350B">
              <w:rPr>
                <w:rStyle w:val="st42"/>
                <w:b/>
                <w:bCs/>
                <w:color w:val="auto"/>
              </w:rPr>
              <w:t>7</w:t>
            </w:r>
            <w:r w:rsidRPr="006F350B">
              <w:rPr>
                <w:rStyle w:val="st42"/>
                <w:bCs/>
                <w:color w:val="auto"/>
              </w:rPr>
              <w:t>. Сторона підтверджує, що документи, підписані електронним підписом за допомогою Сервісу з використанням реєстраційних даних Сторони, є такими, що підписані цією Стороною (уповноваженою нею особою).</w:t>
            </w:r>
          </w:p>
        </w:tc>
      </w:tr>
      <w:tr w:rsidR="0013289E" w:rsidRPr="006F350B" w14:paraId="1AE3DDBC" w14:textId="77777777" w:rsidTr="00F23133">
        <w:trPr>
          <w:trHeight w:val="465"/>
        </w:trPr>
        <w:tc>
          <w:tcPr>
            <w:tcW w:w="7201" w:type="dxa"/>
          </w:tcPr>
          <w:p w14:paraId="34038E94" w14:textId="77777777" w:rsidR="0013289E" w:rsidRPr="006F350B" w:rsidRDefault="0013289E" w:rsidP="009508F4">
            <w:pPr>
              <w:pStyle w:val="st2"/>
              <w:spacing w:before="120" w:after="120"/>
              <w:ind w:firstLine="0"/>
              <w:rPr>
                <w:rStyle w:val="st42"/>
                <w:b/>
                <w:color w:val="auto"/>
              </w:rPr>
            </w:pPr>
            <w:r w:rsidRPr="00635E47">
              <w:rPr>
                <w:rStyle w:val="st42"/>
                <w:b/>
                <w:color w:val="auto"/>
              </w:rPr>
              <w:t>Пункт відсутній</w:t>
            </w:r>
          </w:p>
        </w:tc>
        <w:tc>
          <w:tcPr>
            <w:tcW w:w="7428" w:type="dxa"/>
            <w:tcBorders>
              <w:right w:val="single" w:sz="4" w:space="0" w:color="00000A"/>
            </w:tcBorders>
          </w:tcPr>
          <w:p w14:paraId="11286A6D" w14:textId="77777777" w:rsidR="00F37B85" w:rsidRPr="00F37B85" w:rsidRDefault="00F37B85" w:rsidP="00F37B85">
            <w:pPr>
              <w:jc w:val="both"/>
              <w:rPr>
                <w:rStyle w:val="st42"/>
                <w:b/>
                <w:bCs/>
                <w:color w:val="auto"/>
                <w:sz w:val="24"/>
                <w:szCs w:val="24"/>
              </w:rPr>
            </w:pPr>
            <w:r w:rsidRPr="00F37B85">
              <w:rPr>
                <w:rStyle w:val="st42"/>
                <w:b/>
                <w:bCs/>
                <w:color w:val="auto"/>
                <w:sz w:val="24"/>
                <w:szCs w:val="24"/>
              </w:rPr>
              <w:t xml:space="preserve">10.8. У випадку ухвалення рішення про реорганізацію та/або ліквідацію, банкрутство, про внесення змін до установчих документів щодо найменування і місцезнаходження суб’єкта господарювання, про зміну банківських реквізитів, інших даних Користувача, що зазначені у заяві-приєднанні, Користувач протягом 10 календарних днів з дня настання таких змін </w:t>
            </w:r>
            <w:r w:rsidRPr="00F37B85">
              <w:rPr>
                <w:rStyle w:val="st42"/>
                <w:b/>
                <w:bCs/>
                <w:color w:val="auto"/>
                <w:sz w:val="24"/>
                <w:szCs w:val="24"/>
              </w:rPr>
              <w:lastRenderedPageBreak/>
              <w:t>повідомляє ОСП про такі зміни.</w:t>
            </w:r>
          </w:p>
          <w:p w14:paraId="56878800" w14:textId="77777777" w:rsidR="00F37B85" w:rsidRPr="00F37B85" w:rsidRDefault="00F37B85" w:rsidP="00F37B85">
            <w:pPr>
              <w:jc w:val="both"/>
              <w:rPr>
                <w:rStyle w:val="st42"/>
                <w:b/>
                <w:bCs/>
                <w:color w:val="auto"/>
                <w:sz w:val="24"/>
                <w:szCs w:val="24"/>
              </w:rPr>
            </w:pPr>
            <w:r w:rsidRPr="00F37B85">
              <w:rPr>
                <w:rStyle w:val="st42"/>
                <w:b/>
                <w:bCs/>
                <w:color w:val="auto"/>
                <w:sz w:val="24"/>
                <w:szCs w:val="24"/>
              </w:rPr>
              <w:t>Якщо Користувач у зазначений строк не повідомив ОСП про зміну статуса платника податку (зміну індивідуального податкового номера платника податку на додану вартість, анулювання реєстрації платника податку на додану вартість тощо), ОСП має право використовувати дані (інформацію) із реєстру платників податку на додану вартість для формування податкової документації (податкових накладних).</w:t>
            </w:r>
          </w:p>
          <w:p w14:paraId="51E0FE4D" w14:textId="0D4AFF14" w:rsidR="0013289E" w:rsidRPr="00F37B85" w:rsidRDefault="0013289E" w:rsidP="000B1368">
            <w:pPr>
              <w:jc w:val="both"/>
              <w:rPr>
                <w:rFonts w:eastAsia="Calibri"/>
                <w:sz w:val="24"/>
                <w:szCs w:val="24"/>
                <w:shd w:val="clear" w:color="auto" w:fill="FFFFFF"/>
                <w:lang w:eastAsia="en-US"/>
              </w:rPr>
            </w:pPr>
          </w:p>
        </w:tc>
      </w:tr>
      <w:tr w:rsidR="0013289E" w:rsidRPr="006F350B" w14:paraId="7C1101AE" w14:textId="77777777" w:rsidTr="00F23133">
        <w:trPr>
          <w:trHeight w:val="465"/>
        </w:trPr>
        <w:tc>
          <w:tcPr>
            <w:tcW w:w="7201" w:type="dxa"/>
          </w:tcPr>
          <w:p w14:paraId="40C7CC39" w14:textId="496E0F00" w:rsidR="0013289E" w:rsidRPr="006F350B" w:rsidRDefault="0013289E" w:rsidP="00635E47">
            <w:pPr>
              <w:pStyle w:val="11"/>
              <w:jc w:val="both"/>
              <w:rPr>
                <w:rFonts w:ascii="Times New Roman" w:eastAsia="DejaVu Sans" w:hAnsi="Times New Roman"/>
                <w:kern w:val="2"/>
                <w:sz w:val="24"/>
                <w:szCs w:val="24"/>
                <w:lang w:eastAsia="hi-IN" w:bidi="hi-IN"/>
              </w:rPr>
            </w:pPr>
            <w:r w:rsidRPr="00635E47">
              <w:rPr>
                <w:rFonts w:ascii="Times New Roman" w:eastAsia="DejaVu Sans" w:hAnsi="Times New Roman"/>
                <w:b/>
                <w:kern w:val="2"/>
                <w:sz w:val="24"/>
                <w:szCs w:val="24"/>
                <w:lang w:eastAsia="hi-IN" w:bidi="hi-IN"/>
              </w:rPr>
              <w:lastRenderedPageBreak/>
              <w:t>11. Обставини непереборної сили (форс-мажорні обставини)</w:t>
            </w:r>
          </w:p>
        </w:tc>
        <w:tc>
          <w:tcPr>
            <w:tcW w:w="7428" w:type="dxa"/>
            <w:tcBorders>
              <w:right w:val="single" w:sz="4" w:space="0" w:color="00000A"/>
            </w:tcBorders>
          </w:tcPr>
          <w:p w14:paraId="368EA71F" w14:textId="6F621889" w:rsidR="0013289E" w:rsidRPr="00EE324C" w:rsidRDefault="0013289E" w:rsidP="00635E47">
            <w:pPr>
              <w:pStyle w:val="TableParagraph"/>
              <w:tabs>
                <w:tab w:val="left" w:pos="3119"/>
                <w:tab w:val="left" w:pos="3261"/>
                <w:tab w:val="left" w:pos="6946"/>
                <w:tab w:val="left" w:pos="7088"/>
              </w:tabs>
              <w:jc w:val="both"/>
              <w:rPr>
                <w:rStyle w:val="st42"/>
                <w:rFonts w:ascii="Times New Roman" w:hAnsi="Times New Roman" w:cs="Times New Roman"/>
                <w:b/>
                <w:color w:val="auto"/>
                <w:sz w:val="24"/>
                <w:szCs w:val="24"/>
              </w:rPr>
            </w:pPr>
            <w:r w:rsidRPr="00EE324C">
              <w:rPr>
                <w:rFonts w:ascii="Times New Roman" w:eastAsia="DejaVu Sans" w:hAnsi="Times New Roman" w:cs="Times New Roman"/>
                <w:b/>
                <w:kern w:val="2"/>
                <w:sz w:val="24"/>
                <w:szCs w:val="24"/>
                <w:lang w:eastAsia="hi-IN" w:bidi="hi-IN"/>
              </w:rPr>
              <w:t>11. Обставини непереборної сили (форс-мажорні обставини)</w:t>
            </w:r>
          </w:p>
        </w:tc>
      </w:tr>
      <w:tr w:rsidR="0013289E" w:rsidRPr="006F350B" w14:paraId="683A3FD5" w14:textId="77777777" w:rsidTr="00F23133">
        <w:trPr>
          <w:trHeight w:val="465"/>
        </w:trPr>
        <w:tc>
          <w:tcPr>
            <w:tcW w:w="7201" w:type="dxa"/>
          </w:tcPr>
          <w:p w14:paraId="016776A2" w14:textId="77777777" w:rsidR="0013289E" w:rsidRPr="006F350B" w:rsidRDefault="0013289E" w:rsidP="00533580">
            <w:pPr>
              <w:pStyle w:val="11"/>
              <w:jc w:val="both"/>
              <w:rPr>
                <w:rFonts w:ascii="Times New Roman" w:eastAsia="DejaVu Sans" w:hAnsi="Times New Roman"/>
                <w:kern w:val="2"/>
                <w:sz w:val="24"/>
                <w:szCs w:val="24"/>
                <w:lang w:eastAsia="hi-IN" w:bidi="hi-IN"/>
              </w:rPr>
            </w:pPr>
            <w:r w:rsidRPr="006F350B">
              <w:rPr>
                <w:rFonts w:ascii="Times New Roman" w:eastAsia="DejaVu Sans" w:hAnsi="Times New Roman"/>
                <w:kern w:val="2"/>
                <w:sz w:val="24"/>
                <w:szCs w:val="24"/>
                <w:lang w:eastAsia="hi-IN" w:bidi="hi-IN"/>
              </w:rPr>
              <w:t>1</w:t>
            </w:r>
            <w:r w:rsidRPr="006F350B">
              <w:rPr>
                <w:rFonts w:ascii="Times New Roman" w:eastAsia="DejaVu Sans" w:hAnsi="Times New Roman"/>
                <w:kern w:val="2"/>
                <w:sz w:val="24"/>
                <w:szCs w:val="24"/>
                <w:lang w:val="ru-RU" w:eastAsia="hi-IN" w:bidi="hi-IN"/>
              </w:rPr>
              <w:t>1</w:t>
            </w:r>
            <w:r w:rsidRPr="006F350B">
              <w:rPr>
                <w:rFonts w:ascii="Times New Roman" w:eastAsia="DejaVu Sans" w:hAnsi="Times New Roman"/>
                <w:kern w:val="2"/>
                <w:sz w:val="24"/>
                <w:szCs w:val="24"/>
                <w:lang w:eastAsia="hi-IN" w:bidi="hi-IN"/>
              </w:rPr>
              <w:t>.1. Сторони звільняються від відповідальності за повне або часткове невиконання своїх зобов’язань за цим Договором, якщо це є результатом дії форс-мажорних обставин.</w:t>
            </w:r>
          </w:p>
          <w:p w14:paraId="793EC657" w14:textId="77777777" w:rsidR="0013289E" w:rsidRPr="006F350B" w:rsidRDefault="0013289E" w:rsidP="00533580">
            <w:pPr>
              <w:pStyle w:val="11"/>
              <w:jc w:val="both"/>
              <w:rPr>
                <w:rFonts w:ascii="Times New Roman" w:hAnsi="Times New Roman"/>
                <w:sz w:val="24"/>
                <w:szCs w:val="24"/>
              </w:rPr>
            </w:pPr>
            <w:r w:rsidRPr="006F350B">
              <w:rPr>
                <w:rFonts w:ascii="Times New Roman" w:eastAsia="DejaVu Sans" w:hAnsi="Times New Roman"/>
                <w:kern w:val="2"/>
                <w:sz w:val="24"/>
                <w:szCs w:val="24"/>
                <w:lang w:eastAsia="hi-IN" w:bidi="hi-IN"/>
              </w:rPr>
              <w:t xml:space="preserve">Якщо </w:t>
            </w:r>
            <w:r w:rsidRPr="006F350B">
              <w:rPr>
                <w:rFonts w:ascii="Times New Roman" w:hAnsi="Times New Roman"/>
                <w:sz w:val="24"/>
                <w:szCs w:val="24"/>
              </w:rPr>
              <w:t xml:space="preserve">внаслідок дії форс-мажорних обставин (техногенного/природного/ соціально-політичного/військового характеру), унеможливлюється виконання будь-якою Стороною зобов’язань за Договором, така Сторона повинна невідкладно повідомити у письмовій формі про це іншу Сторону. </w:t>
            </w:r>
          </w:p>
          <w:p w14:paraId="671020F7" w14:textId="77777777" w:rsidR="0013289E" w:rsidRPr="006F350B" w:rsidRDefault="0013289E" w:rsidP="00533580">
            <w:pPr>
              <w:pStyle w:val="11"/>
              <w:jc w:val="both"/>
              <w:rPr>
                <w:rFonts w:ascii="Times New Roman" w:hAnsi="Times New Roman"/>
                <w:sz w:val="24"/>
                <w:szCs w:val="24"/>
              </w:rPr>
            </w:pPr>
          </w:p>
          <w:p w14:paraId="784BFF39" w14:textId="77777777" w:rsidR="0013289E" w:rsidRPr="006F350B" w:rsidRDefault="0013289E" w:rsidP="00533580">
            <w:pPr>
              <w:pStyle w:val="11"/>
              <w:jc w:val="both"/>
              <w:rPr>
                <w:rFonts w:ascii="Times New Roman" w:hAnsi="Times New Roman"/>
                <w:sz w:val="24"/>
                <w:szCs w:val="24"/>
              </w:rPr>
            </w:pPr>
            <w:r w:rsidRPr="006F350B">
              <w:rPr>
                <w:rFonts w:ascii="Times New Roman" w:hAnsi="Times New Roman"/>
                <w:sz w:val="24"/>
                <w:szCs w:val="24"/>
              </w:rPr>
              <w:t xml:space="preserve">Неповідомлення однієї зі Сторін про неможливість виконання прийнятих за даним Договором зобов’язань, позбавляє Сторону права посилатися на будь-яку вищевказану обставину як на підставу, що звільняє від відповідальності за невиконання зобов’язань. </w:t>
            </w:r>
          </w:p>
          <w:p w14:paraId="168B309C" w14:textId="77777777" w:rsidR="0013289E" w:rsidRPr="006F350B" w:rsidRDefault="0013289E" w:rsidP="00533580">
            <w:pPr>
              <w:pStyle w:val="11"/>
              <w:jc w:val="both"/>
              <w:rPr>
                <w:rFonts w:ascii="Times New Roman" w:hAnsi="Times New Roman"/>
                <w:sz w:val="24"/>
                <w:szCs w:val="24"/>
              </w:rPr>
            </w:pPr>
            <w:r w:rsidRPr="006F350B">
              <w:rPr>
                <w:rFonts w:ascii="Times New Roman" w:hAnsi="Times New Roman"/>
                <w:sz w:val="24"/>
                <w:szCs w:val="24"/>
              </w:rPr>
              <w:t>Термін виконання зобов’язань за цим Договором у разі</w:t>
            </w:r>
            <w:r w:rsidRPr="006F350B">
              <w:rPr>
                <w:rFonts w:ascii="Times New Roman" w:eastAsia="DejaVu Sans" w:hAnsi="Times New Roman"/>
                <w:kern w:val="2"/>
                <w:sz w:val="24"/>
                <w:szCs w:val="24"/>
                <w:lang w:eastAsia="hi-IN" w:bidi="hi-IN"/>
              </w:rPr>
              <w:t xml:space="preserve"> форс-мажорних обставин</w:t>
            </w:r>
            <w:r w:rsidRPr="006F350B">
              <w:rPr>
                <w:rFonts w:ascii="Times New Roman" w:hAnsi="Times New Roman"/>
                <w:sz w:val="24"/>
                <w:szCs w:val="24"/>
              </w:rPr>
              <w:t xml:space="preserve"> відкладається на строк дії таких обставин.</w:t>
            </w:r>
          </w:p>
          <w:p w14:paraId="74D490BC" w14:textId="77777777" w:rsidR="0013289E" w:rsidRPr="006F350B" w:rsidRDefault="0013289E" w:rsidP="00533580">
            <w:pPr>
              <w:pStyle w:val="st2"/>
              <w:spacing w:after="0"/>
              <w:ind w:firstLine="0"/>
              <w:rPr>
                <w:rStyle w:val="st42"/>
                <w:b/>
                <w:color w:val="auto"/>
              </w:rPr>
            </w:pPr>
            <w:r w:rsidRPr="006F350B">
              <w:t>У разі дії форс-мажорних обставин більше ___ календарних днів Сторони мають право відмовитися від подальшого виконання зобов’язань за цим Договором та в установленому порядку розірвати Договір. Розірвання цього Договору тягне за собою відповідні правові наслідки щодо діяльності Сторін на ринку електричної енергії.</w:t>
            </w:r>
          </w:p>
        </w:tc>
        <w:tc>
          <w:tcPr>
            <w:tcW w:w="7428" w:type="dxa"/>
            <w:tcBorders>
              <w:right w:val="single" w:sz="4" w:space="0" w:color="00000A"/>
            </w:tcBorders>
          </w:tcPr>
          <w:p w14:paraId="51E1A260" w14:textId="77777777" w:rsidR="0013289E" w:rsidRPr="006F350B" w:rsidRDefault="0013289E" w:rsidP="000B1368">
            <w:pPr>
              <w:pStyle w:val="11"/>
              <w:tabs>
                <w:tab w:val="left" w:pos="6946"/>
                <w:tab w:val="left" w:pos="7088"/>
              </w:tabs>
              <w:jc w:val="both"/>
              <w:rPr>
                <w:rFonts w:ascii="Times New Roman" w:eastAsia="DejaVu Sans" w:hAnsi="Times New Roman"/>
                <w:kern w:val="2"/>
                <w:sz w:val="24"/>
                <w:szCs w:val="24"/>
                <w:lang w:eastAsia="hi-IN" w:bidi="hi-IN"/>
              </w:rPr>
            </w:pPr>
            <w:r w:rsidRPr="006F350B">
              <w:rPr>
                <w:rFonts w:ascii="Times New Roman" w:eastAsia="DejaVu Sans" w:hAnsi="Times New Roman"/>
                <w:kern w:val="2"/>
                <w:sz w:val="24"/>
                <w:szCs w:val="24"/>
                <w:lang w:eastAsia="hi-IN" w:bidi="hi-IN"/>
              </w:rPr>
              <w:t>11.1. Сторони звільняються від відповідальності за повне або часткове невиконання своїх зобов’язань за цим Договором, якщо це є результатом дії форс-мажорних обставин.</w:t>
            </w:r>
          </w:p>
          <w:p w14:paraId="581F228E" w14:textId="77777777" w:rsidR="0013289E" w:rsidRPr="006F350B" w:rsidRDefault="0013289E" w:rsidP="000B1368">
            <w:pPr>
              <w:pStyle w:val="11"/>
              <w:tabs>
                <w:tab w:val="left" w:pos="6946"/>
                <w:tab w:val="left" w:pos="7088"/>
              </w:tabs>
              <w:jc w:val="both"/>
              <w:rPr>
                <w:rFonts w:ascii="Times New Roman" w:hAnsi="Times New Roman"/>
                <w:sz w:val="24"/>
                <w:szCs w:val="24"/>
              </w:rPr>
            </w:pPr>
            <w:r w:rsidRPr="006F350B">
              <w:rPr>
                <w:rFonts w:ascii="Times New Roman" w:eastAsia="DejaVu Sans" w:hAnsi="Times New Roman"/>
                <w:kern w:val="2"/>
                <w:sz w:val="24"/>
                <w:szCs w:val="24"/>
                <w:lang w:eastAsia="hi-IN" w:bidi="hi-IN"/>
              </w:rPr>
              <w:t xml:space="preserve">Якщо </w:t>
            </w:r>
            <w:r w:rsidRPr="006F350B">
              <w:rPr>
                <w:rFonts w:ascii="Times New Roman" w:hAnsi="Times New Roman"/>
                <w:sz w:val="24"/>
                <w:szCs w:val="24"/>
              </w:rPr>
              <w:t xml:space="preserve">внаслідок дії форс-мажорних обставин </w:t>
            </w:r>
            <w:r w:rsidRPr="006F350B">
              <w:rPr>
                <w:rFonts w:ascii="Times New Roman" w:hAnsi="Times New Roman"/>
                <w:b/>
                <w:sz w:val="24"/>
                <w:szCs w:val="24"/>
              </w:rPr>
              <w:t>(пожежі, повені, землетрусу, стихійного лиха, воєнних дій та інших обставин непереборної сили)</w:t>
            </w:r>
            <w:r w:rsidRPr="006F350B">
              <w:rPr>
                <w:rFonts w:ascii="Times New Roman" w:hAnsi="Times New Roman"/>
                <w:sz w:val="24"/>
                <w:szCs w:val="24"/>
              </w:rPr>
              <w:t xml:space="preserve"> </w:t>
            </w:r>
            <w:r w:rsidRPr="006F350B">
              <w:rPr>
                <w:rFonts w:ascii="Times New Roman" w:hAnsi="Times New Roman"/>
                <w:strike/>
                <w:sz w:val="24"/>
                <w:szCs w:val="24"/>
              </w:rPr>
              <w:t>(техногенного/природного/ соціально-політичного/військового характеру)</w:t>
            </w:r>
            <w:r w:rsidRPr="006F350B">
              <w:rPr>
                <w:rFonts w:ascii="Times New Roman" w:hAnsi="Times New Roman"/>
                <w:sz w:val="24"/>
                <w:szCs w:val="24"/>
              </w:rPr>
              <w:t xml:space="preserve">, унеможливлюється виконання будь-якою Стороною зобов’язань за Договором, така Сторона повинна невідкладно повідомити у письмовій формі про це іншу Сторону. </w:t>
            </w:r>
          </w:p>
          <w:p w14:paraId="3D7D7EB9" w14:textId="77777777" w:rsidR="0013289E" w:rsidRPr="006F350B" w:rsidRDefault="0013289E" w:rsidP="000B1368">
            <w:pPr>
              <w:pStyle w:val="11"/>
              <w:tabs>
                <w:tab w:val="left" w:pos="6946"/>
                <w:tab w:val="left" w:pos="7088"/>
              </w:tabs>
              <w:jc w:val="both"/>
              <w:rPr>
                <w:rFonts w:ascii="Times New Roman" w:hAnsi="Times New Roman"/>
                <w:sz w:val="24"/>
                <w:szCs w:val="24"/>
              </w:rPr>
            </w:pPr>
            <w:r w:rsidRPr="006F350B">
              <w:rPr>
                <w:rFonts w:ascii="Times New Roman" w:hAnsi="Times New Roman"/>
                <w:sz w:val="24"/>
                <w:szCs w:val="24"/>
              </w:rPr>
              <w:t xml:space="preserve">Неповідомлення однієї зі Сторін про неможливість виконання прийнятих за даним Договором зобов’язань, позбавляє Сторону права посилатися на будь-яку вищевказану обставину як на підставу, що звільняє від відповідальності за невиконання зобов’язань. </w:t>
            </w:r>
          </w:p>
          <w:p w14:paraId="70CD9120" w14:textId="77777777" w:rsidR="0013289E" w:rsidRPr="006F350B" w:rsidRDefault="0013289E" w:rsidP="000B1368">
            <w:pPr>
              <w:pStyle w:val="11"/>
              <w:tabs>
                <w:tab w:val="left" w:pos="6946"/>
                <w:tab w:val="left" w:pos="7088"/>
              </w:tabs>
              <w:jc w:val="both"/>
              <w:rPr>
                <w:rFonts w:ascii="Times New Roman" w:hAnsi="Times New Roman"/>
                <w:sz w:val="24"/>
                <w:szCs w:val="24"/>
              </w:rPr>
            </w:pPr>
          </w:p>
          <w:p w14:paraId="12735095" w14:textId="77777777" w:rsidR="0013289E" w:rsidRPr="006F350B" w:rsidRDefault="0013289E" w:rsidP="000B1368">
            <w:pPr>
              <w:pStyle w:val="11"/>
              <w:tabs>
                <w:tab w:val="left" w:pos="6946"/>
                <w:tab w:val="left" w:pos="7088"/>
              </w:tabs>
              <w:jc w:val="both"/>
              <w:rPr>
                <w:rFonts w:ascii="Times New Roman" w:hAnsi="Times New Roman"/>
                <w:sz w:val="24"/>
                <w:szCs w:val="24"/>
              </w:rPr>
            </w:pPr>
            <w:r w:rsidRPr="006F350B">
              <w:rPr>
                <w:rFonts w:ascii="Times New Roman" w:hAnsi="Times New Roman"/>
                <w:sz w:val="24"/>
                <w:szCs w:val="24"/>
              </w:rPr>
              <w:t>Термін виконання зобов’язань за цим Договором у разі</w:t>
            </w:r>
            <w:r w:rsidRPr="006F350B">
              <w:rPr>
                <w:rFonts w:ascii="Times New Roman" w:eastAsia="DejaVu Sans" w:hAnsi="Times New Roman"/>
                <w:kern w:val="2"/>
                <w:sz w:val="24"/>
                <w:szCs w:val="24"/>
                <w:lang w:eastAsia="hi-IN" w:bidi="hi-IN"/>
              </w:rPr>
              <w:t xml:space="preserve"> форс-мажорних обставин</w:t>
            </w:r>
            <w:r w:rsidRPr="006F350B">
              <w:rPr>
                <w:rFonts w:ascii="Times New Roman" w:hAnsi="Times New Roman"/>
                <w:sz w:val="24"/>
                <w:szCs w:val="24"/>
              </w:rPr>
              <w:t xml:space="preserve"> відкладається на строк дії таких обставин.</w:t>
            </w:r>
          </w:p>
          <w:p w14:paraId="0E945A9A" w14:textId="50D3D046" w:rsidR="0013289E" w:rsidRPr="006F350B" w:rsidRDefault="0013289E" w:rsidP="00F37B85">
            <w:pPr>
              <w:pStyle w:val="11"/>
              <w:tabs>
                <w:tab w:val="left" w:pos="6946"/>
                <w:tab w:val="left" w:pos="7088"/>
              </w:tabs>
              <w:jc w:val="both"/>
              <w:rPr>
                <w:rFonts w:ascii="Times New Roman" w:hAnsi="Times New Roman"/>
                <w:sz w:val="24"/>
                <w:szCs w:val="24"/>
              </w:rPr>
            </w:pPr>
            <w:r w:rsidRPr="006F350B">
              <w:rPr>
                <w:rFonts w:ascii="Times New Roman" w:hAnsi="Times New Roman"/>
                <w:sz w:val="24"/>
                <w:szCs w:val="24"/>
              </w:rPr>
              <w:t xml:space="preserve">У разі дії форс-мажорних обставин більше </w:t>
            </w:r>
            <w:r w:rsidRPr="006F350B">
              <w:rPr>
                <w:rFonts w:ascii="Times New Roman" w:hAnsi="Times New Roman"/>
                <w:strike/>
                <w:sz w:val="24"/>
                <w:szCs w:val="24"/>
              </w:rPr>
              <w:t>___</w:t>
            </w:r>
            <w:r w:rsidRPr="006F350B">
              <w:rPr>
                <w:rFonts w:ascii="Times New Roman" w:hAnsi="Times New Roman"/>
                <w:sz w:val="24"/>
                <w:szCs w:val="24"/>
              </w:rPr>
              <w:t xml:space="preserve">  </w:t>
            </w:r>
            <w:r w:rsidR="00F37B85">
              <w:rPr>
                <w:rFonts w:ascii="Times New Roman" w:hAnsi="Times New Roman"/>
                <w:b/>
                <w:sz w:val="24"/>
                <w:szCs w:val="24"/>
              </w:rPr>
              <w:t>6</w:t>
            </w:r>
            <w:r w:rsidRPr="006F350B">
              <w:rPr>
                <w:rFonts w:ascii="Times New Roman" w:hAnsi="Times New Roman"/>
                <w:b/>
                <w:sz w:val="24"/>
                <w:szCs w:val="24"/>
              </w:rPr>
              <w:t xml:space="preserve"> місяців</w:t>
            </w:r>
            <w:r w:rsidRPr="006F350B">
              <w:rPr>
                <w:rFonts w:ascii="Times New Roman" w:hAnsi="Times New Roman"/>
                <w:sz w:val="24"/>
                <w:szCs w:val="24"/>
              </w:rPr>
              <w:t xml:space="preserve"> </w:t>
            </w:r>
            <w:r w:rsidRPr="006F350B">
              <w:rPr>
                <w:rFonts w:ascii="Times New Roman" w:hAnsi="Times New Roman"/>
                <w:strike/>
                <w:sz w:val="24"/>
                <w:szCs w:val="24"/>
              </w:rPr>
              <w:t>календарних днів</w:t>
            </w:r>
            <w:r w:rsidRPr="006F350B">
              <w:rPr>
                <w:rFonts w:ascii="Times New Roman" w:hAnsi="Times New Roman"/>
                <w:sz w:val="24"/>
                <w:szCs w:val="24"/>
              </w:rPr>
              <w:t xml:space="preserve"> Сторони мають право відмовитися від подальшого виконання зобов’язань за цим Договором та в установленому порядку розірвати Договір. Розірвання цього Договору тягне за собою відповідні правові наслідки щодо діяльності Сторін на ринку електричної енергії.</w:t>
            </w:r>
          </w:p>
        </w:tc>
      </w:tr>
      <w:tr w:rsidR="0013289E" w:rsidRPr="006F350B" w14:paraId="63E49A30" w14:textId="77777777" w:rsidTr="00F23133">
        <w:trPr>
          <w:trHeight w:val="465"/>
        </w:trPr>
        <w:tc>
          <w:tcPr>
            <w:tcW w:w="7201" w:type="dxa"/>
          </w:tcPr>
          <w:p w14:paraId="14BBB2FA" w14:textId="77777777" w:rsidR="0013289E" w:rsidRPr="006F350B" w:rsidRDefault="0013289E" w:rsidP="009508F4">
            <w:pPr>
              <w:pStyle w:val="11"/>
              <w:spacing w:before="120" w:after="120"/>
              <w:jc w:val="both"/>
              <w:rPr>
                <w:rFonts w:ascii="Times New Roman" w:eastAsia="DejaVu Sans" w:hAnsi="Times New Roman"/>
                <w:kern w:val="2"/>
                <w:sz w:val="24"/>
                <w:szCs w:val="24"/>
                <w:lang w:eastAsia="hi-IN" w:bidi="hi-IN"/>
              </w:rPr>
            </w:pPr>
            <w:r w:rsidRPr="006F350B">
              <w:rPr>
                <w:rFonts w:ascii="Times New Roman" w:eastAsia="DejaVu Sans" w:hAnsi="Times New Roman"/>
                <w:kern w:val="2"/>
                <w:sz w:val="24"/>
                <w:szCs w:val="24"/>
                <w:lang w:eastAsia="hi-IN" w:bidi="hi-IN"/>
              </w:rPr>
              <w:t xml:space="preserve">11.2. Доказом дії форс-мажорних обставин є документи (оригінали), видані Торгово-промисловою палатою України/іншим </w:t>
            </w:r>
            <w:r w:rsidRPr="006F350B">
              <w:rPr>
                <w:rFonts w:ascii="Times New Roman" w:eastAsia="DejaVu Sans" w:hAnsi="Times New Roman"/>
                <w:kern w:val="2"/>
                <w:sz w:val="24"/>
                <w:szCs w:val="24"/>
                <w:lang w:eastAsia="hi-IN" w:bidi="hi-IN"/>
              </w:rPr>
              <w:lastRenderedPageBreak/>
              <w:t>компетентним органом, установою.</w:t>
            </w:r>
          </w:p>
        </w:tc>
        <w:tc>
          <w:tcPr>
            <w:tcW w:w="7428" w:type="dxa"/>
            <w:tcBorders>
              <w:right w:val="single" w:sz="4" w:space="0" w:color="00000A"/>
            </w:tcBorders>
          </w:tcPr>
          <w:p w14:paraId="1A164E17" w14:textId="17815387" w:rsidR="0013289E" w:rsidRPr="006F350B" w:rsidRDefault="0013289E"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r w:rsidRPr="006F350B">
              <w:rPr>
                <w:rFonts w:ascii="Times New Roman" w:eastAsia="DejaVu Sans" w:hAnsi="Times New Roman" w:cs="Times New Roman"/>
                <w:kern w:val="2"/>
                <w:sz w:val="24"/>
                <w:szCs w:val="24"/>
                <w:lang w:eastAsia="hi-IN" w:bidi="hi-IN"/>
              </w:rPr>
              <w:lastRenderedPageBreak/>
              <w:t xml:space="preserve">11.2. Доказом дії форс-мажорних обставин є документи (оригінали), видані Торгово-промисловою палатою України/іншим компетентним </w:t>
            </w:r>
            <w:r w:rsidRPr="006F350B">
              <w:rPr>
                <w:rFonts w:ascii="Times New Roman" w:eastAsia="DejaVu Sans" w:hAnsi="Times New Roman" w:cs="Times New Roman"/>
                <w:kern w:val="2"/>
                <w:sz w:val="24"/>
                <w:szCs w:val="24"/>
                <w:lang w:eastAsia="hi-IN" w:bidi="hi-IN"/>
              </w:rPr>
              <w:lastRenderedPageBreak/>
              <w:t>органом, установою.</w:t>
            </w:r>
          </w:p>
        </w:tc>
      </w:tr>
      <w:tr w:rsidR="0013289E" w:rsidRPr="006F350B" w14:paraId="4B5B0890" w14:textId="77777777" w:rsidTr="00F23133">
        <w:trPr>
          <w:trHeight w:val="465"/>
        </w:trPr>
        <w:tc>
          <w:tcPr>
            <w:tcW w:w="7201" w:type="dxa"/>
          </w:tcPr>
          <w:p w14:paraId="488988E6" w14:textId="56A5E081" w:rsidR="0013289E" w:rsidRPr="00635E47" w:rsidRDefault="0013289E" w:rsidP="00635E47">
            <w:pPr>
              <w:pStyle w:val="11"/>
              <w:spacing w:before="120" w:after="120"/>
              <w:jc w:val="both"/>
              <w:rPr>
                <w:rFonts w:ascii="Times New Roman" w:eastAsia="DejaVu Sans" w:hAnsi="Times New Roman"/>
                <w:b/>
                <w:kern w:val="2"/>
                <w:sz w:val="24"/>
                <w:szCs w:val="24"/>
                <w:lang w:eastAsia="hi-IN" w:bidi="hi-IN"/>
              </w:rPr>
            </w:pPr>
            <w:r w:rsidRPr="00635E47">
              <w:rPr>
                <w:rFonts w:ascii="Times New Roman" w:eastAsia="DejaVu Sans" w:hAnsi="Times New Roman"/>
                <w:b/>
                <w:kern w:val="2"/>
                <w:sz w:val="24"/>
                <w:szCs w:val="24"/>
                <w:lang w:eastAsia="hi-IN" w:bidi="hi-IN"/>
              </w:rPr>
              <w:lastRenderedPageBreak/>
              <w:t xml:space="preserve">12. Порядок врегулювання спорів </w:t>
            </w:r>
          </w:p>
        </w:tc>
        <w:tc>
          <w:tcPr>
            <w:tcW w:w="7428" w:type="dxa"/>
            <w:tcBorders>
              <w:right w:val="single" w:sz="4" w:space="0" w:color="00000A"/>
            </w:tcBorders>
          </w:tcPr>
          <w:p w14:paraId="6AB7BE74" w14:textId="5ECFF874" w:rsidR="0013289E" w:rsidRPr="00EE324C" w:rsidRDefault="0013289E" w:rsidP="00635E47">
            <w:pPr>
              <w:pStyle w:val="TableParagraph"/>
              <w:tabs>
                <w:tab w:val="left" w:pos="3119"/>
                <w:tab w:val="left" w:pos="3261"/>
                <w:tab w:val="left" w:pos="6946"/>
                <w:tab w:val="left" w:pos="7088"/>
              </w:tabs>
              <w:spacing w:before="120" w:after="120"/>
              <w:jc w:val="both"/>
              <w:rPr>
                <w:rStyle w:val="st42"/>
                <w:rFonts w:ascii="Times New Roman" w:hAnsi="Times New Roman" w:cs="Times New Roman"/>
                <w:b/>
                <w:color w:val="70AD47"/>
                <w:sz w:val="24"/>
                <w:szCs w:val="24"/>
              </w:rPr>
            </w:pPr>
            <w:r w:rsidRPr="00EE324C">
              <w:rPr>
                <w:rFonts w:ascii="Times New Roman" w:eastAsia="DejaVu Sans" w:hAnsi="Times New Roman" w:cs="Times New Roman"/>
                <w:b/>
                <w:kern w:val="2"/>
                <w:sz w:val="24"/>
                <w:szCs w:val="24"/>
                <w:lang w:eastAsia="hi-IN" w:bidi="hi-IN"/>
              </w:rPr>
              <w:t>12. Порядок врегулювання спорів</w:t>
            </w:r>
          </w:p>
        </w:tc>
      </w:tr>
      <w:tr w:rsidR="0013289E" w:rsidRPr="006F350B" w14:paraId="337E07D8" w14:textId="77777777" w:rsidTr="00F23133">
        <w:trPr>
          <w:trHeight w:val="465"/>
        </w:trPr>
        <w:tc>
          <w:tcPr>
            <w:tcW w:w="7201" w:type="dxa"/>
          </w:tcPr>
          <w:p w14:paraId="5F6ABB75" w14:textId="77777777" w:rsidR="0013289E" w:rsidRPr="00635E47" w:rsidRDefault="0013289E" w:rsidP="00533580">
            <w:pPr>
              <w:pStyle w:val="11"/>
              <w:jc w:val="both"/>
              <w:rPr>
                <w:rFonts w:ascii="Times New Roman" w:eastAsia="DejaVu Sans" w:hAnsi="Times New Roman"/>
                <w:kern w:val="2"/>
                <w:sz w:val="24"/>
                <w:szCs w:val="24"/>
                <w:lang w:eastAsia="hi-IN" w:bidi="hi-IN"/>
              </w:rPr>
            </w:pPr>
            <w:r w:rsidRPr="00635E47">
              <w:rPr>
                <w:rFonts w:ascii="Times New Roman" w:eastAsia="DejaVu Sans" w:hAnsi="Times New Roman"/>
                <w:kern w:val="2"/>
                <w:sz w:val="24"/>
                <w:szCs w:val="24"/>
                <w:lang w:eastAsia="hi-IN" w:bidi="hi-IN"/>
              </w:rPr>
              <w:t xml:space="preserve">12.1. Усі суперечки та розбіжності, що виникають з цього Договору або у зв’язку з ним, у тому числі що стосуються його укладення, дії, виконання, припинення, Сторони мають вирішувати шляхом переговорів, якщо інше не передбачено цим Договором. </w:t>
            </w:r>
          </w:p>
          <w:p w14:paraId="1CA67337" w14:textId="77777777" w:rsidR="0013289E" w:rsidRPr="00635E47" w:rsidRDefault="0013289E" w:rsidP="00533580">
            <w:pPr>
              <w:pStyle w:val="11"/>
              <w:jc w:val="both"/>
              <w:rPr>
                <w:rFonts w:ascii="Times New Roman" w:eastAsia="DejaVu Sans" w:hAnsi="Times New Roman"/>
                <w:kern w:val="2"/>
                <w:sz w:val="24"/>
                <w:szCs w:val="24"/>
                <w:lang w:eastAsia="hi-IN" w:bidi="hi-IN"/>
              </w:rPr>
            </w:pPr>
            <w:r w:rsidRPr="00635E47">
              <w:rPr>
                <w:rFonts w:ascii="Times New Roman" w:eastAsia="DejaVu Sans" w:hAnsi="Times New Roman"/>
                <w:kern w:val="2"/>
                <w:sz w:val="24"/>
                <w:szCs w:val="24"/>
                <w:lang w:eastAsia="hi-IN" w:bidi="hi-IN"/>
              </w:rPr>
              <w:t>Суперечки та розбіжності, що виникають з цього Договору або у зв’язку з ним, у тому числі що стосуються його укладення, дії, виконання, змін, доповнень, припинення, що не можуть бути вирішені шляхом переговорів, підлягають вирішенню у судовому порядку.</w:t>
            </w:r>
          </w:p>
          <w:p w14:paraId="389EB430" w14:textId="77777777" w:rsidR="0013289E" w:rsidRPr="00635E47" w:rsidRDefault="0013289E" w:rsidP="00533580">
            <w:pPr>
              <w:pStyle w:val="11"/>
              <w:jc w:val="both"/>
              <w:rPr>
                <w:rFonts w:ascii="Times New Roman" w:eastAsia="DejaVu Sans" w:hAnsi="Times New Roman"/>
                <w:kern w:val="2"/>
                <w:sz w:val="24"/>
                <w:szCs w:val="24"/>
                <w:lang w:eastAsia="hi-IN" w:bidi="hi-IN"/>
              </w:rPr>
            </w:pPr>
            <w:r w:rsidRPr="00635E47">
              <w:rPr>
                <w:rFonts w:ascii="Times New Roman" w:eastAsia="DejaVu Sans" w:hAnsi="Times New Roman"/>
                <w:kern w:val="2"/>
                <w:sz w:val="24"/>
                <w:szCs w:val="24"/>
                <w:lang w:eastAsia="hi-IN" w:bidi="hi-IN"/>
              </w:rPr>
              <w:t xml:space="preserve">З метою вирішення спору Сторони також мають право звернутися до Регулятора. Рішення Регулятора, прийняте відповідно до порядку розгляду скарг та вирішення спорів, є обов’язковим для виконання Сторонами цього Договору. </w:t>
            </w:r>
          </w:p>
          <w:p w14:paraId="3B73598C" w14:textId="77777777" w:rsidR="0013289E" w:rsidRPr="00635E47" w:rsidRDefault="0013289E" w:rsidP="00533580">
            <w:pPr>
              <w:pStyle w:val="11"/>
              <w:jc w:val="both"/>
              <w:rPr>
                <w:rFonts w:ascii="Times New Roman" w:eastAsia="DejaVu Sans" w:hAnsi="Times New Roman"/>
                <w:kern w:val="2"/>
                <w:sz w:val="24"/>
                <w:szCs w:val="24"/>
                <w:lang w:eastAsia="hi-IN" w:bidi="hi-IN"/>
              </w:rPr>
            </w:pPr>
            <w:r w:rsidRPr="00635E47">
              <w:rPr>
                <w:rFonts w:ascii="Times New Roman" w:eastAsia="DejaVu Sans" w:hAnsi="Times New Roman"/>
                <w:kern w:val="2"/>
                <w:sz w:val="24"/>
                <w:szCs w:val="24"/>
                <w:lang w:eastAsia="hi-IN" w:bidi="hi-IN"/>
              </w:rPr>
              <w:t>Наявність спору, що виникає у зв’язку з цим Договором, не звільняє Сторони від виконання своїх зобов’язань відповідно до умов цього Договору.</w:t>
            </w:r>
          </w:p>
        </w:tc>
        <w:tc>
          <w:tcPr>
            <w:tcW w:w="7428" w:type="dxa"/>
            <w:tcBorders>
              <w:right w:val="single" w:sz="4" w:space="0" w:color="00000A"/>
            </w:tcBorders>
          </w:tcPr>
          <w:p w14:paraId="7B943468" w14:textId="77777777" w:rsidR="00F37B85" w:rsidRPr="00F37B85" w:rsidRDefault="00F37B85" w:rsidP="00F37B85">
            <w:pPr>
              <w:pStyle w:val="11"/>
              <w:tabs>
                <w:tab w:val="left" w:pos="6946"/>
                <w:tab w:val="left" w:pos="7088"/>
              </w:tabs>
              <w:jc w:val="both"/>
              <w:rPr>
                <w:rFonts w:ascii="Times New Roman" w:eastAsia="DejaVu Sans" w:hAnsi="Times New Roman"/>
                <w:kern w:val="2"/>
                <w:sz w:val="24"/>
                <w:szCs w:val="24"/>
                <w:lang w:eastAsia="hi-IN" w:bidi="hi-IN"/>
              </w:rPr>
            </w:pPr>
            <w:r w:rsidRPr="00F37B85">
              <w:rPr>
                <w:rFonts w:ascii="Times New Roman" w:eastAsia="DejaVu Sans" w:hAnsi="Times New Roman"/>
                <w:kern w:val="2"/>
                <w:sz w:val="24"/>
                <w:szCs w:val="24"/>
                <w:lang w:eastAsia="hi-IN" w:bidi="hi-IN"/>
              </w:rPr>
              <w:t xml:space="preserve">12.1. Усі суперечки та розбіжності, що виникають з цього Договору або у зв’язку з ним, у тому числі що стосуються його укладення, дії, виконання, припинення, Сторони мають вирішувати шляхом переговорів, якщо інше не передбачено цим Договором. </w:t>
            </w:r>
          </w:p>
          <w:p w14:paraId="7FAB6A78" w14:textId="77777777" w:rsidR="00F37B85" w:rsidRPr="00F37B85" w:rsidRDefault="00F37B85" w:rsidP="00F37B85">
            <w:pPr>
              <w:pStyle w:val="11"/>
              <w:tabs>
                <w:tab w:val="left" w:pos="6946"/>
                <w:tab w:val="left" w:pos="7088"/>
              </w:tabs>
              <w:jc w:val="both"/>
              <w:rPr>
                <w:rFonts w:ascii="Times New Roman" w:eastAsia="DejaVu Sans" w:hAnsi="Times New Roman"/>
                <w:kern w:val="2"/>
                <w:sz w:val="24"/>
                <w:szCs w:val="24"/>
                <w:lang w:eastAsia="hi-IN" w:bidi="hi-IN"/>
              </w:rPr>
            </w:pPr>
            <w:r w:rsidRPr="00F37B85">
              <w:rPr>
                <w:rFonts w:ascii="Times New Roman" w:eastAsia="DejaVu Sans" w:hAnsi="Times New Roman"/>
                <w:kern w:val="2"/>
                <w:sz w:val="24"/>
                <w:szCs w:val="24"/>
                <w:lang w:eastAsia="hi-IN" w:bidi="hi-IN"/>
              </w:rPr>
              <w:t>Суперечки та розбіжності, що виникають з цього Договору або у зв’язку з ним, у тому числі що стосуються його укладення, дії, виконання, змін, доповнень, припинення, що не можуть бути вирішені шляхом переговорів, підлягають вирішенню у судовому порядку.</w:t>
            </w:r>
          </w:p>
          <w:p w14:paraId="6E2084FD" w14:textId="77777777" w:rsidR="00F37B85" w:rsidRPr="00F37B85" w:rsidRDefault="00F37B85" w:rsidP="00F37B85">
            <w:pPr>
              <w:pStyle w:val="11"/>
              <w:tabs>
                <w:tab w:val="left" w:pos="6946"/>
                <w:tab w:val="left" w:pos="7088"/>
              </w:tabs>
              <w:jc w:val="both"/>
              <w:rPr>
                <w:rFonts w:ascii="Times New Roman" w:eastAsia="DejaVu Sans" w:hAnsi="Times New Roman"/>
                <w:kern w:val="2"/>
                <w:sz w:val="24"/>
                <w:szCs w:val="24"/>
                <w:lang w:eastAsia="hi-IN" w:bidi="hi-IN"/>
              </w:rPr>
            </w:pPr>
            <w:r w:rsidRPr="00F37B85">
              <w:rPr>
                <w:rFonts w:ascii="Times New Roman" w:eastAsia="DejaVu Sans" w:hAnsi="Times New Roman"/>
                <w:kern w:val="2"/>
                <w:sz w:val="24"/>
                <w:szCs w:val="24"/>
                <w:lang w:eastAsia="hi-IN" w:bidi="hi-IN"/>
              </w:rPr>
              <w:t xml:space="preserve">З метою вирішення спору Сторони також мають право звернутися до НКРЕКП. Рішення НКРЕКП, прийняте відповідно до порядку розгляду скарг та вирішення спорів, є обов’язковим для виконання Сторонами цього Договору. </w:t>
            </w:r>
          </w:p>
          <w:p w14:paraId="525C52F1" w14:textId="709AC070" w:rsidR="0013289E" w:rsidRPr="006F350B" w:rsidRDefault="00F37B85" w:rsidP="00F37B85">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r w:rsidRPr="00F37B85">
              <w:rPr>
                <w:rFonts w:ascii="Times New Roman" w:eastAsia="DejaVu Sans" w:hAnsi="Times New Roman"/>
                <w:kern w:val="2"/>
                <w:sz w:val="24"/>
                <w:szCs w:val="24"/>
                <w:lang w:eastAsia="hi-IN" w:bidi="hi-IN"/>
              </w:rPr>
              <w:t>Наявність спору, що виникає у зв’язку з цим Договором, не звільняє Сторони від виконання своїх зобов’язань відповідно до умов цього Договору.</w:t>
            </w:r>
          </w:p>
        </w:tc>
      </w:tr>
      <w:tr w:rsidR="0013289E" w:rsidRPr="006F350B" w14:paraId="11820804" w14:textId="77777777" w:rsidTr="00F23133">
        <w:trPr>
          <w:trHeight w:val="465"/>
        </w:trPr>
        <w:tc>
          <w:tcPr>
            <w:tcW w:w="7201" w:type="dxa"/>
          </w:tcPr>
          <w:p w14:paraId="0DF3FB3C" w14:textId="6B7B5DDE" w:rsidR="0013289E" w:rsidRPr="00635E47" w:rsidRDefault="0013289E" w:rsidP="00635E47">
            <w:pPr>
              <w:pStyle w:val="11"/>
              <w:spacing w:before="120" w:after="120"/>
              <w:jc w:val="both"/>
              <w:rPr>
                <w:rFonts w:ascii="Times New Roman" w:eastAsia="DejaVu Sans" w:hAnsi="Times New Roman"/>
                <w:b/>
                <w:kern w:val="2"/>
                <w:sz w:val="24"/>
                <w:szCs w:val="24"/>
                <w:lang w:eastAsia="hi-IN" w:bidi="hi-IN"/>
              </w:rPr>
            </w:pPr>
            <w:r w:rsidRPr="00635E47">
              <w:rPr>
                <w:rFonts w:ascii="Times New Roman" w:eastAsia="DejaVu Sans" w:hAnsi="Times New Roman"/>
                <w:b/>
                <w:kern w:val="2"/>
                <w:sz w:val="24"/>
                <w:szCs w:val="24"/>
                <w:lang w:eastAsia="hi-IN" w:bidi="hi-IN"/>
              </w:rPr>
              <w:t xml:space="preserve">13. Конфіденційність </w:t>
            </w:r>
          </w:p>
        </w:tc>
        <w:tc>
          <w:tcPr>
            <w:tcW w:w="7428" w:type="dxa"/>
            <w:tcBorders>
              <w:right w:val="single" w:sz="4" w:space="0" w:color="00000A"/>
            </w:tcBorders>
          </w:tcPr>
          <w:p w14:paraId="02350517" w14:textId="6A0DAD57" w:rsidR="0013289E" w:rsidRPr="00A424E0" w:rsidRDefault="0013289E"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b/>
                <w:color w:val="auto"/>
                <w:sz w:val="24"/>
                <w:szCs w:val="24"/>
              </w:rPr>
            </w:pPr>
            <w:r w:rsidRPr="00A424E0">
              <w:rPr>
                <w:rFonts w:ascii="Times New Roman" w:eastAsia="DejaVu Sans" w:hAnsi="Times New Roman" w:cs="Times New Roman"/>
                <w:b/>
                <w:kern w:val="2"/>
                <w:sz w:val="24"/>
                <w:szCs w:val="24"/>
                <w:lang w:eastAsia="hi-IN" w:bidi="hi-IN"/>
              </w:rPr>
              <w:t>13. Конфіденційність</w:t>
            </w:r>
          </w:p>
        </w:tc>
      </w:tr>
      <w:tr w:rsidR="0013289E" w:rsidRPr="006F350B" w14:paraId="2A84E203" w14:textId="77777777" w:rsidTr="00F23133">
        <w:trPr>
          <w:trHeight w:val="465"/>
        </w:trPr>
        <w:tc>
          <w:tcPr>
            <w:tcW w:w="7201" w:type="dxa"/>
          </w:tcPr>
          <w:p w14:paraId="5AF38D19" w14:textId="77777777" w:rsidR="0013289E" w:rsidRPr="00635E47" w:rsidRDefault="0013289E" w:rsidP="009508F4">
            <w:pPr>
              <w:pStyle w:val="11"/>
              <w:spacing w:before="120" w:after="120"/>
              <w:jc w:val="both"/>
              <w:rPr>
                <w:rFonts w:ascii="Times New Roman" w:eastAsia="DejaVu Sans" w:hAnsi="Times New Roman"/>
                <w:kern w:val="2"/>
                <w:sz w:val="24"/>
                <w:szCs w:val="24"/>
                <w:lang w:eastAsia="hi-IN" w:bidi="hi-IN"/>
              </w:rPr>
            </w:pPr>
            <w:r w:rsidRPr="00635E47">
              <w:rPr>
                <w:rFonts w:ascii="Times New Roman" w:eastAsia="DejaVu Sans" w:hAnsi="Times New Roman"/>
                <w:kern w:val="2"/>
                <w:sz w:val="24"/>
                <w:szCs w:val="24"/>
                <w:lang w:eastAsia="hi-IN" w:bidi="hi-IN"/>
              </w:rPr>
              <w:t>13.1. Сторони погоджуються, що для цілей цього Договору «конфіденційна інформація» означає будь-які дані або інформацію (що не є публічною, загальнодоступною інформацією), що випливає або пов’язана з цим Договором, включаючи будь-яку інформацію, якою Сторони обмінялись або яку будь-яка Сторона отримала відповідно до та/або у зв’язку з цим Договором, а також інформація, яку будь-яка зі Сторін вважає конфіденційною, про що повідомляє іншу Сторону. Сторони зобов’язані зберігати конфіденційність та не розкривати і не розголошувати конфіденційну інформацію, за винятком попередньої письмової згоди іншої Сторони, а також випадків, коли конфіденційна інформація підлягає розкриттю відповідно до чинного законодавства, а також для виконання цього Договору.</w:t>
            </w:r>
          </w:p>
        </w:tc>
        <w:tc>
          <w:tcPr>
            <w:tcW w:w="7428" w:type="dxa"/>
            <w:tcBorders>
              <w:right w:val="single" w:sz="4" w:space="0" w:color="00000A"/>
            </w:tcBorders>
          </w:tcPr>
          <w:p w14:paraId="535C0DEC" w14:textId="27B24814" w:rsidR="0013289E" w:rsidRPr="006F350B" w:rsidRDefault="0013289E"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r w:rsidRPr="006F350B">
              <w:rPr>
                <w:rFonts w:ascii="Times New Roman" w:eastAsia="DejaVu Sans" w:hAnsi="Times New Roman" w:cs="Times New Roman"/>
                <w:kern w:val="2"/>
                <w:sz w:val="24"/>
                <w:szCs w:val="24"/>
                <w:lang w:eastAsia="hi-IN" w:bidi="hi-IN"/>
              </w:rPr>
              <w:t>13.1. Сторони погоджуються, що для цілей цього Договору «конфіденційна інформація» означає будь-які дані або інформацію (що не є публічною, загальнодоступною інформацією), що випливає або пов’язана з цим Договором, включаючи будь-яку інформацію, якою Сторони обмінялись або яку будь-яка Сторона отримала відповідно до та/або у зв’язку з цим Договором, а також інформація, яку будь-яка зі Сторін вважає конфіденційною, про що повідомляє іншу Сторону. Сторони зобов’язані зберігати конфіденційність та не розкривати і не розголошувати конфіденційну інформацію, за винятком попередньої письмової згоди іншої Сторони, а також випадків, коли конфіденційна інформація підлягає розкриттю відповідно до чинного законодавства, а також для виконання цього Договору.</w:t>
            </w:r>
          </w:p>
        </w:tc>
      </w:tr>
      <w:tr w:rsidR="0013289E" w:rsidRPr="006F350B" w14:paraId="67ED2389" w14:textId="77777777" w:rsidTr="00F23133">
        <w:trPr>
          <w:trHeight w:val="465"/>
        </w:trPr>
        <w:tc>
          <w:tcPr>
            <w:tcW w:w="7201" w:type="dxa"/>
          </w:tcPr>
          <w:p w14:paraId="2ED67334" w14:textId="77777777" w:rsidR="0013289E" w:rsidRPr="00635E47" w:rsidRDefault="0013289E" w:rsidP="009508F4">
            <w:pPr>
              <w:pStyle w:val="11"/>
              <w:spacing w:before="120" w:after="120"/>
              <w:jc w:val="both"/>
              <w:rPr>
                <w:rFonts w:ascii="Times New Roman" w:eastAsia="DejaVu Sans" w:hAnsi="Times New Roman"/>
                <w:kern w:val="2"/>
                <w:sz w:val="24"/>
                <w:szCs w:val="24"/>
                <w:lang w:eastAsia="hi-IN" w:bidi="hi-IN"/>
              </w:rPr>
            </w:pPr>
            <w:r w:rsidRPr="00635E47">
              <w:rPr>
                <w:rFonts w:ascii="Times New Roman" w:eastAsia="DejaVu Sans" w:hAnsi="Times New Roman"/>
                <w:kern w:val="2"/>
                <w:sz w:val="24"/>
                <w:szCs w:val="24"/>
                <w:lang w:eastAsia="hi-IN" w:bidi="hi-IN"/>
              </w:rPr>
              <w:lastRenderedPageBreak/>
              <w:t>13.2. Зобов’язання щодо нерозголошення конфіденційної інформації повинні виконуватися Сторонами і після припинення дії цього Договору протягом строку, погодженого в письмовій формі Сторонами, якщо інше не передбачено законодавством.</w:t>
            </w:r>
          </w:p>
        </w:tc>
        <w:tc>
          <w:tcPr>
            <w:tcW w:w="7428" w:type="dxa"/>
            <w:tcBorders>
              <w:right w:val="single" w:sz="4" w:space="0" w:color="00000A"/>
            </w:tcBorders>
          </w:tcPr>
          <w:p w14:paraId="680B64D2" w14:textId="531B7181" w:rsidR="0013289E" w:rsidRPr="006F350B" w:rsidRDefault="0013289E"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r w:rsidRPr="006F350B">
              <w:rPr>
                <w:rFonts w:ascii="Times New Roman" w:eastAsia="DejaVu Sans" w:hAnsi="Times New Roman" w:cs="Times New Roman"/>
                <w:kern w:val="2"/>
                <w:sz w:val="24"/>
                <w:szCs w:val="24"/>
                <w:lang w:eastAsia="hi-IN" w:bidi="hi-IN"/>
              </w:rPr>
              <w:t>13.2. Зобов’язання щодо нерозголошення конфіденційної інформації повинні виконуватися Сторонами і після припинення дії цього Договору протягом строку, погодженого в письмовій формі Сторонами, якщо інше не передбачено законодавством.</w:t>
            </w:r>
          </w:p>
        </w:tc>
      </w:tr>
      <w:tr w:rsidR="0013289E" w:rsidRPr="006F350B" w14:paraId="353612BB" w14:textId="77777777" w:rsidTr="00F23133">
        <w:trPr>
          <w:trHeight w:val="465"/>
        </w:trPr>
        <w:tc>
          <w:tcPr>
            <w:tcW w:w="7201" w:type="dxa"/>
          </w:tcPr>
          <w:p w14:paraId="29EBC334" w14:textId="77777777" w:rsidR="0013289E" w:rsidRPr="00635E47" w:rsidRDefault="0013289E" w:rsidP="009508F4">
            <w:pPr>
              <w:pStyle w:val="af2"/>
              <w:spacing w:before="120" w:beforeAutospacing="0" w:after="120" w:afterAutospacing="0"/>
              <w:jc w:val="both"/>
              <w:rPr>
                <w:b/>
              </w:rPr>
            </w:pPr>
            <w:r w:rsidRPr="00635E47">
              <w:rPr>
                <w:b/>
              </w:rPr>
              <w:t>14. Термін дії Договору</w:t>
            </w:r>
          </w:p>
        </w:tc>
        <w:tc>
          <w:tcPr>
            <w:tcW w:w="7428" w:type="dxa"/>
          </w:tcPr>
          <w:p w14:paraId="33C03BDF" w14:textId="76CD04C8" w:rsidR="0013289E" w:rsidRPr="006F350B" w:rsidRDefault="0013289E" w:rsidP="00635E47">
            <w:pPr>
              <w:pStyle w:val="st2"/>
              <w:spacing w:before="120" w:after="120"/>
              <w:ind w:firstLine="0"/>
              <w:rPr>
                <w:rStyle w:val="st42"/>
                <w:color w:val="70AD47"/>
              </w:rPr>
            </w:pPr>
            <w:r w:rsidRPr="006F350B">
              <w:t>14. Термін дії Договору</w:t>
            </w:r>
            <w:r w:rsidRPr="006F350B">
              <w:rPr>
                <w:rStyle w:val="st42"/>
                <w:color w:val="70AD47"/>
              </w:rPr>
              <w:t xml:space="preserve"> </w:t>
            </w:r>
          </w:p>
        </w:tc>
      </w:tr>
      <w:tr w:rsidR="0013289E" w:rsidRPr="006F350B" w14:paraId="1C8152FA" w14:textId="77777777" w:rsidTr="00F23133">
        <w:trPr>
          <w:trHeight w:val="465"/>
        </w:trPr>
        <w:tc>
          <w:tcPr>
            <w:tcW w:w="7201" w:type="dxa"/>
          </w:tcPr>
          <w:p w14:paraId="27B1BAA4" w14:textId="77777777" w:rsidR="0013289E" w:rsidRPr="00635E47" w:rsidRDefault="0013289E" w:rsidP="009508F4">
            <w:pPr>
              <w:pStyle w:val="af2"/>
              <w:spacing w:before="120" w:beforeAutospacing="0" w:after="120" w:afterAutospacing="0"/>
              <w:jc w:val="both"/>
            </w:pPr>
            <w:r w:rsidRPr="00635E47">
              <w:t xml:space="preserve">14.1. Договір набуває чинності з дати його підписання і діє до «__» ________________20___р. </w:t>
            </w:r>
          </w:p>
          <w:p w14:paraId="3A878F22" w14:textId="77777777" w:rsidR="0013289E" w:rsidRPr="00635E47" w:rsidRDefault="0013289E" w:rsidP="009508F4">
            <w:pPr>
              <w:pStyle w:val="af2"/>
              <w:spacing w:before="120" w:beforeAutospacing="0" w:after="120" w:afterAutospacing="0"/>
              <w:jc w:val="both"/>
            </w:pPr>
          </w:p>
          <w:p w14:paraId="6851F3CD" w14:textId="323D65AB" w:rsidR="0013289E" w:rsidRPr="00635E47" w:rsidRDefault="0013289E" w:rsidP="00635E47">
            <w:pPr>
              <w:pStyle w:val="af2"/>
              <w:spacing w:before="120" w:beforeAutospacing="0" w:after="120" w:afterAutospacing="0"/>
              <w:jc w:val="both"/>
            </w:pPr>
            <w:r w:rsidRPr="00635E47">
              <w:t>Якщо Користувач не направив ОСП у строк не менший ніж за місяць до закінчення терміну дії Договору повідомлення про припинення дії Договору, то цей Договір вважається подовженим на наступний календарний рік на тих самих умовах.</w:t>
            </w:r>
          </w:p>
        </w:tc>
        <w:tc>
          <w:tcPr>
            <w:tcW w:w="7428" w:type="dxa"/>
          </w:tcPr>
          <w:p w14:paraId="43471122" w14:textId="77777777" w:rsidR="0013289E" w:rsidRPr="006F350B" w:rsidRDefault="0013289E" w:rsidP="009508F4">
            <w:pPr>
              <w:pStyle w:val="st2"/>
              <w:spacing w:before="120" w:after="120"/>
              <w:ind w:firstLine="0"/>
              <w:rPr>
                <w:b/>
              </w:rPr>
            </w:pPr>
            <w:r w:rsidRPr="006F350B">
              <w:rPr>
                <w:rStyle w:val="st42"/>
                <w:color w:val="auto"/>
              </w:rPr>
              <w:t>14.1. </w:t>
            </w:r>
            <w:r w:rsidRPr="006F350B">
              <w:rPr>
                <w:b/>
              </w:rPr>
              <w:t>Цей</w:t>
            </w:r>
            <w:r w:rsidRPr="006F350B">
              <w:t xml:space="preserve"> Договір набуває чинності з </w:t>
            </w:r>
            <w:r w:rsidRPr="006F350B">
              <w:rPr>
                <w:strike/>
              </w:rPr>
              <w:t>дати його підписання</w:t>
            </w:r>
            <w:r w:rsidRPr="006F350B">
              <w:rPr>
                <w:b/>
              </w:rPr>
              <w:t xml:space="preserve"> </w:t>
            </w:r>
            <w:r w:rsidRPr="006F350B">
              <w:rPr>
                <w:b/>
                <w:bCs/>
              </w:rPr>
              <w:t xml:space="preserve">дати акцептування заяви-приєднання, зазначеної в повідомленні ОСП </w:t>
            </w:r>
            <w:r w:rsidRPr="006F350B">
              <w:t xml:space="preserve">і діє до </w:t>
            </w:r>
            <w:r w:rsidRPr="006F350B">
              <w:rPr>
                <w:strike/>
              </w:rPr>
              <w:t>«__» ________________20___р.</w:t>
            </w:r>
            <w:r w:rsidRPr="006F350B">
              <w:rPr>
                <w:b/>
              </w:rPr>
              <w:t xml:space="preserve"> 31 грудня включно року, у якому акцептована заява-приєднання. </w:t>
            </w:r>
          </w:p>
          <w:p w14:paraId="794F4142" w14:textId="48DE73B5" w:rsidR="0013289E" w:rsidRPr="006F350B" w:rsidRDefault="0013289E" w:rsidP="009508F4">
            <w:pPr>
              <w:pStyle w:val="st2"/>
              <w:spacing w:before="120" w:after="120"/>
              <w:ind w:firstLine="0"/>
            </w:pPr>
            <w:r w:rsidRPr="006F350B">
              <w:rPr>
                <w:strike/>
              </w:rPr>
              <w:t>Якщо Користувач не направив ОСП у строк не менший ніж</w:t>
            </w:r>
            <w:r w:rsidRPr="006F350B">
              <w:rPr>
                <w:b/>
              </w:rPr>
              <w:t xml:space="preserve"> </w:t>
            </w:r>
            <w:r w:rsidR="00F37B85">
              <w:rPr>
                <w:b/>
              </w:rPr>
              <w:t xml:space="preserve">Цей </w:t>
            </w:r>
            <w:r w:rsidRPr="006F350B">
              <w:rPr>
                <w:b/>
              </w:rPr>
              <w:t xml:space="preserve">Договір вважається продовженим на кожний наступний календарний рік, якщо </w:t>
            </w:r>
            <w:r w:rsidRPr="006F350B">
              <w:t xml:space="preserve">за місяць до закінчення терміну дії </w:t>
            </w:r>
            <w:r w:rsidR="00F37B85" w:rsidRPr="00F37B85">
              <w:rPr>
                <w:b/>
              </w:rPr>
              <w:t xml:space="preserve">цього </w:t>
            </w:r>
            <w:r w:rsidRPr="006F350B">
              <w:t xml:space="preserve">Договору </w:t>
            </w:r>
            <w:r w:rsidRPr="006F350B">
              <w:rPr>
                <w:strike/>
              </w:rPr>
              <w:t>повідомлення</w:t>
            </w:r>
            <w:r w:rsidRPr="006F350B">
              <w:rPr>
                <w:b/>
              </w:rPr>
              <w:t xml:space="preserve"> жодною зі Сторін не буде заявлено </w:t>
            </w:r>
            <w:r w:rsidRPr="006F350B">
              <w:t>про припинення</w:t>
            </w:r>
            <w:r w:rsidRPr="006F350B">
              <w:rPr>
                <w:b/>
              </w:rPr>
              <w:t xml:space="preserve"> його </w:t>
            </w:r>
            <w:r w:rsidRPr="006F350B">
              <w:t>дії</w:t>
            </w:r>
            <w:r w:rsidRPr="006F350B">
              <w:rPr>
                <w:b/>
              </w:rPr>
              <w:t xml:space="preserve"> </w:t>
            </w:r>
            <w:r w:rsidRPr="006F350B">
              <w:rPr>
                <w:strike/>
              </w:rPr>
              <w:t xml:space="preserve"> Договору, то цей Договір вважається подовженим на наступний календарний рік на тих самих умовах</w:t>
            </w:r>
            <w:r w:rsidRPr="006F350B">
              <w:rPr>
                <w:b/>
              </w:rPr>
              <w:t xml:space="preserve"> або перегляд його умов, шляхом направлення відповідного повідомлення.</w:t>
            </w:r>
          </w:p>
        </w:tc>
      </w:tr>
      <w:tr w:rsidR="0013289E" w:rsidRPr="006F350B" w14:paraId="431D495B" w14:textId="77777777" w:rsidTr="00F23133">
        <w:trPr>
          <w:trHeight w:val="465"/>
        </w:trPr>
        <w:tc>
          <w:tcPr>
            <w:tcW w:w="7201" w:type="dxa"/>
          </w:tcPr>
          <w:p w14:paraId="65442BDC" w14:textId="78721215" w:rsidR="0013289E" w:rsidRPr="00635E47" w:rsidRDefault="0013289E" w:rsidP="00635E47">
            <w:pPr>
              <w:pStyle w:val="st2"/>
              <w:spacing w:before="120" w:after="120"/>
              <w:ind w:firstLine="0"/>
              <w:rPr>
                <w:rStyle w:val="st42"/>
                <w:color w:val="auto"/>
              </w:rPr>
            </w:pPr>
            <w:r w:rsidRPr="00635E47">
              <w:t>1</w:t>
            </w:r>
            <w:r w:rsidRPr="00635E47">
              <w:rPr>
                <w:lang w:val="ru-RU"/>
              </w:rPr>
              <w:t>4</w:t>
            </w:r>
            <w:r w:rsidRPr="00635E47">
              <w:t>.2. </w:t>
            </w:r>
            <w:r w:rsidRPr="00635E47">
              <w:rPr>
                <w:rStyle w:val="st42"/>
                <w:color w:val="auto"/>
              </w:rPr>
              <w:t>Цей Договір може бути розірваний за ініціативою будь-якої зі Сторін у порядку, визначеному законодавством України, у тому числі у разі зміни власника/Користувача об’єкта.</w:t>
            </w:r>
          </w:p>
        </w:tc>
        <w:tc>
          <w:tcPr>
            <w:tcW w:w="7428" w:type="dxa"/>
          </w:tcPr>
          <w:p w14:paraId="39BE4275" w14:textId="581CD55D" w:rsidR="0013289E" w:rsidRPr="006F350B" w:rsidRDefault="0013289E" w:rsidP="009508F4">
            <w:pPr>
              <w:tabs>
                <w:tab w:val="left" w:pos="6946"/>
                <w:tab w:val="left" w:pos="7088"/>
              </w:tabs>
              <w:spacing w:before="120" w:after="120"/>
              <w:jc w:val="both"/>
              <w:rPr>
                <w:sz w:val="24"/>
                <w:szCs w:val="24"/>
              </w:rPr>
            </w:pPr>
            <w:r w:rsidRPr="006F350B">
              <w:rPr>
                <w:sz w:val="24"/>
                <w:szCs w:val="24"/>
              </w:rPr>
              <w:t>14.2. </w:t>
            </w:r>
            <w:r w:rsidRPr="006F350B">
              <w:rPr>
                <w:rStyle w:val="st42"/>
                <w:color w:val="auto"/>
                <w:sz w:val="24"/>
                <w:szCs w:val="24"/>
              </w:rPr>
              <w:t>Цей Договір може бути розірваний за ініціативою будь-якої зі Сторін у порядку, визначеному законодавством України</w:t>
            </w:r>
            <w:r w:rsidRPr="006F350B">
              <w:rPr>
                <w:rStyle w:val="st42"/>
                <w:strike/>
                <w:color w:val="auto"/>
                <w:sz w:val="24"/>
                <w:szCs w:val="24"/>
              </w:rPr>
              <w:t>, у тому числі у разі зміни власника/Користувача об’єкта</w:t>
            </w:r>
            <w:r w:rsidRPr="006F350B">
              <w:rPr>
                <w:rStyle w:val="st42"/>
                <w:color w:val="auto"/>
                <w:sz w:val="24"/>
                <w:szCs w:val="24"/>
              </w:rPr>
              <w:t>.</w:t>
            </w:r>
          </w:p>
        </w:tc>
      </w:tr>
      <w:tr w:rsidR="0013289E" w:rsidRPr="006F350B" w14:paraId="132E7D83" w14:textId="77777777" w:rsidTr="00F23133">
        <w:trPr>
          <w:trHeight w:val="465"/>
        </w:trPr>
        <w:tc>
          <w:tcPr>
            <w:tcW w:w="7201" w:type="dxa"/>
          </w:tcPr>
          <w:p w14:paraId="2332253F" w14:textId="4B2C9BFA" w:rsidR="0013289E" w:rsidRPr="00635E47" w:rsidRDefault="0013289E" w:rsidP="00635E47">
            <w:pPr>
              <w:pStyle w:val="st2"/>
              <w:spacing w:before="120" w:after="120"/>
              <w:ind w:firstLine="0"/>
              <w:rPr>
                <w:rStyle w:val="st42"/>
                <w:color w:val="auto"/>
              </w:rPr>
            </w:pPr>
            <w:r w:rsidRPr="00635E47">
              <w:rPr>
                <w:rStyle w:val="st42"/>
                <w:rFonts w:eastAsia="Calibri"/>
                <w:color w:val="auto"/>
                <w:lang w:eastAsia="en-US"/>
              </w:rPr>
              <w:t>14.3. Цей Договір припиняє свою дію, якщо одна зі Сторін перестає бути учасником ринку електричної енергії з дати, зазначеної у заяві Сторони, що вирішила позбутися статусу учасника ринку електричної енергії добровільно. В іншому випадку цей Договір припиняє свою дію з дати набрання законної сили рішенням суду про розірвання Договору.</w:t>
            </w:r>
          </w:p>
        </w:tc>
        <w:tc>
          <w:tcPr>
            <w:tcW w:w="7428" w:type="dxa"/>
          </w:tcPr>
          <w:p w14:paraId="48A9A1E7" w14:textId="428BB5AA" w:rsidR="0013289E" w:rsidRPr="006F350B" w:rsidRDefault="0013289E" w:rsidP="00092692">
            <w:pPr>
              <w:tabs>
                <w:tab w:val="left" w:pos="6946"/>
                <w:tab w:val="left" w:pos="7088"/>
              </w:tabs>
              <w:spacing w:before="120" w:after="120"/>
              <w:jc w:val="both"/>
              <w:rPr>
                <w:rStyle w:val="st42"/>
                <w:i/>
                <w:color w:val="auto"/>
                <w:sz w:val="24"/>
                <w:szCs w:val="24"/>
              </w:rPr>
            </w:pPr>
            <w:r w:rsidRPr="006F350B">
              <w:rPr>
                <w:sz w:val="24"/>
                <w:szCs w:val="24"/>
              </w:rPr>
              <w:t>1</w:t>
            </w:r>
            <w:r w:rsidRPr="006F350B">
              <w:rPr>
                <w:rStyle w:val="st42"/>
                <w:color w:val="auto"/>
                <w:sz w:val="24"/>
                <w:szCs w:val="24"/>
              </w:rPr>
              <w:t xml:space="preserve">4.3. Цей Договір припиняє свою дію, якщо одна </w:t>
            </w:r>
            <w:r w:rsidRPr="006F350B">
              <w:rPr>
                <w:rStyle w:val="st42"/>
                <w:strike/>
                <w:color w:val="auto"/>
                <w:sz w:val="24"/>
                <w:szCs w:val="24"/>
              </w:rPr>
              <w:t>зі</w:t>
            </w:r>
            <w:r w:rsidRPr="006F350B">
              <w:rPr>
                <w:rStyle w:val="st42"/>
                <w:color w:val="auto"/>
                <w:sz w:val="24"/>
                <w:szCs w:val="24"/>
              </w:rPr>
              <w:t xml:space="preserve"> </w:t>
            </w:r>
            <w:r w:rsidRPr="006F350B">
              <w:rPr>
                <w:rStyle w:val="st42"/>
                <w:b/>
                <w:color w:val="auto"/>
                <w:sz w:val="24"/>
                <w:szCs w:val="24"/>
              </w:rPr>
              <w:t>із</w:t>
            </w:r>
            <w:r w:rsidRPr="006F350B">
              <w:rPr>
                <w:rStyle w:val="st42"/>
                <w:color w:val="auto"/>
                <w:sz w:val="24"/>
                <w:szCs w:val="24"/>
              </w:rPr>
              <w:t xml:space="preserve"> Сторін перестає бути учасником ринку електричної енергії з дати</w:t>
            </w:r>
            <w:r w:rsidRPr="006F350B">
              <w:rPr>
                <w:rStyle w:val="st42"/>
                <w:rFonts w:eastAsia="Calibri"/>
                <w:strike/>
                <w:color w:val="auto"/>
                <w:sz w:val="24"/>
                <w:szCs w:val="24"/>
                <w:lang w:eastAsia="en-US"/>
              </w:rPr>
              <w:t>, зазначеної у заяві Сторони, що вирішила позбутися статусу учасника ринку електричної енергії добровільно</w:t>
            </w:r>
            <w:r w:rsidRPr="006F350B">
              <w:rPr>
                <w:rStyle w:val="st42"/>
                <w:color w:val="auto"/>
                <w:sz w:val="24"/>
                <w:szCs w:val="24"/>
              </w:rPr>
              <w:t xml:space="preserve"> </w:t>
            </w:r>
            <w:r w:rsidRPr="006F350B">
              <w:rPr>
                <w:rStyle w:val="st42"/>
                <w:b/>
                <w:color w:val="auto"/>
                <w:sz w:val="24"/>
                <w:szCs w:val="24"/>
              </w:rPr>
              <w:t>припинення участі на ринку електричної енергії та/або у разі анулювання ліцензії на проведення певного виду діяльності, з дати прийняття відповідного рішення про анулювання ліцензії, та/або припинення державної реєстрації</w:t>
            </w:r>
            <w:r w:rsidRPr="006F350B">
              <w:rPr>
                <w:rStyle w:val="st42"/>
                <w:color w:val="auto"/>
                <w:sz w:val="24"/>
                <w:szCs w:val="24"/>
              </w:rPr>
              <w:t xml:space="preserve">. В іншому випадку цей Договір припиняє свою дію з дати набрання законної сили рішенням суду про розірвання </w:t>
            </w:r>
            <w:r w:rsidR="00092692" w:rsidRPr="00092692">
              <w:rPr>
                <w:rStyle w:val="st42"/>
                <w:b/>
                <w:color w:val="auto"/>
                <w:sz w:val="24"/>
                <w:szCs w:val="24"/>
              </w:rPr>
              <w:t xml:space="preserve">цього </w:t>
            </w:r>
            <w:r w:rsidRPr="006F350B">
              <w:rPr>
                <w:rStyle w:val="st42"/>
                <w:color w:val="auto"/>
                <w:sz w:val="24"/>
                <w:szCs w:val="24"/>
              </w:rPr>
              <w:t xml:space="preserve">Договору. </w:t>
            </w:r>
          </w:p>
        </w:tc>
      </w:tr>
      <w:tr w:rsidR="0013289E" w:rsidRPr="006F350B" w14:paraId="11F90B72" w14:textId="77777777" w:rsidTr="00F23133">
        <w:trPr>
          <w:trHeight w:val="465"/>
        </w:trPr>
        <w:tc>
          <w:tcPr>
            <w:tcW w:w="7201" w:type="dxa"/>
          </w:tcPr>
          <w:p w14:paraId="11CCCACA" w14:textId="77777777" w:rsidR="0013289E" w:rsidRPr="006F350B" w:rsidRDefault="0013289E" w:rsidP="009508F4">
            <w:pPr>
              <w:spacing w:before="120" w:after="120"/>
              <w:jc w:val="both"/>
              <w:rPr>
                <w:b/>
                <w:sz w:val="24"/>
                <w:szCs w:val="24"/>
              </w:rPr>
            </w:pPr>
            <w:r w:rsidRPr="006F350B">
              <w:rPr>
                <w:rStyle w:val="st42"/>
                <w:rFonts w:eastAsia="Calibri"/>
                <w:b/>
                <w:color w:val="auto"/>
                <w:sz w:val="24"/>
                <w:szCs w:val="24"/>
                <w:lang w:eastAsia="en-US"/>
              </w:rPr>
              <w:lastRenderedPageBreak/>
              <w:t>Пункт відсутній</w:t>
            </w:r>
          </w:p>
        </w:tc>
        <w:tc>
          <w:tcPr>
            <w:tcW w:w="7428" w:type="dxa"/>
          </w:tcPr>
          <w:p w14:paraId="45FD9E02" w14:textId="77777777" w:rsidR="00092692" w:rsidRPr="00092692" w:rsidRDefault="00092692" w:rsidP="00092692">
            <w:pPr>
              <w:pStyle w:val="af2"/>
              <w:spacing w:before="120" w:after="120"/>
              <w:jc w:val="both"/>
              <w:rPr>
                <w:rStyle w:val="st42"/>
                <w:b/>
                <w:color w:val="auto"/>
              </w:rPr>
            </w:pPr>
            <w:r w:rsidRPr="00092692">
              <w:rPr>
                <w:rStyle w:val="st42"/>
                <w:b/>
                <w:color w:val="auto"/>
              </w:rPr>
              <w:t>14.4. ОСП має право розірвати цей Договір в односторонньому порядку, надіславши Користувачу повідомлення про розірвання, у випадку отримання від нового або від попереднього власника документально підтвердженого факту зміни власника/користувача об’єкта, або у випадку, якщо Користувач не набув статусу учасника ринку електричної енергії протягом 6 місяців з дня укладення цього Договору.</w:t>
            </w:r>
          </w:p>
          <w:p w14:paraId="60327677" w14:textId="2DA3811A" w:rsidR="0013289E" w:rsidRPr="006F350B" w:rsidRDefault="00092692" w:rsidP="00092692">
            <w:pPr>
              <w:widowControl w:val="0"/>
              <w:autoSpaceDE w:val="0"/>
              <w:autoSpaceDN w:val="0"/>
              <w:spacing w:before="120" w:after="120"/>
              <w:jc w:val="both"/>
              <w:rPr>
                <w:sz w:val="24"/>
                <w:szCs w:val="24"/>
              </w:rPr>
            </w:pPr>
            <w:r w:rsidRPr="00092692">
              <w:rPr>
                <w:rStyle w:val="st42"/>
                <w:b/>
                <w:color w:val="auto"/>
                <w:sz w:val="24"/>
              </w:rPr>
              <w:t>Надсилання повідомлення Користувачу про розірвання цього Договору в односторонньому порядку здійснюється в письмовій формі на адресу Користувача зазначену в цьому Договорі. Користувач, на адресу якого відправлено повідомлення про розірвання цього Договору, вважається повідомленим, а цей Договір вважається розірваним після спливу 20 календарних днів з дати направлення письмового повідомлення. Ризики неотримання листа, направленого на адресу Користувача, несе Користувач, на адресу якого направлено лист.</w:t>
            </w:r>
          </w:p>
        </w:tc>
      </w:tr>
      <w:tr w:rsidR="0013289E" w:rsidRPr="006F350B" w14:paraId="63D26DC6" w14:textId="77777777" w:rsidTr="00F23133">
        <w:trPr>
          <w:trHeight w:val="465"/>
        </w:trPr>
        <w:tc>
          <w:tcPr>
            <w:tcW w:w="7201" w:type="dxa"/>
          </w:tcPr>
          <w:p w14:paraId="0EBE36FC" w14:textId="0968927A" w:rsidR="0013289E" w:rsidRPr="00635E47" w:rsidRDefault="0013289E" w:rsidP="00635E47">
            <w:pPr>
              <w:pStyle w:val="af2"/>
              <w:spacing w:before="120" w:beforeAutospacing="0" w:after="120" w:afterAutospacing="0"/>
              <w:jc w:val="both"/>
            </w:pPr>
            <w:r w:rsidRPr="00635E47">
              <w:t>14.4. Припинення/розірвання дії цього Договору не звільняє Сторони від належного виконання обов’язків, що виникли в період дії цього Договору.</w:t>
            </w:r>
          </w:p>
        </w:tc>
        <w:tc>
          <w:tcPr>
            <w:tcW w:w="7428" w:type="dxa"/>
          </w:tcPr>
          <w:p w14:paraId="451DFA88" w14:textId="7189FAD5" w:rsidR="0013289E" w:rsidRPr="006F350B" w:rsidRDefault="0013289E" w:rsidP="00543962">
            <w:pPr>
              <w:pStyle w:val="af2"/>
              <w:spacing w:before="120" w:beforeAutospacing="0" w:after="120" w:afterAutospacing="0"/>
              <w:jc w:val="both"/>
              <w:rPr>
                <w:rStyle w:val="st42"/>
                <w:color w:val="auto"/>
              </w:rPr>
            </w:pPr>
            <w:r w:rsidRPr="006F350B">
              <w:t>14.</w:t>
            </w:r>
            <w:r w:rsidRPr="006F350B">
              <w:rPr>
                <w:strike/>
              </w:rPr>
              <w:t>4</w:t>
            </w:r>
            <w:r w:rsidRPr="006F350B">
              <w:rPr>
                <w:b/>
              </w:rPr>
              <w:t>5</w:t>
            </w:r>
            <w:r w:rsidRPr="006F350B">
              <w:t>. Припинення/розірвання дії цього Договору не звільняє Сторони від належного виконання обов’язків, що виникли в період дії цього Договору.</w:t>
            </w:r>
          </w:p>
        </w:tc>
      </w:tr>
      <w:tr w:rsidR="0013289E" w:rsidRPr="006F350B" w14:paraId="35BD52ED" w14:textId="77777777" w:rsidTr="00F23133">
        <w:trPr>
          <w:trHeight w:val="465"/>
        </w:trPr>
        <w:tc>
          <w:tcPr>
            <w:tcW w:w="7201" w:type="dxa"/>
          </w:tcPr>
          <w:p w14:paraId="708361D3" w14:textId="77777777" w:rsidR="0013289E" w:rsidRPr="00635E47" w:rsidRDefault="0013289E" w:rsidP="009508F4">
            <w:pPr>
              <w:pStyle w:val="af2"/>
              <w:spacing w:before="120" w:beforeAutospacing="0" w:after="120" w:afterAutospacing="0"/>
              <w:jc w:val="both"/>
              <w:rPr>
                <w:b/>
              </w:rPr>
            </w:pPr>
            <w:r w:rsidRPr="00635E47">
              <w:rPr>
                <w:b/>
              </w:rPr>
              <w:t>15. Інші умови</w:t>
            </w:r>
          </w:p>
        </w:tc>
        <w:tc>
          <w:tcPr>
            <w:tcW w:w="7428" w:type="dxa"/>
          </w:tcPr>
          <w:p w14:paraId="003B6E0B" w14:textId="36F8E2F9" w:rsidR="0013289E" w:rsidRPr="006F350B" w:rsidRDefault="0013289E" w:rsidP="00635E47">
            <w:pPr>
              <w:pStyle w:val="af2"/>
              <w:tabs>
                <w:tab w:val="left" w:pos="6946"/>
                <w:tab w:val="left" w:pos="7088"/>
              </w:tabs>
              <w:spacing w:before="120" w:beforeAutospacing="0" w:after="120" w:afterAutospacing="0"/>
              <w:jc w:val="both"/>
              <w:rPr>
                <w:rStyle w:val="st42"/>
                <w:color w:val="70AD47"/>
              </w:rPr>
            </w:pPr>
            <w:r w:rsidRPr="00C15F3A">
              <w:rPr>
                <w:b/>
              </w:rPr>
              <w:t>15. Інші умови</w:t>
            </w:r>
            <w:r w:rsidRPr="006F350B">
              <w:rPr>
                <w:rStyle w:val="st42"/>
                <w:color w:val="70AD47"/>
              </w:rPr>
              <w:t xml:space="preserve"> </w:t>
            </w:r>
          </w:p>
        </w:tc>
      </w:tr>
      <w:tr w:rsidR="0013289E" w:rsidRPr="006F350B" w14:paraId="7B7C95BE" w14:textId="77777777" w:rsidTr="00F23133">
        <w:trPr>
          <w:trHeight w:val="465"/>
        </w:trPr>
        <w:tc>
          <w:tcPr>
            <w:tcW w:w="7201" w:type="dxa"/>
          </w:tcPr>
          <w:p w14:paraId="66683121" w14:textId="194CEBA5" w:rsidR="0013289E" w:rsidRPr="00635E47" w:rsidRDefault="0013289E" w:rsidP="009508F4">
            <w:pPr>
              <w:pStyle w:val="af2"/>
              <w:spacing w:before="120" w:beforeAutospacing="0" w:after="120" w:afterAutospacing="0"/>
              <w:jc w:val="both"/>
              <w:rPr>
                <w:rStyle w:val="st42"/>
                <w:rFonts w:eastAsia="Calibri"/>
                <w:b/>
                <w:color w:val="auto"/>
                <w:lang w:eastAsia="en-US"/>
              </w:rPr>
            </w:pPr>
            <w:r w:rsidRPr="00635E47">
              <w:t>15.1. Внесення змін до цього Договору у випадку внесення змін в установчі документи щодо найменування та місцезнаходження Сторін, зміни банківських реквізитів, інших даних, що впливають на належне виконання передбачених Договором зобов’язань, мають бути оформлені у вигляді додаткової угоди за підписами уповноважених осіб Сторін</w:t>
            </w:r>
            <w:r w:rsidR="00635E47">
              <w:t>.</w:t>
            </w:r>
          </w:p>
        </w:tc>
        <w:tc>
          <w:tcPr>
            <w:tcW w:w="7428" w:type="dxa"/>
          </w:tcPr>
          <w:p w14:paraId="6BECDF90" w14:textId="77777777" w:rsidR="0013289E" w:rsidRPr="006F350B" w:rsidRDefault="0013289E" w:rsidP="009508F4">
            <w:pPr>
              <w:pStyle w:val="af2"/>
              <w:spacing w:before="120" w:beforeAutospacing="0" w:after="120" w:afterAutospacing="0"/>
              <w:jc w:val="both"/>
              <w:rPr>
                <w:b/>
              </w:rPr>
            </w:pPr>
            <w:r w:rsidRPr="006F350B">
              <w:t xml:space="preserve">15.1.  </w:t>
            </w:r>
            <w:r w:rsidRPr="006F350B">
              <w:rPr>
                <w:strike/>
              </w:rPr>
              <w:t>Внесення змін до цього Договору у випадку внесення змін в установчі документи щодо найменування та місцезнаходження Сторін, зміни банківських реквізитів, інших даних, що впливають на належне виконання передбачених Договором зобов’язань, мають бути оформлені у вигляді додаткової угоди за підписами уповноважених осіб Сторін</w:t>
            </w:r>
            <w:r w:rsidRPr="006F350B">
              <w:t xml:space="preserve"> </w:t>
            </w:r>
            <w:r w:rsidRPr="006F350B">
              <w:rPr>
                <w:b/>
              </w:rPr>
              <w:t>Цей Договір може бути змінений ОСП в односторонньому порядку у разі внесення змін або скасування нормативно-правових актів, що регулюють відносини, пов'язані з наданням Послуги.</w:t>
            </w:r>
          </w:p>
          <w:p w14:paraId="5FAD97DF" w14:textId="77777777" w:rsidR="00092692" w:rsidRPr="00092692" w:rsidRDefault="00092692" w:rsidP="00092692">
            <w:pPr>
              <w:jc w:val="both"/>
              <w:rPr>
                <w:b/>
                <w:sz w:val="24"/>
                <w:szCs w:val="24"/>
                <w:lang w:eastAsia="uk-UA"/>
              </w:rPr>
            </w:pPr>
            <w:r w:rsidRPr="00092692">
              <w:rPr>
                <w:b/>
                <w:sz w:val="24"/>
                <w:szCs w:val="24"/>
                <w:lang w:eastAsia="uk-UA"/>
              </w:rPr>
              <w:t>У такому випадку зміни до цього Договору вносяться ОСП протягом 10 днів з дня набрання чинності відповідними нормативно-правовими актами.</w:t>
            </w:r>
          </w:p>
          <w:p w14:paraId="2EFB1CA1" w14:textId="11F0D87B" w:rsidR="0013289E" w:rsidRPr="006F350B" w:rsidRDefault="0013289E" w:rsidP="009508F4">
            <w:pPr>
              <w:pStyle w:val="af2"/>
              <w:tabs>
                <w:tab w:val="left" w:pos="6946"/>
                <w:tab w:val="left" w:pos="7088"/>
              </w:tabs>
              <w:spacing w:before="120" w:beforeAutospacing="0" w:after="120" w:afterAutospacing="0"/>
              <w:jc w:val="both"/>
              <w:rPr>
                <w:rStyle w:val="st42"/>
                <w:color w:val="auto"/>
              </w:rPr>
            </w:pPr>
            <w:r w:rsidRPr="006F350B">
              <w:lastRenderedPageBreak/>
              <w:t xml:space="preserve">. </w:t>
            </w:r>
          </w:p>
        </w:tc>
      </w:tr>
      <w:tr w:rsidR="0013289E" w:rsidRPr="006F350B" w14:paraId="7ABDF306" w14:textId="77777777" w:rsidTr="00F23133">
        <w:trPr>
          <w:trHeight w:val="465"/>
        </w:trPr>
        <w:tc>
          <w:tcPr>
            <w:tcW w:w="7201" w:type="dxa"/>
          </w:tcPr>
          <w:p w14:paraId="01E4859B" w14:textId="05282F9F" w:rsidR="0013289E" w:rsidRPr="00635E47" w:rsidRDefault="0013289E" w:rsidP="00635E47">
            <w:pPr>
              <w:pStyle w:val="af2"/>
              <w:spacing w:before="120" w:beforeAutospacing="0" w:after="120" w:afterAutospacing="0"/>
              <w:jc w:val="both"/>
              <w:rPr>
                <w:rStyle w:val="st42"/>
                <w:rFonts w:eastAsia="Calibri"/>
                <w:b/>
                <w:color w:val="auto"/>
                <w:lang w:eastAsia="en-US"/>
              </w:rPr>
            </w:pPr>
            <w:r w:rsidRPr="00635E47">
              <w:lastRenderedPageBreak/>
              <w:t>15.2. У разі внесення змін до типової форми договору про надання послуг з передачі електричної енергії Сторони зобов’язані внести відповідні зміни до цього Договору у строки, визначені відповідним рішенням Регулятора.</w:t>
            </w:r>
          </w:p>
        </w:tc>
        <w:tc>
          <w:tcPr>
            <w:tcW w:w="7428" w:type="dxa"/>
          </w:tcPr>
          <w:p w14:paraId="08ECC6BA" w14:textId="77777777" w:rsidR="0013289E" w:rsidRPr="006F350B" w:rsidRDefault="0013289E" w:rsidP="009508F4">
            <w:pPr>
              <w:pStyle w:val="af2"/>
              <w:spacing w:before="120" w:beforeAutospacing="0" w:after="120" w:afterAutospacing="0"/>
              <w:jc w:val="both"/>
            </w:pPr>
            <w:r w:rsidRPr="006F350B">
              <w:t>15.2. </w:t>
            </w:r>
            <w:r w:rsidRPr="006F350B">
              <w:rPr>
                <w:strike/>
              </w:rPr>
              <w:t xml:space="preserve"> У разі внесення змін до типової форми договору про надання послуг з передачі електричної енергії Сторони зобов’язані внести відповідні зміни до цього Договору у строки, визначені відповідним рішенням Регулятора</w:t>
            </w:r>
            <w:r w:rsidRPr="006F350B">
              <w:t>.</w:t>
            </w:r>
          </w:p>
          <w:p w14:paraId="148C2BFD" w14:textId="7E90773A" w:rsidR="0013289E" w:rsidRPr="006F350B" w:rsidRDefault="0013289E" w:rsidP="009508F4">
            <w:pPr>
              <w:pStyle w:val="af2"/>
              <w:tabs>
                <w:tab w:val="left" w:pos="6946"/>
                <w:tab w:val="left" w:pos="7088"/>
              </w:tabs>
              <w:spacing w:before="120" w:beforeAutospacing="0" w:after="120" w:afterAutospacing="0"/>
              <w:jc w:val="both"/>
              <w:rPr>
                <w:rStyle w:val="st42"/>
                <w:color w:val="auto"/>
              </w:rPr>
            </w:pPr>
            <w:r w:rsidRPr="006F350B">
              <w:rPr>
                <w:b/>
              </w:rPr>
              <w:t>Договір зі змінами оприлюднюється на офіційному вебсайті ОСП. Якщо Користувач не ініціював розірвання цього Договору протягом одного місяця з дати набрання чинності змінами, вважається, що він погодився зі зміненим Договором</w:t>
            </w:r>
            <w:r w:rsidRPr="006F350B">
              <w:t>.</w:t>
            </w:r>
          </w:p>
        </w:tc>
      </w:tr>
      <w:tr w:rsidR="0013289E" w:rsidRPr="006F350B" w14:paraId="5AB5091E" w14:textId="77777777" w:rsidTr="00F23133">
        <w:trPr>
          <w:trHeight w:val="465"/>
        </w:trPr>
        <w:tc>
          <w:tcPr>
            <w:tcW w:w="7201" w:type="dxa"/>
          </w:tcPr>
          <w:p w14:paraId="26F7FAE6" w14:textId="71B78CF9" w:rsidR="0013289E" w:rsidRPr="00635E47" w:rsidRDefault="0013289E" w:rsidP="009508F4">
            <w:pPr>
              <w:pStyle w:val="af2"/>
              <w:spacing w:before="120" w:beforeAutospacing="0" w:after="120" w:afterAutospacing="0"/>
              <w:jc w:val="both"/>
            </w:pPr>
            <w:r w:rsidRPr="00635E47">
              <w:t>1</w:t>
            </w:r>
            <w:r w:rsidRPr="00635E47">
              <w:rPr>
                <w:lang w:val="ru-RU"/>
              </w:rPr>
              <w:t>5</w:t>
            </w:r>
            <w:r w:rsidRPr="00635E47">
              <w:t xml:space="preserve">.3. Даний Договір складено у двох оригінальних примірниках, які мають однакову юридичну силу, по одному примірнику для кожної зі Сторін. </w:t>
            </w:r>
          </w:p>
          <w:p w14:paraId="12611396" w14:textId="29A81EB9" w:rsidR="0013289E" w:rsidRPr="00635E47" w:rsidRDefault="0013289E" w:rsidP="00635E47">
            <w:pPr>
              <w:pStyle w:val="af2"/>
              <w:spacing w:before="120" w:beforeAutospacing="0" w:after="120" w:afterAutospacing="0"/>
              <w:jc w:val="both"/>
              <w:rPr>
                <w:rStyle w:val="st42"/>
                <w:rFonts w:eastAsia="Calibri"/>
                <w:b/>
                <w:color w:val="auto"/>
                <w:lang w:eastAsia="en-US"/>
              </w:rPr>
            </w:pPr>
            <w:r w:rsidRPr="00635E47">
              <w:t>У разі підписання договору в електронній формі</w:t>
            </w:r>
            <w:r w:rsidRPr="00635E47">
              <w:rPr>
                <w:strike/>
              </w:rPr>
              <w:t xml:space="preserve"> </w:t>
            </w:r>
            <w:r w:rsidRPr="00635E47">
              <w:t>Сторони визнають, що електронний документ (сформований, підписаний з використанням електронного цифрового підпису) є ідентичним за змістом та реквізитами з документом у паперовому вигляді, кожен з документів є оригіналом і має однакову юридичну силу</w:t>
            </w:r>
            <w:r w:rsidRPr="00635E47">
              <w:rPr>
                <w:rStyle w:val="st42"/>
                <w:color w:val="auto"/>
              </w:rPr>
              <w:t>.</w:t>
            </w:r>
          </w:p>
        </w:tc>
        <w:tc>
          <w:tcPr>
            <w:tcW w:w="7428" w:type="dxa"/>
          </w:tcPr>
          <w:p w14:paraId="5B8A5CB4" w14:textId="77777777" w:rsidR="0013289E" w:rsidRPr="006F350B" w:rsidRDefault="0013289E" w:rsidP="009508F4">
            <w:pPr>
              <w:pStyle w:val="af2"/>
              <w:spacing w:before="120" w:beforeAutospacing="0" w:after="120" w:afterAutospacing="0"/>
              <w:jc w:val="both"/>
              <w:rPr>
                <w:strike/>
              </w:rPr>
            </w:pPr>
            <w:r w:rsidRPr="006F350B">
              <w:rPr>
                <w:strike/>
              </w:rPr>
              <w:t>1</w:t>
            </w:r>
            <w:r w:rsidRPr="006F350B">
              <w:rPr>
                <w:strike/>
                <w:lang w:val="ru-RU"/>
              </w:rPr>
              <w:t>5</w:t>
            </w:r>
            <w:r w:rsidRPr="006F350B">
              <w:rPr>
                <w:strike/>
              </w:rPr>
              <w:t xml:space="preserve">.3.  Даний Договір складено у двох оригінальних примірниках, які мають однакову юридичну силу, по одному примірнику для кожної зі Сторін. </w:t>
            </w:r>
          </w:p>
          <w:p w14:paraId="4612B9CA" w14:textId="661348BE" w:rsidR="0013289E" w:rsidRPr="006F350B" w:rsidRDefault="0013289E" w:rsidP="009508F4">
            <w:pPr>
              <w:pStyle w:val="af2"/>
              <w:spacing w:before="120" w:beforeAutospacing="0" w:after="120" w:afterAutospacing="0"/>
              <w:jc w:val="both"/>
              <w:rPr>
                <w:rStyle w:val="st42"/>
                <w:color w:val="auto"/>
              </w:rPr>
            </w:pPr>
            <w:r w:rsidRPr="006F350B">
              <w:rPr>
                <w:strike/>
              </w:rPr>
              <w:t>У разі підписання договору в електронній формі Сторони визнають, що електронний документ (сформований, підписаний з використанням електронного цифрового підпису) є ідентичним за змістом та реквізитами з документом у паперовому вигляді, кожен з документів є оригіналом і має однакову юридичну силу</w:t>
            </w:r>
            <w:r w:rsidRPr="006F350B">
              <w:rPr>
                <w:rStyle w:val="st42"/>
                <w:strike/>
                <w:color w:val="auto"/>
              </w:rPr>
              <w:t>.</w:t>
            </w:r>
          </w:p>
        </w:tc>
      </w:tr>
      <w:tr w:rsidR="0013289E" w:rsidRPr="006F350B" w14:paraId="26374499" w14:textId="77777777" w:rsidTr="00F23133">
        <w:trPr>
          <w:trHeight w:val="465"/>
        </w:trPr>
        <w:tc>
          <w:tcPr>
            <w:tcW w:w="7201" w:type="dxa"/>
          </w:tcPr>
          <w:p w14:paraId="1A6C0FA5" w14:textId="31AF7932" w:rsidR="0013289E" w:rsidRPr="00635E47" w:rsidRDefault="0013289E" w:rsidP="00635E47">
            <w:pPr>
              <w:pStyle w:val="st2"/>
              <w:spacing w:before="120" w:after="120"/>
              <w:ind w:firstLine="0"/>
              <w:rPr>
                <w:rStyle w:val="st42"/>
                <w:b/>
                <w:color w:val="auto"/>
              </w:rPr>
            </w:pPr>
            <w:r w:rsidRPr="00635E47">
              <w:t>1</w:t>
            </w:r>
            <w:r w:rsidRPr="00635E47">
              <w:rPr>
                <w:lang w:val="ru-RU"/>
              </w:rPr>
              <w:t>5</w:t>
            </w:r>
            <w:r w:rsidRPr="00635E47">
              <w:t>.4. Права та обов’язки Сторін за цим Договором не можуть бути передані третій стороні.</w:t>
            </w:r>
          </w:p>
        </w:tc>
        <w:tc>
          <w:tcPr>
            <w:tcW w:w="7428" w:type="dxa"/>
          </w:tcPr>
          <w:p w14:paraId="24E555F1" w14:textId="03E2AD04" w:rsidR="0013289E" w:rsidRPr="006F350B" w:rsidRDefault="0013289E" w:rsidP="009508F4">
            <w:pPr>
              <w:pStyle w:val="st2"/>
              <w:spacing w:before="120" w:after="120"/>
              <w:ind w:firstLine="0"/>
              <w:rPr>
                <w:rFonts w:eastAsia="Calibri"/>
                <w:shd w:val="clear" w:color="auto" w:fill="FFFFFF"/>
                <w:lang w:eastAsia="en-US"/>
              </w:rPr>
            </w:pPr>
            <w:r w:rsidRPr="006F350B">
              <w:t>15.</w:t>
            </w:r>
            <w:r w:rsidRPr="006F350B">
              <w:rPr>
                <w:strike/>
              </w:rPr>
              <w:t>4</w:t>
            </w:r>
            <w:r w:rsidRPr="006F350B">
              <w:rPr>
                <w:b/>
              </w:rPr>
              <w:t>3</w:t>
            </w:r>
            <w:r w:rsidRPr="006F350B">
              <w:t xml:space="preserve">. Права та обов’язки Сторін за цим Договором </w:t>
            </w:r>
            <w:r w:rsidRPr="006F350B">
              <w:rPr>
                <w:strike/>
              </w:rPr>
              <w:t>не</w:t>
            </w:r>
            <w:r w:rsidRPr="006F350B">
              <w:t xml:space="preserve"> можуть бути передані третій стороні</w:t>
            </w:r>
            <w:r w:rsidRPr="006F350B">
              <w:rPr>
                <w:b/>
              </w:rPr>
              <w:t xml:space="preserve"> за письмової згоди іншої Сторони</w:t>
            </w:r>
            <w:r w:rsidRPr="006F350B">
              <w:t>.</w:t>
            </w:r>
          </w:p>
        </w:tc>
      </w:tr>
      <w:tr w:rsidR="0013289E" w:rsidRPr="006F350B" w14:paraId="30C6548A" w14:textId="77777777" w:rsidTr="00F23133">
        <w:trPr>
          <w:trHeight w:val="465"/>
        </w:trPr>
        <w:tc>
          <w:tcPr>
            <w:tcW w:w="7201" w:type="dxa"/>
          </w:tcPr>
          <w:p w14:paraId="4018AD3D" w14:textId="33C952C6" w:rsidR="0013289E" w:rsidRPr="00635E47" w:rsidRDefault="0013289E" w:rsidP="00635E47">
            <w:pPr>
              <w:pStyle w:val="st2"/>
              <w:spacing w:before="120" w:after="120"/>
              <w:ind w:firstLine="0"/>
            </w:pPr>
            <w:r w:rsidRPr="00635E47">
              <w:t>15.5. У разі закінчення терміну дії кваліфікованого сертифіката відкритого ключа Сторони зобов’язані врегулювати це питання протягом 10 робочих днів з дня виникнення таких обставин.</w:t>
            </w:r>
          </w:p>
        </w:tc>
        <w:tc>
          <w:tcPr>
            <w:tcW w:w="7428" w:type="dxa"/>
          </w:tcPr>
          <w:p w14:paraId="78EB05B9" w14:textId="77DD88B1" w:rsidR="0013289E" w:rsidRPr="006F350B" w:rsidRDefault="0013289E" w:rsidP="009508F4">
            <w:pPr>
              <w:pStyle w:val="af2"/>
              <w:tabs>
                <w:tab w:val="left" w:pos="6946"/>
                <w:tab w:val="left" w:pos="7088"/>
              </w:tabs>
              <w:spacing w:before="120" w:beforeAutospacing="0" w:after="120" w:afterAutospacing="0"/>
              <w:jc w:val="both"/>
            </w:pPr>
            <w:r w:rsidRPr="006F350B">
              <w:t>15.</w:t>
            </w:r>
            <w:r w:rsidRPr="006F350B">
              <w:rPr>
                <w:strike/>
              </w:rPr>
              <w:t>5</w:t>
            </w:r>
            <w:r w:rsidRPr="006F350B">
              <w:rPr>
                <w:b/>
              </w:rPr>
              <w:t>4</w:t>
            </w:r>
            <w:r w:rsidRPr="006F350B">
              <w:t>. У разі закінчення терміну дії кваліфікованого сертифіката відкритого ключа Сторони зобов’язані врегулювати це питання протягом 10 робочих днів з дня виникнення таких обставин.</w:t>
            </w:r>
          </w:p>
        </w:tc>
      </w:tr>
      <w:tr w:rsidR="0013289E" w:rsidRPr="006F350B" w14:paraId="067B4B71" w14:textId="77777777" w:rsidTr="00F23133">
        <w:trPr>
          <w:trHeight w:val="465"/>
        </w:trPr>
        <w:tc>
          <w:tcPr>
            <w:tcW w:w="7201" w:type="dxa"/>
          </w:tcPr>
          <w:p w14:paraId="26F543C7" w14:textId="77777777" w:rsidR="0013289E" w:rsidRPr="00635E47" w:rsidRDefault="0013289E" w:rsidP="009508F4">
            <w:pPr>
              <w:pStyle w:val="af2"/>
              <w:spacing w:before="120" w:beforeAutospacing="0" w:after="120" w:afterAutospacing="0"/>
              <w:jc w:val="both"/>
              <w:rPr>
                <w:b/>
              </w:rPr>
            </w:pPr>
            <w:r w:rsidRPr="00635E47">
              <w:rPr>
                <w:b/>
              </w:rPr>
              <w:t>16. Прикінцеві положення</w:t>
            </w:r>
          </w:p>
        </w:tc>
        <w:tc>
          <w:tcPr>
            <w:tcW w:w="7428" w:type="dxa"/>
          </w:tcPr>
          <w:p w14:paraId="72E13B04" w14:textId="3E995C27" w:rsidR="0013289E" w:rsidRPr="00AC31C6" w:rsidRDefault="0013289E" w:rsidP="009508F4">
            <w:pPr>
              <w:pStyle w:val="af2"/>
              <w:tabs>
                <w:tab w:val="left" w:pos="1702"/>
                <w:tab w:val="left" w:pos="6946"/>
                <w:tab w:val="left" w:pos="7088"/>
              </w:tabs>
              <w:spacing w:before="120" w:beforeAutospacing="0" w:after="120" w:afterAutospacing="0"/>
              <w:jc w:val="both"/>
              <w:rPr>
                <w:rStyle w:val="st42"/>
                <w:b/>
                <w:color w:val="auto"/>
              </w:rPr>
            </w:pPr>
            <w:r w:rsidRPr="00AC31C6">
              <w:rPr>
                <w:b/>
              </w:rPr>
              <w:t>16. Прикінцеві положення</w:t>
            </w:r>
          </w:p>
        </w:tc>
      </w:tr>
      <w:tr w:rsidR="0013289E" w:rsidRPr="006F350B" w14:paraId="60047036" w14:textId="77777777" w:rsidTr="00F23133">
        <w:trPr>
          <w:trHeight w:val="465"/>
        </w:trPr>
        <w:tc>
          <w:tcPr>
            <w:tcW w:w="7201" w:type="dxa"/>
          </w:tcPr>
          <w:p w14:paraId="05389081" w14:textId="75E3B2FA" w:rsidR="0013289E" w:rsidRPr="00635E47" w:rsidRDefault="0013289E" w:rsidP="009508F4">
            <w:pPr>
              <w:pStyle w:val="af2"/>
              <w:spacing w:before="120" w:beforeAutospacing="0" w:after="120" w:afterAutospacing="0"/>
              <w:jc w:val="both"/>
            </w:pPr>
            <w:r w:rsidRPr="00635E47">
              <w:t>1</w:t>
            </w:r>
            <w:r w:rsidRPr="00635E47">
              <w:rPr>
                <w:lang w:val="ru-RU"/>
              </w:rPr>
              <w:t>6</w:t>
            </w:r>
            <w:r w:rsidRPr="00635E47">
              <w:t>.1. Даний Договір укладений у двох примірниках, які мають однакову юридичну силу, по одному для кожної зі Сторін. 309</w:t>
            </w:r>
          </w:p>
          <w:p w14:paraId="27219FDA" w14:textId="039A284A" w:rsidR="0013289E" w:rsidRPr="00635E47" w:rsidRDefault="0013289E" w:rsidP="009508F4">
            <w:pPr>
              <w:pStyle w:val="af2"/>
              <w:spacing w:before="120" w:beforeAutospacing="0" w:after="120" w:afterAutospacing="0"/>
              <w:jc w:val="both"/>
              <w:rPr>
                <w:rStyle w:val="st42"/>
                <w:b/>
                <w:color w:val="auto"/>
              </w:rPr>
            </w:pPr>
            <w:r w:rsidRPr="00635E47">
              <w:rPr>
                <w:b/>
              </w:rPr>
              <w:t>Абзаци відсутні</w:t>
            </w:r>
          </w:p>
        </w:tc>
        <w:tc>
          <w:tcPr>
            <w:tcW w:w="7428" w:type="dxa"/>
          </w:tcPr>
          <w:p w14:paraId="5C66B28C" w14:textId="77777777" w:rsidR="0013289E" w:rsidRPr="006F350B" w:rsidRDefault="0013289E" w:rsidP="009508F4">
            <w:pPr>
              <w:pStyle w:val="af2"/>
              <w:tabs>
                <w:tab w:val="left" w:pos="6946"/>
                <w:tab w:val="left" w:pos="7088"/>
              </w:tabs>
              <w:spacing w:before="120" w:beforeAutospacing="0" w:after="120" w:afterAutospacing="0"/>
              <w:jc w:val="both"/>
              <w:rPr>
                <w:strike/>
              </w:rPr>
            </w:pPr>
            <w:r w:rsidRPr="006F350B">
              <w:t>16.1. </w:t>
            </w:r>
            <w:r w:rsidRPr="006F350B">
              <w:rPr>
                <w:strike/>
              </w:rPr>
              <w:t xml:space="preserve"> Даний Договір укладений у двох примірниках, які мають однакову юридичну силу, по одному для кожної зі Сторін</w:t>
            </w:r>
          </w:p>
          <w:p w14:paraId="116B5EFE" w14:textId="77777777" w:rsidR="00092692" w:rsidRPr="00092692" w:rsidRDefault="00092692" w:rsidP="00092692">
            <w:pPr>
              <w:pStyle w:val="af2"/>
              <w:spacing w:before="120" w:after="120"/>
              <w:jc w:val="both"/>
              <w:rPr>
                <w:b/>
              </w:rPr>
            </w:pPr>
            <w:r w:rsidRPr="00092692">
              <w:rPr>
                <w:b/>
              </w:rPr>
              <w:t xml:space="preserve">Цей Договір, додатки 2 та 3 до цього Договору є публічними з встановленими однаковими умовами для всіх Користувачів і розміщуються на офіційному вебсайті ОСП та у паперовій формі </w:t>
            </w:r>
            <w:r w:rsidRPr="00092692">
              <w:rPr>
                <w:b/>
              </w:rPr>
              <w:lastRenderedPageBreak/>
              <w:t>не оформлюються.</w:t>
            </w:r>
          </w:p>
          <w:p w14:paraId="5F27DFB5" w14:textId="77777777" w:rsidR="00092692" w:rsidRPr="00092692" w:rsidRDefault="00092692" w:rsidP="00092692">
            <w:pPr>
              <w:pStyle w:val="af2"/>
              <w:spacing w:before="120" w:after="120"/>
              <w:jc w:val="both"/>
              <w:rPr>
                <w:b/>
              </w:rPr>
            </w:pPr>
            <w:r w:rsidRPr="00092692">
              <w:rPr>
                <w:b/>
              </w:rPr>
              <w:t>Додаток 1 до цього Договору, який містить інформацію, що конкретизує умови цього Договору, оформлюється Користувачем в паперовій формі шляхом проставлення власноручного підпису уповноваженої особи, або електронній формі з використанням електронного підпису уповноваженої особи.</w:t>
            </w:r>
          </w:p>
          <w:p w14:paraId="17BE0DC1" w14:textId="77777777" w:rsidR="00092692" w:rsidRPr="00092692" w:rsidRDefault="00092692" w:rsidP="00092692">
            <w:pPr>
              <w:pStyle w:val="af2"/>
              <w:spacing w:before="120" w:after="120"/>
              <w:jc w:val="both"/>
              <w:rPr>
                <w:b/>
              </w:rPr>
            </w:pPr>
            <w:r w:rsidRPr="00092692">
              <w:rPr>
                <w:b/>
              </w:rPr>
              <w:t>Додаток 4 до цього Договору, який містить інформацію, що конкретизує умови цього Договору, оформлюється ОСП в паперовій формі у двох примірниках та підписується уповноваженою особою, або в електронній формі з використанням електронного підпису уповноваженої особи ОСП. Один з примірників разом з листом-повідомленням про приєднання до цього Договору направляється Користувачу.</w:t>
            </w:r>
          </w:p>
          <w:p w14:paraId="24C39387" w14:textId="71226746" w:rsidR="0013289E" w:rsidRPr="006F350B" w:rsidRDefault="00092692" w:rsidP="00092692">
            <w:pPr>
              <w:pStyle w:val="af2"/>
              <w:tabs>
                <w:tab w:val="left" w:pos="1702"/>
                <w:tab w:val="left" w:pos="6946"/>
                <w:tab w:val="left" w:pos="7088"/>
              </w:tabs>
              <w:spacing w:before="120" w:beforeAutospacing="0" w:after="120" w:afterAutospacing="0"/>
              <w:jc w:val="both"/>
              <w:rPr>
                <w:rStyle w:val="st42"/>
                <w:rFonts w:eastAsia="Calibri"/>
                <w:i/>
                <w:color w:val="auto"/>
                <w:lang w:eastAsia="en-US"/>
              </w:rPr>
            </w:pPr>
            <w:r w:rsidRPr="00092692">
              <w:rPr>
                <w:b/>
              </w:rPr>
              <w:t>Цей Договір та додатки до нього вважаються укладеними з дати, зазначеної в листі-повідомленні про приєднання до цього Договору.</w:t>
            </w:r>
          </w:p>
        </w:tc>
      </w:tr>
      <w:tr w:rsidR="0013289E" w:rsidRPr="006F350B" w14:paraId="00E3F2CB" w14:textId="77777777" w:rsidTr="00F23133">
        <w:trPr>
          <w:trHeight w:val="465"/>
        </w:trPr>
        <w:tc>
          <w:tcPr>
            <w:tcW w:w="7201" w:type="dxa"/>
          </w:tcPr>
          <w:p w14:paraId="699B490C" w14:textId="77777777" w:rsidR="0013289E" w:rsidRPr="006A2CB4" w:rsidRDefault="0013289E" w:rsidP="009508F4">
            <w:pPr>
              <w:pStyle w:val="af2"/>
              <w:spacing w:before="120" w:beforeAutospacing="0" w:after="120" w:afterAutospacing="0"/>
              <w:jc w:val="both"/>
              <w:rPr>
                <w:rStyle w:val="st42"/>
                <w:b/>
                <w:color w:val="2F5496" w:themeColor="accent1" w:themeShade="BF"/>
              </w:rPr>
            </w:pPr>
            <w:r w:rsidRPr="00635E47">
              <w:rPr>
                <w:b/>
              </w:rPr>
              <w:lastRenderedPageBreak/>
              <w:t>Пункт відсутній</w:t>
            </w:r>
          </w:p>
        </w:tc>
        <w:tc>
          <w:tcPr>
            <w:tcW w:w="7428" w:type="dxa"/>
          </w:tcPr>
          <w:p w14:paraId="251B1257" w14:textId="76085B4F" w:rsidR="0013289E" w:rsidRPr="006F350B" w:rsidRDefault="00092692" w:rsidP="009508F4">
            <w:pPr>
              <w:pStyle w:val="af2"/>
              <w:tabs>
                <w:tab w:val="left" w:pos="1702"/>
                <w:tab w:val="left" w:pos="6946"/>
                <w:tab w:val="left" w:pos="7088"/>
              </w:tabs>
              <w:spacing w:before="120" w:beforeAutospacing="0" w:after="120" w:afterAutospacing="0"/>
              <w:jc w:val="both"/>
              <w:rPr>
                <w:rStyle w:val="st42"/>
                <w:rFonts w:eastAsia="Calibri"/>
                <w:i/>
                <w:color w:val="auto"/>
                <w:lang w:eastAsia="en-US"/>
              </w:rPr>
            </w:pPr>
            <w:r w:rsidRPr="00092692">
              <w:rPr>
                <w:b/>
              </w:rPr>
              <w:t>16.2. У разі необхідності внесення змін до додатків, які містять інформацію, що конкретизує умови цього Договору, або визначення за взаємною згодою Сторін додаткових умов цього Договору, які конкретизують умови цього Договору щодо проведення Користувачем випробувань та пусконалагоджувальних робіт, такі зміни оформлюються Сторонами письмово в паперовій або електронній формі та підписуються уповноваженими особами обох Сторін.</w:t>
            </w:r>
          </w:p>
        </w:tc>
      </w:tr>
      <w:tr w:rsidR="0013289E" w:rsidRPr="006F350B" w14:paraId="4D993CA3" w14:textId="77777777" w:rsidTr="00F23133">
        <w:trPr>
          <w:trHeight w:val="465"/>
        </w:trPr>
        <w:tc>
          <w:tcPr>
            <w:tcW w:w="7201" w:type="dxa"/>
          </w:tcPr>
          <w:p w14:paraId="5A621F50" w14:textId="1BCF293D" w:rsidR="0013289E" w:rsidRPr="00635E47" w:rsidRDefault="0013289E" w:rsidP="004E79F7">
            <w:pPr>
              <w:tabs>
                <w:tab w:val="left" w:pos="6946"/>
                <w:tab w:val="left" w:pos="7088"/>
              </w:tabs>
              <w:spacing w:before="120" w:after="120"/>
              <w:jc w:val="both"/>
              <w:rPr>
                <w:sz w:val="24"/>
                <w:szCs w:val="24"/>
                <w:lang w:eastAsia="uk-UA"/>
              </w:rPr>
            </w:pPr>
            <w:r w:rsidRPr="00635E47">
              <w:rPr>
                <w:sz w:val="24"/>
                <w:szCs w:val="24"/>
                <w:lang w:eastAsia="uk-UA"/>
              </w:rPr>
              <w:t>16.2. </w:t>
            </w:r>
            <w:hyperlink r:id="rId14" w:tgtFrame="_blank" w:history="1">
              <w:r w:rsidRPr="00635E47">
                <w:rPr>
                  <w:sz w:val="24"/>
                  <w:szCs w:val="24"/>
                  <w:lang w:eastAsia="uk-UA"/>
                </w:rPr>
                <w:t>Перелік додатків до цього Договору, які є його невід'ємними частинами:</w:t>
              </w:r>
            </w:hyperlink>
          </w:p>
          <w:p w14:paraId="01581C3A" w14:textId="756DD091" w:rsidR="0013289E" w:rsidRPr="00635E47" w:rsidRDefault="00764480" w:rsidP="004E79F7">
            <w:pPr>
              <w:tabs>
                <w:tab w:val="left" w:pos="6946"/>
                <w:tab w:val="left" w:pos="7088"/>
              </w:tabs>
              <w:spacing w:before="120" w:after="120"/>
              <w:jc w:val="both"/>
              <w:rPr>
                <w:sz w:val="24"/>
                <w:szCs w:val="24"/>
                <w:lang w:eastAsia="uk-UA"/>
              </w:rPr>
            </w:pPr>
            <w:hyperlink r:id="rId15" w:tgtFrame="_blank" w:history="1">
              <w:r w:rsidR="0013289E" w:rsidRPr="00635E47">
                <w:rPr>
                  <w:sz w:val="24"/>
                  <w:szCs w:val="24"/>
                  <w:lang w:eastAsia="uk-UA"/>
                </w:rPr>
                <w:t>перелік точок комерційного обліку, зареєстрованих за Користувачем (додаток 1);</w:t>
              </w:r>
            </w:hyperlink>
            <w:r w:rsidR="0013289E" w:rsidRPr="00635E47">
              <w:t xml:space="preserve"> </w:t>
            </w:r>
          </w:p>
          <w:p w14:paraId="2C3FA095" w14:textId="10E73F7E" w:rsidR="0013289E" w:rsidRPr="00635E47" w:rsidRDefault="00764480" w:rsidP="004E79F7">
            <w:pPr>
              <w:tabs>
                <w:tab w:val="left" w:pos="6946"/>
                <w:tab w:val="left" w:pos="7088"/>
              </w:tabs>
              <w:spacing w:before="120" w:after="120"/>
              <w:jc w:val="both"/>
              <w:rPr>
                <w:sz w:val="24"/>
                <w:szCs w:val="24"/>
                <w:lang w:eastAsia="uk-UA"/>
              </w:rPr>
            </w:pPr>
            <w:hyperlink r:id="rId16" w:tgtFrame="_blank" w:history="1">
              <w:r w:rsidR="0013289E" w:rsidRPr="00635E47">
                <w:rPr>
                  <w:sz w:val="24"/>
                  <w:szCs w:val="24"/>
                  <w:lang w:eastAsia="uk-UA"/>
                </w:rPr>
                <w:t>акт приймання-передачі Послуги (додаток 2);</w:t>
              </w:r>
            </w:hyperlink>
            <w:r w:rsidR="0013289E" w:rsidRPr="00635E47">
              <w:t xml:space="preserve"> </w:t>
            </w:r>
          </w:p>
          <w:p w14:paraId="200040DC" w14:textId="127B7F25" w:rsidR="0013289E" w:rsidRPr="00635E47" w:rsidRDefault="00764480" w:rsidP="004E79F7">
            <w:pPr>
              <w:tabs>
                <w:tab w:val="left" w:pos="6946"/>
                <w:tab w:val="left" w:pos="7088"/>
              </w:tabs>
              <w:spacing w:before="120" w:after="120"/>
              <w:jc w:val="both"/>
              <w:rPr>
                <w:sz w:val="24"/>
                <w:szCs w:val="24"/>
                <w:lang w:eastAsia="uk-UA"/>
              </w:rPr>
            </w:pPr>
            <w:hyperlink r:id="rId17" w:tgtFrame="_blank" w:history="1">
              <w:r w:rsidR="0013289E" w:rsidRPr="00635E47">
                <w:rPr>
                  <w:sz w:val="24"/>
                  <w:szCs w:val="24"/>
                  <w:lang w:eastAsia="uk-UA"/>
                </w:rPr>
                <w:t>акт звірки розрахунків за Послугу (додаток 3);</w:t>
              </w:r>
            </w:hyperlink>
            <w:r w:rsidR="0013289E" w:rsidRPr="00635E47">
              <w:t xml:space="preserve"> </w:t>
            </w:r>
          </w:p>
          <w:p w14:paraId="44C4F6E6" w14:textId="26C97507" w:rsidR="0013289E" w:rsidRPr="00635E47" w:rsidRDefault="00764480" w:rsidP="004E79F7">
            <w:pPr>
              <w:tabs>
                <w:tab w:val="left" w:pos="6946"/>
                <w:tab w:val="left" w:pos="7088"/>
              </w:tabs>
              <w:spacing w:before="120" w:after="120"/>
              <w:jc w:val="both"/>
              <w:rPr>
                <w:sz w:val="24"/>
                <w:szCs w:val="24"/>
                <w:lang w:eastAsia="uk-UA"/>
              </w:rPr>
            </w:pPr>
            <w:hyperlink r:id="rId18" w:tgtFrame="_blank" w:history="1">
              <w:r w:rsidR="0013289E" w:rsidRPr="00635E47">
                <w:rPr>
                  <w:sz w:val="24"/>
                  <w:szCs w:val="24"/>
                  <w:lang w:eastAsia="uk-UA"/>
                </w:rPr>
                <w:t>порядок участі Користувача (Споживача) у графіках обмеження споживання та графіках відключення (додаток 4);</w:t>
              </w:r>
            </w:hyperlink>
            <w:r w:rsidR="0013289E" w:rsidRPr="00635E47">
              <w:t xml:space="preserve"> </w:t>
            </w:r>
          </w:p>
          <w:p w14:paraId="5340B5E0" w14:textId="199B4511" w:rsidR="0013289E" w:rsidRPr="00635E47" w:rsidRDefault="00764480" w:rsidP="004E79F7">
            <w:pPr>
              <w:tabs>
                <w:tab w:val="left" w:pos="6946"/>
                <w:tab w:val="left" w:pos="7088"/>
              </w:tabs>
              <w:spacing w:before="120" w:after="120"/>
              <w:jc w:val="both"/>
              <w:rPr>
                <w:sz w:val="24"/>
                <w:szCs w:val="24"/>
                <w:lang w:eastAsia="uk-UA"/>
              </w:rPr>
            </w:pPr>
            <w:hyperlink r:id="rId19" w:tgtFrame="_blank" w:history="1">
              <w:r w:rsidR="0013289E" w:rsidRPr="00635E47">
                <w:rPr>
                  <w:sz w:val="24"/>
                  <w:szCs w:val="24"/>
                  <w:lang w:eastAsia="uk-UA"/>
                </w:rPr>
                <w:t>картка зразків підписів уповноважених осіб Користувача, ОСП (додаток 5) (додається за необхідності)</w:t>
              </w:r>
            </w:hyperlink>
            <w:hyperlink r:id="rId20" w:tgtFrame="_blank" w:history="1">
              <w:r w:rsidR="0013289E" w:rsidRPr="00635E47">
                <w:rPr>
                  <w:sz w:val="24"/>
                  <w:szCs w:val="24"/>
                  <w:lang w:eastAsia="uk-UA"/>
                </w:rPr>
                <w:t>;</w:t>
              </w:r>
            </w:hyperlink>
            <w:r w:rsidR="0013289E" w:rsidRPr="00635E47">
              <w:t xml:space="preserve"> </w:t>
            </w:r>
          </w:p>
          <w:p w14:paraId="7E60E88C" w14:textId="6E50A0E5" w:rsidR="0013289E" w:rsidRPr="00635E47" w:rsidRDefault="00764480" w:rsidP="00635E47">
            <w:pPr>
              <w:tabs>
                <w:tab w:val="left" w:pos="6946"/>
                <w:tab w:val="left" w:pos="7088"/>
              </w:tabs>
              <w:spacing w:before="120" w:after="120"/>
              <w:jc w:val="both"/>
              <w:rPr>
                <w:rStyle w:val="st42"/>
                <w:color w:val="auto"/>
              </w:rPr>
            </w:pPr>
            <w:hyperlink r:id="rId21" w:tgtFrame="_blank" w:history="1">
              <w:r w:rsidR="0013289E" w:rsidRPr="00635E47">
                <w:rPr>
                  <w:sz w:val="24"/>
                  <w:szCs w:val="24"/>
                  <w:lang w:eastAsia="uk-UA"/>
                </w:rPr>
                <w:t>перелік об'єктів електроенергетики виробника/ОУЗЕ (додаток 6) (виробникам/ОУЗЕ).</w:t>
              </w:r>
            </w:hyperlink>
            <w:r w:rsidR="00635E47" w:rsidRPr="00635E47">
              <w:rPr>
                <w:rStyle w:val="st42"/>
                <w:color w:val="auto"/>
              </w:rPr>
              <w:t xml:space="preserve"> </w:t>
            </w:r>
          </w:p>
        </w:tc>
        <w:tc>
          <w:tcPr>
            <w:tcW w:w="7428" w:type="dxa"/>
          </w:tcPr>
          <w:p w14:paraId="5DA42613" w14:textId="77777777" w:rsidR="0013289E" w:rsidRPr="006F350B" w:rsidRDefault="0013289E" w:rsidP="009508F4">
            <w:pPr>
              <w:tabs>
                <w:tab w:val="left" w:pos="6946"/>
                <w:tab w:val="left" w:pos="7088"/>
              </w:tabs>
              <w:spacing w:before="120" w:after="120"/>
              <w:jc w:val="both"/>
              <w:rPr>
                <w:sz w:val="24"/>
                <w:szCs w:val="24"/>
              </w:rPr>
            </w:pPr>
            <w:r w:rsidRPr="006F350B">
              <w:rPr>
                <w:sz w:val="24"/>
                <w:szCs w:val="24"/>
                <w:lang w:eastAsia="uk-UA"/>
              </w:rPr>
              <w:lastRenderedPageBreak/>
              <w:t>16.</w:t>
            </w:r>
            <w:r w:rsidRPr="006F350B">
              <w:rPr>
                <w:b/>
                <w:sz w:val="24"/>
                <w:szCs w:val="24"/>
                <w:lang w:eastAsia="uk-UA"/>
              </w:rPr>
              <w:t>3.</w:t>
            </w:r>
            <w:r w:rsidRPr="006F350B">
              <w:rPr>
                <w:sz w:val="24"/>
                <w:szCs w:val="24"/>
              </w:rPr>
              <w:t xml:space="preserve"> Перелік додатків до цього Договору, які є його невід'ємними частинами:</w:t>
            </w:r>
          </w:p>
          <w:p w14:paraId="7D5597F7" w14:textId="4D794714" w:rsidR="0013289E" w:rsidRPr="006F350B" w:rsidRDefault="0013289E" w:rsidP="003D6587">
            <w:pPr>
              <w:pStyle w:val="af2"/>
              <w:tabs>
                <w:tab w:val="left" w:pos="1702"/>
                <w:tab w:val="left" w:pos="6946"/>
                <w:tab w:val="left" w:pos="7088"/>
              </w:tabs>
              <w:spacing w:before="120" w:after="120"/>
              <w:jc w:val="both"/>
              <w:rPr>
                <w:rStyle w:val="st42"/>
                <w:rFonts w:eastAsia="Calibri"/>
                <w:i/>
                <w:color w:val="70AD47"/>
                <w:lang w:eastAsia="en-US"/>
              </w:rPr>
            </w:pPr>
            <w:r w:rsidRPr="006F350B">
              <w:rPr>
                <w:strike/>
              </w:rPr>
              <w:t>перелік точок комерційного обліку, зареєстрованих за Користувачем</w:t>
            </w:r>
            <w:r w:rsidRPr="006F350B">
              <w:rPr>
                <w:b/>
              </w:rPr>
              <w:t xml:space="preserve"> заява-приєднання </w:t>
            </w:r>
            <w:r w:rsidRPr="006F350B">
              <w:t>(додаток 1);</w:t>
            </w:r>
            <w:r w:rsidRPr="006F350B">
              <w:rPr>
                <w:rStyle w:val="st42"/>
                <w:rFonts w:eastAsia="Calibri"/>
                <w:i/>
                <w:color w:val="70AD47"/>
                <w:lang w:eastAsia="en-US"/>
              </w:rPr>
              <w:t xml:space="preserve"> </w:t>
            </w:r>
          </w:p>
          <w:p w14:paraId="2B092229" w14:textId="77777777" w:rsidR="0013289E" w:rsidRPr="006F350B" w:rsidRDefault="0013289E" w:rsidP="009508F4">
            <w:pPr>
              <w:tabs>
                <w:tab w:val="left" w:pos="6946"/>
                <w:tab w:val="left" w:pos="7088"/>
              </w:tabs>
              <w:spacing w:before="120" w:after="120"/>
              <w:jc w:val="both"/>
              <w:rPr>
                <w:sz w:val="24"/>
                <w:szCs w:val="24"/>
              </w:rPr>
            </w:pPr>
            <w:r w:rsidRPr="006F350B">
              <w:rPr>
                <w:b/>
                <w:sz w:val="24"/>
                <w:szCs w:val="24"/>
              </w:rPr>
              <w:t>примірний зразок</w:t>
            </w:r>
            <w:r w:rsidRPr="006F350B">
              <w:rPr>
                <w:sz w:val="24"/>
                <w:szCs w:val="24"/>
              </w:rPr>
              <w:t xml:space="preserve"> акт</w:t>
            </w:r>
            <w:r w:rsidRPr="006F350B">
              <w:rPr>
                <w:b/>
                <w:sz w:val="24"/>
                <w:szCs w:val="24"/>
              </w:rPr>
              <w:t>а</w:t>
            </w:r>
            <w:r w:rsidRPr="006F350B">
              <w:rPr>
                <w:sz w:val="24"/>
                <w:szCs w:val="24"/>
              </w:rPr>
              <w:t xml:space="preserve"> приймання-передачі Послуги (додаток </w:t>
            </w:r>
            <w:r w:rsidRPr="006F350B">
              <w:rPr>
                <w:b/>
                <w:sz w:val="24"/>
                <w:szCs w:val="24"/>
              </w:rPr>
              <w:t xml:space="preserve"> </w:t>
            </w:r>
            <w:r w:rsidRPr="006F350B">
              <w:rPr>
                <w:sz w:val="24"/>
                <w:szCs w:val="24"/>
              </w:rPr>
              <w:t>2);</w:t>
            </w:r>
          </w:p>
          <w:p w14:paraId="18704E2C" w14:textId="77777777" w:rsidR="0013289E" w:rsidRPr="006F350B" w:rsidRDefault="0013289E" w:rsidP="009508F4">
            <w:pPr>
              <w:tabs>
                <w:tab w:val="left" w:pos="6946"/>
                <w:tab w:val="left" w:pos="7088"/>
              </w:tabs>
              <w:spacing w:before="120" w:after="120"/>
              <w:jc w:val="both"/>
              <w:rPr>
                <w:sz w:val="24"/>
                <w:szCs w:val="24"/>
              </w:rPr>
            </w:pPr>
            <w:r w:rsidRPr="006F350B">
              <w:rPr>
                <w:b/>
                <w:sz w:val="24"/>
                <w:szCs w:val="24"/>
              </w:rPr>
              <w:lastRenderedPageBreak/>
              <w:t>примірний зразок</w:t>
            </w:r>
            <w:r w:rsidRPr="006F350B">
              <w:rPr>
                <w:sz w:val="24"/>
                <w:szCs w:val="24"/>
              </w:rPr>
              <w:t xml:space="preserve"> акт</w:t>
            </w:r>
            <w:r w:rsidRPr="006F350B">
              <w:rPr>
                <w:b/>
                <w:sz w:val="24"/>
                <w:szCs w:val="24"/>
              </w:rPr>
              <w:t>а</w:t>
            </w:r>
            <w:r w:rsidRPr="006F350B">
              <w:rPr>
                <w:sz w:val="24"/>
                <w:szCs w:val="24"/>
              </w:rPr>
              <w:t xml:space="preserve"> звірки розрахунків за Послугу (додаток  3);</w:t>
            </w:r>
          </w:p>
          <w:p w14:paraId="2773A835" w14:textId="40A8993E" w:rsidR="0013289E" w:rsidRPr="006F350B" w:rsidRDefault="0013289E" w:rsidP="003D6587">
            <w:pPr>
              <w:pStyle w:val="af2"/>
              <w:tabs>
                <w:tab w:val="left" w:pos="1702"/>
                <w:tab w:val="left" w:pos="6946"/>
                <w:tab w:val="left" w:pos="7088"/>
              </w:tabs>
              <w:spacing w:before="120" w:after="120"/>
              <w:jc w:val="both"/>
              <w:rPr>
                <w:rStyle w:val="st42"/>
                <w:rFonts w:eastAsia="Calibri"/>
                <w:i/>
                <w:color w:val="70AD47"/>
                <w:lang w:eastAsia="en-US"/>
              </w:rPr>
            </w:pPr>
            <w:r w:rsidRPr="006F350B">
              <w:rPr>
                <w:strike/>
              </w:rPr>
              <w:t>порядок участі Користувача (Споживача) у графіках обмеження споживання та графіках відключення (додаток 4);</w:t>
            </w:r>
            <w:r w:rsidRPr="006F350B">
              <w:rPr>
                <w:rStyle w:val="st42"/>
                <w:rFonts w:eastAsia="Calibri"/>
                <w:i/>
                <w:color w:val="70AD47"/>
                <w:lang w:eastAsia="en-US"/>
              </w:rPr>
              <w:t xml:space="preserve"> </w:t>
            </w:r>
          </w:p>
          <w:p w14:paraId="1CA85AEE" w14:textId="77777777" w:rsidR="00635E47" w:rsidRDefault="0013289E" w:rsidP="00635E47">
            <w:pPr>
              <w:tabs>
                <w:tab w:val="left" w:pos="6946"/>
                <w:tab w:val="left" w:pos="7088"/>
              </w:tabs>
              <w:spacing w:before="120" w:after="120"/>
              <w:jc w:val="both"/>
              <w:rPr>
                <w:rStyle w:val="st42"/>
                <w:rFonts w:eastAsia="Calibri"/>
                <w:i/>
                <w:color w:val="70AD47"/>
                <w:sz w:val="24"/>
                <w:szCs w:val="24"/>
                <w:lang w:eastAsia="en-US"/>
              </w:rPr>
            </w:pPr>
            <w:r w:rsidRPr="006F350B">
              <w:rPr>
                <w:strike/>
                <w:sz w:val="24"/>
                <w:szCs w:val="24"/>
                <w:lang w:eastAsia="uk-UA"/>
              </w:rPr>
              <w:t>картка зразків підписів уповноважених осіб Користувача, ОСП (додаток 5) (додається за необхідності)</w:t>
            </w:r>
            <w:r w:rsidRPr="006F350B">
              <w:rPr>
                <w:rStyle w:val="st42"/>
                <w:rFonts w:eastAsia="Calibri"/>
                <w:i/>
                <w:color w:val="70AD47"/>
                <w:sz w:val="24"/>
                <w:szCs w:val="24"/>
                <w:lang w:eastAsia="en-US"/>
              </w:rPr>
              <w:t xml:space="preserve"> </w:t>
            </w:r>
          </w:p>
          <w:p w14:paraId="14946D18" w14:textId="01B51ABB" w:rsidR="0013289E" w:rsidRPr="006F350B" w:rsidRDefault="0013289E" w:rsidP="00635E47">
            <w:pPr>
              <w:tabs>
                <w:tab w:val="left" w:pos="6946"/>
                <w:tab w:val="left" w:pos="7088"/>
              </w:tabs>
              <w:spacing w:before="120" w:after="120"/>
              <w:jc w:val="both"/>
              <w:rPr>
                <w:rStyle w:val="st42"/>
                <w:rFonts w:eastAsia="Calibri"/>
                <w:i/>
                <w:color w:val="auto"/>
                <w:lang w:eastAsia="en-US"/>
              </w:rPr>
            </w:pPr>
            <w:r w:rsidRPr="00635E47">
              <w:rPr>
                <w:sz w:val="24"/>
              </w:rPr>
              <w:t xml:space="preserve">перелік об’єктів електроенергетики </w:t>
            </w:r>
            <w:r w:rsidRPr="00635E47">
              <w:rPr>
                <w:strike/>
                <w:sz w:val="24"/>
              </w:rPr>
              <w:t>виробника/ОУЗЕ</w:t>
            </w:r>
            <w:r w:rsidRPr="00635E47">
              <w:rPr>
                <w:sz w:val="24"/>
              </w:rPr>
              <w:t xml:space="preserve">  (додаток  </w:t>
            </w:r>
            <w:r w:rsidRPr="00635E47">
              <w:rPr>
                <w:strike/>
                <w:sz w:val="24"/>
              </w:rPr>
              <w:t>6</w:t>
            </w:r>
            <w:r w:rsidRPr="00635E47">
              <w:rPr>
                <w:sz w:val="24"/>
              </w:rPr>
              <w:t xml:space="preserve"> </w:t>
            </w:r>
            <w:r w:rsidRPr="00635E47">
              <w:rPr>
                <w:b/>
                <w:sz w:val="24"/>
              </w:rPr>
              <w:t>4</w:t>
            </w:r>
            <w:r w:rsidRPr="00635E47">
              <w:rPr>
                <w:sz w:val="24"/>
              </w:rPr>
              <w:t xml:space="preserve"> (</w:t>
            </w:r>
            <w:r w:rsidRPr="00635E47">
              <w:rPr>
                <w:b/>
                <w:bCs/>
                <w:sz w:val="24"/>
              </w:rPr>
              <w:t xml:space="preserve">для </w:t>
            </w:r>
            <w:r w:rsidRPr="00635E47">
              <w:rPr>
                <w:sz w:val="24"/>
              </w:rPr>
              <w:t>виробник</w:t>
            </w:r>
            <w:r w:rsidRPr="00635E47">
              <w:rPr>
                <w:b/>
                <w:sz w:val="24"/>
              </w:rPr>
              <w:t>ів</w:t>
            </w:r>
            <w:r w:rsidRPr="00635E47">
              <w:rPr>
                <w:strike/>
                <w:sz w:val="24"/>
              </w:rPr>
              <w:t>ам</w:t>
            </w:r>
            <w:r w:rsidRPr="00635E47">
              <w:rPr>
                <w:sz w:val="24"/>
              </w:rPr>
              <w:t>/ОУЗЕ</w:t>
            </w:r>
            <w:r w:rsidRPr="00635E47">
              <w:rPr>
                <w:b/>
                <w:sz w:val="24"/>
              </w:rPr>
              <w:t>/Споживачів/ОМСР</w:t>
            </w:r>
            <w:r w:rsidRPr="00635E47">
              <w:rPr>
                <w:sz w:val="24"/>
              </w:rPr>
              <w:t>)).</w:t>
            </w:r>
          </w:p>
        </w:tc>
      </w:tr>
      <w:tr w:rsidR="0013289E" w:rsidRPr="006F350B" w14:paraId="66507614" w14:textId="77777777" w:rsidTr="00F23133">
        <w:trPr>
          <w:trHeight w:val="465"/>
        </w:trPr>
        <w:tc>
          <w:tcPr>
            <w:tcW w:w="7201" w:type="dxa"/>
          </w:tcPr>
          <w:p w14:paraId="7665673E" w14:textId="004DB4A8" w:rsidR="0013289E" w:rsidRPr="00635E47" w:rsidRDefault="0013289E" w:rsidP="00635E47">
            <w:pPr>
              <w:pStyle w:val="af2"/>
              <w:spacing w:before="120" w:beforeAutospacing="0" w:after="120" w:afterAutospacing="0"/>
              <w:jc w:val="both"/>
              <w:rPr>
                <w:rStyle w:val="st42"/>
                <w:color w:val="auto"/>
              </w:rPr>
            </w:pPr>
            <w:r w:rsidRPr="00635E47">
              <w:lastRenderedPageBreak/>
              <w:t>1</w:t>
            </w:r>
            <w:r w:rsidRPr="00635E47">
              <w:rPr>
                <w:lang w:val="ru-RU"/>
              </w:rPr>
              <w:t>6</w:t>
            </w:r>
            <w:r w:rsidRPr="00635E47">
              <w:t>.3. У випадках, не передбачених цим Договором, Сторони керуються чинним законодавством України.</w:t>
            </w:r>
          </w:p>
        </w:tc>
        <w:tc>
          <w:tcPr>
            <w:tcW w:w="7428" w:type="dxa"/>
          </w:tcPr>
          <w:p w14:paraId="178DA2B1" w14:textId="263953B9" w:rsidR="0013289E" w:rsidRPr="006F350B" w:rsidRDefault="0013289E" w:rsidP="009508F4">
            <w:pPr>
              <w:pStyle w:val="af2"/>
              <w:tabs>
                <w:tab w:val="left" w:pos="1702"/>
                <w:tab w:val="left" w:pos="6946"/>
                <w:tab w:val="left" w:pos="7088"/>
              </w:tabs>
              <w:spacing w:before="120" w:beforeAutospacing="0" w:after="120" w:afterAutospacing="0"/>
              <w:jc w:val="both"/>
              <w:rPr>
                <w:rStyle w:val="st42"/>
                <w:rFonts w:eastAsia="Calibri"/>
                <w:i/>
                <w:color w:val="70AD47"/>
                <w:lang w:eastAsia="en-US"/>
              </w:rPr>
            </w:pPr>
            <w:r w:rsidRPr="006F350B">
              <w:rPr>
                <w:rStyle w:val="st42"/>
                <w:rFonts w:eastAsia="Calibri"/>
                <w:color w:val="auto"/>
              </w:rPr>
              <w:t>16.</w:t>
            </w:r>
            <w:r w:rsidRPr="006F350B">
              <w:rPr>
                <w:rStyle w:val="st42"/>
                <w:rFonts w:eastAsia="Calibri"/>
                <w:b/>
                <w:color w:val="auto"/>
              </w:rPr>
              <w:t>4.</w:t>
            </w:r>
            <w:r w:rsidRPr="006F350B">
              <w:rPr>
                <w:rStyle w:val="st42"/>
                <w:rFonts w:eastAsia="Calibri"/>
                <w:color w:val="auto"/>
              </w:rPr>
              <w:t> </w:t>
            </w:r>
            <w:r w:rsidRPr="006F350B">
              <w:t xml:space="preserve"> У випадках, не передбачених цим Договором, Сторони керуються чинним законодавством України</w:t>
            </w:r>
            <w:r w:rsidRPr="006F350B">
              <w:rPr>
                <w:rStyle w:val="st42"/>
                <w:color w:val="auto"/>
              </w:rPr>
              <w:t>.</w:t>
            </w:r>
          </w:p>
        </w:tc>
      </w:tr>
      <w:tr w:rsidR="0013289E" w:rsidRPr="006F350B" w14:paraId="048000C4" w14:textId="77777777" w:rsidTr="00F23133">
        <w:trPr>
          <w:trHeight w:val="465"/>
        </w:trPr>
        <w:tc>
          <w:tcPr>
            <w:tcW w:w="7201" w:type="dxa"/>
          </w:tcPr>
          <w:p w14:paraId="776F265E" w14:textId="40183958" w:rsidR="0013289E" w:rsidRPr="00635E47" w:rsidRDefault="0013289E" w:rsidP="00635E47">
            <w:pPr>
              <w:pStyle w:val="af2"/>
              <w:spacing w:before="120" w:beforeAutospacing="0" w:after="120" w:afterAutospacing="0"/>
              <w:jc w:val="both"/>
              <w:rPr>
                <w:rStyle w:val="st42"/>
                <w:color w:val="auto"/>
              </w:rPr>
            </w:pPr>
            <w:r w:rsidRPr="00635E47">
              <w:t>1</w:t>
            </w:r>
            <w:r w:rsidRPr="00635E47">
              <w:rPr>
                <w:lang w:val="ru-RU"/>
              </w:rPr>
              <w:t>6</w:t>
            </w:r>
            <w:r w:rsidRPr="00635E47">
              <w:t xml:space="preserve">.4. Після підписання цього Договору всі попередні переговори щодо нього, листування, інші документи, що так чи інакше стосуються цього Договору, втрачають силу. </w:t>
            </w:r>
          </w:p>
        </w:tc>
        <w:tc>
          <w:tcPr>
            <w:tcW w:w="7428" w:type="dxa"/>
          </w:tcPr>
          <w:p w14:paraId="5C8C4BB5" w14:textId="7C5CB42B" w:rsidR="0013289E" w:rsidRPr="006F350B" w:rsidRDefault="0013289E" w:rsidP="009508F4">
            <w:pPr>
              <w:pStyle w:val="af2"/>
              <w:tabs>
                <w:tab w:val="left" w:pos="1702"/>
                <w:tab w:val="left" w:pos="6946"/>
                <w:tab w:val="left" w:pos="7088"/>
              </w:tabs>
              <w:spacing w:before="120" w:beforeAutospacing="0" w:after="120" w:afterAutospacing="0"/>
              <w:jc w:val="both"/>
              <w:rPr>
                <w:rStyle w:val="st42"/>
                <w:rFonts w:eastAsia="Calibri"/>
                <w:i/>
                <w:color w:val="70AD47"/>
                <w:lang w:eastAsia="en-US"/>
              </w:rPr>
            </w:pPr>
            <w:r w:rsidRPr="006F350B">
              <w:rPr>
                <w:strike/>
              </w:rPr>
              <w:t>1</w:t>
            </w:r>
            <w:r w:rsidRPr="006F350B">
              <w:rPr>
                <w:strike/>
                <w:lang w:val="ru-RU"/>
              </w:rPr>
              <w:t>6</w:t>
            </w:r>
            <w:r w:rsidRPr="006F350B">
              <w:rPr>
                <w:strike/>
              </w:rPr>
              <w:t>.4. Після підписання цього Договору всі попередні переговори щодо нього, листування, інші документи, що так чи інакше стосуються цього Договору, втрачають силу.</w:t>
            </w:r>
          </w:p>
        </w:tc>
      </w:tr>
      <w:tr w:rsidR="0013289E" w:rsidRPr="006F350B" w14:paraId="61F2A61E" w14:textId="77777777" w:rsidTr="00F23133">
        <w:trPr>
          <w:trHeight w:val="465"/>
        </w:trPr>
        <w:tc>
          <w:tcPr>
            <w:tcW w:w="7201" w:type="dxa"/>
          </w:tcPr>
          <w:p w14:paraId="50C94161" w14:textId="0B78BDA0" w:rsidR="0013289E" w:rsidRPr="00635E47" w:rsidRDefault="0013289E" w:rsidP="00635E47">
            <w:pPr>
              <w:widowControl w:val="0"/>
              <w:autoSpaceDE w:val="0"/>
              <w:autoSpaceDN w:val="0"/>
              <w:spacing w:before="120" w:after="120"/>
              <w:jc w:val="center"/>
              <w:outlineLvl w:val="2"/>
              <w:rPr>
                <w:rFonts w:eastAsia="Verdana"/>
                <w:bCs/>
                <w:sz w:val="24"/>
                <w:szCs w:val="24"/>
                <w:lang w:eastAsia="en-US"/>
              </w:rPr>
            </w:pPr>
            <w:r w:rsidRPr="00635E47">
              <w:rPr>
                <w:rFonts w:eastAsia="Verdana"/>
                <w:b/>
                <w:bCs/>
                <w:sz w:val="24"/>
                <w:szCs w:val="24"/>
                <w:lang w:eastAsia="en-US"/>
              </w:rPr>
              <w:t>1</w:t>
            </w:r>
            <w:r w:rsidRPr="00635E47">
              <w:rPr>
                <w:rFonts w:eastAsia="Verdana"/>
                <w:b/>
                <w:bCs/>
                <w:sz w:val="24"/>
                <w:szCs w:val="24"/>
                <w:lang w:val="ru-RU" w:eastAsia="en-US"/>
              </w:rPr>
              <w:t>7</w:t>
            </w:r>
            <w:r w:rsidRPr="00635E47">
              <w:rPr>
                <w:rFonts w:eastAsia="Verdana"/>
                <w:b/>
                <w:bCs/>
                <w:sz w:val="24"/>
                <w:szCs w:val="24"/>
                <w:lang w:eastAsia="en-US"/>
              </w:rPr>
              <w:t>. Юридичні адреси і реквізити Сторін</w:t>
            </w:r>
            <w:r w:rsidRPr="00635E47">
              <w:rPr>
                <w:rFonts w:eastAsia="Verdana"/>
                <w:bCs/>
                <w:sz w:val="24"/>
                <w:szCs w:val="24"/>
                <w:lang w:eastAsia="en-US"/>
              </w:rPr>
              <w:t xml:space="preserve"> </w:t>
            </w:r>
          </w:p>
        </w:tc>
        <w:tc>
          <w:tcPr>
            <w:tcW w:w="7428" w:type="dxa"/>
          </w:tcPr>
          <w:p w14:paraId="64E1E410" w14:textId="320F5B19" w:rsidR="0013289E" w:rsidRPr="006F350B" w:rsidRDefault="0013289E" w:rsidP="003D6587">
            <w:pPr>
              <w:widowControl w:val="0"/>
              <w:tabs>
                <w:tab w:val="left" w:pos="3119"/>
                <w:tab w:val="left" w:pos="3261"/>
                <w:tab w:val="left" w:pos="6946"/>
                <w:tab w:val="left" w:pos="7088"/>
              </w:tabs>
              <w:autoSpaceDE w:val="0"/>
              <w:autoSpaceDN w:val="0"/>
              <w:spacing w:before="120" w:after="120"/>
              <w:jc w:val="both"/>
              <w:rPr>
                <w:rFonts w:eastAsia="Calibri"/>
                <w:sz w:val="24"/>
                <w:szCs w:val="24"/>
                <w:lang w:val="ru-RU" w:eastAsia="en-US"/>
              </w:rPr>
            </w:pPr>
            <w:r w:rsidRPr="006F350B">
              <w:rPr>
                <w:rFonts w:eastAsia="Calibri"/>
                <w:sz w:val="24"/>
                <w:szCs w:val="24"/>
                <w:lang w:eastAsia="en-US"/>
              </w:rPr>
              <w:t xml:space="preserve">17. </w:t>
            </w:r>
            <w:r w:rsidRPr="006F350B">
              <w:rPr>
                <w:rFonts w:eastAsia="Calibri"/>
                <w:strike/>
                <w:sz w:val="24"/>
                <w:szCs w:val="24"/>
                <w:lang w:eastAsia="en-US"/>
              </w:rPr>
              <w:t>Юридична адрес</w:t>
            </w:r>
            <w:r w:rsidRPr="006F350B">
              <w:rPr>
                <w:rFonts w:eastAsia="Calibri"/>
                <w:sz w:val="24"/>
                <w:szCs w:val="24"/>
                <w:lang w:eastAsia="en-US"/>
              </w:rPr>
              <w:t>а</w:t>
            </w:r>
            <w:r w:rsidRPr="006F350B">
              <w:rPr>
                <w:rFonts w:eastAsia="Calibri"/>
                <w:b/>
                <w:sz w:val="24"/>
                <w:szCs w:val="24"/>
                <w:lang w:eastAsia="en-US"/>
              </w:rPr>
              <w:t xml:space="preserve"> Реквізити ОСП</w:t>
            </w:r>
            <w:r w:rsidRPr="006F350B">
              <w:rPr>
                <w:rFonts w:eastAsia="Calibri"/>
                <w:sz w:val="24"/>
                <w:szCs w:val="24"/>
                <w:lang w:val="ru-RU" w:eastAsia="en-US"/>
              </w:rPr>
              <w:t xml:space="preserve"> </w:t>
            </w:r>
          </w:p>
        </w:tc>
      </w:tr>
      <w:tr w:rsidR="0013289E" w:rsidRPr="006F350B" w14:paraId="768E4050" w14:textId="77777777" w:rsidTr="00F23133">
        <w:trPr>
          <w:trHeight w:val="465"/>
        </w:trPr>
        <w:tc>
          <w:tcPr>
            <w:tcW w:w="7201" w:type="dxa"/>
          </w:tcPr>
          <w:tbl>
            <w:tblPr>
              <w:tblW w:w="3898" w:type="dxa"/>
              <w:tblInd w:w="108" w:type="dxa"/>
              <w:tblLayout w:type="fixed"/>
              <w:tblLook w:val="04A0" w:firstRow="1" w:lastRow="0" w:firstColumn="1" w:lastColumn="0" w:noHBand="0" w:noVBand="1"/>
            </w:tblPr>
            <w:tblGrid>
              <w:gridCol w:w="1949"/>
              <w:gridCol w:w="1949"/>
            </w:tblGrid>
            <w:tr w:rsidR="0013289E" w:rsidRPr="00635E47" w14:paraId="0BB43AF2" w14:textId="77777777" w:rsidTr="00872672">
              <w:trPr>
                <w:trHeight w:val="269"/>
              </w:trPr>
              <w:tc>
                <w:tcPr>
                  <w:tcW w:w="1949" w:type="dxa"/>
                  <w:tcBorders>
                    <w:bottom w:val="single" w:sz="4" w:space="0" w:color="auto"/>
                  </w:tcBorders>
                  <w:shd w:val="clear" w:color="auto" w:fill="auto"/>
                </w:tcPr>
                <w:p w14:paraId="1F861C19" w14:textId="77777777" w:rsidR="0013289E" w:rsidRPr="00635E47" w:rsidRDefault="0013289E" w:rsidP="009508F4">
                  <w:pPr>
                    <w:spacing w:before="120" w:after="120"/>
                    <w:rPr>
                      <w:sz w:val="24"/>
                      <w:szCs w:val="24"/>
                    </w:rPr>
                  </w:pPr>
                  <w:r w:rsidRPr="00635E47">
                    <w:rPr>
                      <w:bCs/>
                      <w:sz w:val="24"/>
                      <w:szCs w:val="24"/>
                    </w:rPr>
                    <w:t>ОСП</w:t>
                  </w:r>
                </w:p>
              </w:tc>
              <w:tc>
                <w:tcPr>
                  <w:tcW w:w="1949" w:type="dxa"/>
                  <w:tcBorders>
                    <w:left w:val="nil"/>
                    <w:bottom w:val="single" w:sz="4" w:space="0" w:color="auto"/>
                  </w:tcBorders>
                  <w:shd w:val="clear" w:color="auto" w:fill="auto"/>
                </w:tcPr>
                <w:p w14:paraId="76F0B748" w14:textId="77777777" w:rsidR="0013289E" w:rsidRPr="00635E47" w:rsidRDefault="0013289E" w:rsidP="009508F4">
                  <w:pPr>
                    <w:spacing w:before="120" w:after="120"/>
                    <w:rPr>
                      <w:sz w:val="24"/>
                      <w:szCs w:val="24"/>
                    </w:rPr>
                  </w:pPr>
                  <w:r w:rsidRPr="00635E47">
                    <w:rPr>
                      <w:bCs/>
                      <w:sz w:val="24"/>
                      <w:szCs w:val="24"/>
                    </w:rPr>
                    <w:t>Користувач</w:t>
                  </w:r>
                </w:p>
              </w:tc>
            </w:tr>
            <w:tr w:rsidR="0013289E" w:rsidRPr="00635E47" w14:paraId="1746EA37" w14:textId="77777777" w:rsidTr="00872672">
              <w:trPr>
                <w:trHeight w:val="279"/>
              </w:trPr>
              <w:tc>
                <w:tcPr>
                  <w:tcW w:w="1949" w:type="dxa"/>
                  <w:tcBorders>
                    <w:top w:val="single" w:sz="4" w:space="0" w:color="auto"/>
                    <w:bottom w:val="single" w:sz="4" w:space="0" w:color="auto"/>
                  </w:tcBorders>
                  <w:shd w:val="clear" w:color="auto" w:fill="auto"/>
                </w:tcPr>
                <w:p w14:paraId="1C461E13" w14:textId="77777777" w:rsidR="0013289E" w:rsidRPr="00635E47" w:rsidRDefault="0013289E" w:rsidP="009508F4">
                  <w:pPr>
                    <w:spacing w:before="120" w:after="120"/>
                    <w:rPr>
                      <w:sz w:val="24"/>
                      <w:szCs w:val="24"/>
                    </w:rPr>
                  </w:pPr>
                </w:p>
              </w:tc>
              <w:tc>
                <w:tcPr>
                  <w:tcW w:w="1949" w:type="dxa"/>
                  <w:tcBorders>
                    <w:top w:val="single" w:sz="4" w:space="0" w:color="auto"/>
                    <w:left w:val="nil"/>
                    <w:bottom w:val="single" w:sz="4" w:space="0" w:color="auto"/>
                  </w:tcBorders>
                  <w:shd w:val="clear" w:color="auto" w:fill="auto"/>
                </w:tcPr>
                <w:p w14:paraId="48FC6F4E" w14:textId="77777777" w:rsidR="0013289E" w:rsidRPr="00635E47" w:rsidRDefault="0013289E" w:rsidP="009508F4">
                  <w:pPr>
                    <w:spacing w:before="120" w:after="120"/>
                    <w:rPr>
                      <w:sz w:val="24"/>
                      <w:szCs w:val="24"/>
                    </w:rPr>
                  </w:pPr>
                </w:p>
              </w:tc>
            </w:tr>
            <w:tr w:rsidR="0013289E" w:rsidRPr="00635E47" w14:paraId="4D5038C3" w14:textId="77777777" w:rsidTr="00872672">
              <w:trPr>
                <w:trHeight w:val="269"/>
              </w:trPr>
              <w:tc>
                <w:tcPr>
                  <w:tcW w:w="1949" w:type="dxa"/>
                  <w:tcBorders>
                    <w:top w:val="single" w:sz="4" w:space="0" w:color="auto"/>
                    <w:bottom w:val="single" w:sz="4" w:space="0" w:color="auto"/>
                  </w:tcBorders>
                  <w:shd w:val="clear" w:color="auto" w:fill="auto"/>
                </w:tcPr>
                <w:p w14:paraId="16940285" w14:textId="77777777" w:rsidR="0013289E" w:rsidRPr="00635E47" w:rsidRDefault="0013289E" w:rsidP="009508F4">
                  <w:pPr>
                    <w:spacing w:before="120" w:after="120"/>
                    <w:rPr>
                      <w:sz w:val="24"/>
                      <w:szCs w:val="24"/>
                    </w:rPr>
                  </w:pPr>
                  <w:r w:rsidRPr="00635E47">
                    <w:rPr>
                      <w:sz w:val="24"/>
                      <w:szCs w:val="24"/>
                    </w:rPr>
                    <w:t>Адреса:</w:t>
                  </w:r>
                </w:p>
              </w:tc>
              <w:tc>
                <w:tcPr>
                  <w:tcW w:w="1949" w:type="dxa"/>
                  <w:tcBorders>
                    <w:top w:val="single" w:sz="4" w:space="0" w:color="auto"/>
                    <w:left w:val="nil"/>
                    <w:bottom w:val="single" w:sz="4" w:space="0" w:color="auto"/>
                  </w:tcBorders>
                  <w:shd w:val="clear" w:color="auto" w:fill="auto"/>
                </w:tcPr>
                <w:p w14:paraId="4731672E" w14:textId="77777777" w:rsidR="0013289E" w:rsidRPr="00635E47" w:rsidRDefault="0013289E" w:rsidP="009508F4">
                  <w:pPr>
                    <w:spacing w:before="120" w:after="120"/>
                    <w:rPr>
                      <w:sz w:val="24"/>
                      <w:szCs w:val="24"/>
                    </w:rPr>
                  </w:pPr>
                  <w:r w:rsidRPr="00635E47">
                    <w:rPr>
                      <w:sz w:val="24"/>
                      <w:szCs w:val="24"/>
                    </w:rPr>
                    <w:t>Адреса:</w:t>
                  </w:r>
                </w:p>
              </w:tc>
            </w:tr>
            <w:tr w:rsidR="0013289E" w:rsidRPr="00635E47" w14:paraId="71EECC83" w14:textId="77777777" w:rsidTr="00872672">
              <w:trPr>
                <w:trHeight w:val="269"/>
              </w:trPr>
              <w:tc>
                <w:tcPr>
                  <w:tcW w:w="1949" w:type="dxa"/>
                  <w:tcBorders>
                    <w:top w:val="single" w:sz="4" w:space="0" w:color="auto"/>
                    <w:bottom w:val="single" w:sz="4" w:space="0" w:color="auto"/>
                  </w:tcBorders>
                  <w:shd w:val="clear" w:color="auto" w:fill="auto"/>
                </w:tcPr>
                <w:p w14:paraId="199E5DA5" w14:textId="77777777" w:rsidR="0013289E" w:rsidRPr="00635E47" w:rsidRDefault="0013289E" w:rsidP="009508F4">
                  <w:pPr>
                    <w:spacing w:before="120" w:after="120"/>
                    <w:rPr>
                      <w:sz w:val="24"/>
                      <w:szCs w:val="24"/>
                    </w:rPr>
                  </w:pPr>
                  <w:r w:rsidRPr="00635E47">
                    <w:rPr>
                      <w:sz w:val="24"/>
                      <w:szCs w:val="24"/>
                    </w:rPr>
                    <w:t>П/р №</w:t>
                  </w:r>
                </w:p>
              </w:tc>
              <w:tc>
                <w:tcPr>
                  <w:tcW w:w="1949" w:type="dxa"/>
                  <w:tcBorders>
                    <w:top w:val="single" w:sz="4" w:space="0" w:color="auto"/>
                    <w:left w:val="nil"/>
                    <w:bottom w:val="single" w:sz="4" w:space="0" w:color="auto"/>
                  </w:tcBorders>
                  <w:shd w:val="clear" w:color="auto" w:fill="auto"/>
                </w:tcPr>
                <w:p w14:paraId="6B7B3D62" w14:textId="77777777" w:rsidR="0013289E" w:rsidRPr="00635E47" w:rsidRDefault="0013289E" w:rsidP="009508F4">
                  <w:pPr>
                    <w:spacing w:before="120" w:after="120"/>
                    <w:rPr>
                      <w:sz w:val="24"/>
                      <w:szCs w:val="24"/>
                    </w:rPr>
                  </w:pPr>
                  <w:r w:rsidRPr="00635E47">
                    <w:rPr>
                      <w:sz w:val="24"/>
                      <w:szCs w:val="24"/>
                    </w:rPr>
                    <w:t>П/р №</w:t>
                  </w:r>
                </w:p>
              </w:tc>
            </w:tr>
            <w:tr w:rsidR="0013289E" w:rsidRPr="00635E47" w14:paraId="54685035" w14:textId="77777777" w:rsidTr="00872672">
              <w:trPr>
                <w:trHeight w:val="269"/>
              </w:trPr>
              <w:tc>
                <w:tcPr>
                  <w:tcW w:w="1949" w:type="dxa"/>
                  <w:tcBorders>
                    <w:top w:val="single" w:sz="4" w:space="0" w:color="auto"/>
                    <w:bottom w:val="single" w:sz="4" w:space="0" w:color="auto"/>
                  </w:tcBorders>
                  <w:shd w:val="clear" w:color="auto" w:fill="auto"/>
                </w:tcPr>
                <w:p w14:paraId="7128BDCA" w14:textId="77777777" w:rsidR="0013289E" w:rsidRPr="00635E47" w:rsidRDefault="0013289E" w:rsidP="009508F4">
                  <w:pPr>
                    <w:spacing w:before="120" w:after="120"/>
                    <w:rPr>
                      <w:sz w:val="24"/>
                      <w:szCs w:val="24"/>
                    </w:rPr>
                  </w:pPr>
                  <w:r w:rsidRPr="00635E47">
                    <w:rPr>
                      <w:sz w:val="24"/>
                      <w:szCs w:val="24"/>
                    </w:rPr>
                    <w:t>МФО</w:t>
                  </w:r>
                </w:p>
              </w:tc>
              <w:tc>
                <w:tcPr>
                  <w:tcW w:w="1949" w:type="dxa"/>
                  <w:tcBorders>
                    <w:top w:val="single" w:sz="4" w:space="0" w:color="auto"/>
                    <w:left w:val="nil"/>
                    <w:bottom w:val="single" w:sz="4" w:space="0" w:color="auto"/>
                  </w:tcBorders>
                  <w:shd w:val="clear" w:color="auto" w:fill="auto"/>
                </w:tcPr>
                <w:p w14:paraId="4305E67E" w14:textId="77777777" w:rsidR="0013289E" w:rsidRPr="00635E47" w:rsidRDefault="0013289E" w:rsidP="009508F4">
                  <w:pPr>
                    <w:spacing w:before="120" w:after="120"/>
                    <w:rPr>
                      <w:sz w:val="24"/>
                      <w:szCs w:val="24"/>
                    </w:rPr>
                  </w:pPr>
                  <w:r w:rsidRPr="00635E47">
                    <w:rPr>
                      <w:sz w:val="24"/>
                      <w:szCs w:val="24"/>
                    </w:rPr>
                    <w:t>МФО</w:t>
                  </w:r>
                </w:p>
              </w:tc>
            </w:tr>
            <w:tr w:rsidR="0013289E" w:rsidRPr="00635E47" w14:paraId="205BE583" w14:textId="77777777" w:rsidTr="00872672">
              <w:trPr>
                <w:trHeight w:val="279"/>
              </w:trPr>
              <w:tc>
                <w:tcPr>
                  <w:tcW w:w="1949" w:type="dxa"/>
                  <w:tcBorders>
                    <w:top w:val="single" w:sz="4" w:space="0" w:color="auto"/>
                    <w:bottom w:val="single" w:sz="4" w:space="0" w:color="auto"/>
                  </w:tcBorders>
                  <w:shd w:val="clear" w:color="auto" w:fill="auto"/>
                </w:tcPr>
                <w:p w14:paraId="40D9D254" w14:textId="77777777" w:rsidR="0013289E" w:rsidRPr="00635E47" w:rsidRDefault="0013289E" w:rsidP="009508F4">
                  <w:pPr>
                    <w:spacing w:before="120" w:after="120"/>
                    <w:rPr>
                      <w:sz w:val="24"/>
                      <w:szCs w:val="24"/>
                    </w:rPr>
                  </w:pPr>
                  <w:r w:rsidRPr="00635E47">
                    <w:rPr>
                      <w:sz w:val="24"/>
                      <w:szCs w:val="24"/>
                    </w:rPr>
                    <w:t>ЄДРПОУ</w:t>
                  </w:r>
                </w:p>
              </w:tc>
              <w:tc>
                <w:tcPr>
                  <w:tcW w:w="1949" w:type="dxa"/>
                  <w:tcBorders>
                    <w:top w:val="single" w:sz="4" w:space="0" w:color="auto"/>
                    <w:left w:val="nil"/>
                    <w:bottom w:val="single" w:sz="4" w:space="0" w:color="auto"/>
                  </w:tcBorders>
                  <w:shd w:val="clear" w:color="auto" w:fill="auto"/>
                </w:tcPr>
                <w:p w14:paraId="7F66A885" w14:textId="77777777" w:rsidR="0013289E" w:rsidRPr="00635E47" w:rsidRDefault="0013289E" w:rsidP="009508F4">
                  <w:pPr>
                    <w:spacing w:before="120" w:after="120"/>
                    <w:rPr>
                      <w:sz w:val="24"/>
                      <w:szCs w:val="24"/>
                    </w:rPr>
                  </w:pPr>
                  <w:r w:rsidRPr="00635E47">
                    <w:rPr>
                      <w:sz w:val="24"/>
                      <w:szCs w:val="24"/>
                    </w:rPr>
                    <w:t>ЄДРПОУ</w:t>
                  </w:r>
                </w:p>
              </w:tc>
            </w:tr>
            <w:tr w:rsidR="0013289E" w:rsidRPr="00635E47" w14:paraId="4F84D62C" w14:textId="77777777" w:rsidTr="00872672">
              <w:trPr>
                <w:trHeight w:val="269"/>
              </w:trPr>
              <w:tc>
                <w:tcPr>
                  <w:tcW w:w="1949" w:type="dxa"/>
                  <w:tcBorders>
                    <w:top w:val="single" w:sz="4" w:space="0" w:color="auto"/>
                    <w:bottom w:val="single" w:sz="4" w:space="0" w:color="auto"/>
                  </w:tcBorders>
                  <w:shd w:val="clear" w:color="auto" w:fill="auto"/>
                </w:tcPr>
                <w:p w14:paraId="00809B59" w14:textId="77777777" w:rsidR="0013289E" w:rsidRPr="00635E47" w:rsidRDefault="0013289E" w:rsidP="009508F4">
                  <w:pPr>
                    <w:spacing w:before="120" w:after="120"/>
                    <w:rPr>
                      <w:sz w:val="24"/>
                      <w:szCs w:val="24"/>
                    </w:rPr>
                  </w:pPr>
                  <w:r w:rsidRPr="00635E47">
                    <w:rPr>
                      <w:sz w:val="24"/>
                      <w:szCs w:val="24"/>
                    </w:rPr>
                    <w:t>ІПН:</w:t>
                  </w:r>
                </w:p>
              </w:tc>
              <w:tc>
                <w:tcPr>
                  <w:tcW w:w="1949" w:type="dxa"/>
                  <w:tcBorders>
                    <w:top w:val="single" w:sz="4" w:space="0" w:color="auto"/>
                    <w:left w:val="nil"/>
                    <w:bottom w:val="single" w:sz="4" w:space="0" w:color="auto"/>
                  </w:tcBorders>
                  <w:shd w:val="clear" w:color="auto" w:fill="auto"/>
                </w:tcPr>
                <w:p w14:paraId="60D4671E" w14:textId="77777777" w:rsidR="0013289E" w:rsidRPr="00635E47" w:rsidRDefault="0013289E" w:rsidP="009508F4">
                  <w:pPr>
                    <w:spacing w:before="120" w:after="120"/>
                    <w:rPr>
                      <w:sz w:val="24"/>
                      <w:szCs w:val="24"/>
                    </w:rPr>
                  </w:pPr>
                  <w:r w:rsidRPr="00635E47">
                    <w:rPr>
                      <w:sz w:val="24"/>
                      <w:szCs w:val="24"/>
                    </w:rPr>
                    <w:t>ІПН:</w:t>
                  </w:r>
                </w:p>
              </w:tc>
            </w:tr>
            <w:tr w:rsidR="0013289E" w:rsidRPr="00635E47" w14:paraId="60E21171" w14:textId="77777777" w:rsidTr="00872672">
              <w:trPr>
                <w:trHeight w:val="269"/>
              </w:trPr>
              <w:tc>
                <w:tcPr>
                  <w:tcW w:w="1949" w:type="dxa"/>
                  <w:tcBorders>
                    <w:top w:val="single" w:sz="4" w:space="0" w:color="auto"/>
                    <w:bottom w:val="single" w:sz="4" w:space="0" w:color="auto"/>
                  </w:tcBorders>
                  <w:shd w:val="clear" w:color="auto" w:fill="auto"/>
                </w:tcPr>
                <w:p w14:paraId="361926FC" w14:textId="77777777" w:rsidR="0013289E" w:rsidRPr="00635E47" w:rsidRDefault="0013289E" w:rsidP="009508F4">
                  <w:pPr>
                    <w:spacing w:before="120" w:after="120"/>
                    <w:rPr>
                      <w:sz w:val="24"/>
                      <w:szCs w:val="24"/>
                    </w:rPr>
                  </w:pPr>
                  <w:r w:rsidRPr="00635E47">
                    <w:rPr>
                      <w:sz w:val="24"/>
                      <w:szCs w:val="24"/>
                    </w:rPr>
                    <w:t>Телефон:</w:t>
                  </w:r>
                </w:p>
              </w:tc>
              <w:tc>
                <w:tcPr>
                  <w:tcW w:w="1949" w:type="dxa"/>
                  <w:tcBorders>
                    <w:top w:val="single" w:sz="4" w:space="0" w:color="auto"/>
                    <w:left w:val="nil"/>
                    <w:bottom w:val="single" w:sz="4" w:space="0" w:color="auto"/>
                  </w:tcBorders>
                  <w:shd w:val="clear" w:color="auto" w:fill="auto"/>
                </w:tcPr>
                <w:p w14:paraId="7DF95295" w14:textId="77777777" w:rsidR="0013289E" w:rsidRPr="00635E47" w:rsidRDefault="0013289E" w:rsidP="009508F4">
                  <w:pPr>
                    <w:spacing w:before="120" w:after="120"/>
                    <w:rPr>
                      <w:sz w:val="24"/>
                      <w:szCs w:val="24"/>
                    </w:rPr>
                  </w:pPr>
                  <w:r w:rsidRPr="00635E47">
                    <w:rPr>
                      <w:sz w:val="24"/>
                      <w:szCs w:val="24"/>
                    </w:rPr>
                    <w:t>Телефон:</w:t>
                  </w:r>
                </w:p>
              </w:tc>
            </w:tr>
            <w:tr w:rsidR="0013289E" w:rsidRPr="00635E47" w14:paraId="1559C247" w14:textId="77777777" w:rsidTr="00872672">
              <w:trPr>
                <w:trHeight w:val="269"/>
              </w:trPr>
              <w:tc>
                <w:tcPr>
                  <w:tcW w:w="1949" w:type="dxa"/>
                  <w:tcBorders>
                    <w:top w:val="single" w:sz="4" w:space="0" w:color="auto"/>
                    <w:bottom w:val="single" w:sz="4" w:space="0" w:color="auto"/>
                  </w:tcBorders>
                  <w:shd w:val="clear" w:color="auto" w:fill="auto"/>
                </w:tcPr>
                <w:p w14:paraId="5BC40ADE" w14:textId="77777777" w:rsidR="0013289E" w:rsidRPr="00635E47" w:rsidRDefault="0013289E" w:rsidP="009508F4">
                  <w:pPr>
                    <w:spacing w:before="120" w:after="120"/>
                    <w:rPr>
                      <w:sz w:val="24"/>
                      <w:szCs w:val="24"/>
                    </w:rPr>
                  </w:pPr>
                  <w:r w:rsidRPr="00635E47">
                    <w:rPr>
                      <w:sz w:val="24"/>
                      <w:szCs w:val="24"/>
                    </w:rPr>
                    <w:t>Факс:</w:t>
                  </w:r>
                </w:p>
              </w:tc>
              <w:tc>
                <w:tcPr>
                  <w:tcW w:w="1949" w:type="dxa"/>
                  <w:tcBorders>
                    <w:top w:val="single" w:sz="4" w:space="0" w:color="auto"/>
                    <w:left w:val="nil"/>
                    <w:bottom w:val="single" w:sz="4" w:space="0" w:color="auto"/>
                  </w:tcBorders>
                  <w:shd w:val="clear" w:color="auto" w:fill="auto"/>
                </w:tcPr>
                <w:p w14:paraId="0AE1D94B" w14:textId="77777777" w:rsidR="0013289E" w:rsidRPr="00635E47" w:rsidRDefault="0013289E" w:rsidP="009508F4">
                  <w:pPr>
                    <w:spacing w:before="120" w:after="120"/>
                    <w:rPr>
                      <w:sz w:val="24"/>
                      <w:szCs w:val="24"/>
                    </w:rPr>
                  </w:pPr>
                  <w:r w:rsidRPr="00635E47">
                    <w:rPr>
                      <w:sz w:val="24"/>
                      <w:szCs w:val="24"/>
                    </w:rPr>
                    <w:t>Факс:</w:t>
                  </w:r>
                </w:p>
              </w:tc>
            </w:tr>
            <w:tr w:rsidR="0013289E" w:rsidRPr="00635E47" w14:paraId="6F2B36E2" w14:textId="77777777" w:rsidTr="00872672">
              <w:trPr>
                <w:trHeight w:val="269"/>
              </w:trPr>
              <w:tc>
                <w:tcPr>
                  <w:tcW w:w="1949" w:type="dxa"/>
                  <w:tcBorders>
                    <w:top w:val="single" w:sz="4" w:space="0" w:color="auto"/>
                    <w:bottom w:val="single" w:sz="4" w:space="0" w:color="auto"/>
                  </w:tcBorders>
                  <w:shd w:val="clear" w:color="auto" w:fill="auto"/>
                </w:tcPr>
                <w:p w14:paraId="2F7EE1D4" w14:textId="77777777" w:rsidR="0013289E" w:rsidRPr="00635E47" w:rsidRDefault="0013289E" w:rsidP="009508F4">
                  <w:pPr>
                    <w:spacing w:before="120" w:after="120"/>
                    <w:rPr>
                      <w:sz w:val="24"/>
                      <w:szCs w:val="24"/>
                    </w:rPr>
                  </w:pPr>
                  <w:r w:rsidRPr="00635E47">
                    <w:rPr>
                      <w:sz w:val="24"/>
                      <w:szCs w:val="24"/>
                    </w:rPr>
                    <w:lastRenderedPageBreak/>
                    <w:t>Email:</w:t>
                  </w:r>
                </w:p>
              </w:tc>
              <w:tc>
                <w:tcPr>
                  <w:tcW w:w="1949" w:type="dxa"/>
                  <w:tcBorders>
                    <w:top w:val="single" w:sz="4" w:space="0" w:color="auto"/>
                    <w:left w:val="nil"/>
                    <w:bottom w:val="single" w:sz="4" w:space="0" w:color="auto"/>
                  </w:tcBorders>
                  <w:shd w:val="clear" w:color="auto" w:fill="auto"/>
                </w:tcPr>
                <w:p w14:paraId="31AA5929" w14:textId="77777777" w:rsidR="0013289E" w:rsidRPr="00635E47" w:rsidRDefault="0013289E" w:rsidP="009508F4">
                  <w:pPr>
                    <w:spacing w:before="120" w:after="120"/>
                    <w:rPr>
                      <w:sz w:val="24"/>
                      <w:szCs w:val="24"/>
                    </w:rPr>
                  </w:pPr>
                  <w:r w:rsidRPr="00635E47">
                    <w:rPr>
                      <w:sz w:val="24"/>
                      <w:szCs w:val="24"/>
                    </w:rPr>
                    <w:t>Email:</w:t>
                  </w:r>
                </w:p>
              </w:tc>
            </w:tr>
            <w:tr w:rsidR="0013289E" w:rsidRPr="00635E47" w14:paraId="39A30014" w14:textId="77777777" w:rsidTr="00872672">
              <w:trPr>
                <w:trHeight w:val="279"/>
              </w:trPr>
              <w:tc>
                <w:tcPr>
                  <w:tcW w:w="1949" w:type="dxa"/>
                  <w:tcBorders>
                    <w:top w:val="single" w:sz="4" w:space="0" w:color="auto"/>
                    <w:bottom w:val="single" w:sz="4" w:space="0" w:color="auto"/>
                  </w:tcBorders>
                  <w:shd w:val="clear" w:color="auto" w:fill="auto"/>
                </w:tcPr>
                <w:p w14:paraId="67E576C2" w14:textId="77777777" w:rsidR="0013289E" w:rsidRPr="00635E47" w:rsidRDefault="0013289E" w:rsidP="009508F4">
                  <w:pPr>
                    <w:spacing w:before="120" w:after="120"/>
                    <w:rPr>
                      <w:sz w:val="24"/>
                      <w:szCs w:val="24"/>
                    </w:rPr>
                  </w:pPr>
                  <w:r w:rsidRPr="00635E47">
                    <w:rPr>
                      <w:sz w:val="24"/>
                      <w:szCs w:val="24"/>
                    </w:rPr>
                    <w:t>Статус платника податку:</w:t>
                  </w:r>
                </w:p>
              </w:tc>
              <w:tc>
                <w:tcPr>
                  <w:tcW w:w="1949" w:type="dxa"/>
                  <w:tcBorders>
                    <w:top w:val="single" w:sz="4" w:space="0" w:color="auto"/>
                    <w:left w:val="nil"/>
                    <w:bottom w:val="single" w:sz="4" w:space="0" w:color="auto"/>
                  </w:tcBorders>
                  <w:shd w:val="clear" w:color="auto" w:fill="auto"/>
                </w:tcPr>
                <w:p w14:paraId="6909D7A7" w14:textId="77777777" w:rsidR="0013289E" w:rsidRPr="00635E47" w:rsidRDefault="0013289E" w:rsidP="009508F4">
                  <w:pPr>
                    <w:spacing w:before="120" w:after="120"/>
                    <w:rPr>
                      <w:sz w:val="24"/>
                      <w:szCs w:val="24"/>
                    </w:rPr>
                  </w:pPr>
                  <w:r w:rsidRPr="00635E47">
                    <w:rPr>
                      <w:sz w:val="24"/>
                      <w:szCs w:val="24"/>
                    </w:rPr>
                    <w:t>Статус платника податку:</w:t>
                  </w:r>
                </w:p>
              </w:tc>
            </w:tr>
            <w:tr w:rsidR="0013289E" w:rsidRPr="00635E47" w14:paraId="782ED181" w14:textId="77777777" w:rsidTr="00872672">
              <w:trPr>
                <w:trHeight w:val="269"/>
              </w:trPr>
              <w:tc>
                <w:tcPr>
                  <w:tcW w:w="1949" w:type="dxa"/>
                  <w:tcBorders>
                    <w:top w:val="single" w:sz="4" w:space="0" w:color="auto"/>
                    <w:bottom w:val="single" w:sz="4" w:space="0" w:color="auto"/>
                  </w:tcBorders>
                  <w:shd w:val="clear" w:color="auto" w:fill="auto"/>
                </w:tcPr>
                <w:p w14:paraId="3D46D403" w14:textId="77777777" w:rsidR="0013289E" w:rsidRPr="00635E47" w:rsidRDefault="0013289E" w:rsidP="009508F4">
                  <w:pPr>
                    <w:spacing w:before="120" w:after="120"/>
                    <w:rPr>
                      <w:sz w:val="24"/>
                      <w:szCs w:val="24"/>
                    </w:rPr>
                  </w:pPr>
                </w:p>
              </w:tc>
              <w:tc>
                <w:tcPr>
                  <w:tcW w:w="1949" w:type="dxa"/>
                  <w:tcBorders>
                    <w:top w:val="single" w:sz="4" w:space="0" w:color="auto"/>
                    <w:left w:val="nil"/>
                    <w:bottom w:val="single" w:sz="4" w:space="0" w:color="auto"/>
                  </w:tcBorders>
                  <w:shd w:val="clear" w:color="auto" w:fill="auto"/>
                </w:tcPr>
                <w:p w14:paraId="61403B46" w14:textId="77777777" w:rsidR="0013289E" w:rsidRPr="00635E47" w:rsidRDefault="0013289E" w:rsidP="009508F4">
                  <w:pPr>
                    <w:spacing w:before="120" w:after="120"/>
                    <w:rPr>
                      <w:sz w:val="24"/>
                      <w:szCs w:val="24"/>
                    </w:rPr>
                  </w:pPr>
                </w:p>
              </w:tc>
            </w:tr>
          </w:tbl>
          <w:p w14:paraId="37284357" w14:textId="77777777" w:rsidR="0013289E" w:rsidRPr="00635E47" w:rsidRDefault="0013289E" w:rsidP="009508F4">
            <w:pPr>
              <w:pStyle w:val="3"/>
              <w:spacing w:before="120" w:after="120"/>
              <w:jc w:val="center"/>
              <w:rPr>
                <w:rFonts w:ascii="Times New Roman" w:hAnsi="Times New Roman"/>
                <w:b w:val="0"/>
                <w:sz w:val="24"/>
                <w:szCs w:val="24"/>
                <w:lang w:val="uk-UA"/>
              </w:rPr>
            </w:pPr>
          </w:p>
        </w:tc>
        <w:tc>
          <w:tcPr>
            <w:tcW w:w="7428" w:type="dxa"/>
          </w:tcPr>
          <w:tbl>
            <w:tblPr>
              <w:tblW w:w="4054" w:type="dxa"/>
              <w:tblInd w:w="108" w:type="dxa"/>
              <w:tblLayout w:type="fixed"/>
              <w:tblLook w:val="04A0" w:firstRow="1" w:lastRow="0" w:firstColumn="1" w:lastColumn="0" w:noHBand="0" w:noVBand="1"/>
            </w:tblPr>
            <w:tblGrid>
              <w:gridCol w:w="2027"/>
              <w:gridCol w:w="2027"/>
            </w:tblGrid>
            <w:tr w:rsidR="0013289E" w:rsidRPr="006F350B" w14:paraId="213E0A1B" w14:textId="77777777" w:rsidTr="00872672">
              <w:trPr>
                <w:trHeight w:val="269"/>
              </w:trPr>
              <w:tc>
                <w:tcPr>
                  <w:tcW w:w="2027" w:type="dxa"/>
                  <w:tcBorders>
                    <w:bottom w:val="single" w:sz="4" w:space="0" w:color="auto"/>
                  </w:tcBorders>
                  <w:shd w:val="clear" w:color="auto" w:fill="auto"/>
                </w:tcPr>
                <w:p w14:paraId="1EA1A13A" w14:textId="77777777" w:rsidR="0013289E" w:rsidRPr="006F350B" w:rsidRDefault="0013289E" w:rsidP="009508F4">
                  <w:pPr>
                    <w:spacing w:before="120" w:after="120"/>
                    <w:rPr>
                      <w:strike/>
                      <w:sz w:val="24"/>
                      <w:szCs w:val="24"/>
                    </w:rPr>
                  </w:pPr>
                  <w:r w:rsidRPr="006F350B">
                    <w:rPr>
                      <w:bCs/>
                      <w:strike/>
                      <w:sz w:val="24"/>
                      <w:szCs w:val="24"/>
                    </w:rPr>
                    <w:lastRenderedPageBreak/>
                    <w:t>ОСП</w:t>
                  </w:r>
                </w:p>
              </w:tc>
              <w:tc>
                <w:tcPr>
                  <w:tcW w:w="2027" w:type="dxa"/>
                  <w:tcBorders>
                    <w:left w:val="nil"/>
                    <w:bottom w:val="single" w:sz="4" w:space="0" w:color="auto"/>
                  </w:tcBorders>
                  <w:shd w:val="clear" w:color="auto" w:fill="auto"/>
                </w:tcPr>
                <w:p w14:paraId="39B2F3C1" w14:textId="77777777" w:rsidR="0013289E" w:rsidRPr="006F350B" w:rsidRDefault="0013289E" w:rsidP="009508F4">
                  <w:pPr>
                    <w:spacing w:before="120" w:after="120"/>
                    <w:rPr>
                      <w:strike/>
                      <w:sz w:val="24"/>
                      <w:szCs w:val="24"/>
                    </w:rPr>
                  </w:pPr>
                  <w:r w:rsidRPr="006F350B">
                    <w:rPr>
                      <w:bCs/>
                      <w:strike/>
                      <w:sz w:val="24"/>
                      <w:szCs w:val="24"/>
                    </w:rPr>
                    <w:t>Користувач</w:t>
                  </w:r>
                </w:p>
              </w:tc>
            </w:tr>
            <w:tr w:rsidR="0013289E" w:rsidRPr="006F350B" w14:paraId="164A34AA" w14:textId="77777777" w:rsidTr="00872672">
              <w:trPr>
                <w:trHeight w:val="279"/>
              </w:trPr>
              <w:tc>
                <w:tcPr>
                  <w:tcW w:w="2027" w:type="dxa"/>
                  <w:tcBorders>
                    <w:top w:val="single" w:sz="4" w:space="0" w:color="auto"/>
                    <w:bottom w:val="single" w:sz="4" w:space="0" w:color="auto"/>
                  </w:tcBorders>
                  <w:shd w:val="clear" w:color="auto" w:fill="auto"/>
                </w:tcPr>
                <w:p w14:paraId="6416833A" w14:textId="77777777" w:rsidR="0013289E" w:rsidRPr="006F350B" w:rsidRDefault="0013289E" w:rsidP="009508F4">
                  <w:pPr>
                    <w:spacing w:before="120" w:after="120"/>
                    <w:rPr>
                      <w:strike/>
                      <w:sz w:val="24"/>
                      <w:szCs w:val="24"/>
                    </w:rPr>
                  </w:pPr>
                </w:p>
              </w:tc>
              <w:tc>
                <w:tcPr>
                  <w:tcW w:w="2027" w:type="dxa"/>
                  <w:tcBorders>
                    <w:top w:val="single" w:sz="4" w:space="0" w:color="auto"/>
                    <w:left w:val="nil"/>
                    <w:bottom w:val="single" w:sz="4" w:space="0" w:color="auto"/>
                  </w:tcBorders>
                  <w:shd w:val="clear" w:color="auto" w:fill="auto"/>
                </w:tcPr>
                <w:p w14:paraId="4EB5249B" w14:textId="77777777" w:rsidR="0013289E" w:rsidRPr="006F350B" w:rsidRDefault="0013289E" w:rsidP="009508F4">
                  <w:pPr>
                    <w:spacing w:before="120" w:after="120"/>
                    <w:rPr>
                      <w:strike/>
                      <w:sz w:val="24"/>
                      <w:szCs w:val="24"/>
                    </w:rPr>
                  </w:pPr>
                </w:p>
              </w:tc>
            </w:tr>
            <w:tr w:rsidR="0013289E" w:rsidRPr="006F350B" w14:paraId="3B180634" w14:textId="77777777" w:rsidTr="00872672">
              <w:trPr>
                <w:trHeight w:val="269"/>
              </w:trPr>
              <w:tc>
                <w:tcPr>
                  <w:tcW w:w="2027" w:type="dxa"/>
                  <w:tcBorders>
                    <w:top w:val="single" w:sz="4" w:space="0" w:color="auto"/>
                    <w:bottom w:val="single" w:sz="4" w:space="0" w:color="auto"/>
                  </w:tcBorders>
                  <w:shd w:val="clear" w:color="auto" w:fill="auto"/>
                </w:tcPr>
                <w:p w14:paraId="37D315E1" w14:textId="77777777" w:rsidR="0013289E" w:rsidRPr="006F350B" w:rsidRDefault="0013289E" w:rsidP="009508F4">
                  <w:pPr>
                    <w:spacing w:before="120" w:after="120"/>
                    <w:rPr>
                      <w:strike/>
                      <w:sz w:val="24"/>
                      <w:szCs w:val="24"/>
                    </w:rPr>
                  </w:pPr>
                  <w:r w:rsidRPr="006F350B">
                    <w:rPr>
                      <w:strike/>
                      <w:sz w:val="24"/>
                      <w:szCs w:val="24"/>
                    </w:rPr>
                    <w:t>Адреса:</w:t>
                  </w:r>
                </w:p>
              </w:tc>
              <w:tc>
                <w:tcPr>
                  <w:tcW w:w="2027" w:type="dxa"/>
                  <w:tcBorders>
                    <w:top w:val="single" w:sz="4" w:space="0" w:color="auto"/>
                    <w:left w:val="nil"/>
                    <w:bottom w:val="single" w:sz="4" w:space="0" w:color="auto"/>
                  </w:tcBorders>
                  <w:shd w:val="clear" w:color="auto" w:fill="auto"/>
                </w:tcPr>
                <w:p w14:paraId="37FB3474" w14:textId="77777777" w:rsidR="0013289E" w:rsidRPr="006F350B" w:rsidRDefault="0013289E" w:rsidP="009508F4">
                  <w:pPr>
                    <w:spacing w:before="120" w:after="120"/>
                    <w:rPr>
                      <w:strike/>
                      <w:sz w:val="24"/>
                      <w:szCs w:val="24"/>
                    </w:rPr>
                  </w:pPr>
                  <w:r w:rsidRPr="006F350B">
                    <w:rPr>
                      <w:strike/>
                      <w:sz w:val="24"/>
                      <w:szCs w:val="24"/>
                    </w:rPr>
                    <w:t>Адреса:</w:t>
                  </w:r>
                </w:p>
              </w:tc>
            </w:tr>
            <w:tr w:rsidR="0013289E" w:rsidRPr="006F350B" w14:paraId="07F72DC1" w14:textId="77777777" w:rsidTr="00872672">
              <w:trPr>
                <w:trHeight w:val="269"/>
              </w:trPr>
              <w:tc>
                <w:tcPr>
                  <w:tcW w:w="2027" w:type="dxa"/>
                  <w:tcBorders>
                    <w:top w:val="single" w:sz="4" w:space="0" w:color="auto"/>
                    <w:bottom w:val="single" w:sz="4" w:space="0" w:color="auto"/>
                  </w:tcBorders>
                  <w:shd w:val="clear" w:color="auto" w:fill="auto"/>
                </w:tcPr>
                <w:p w14:paraId="23B2DE58" w14:textId="77777777" w:rsidR="0013289E" w:rsidRPr="006F350B" w:rsidRDefault="0013289E" w:rsidP="009508F4">
                  <w:pPr>
                    <w:spacing w:before="120" w:after="120"/>
                    <w:rPr>
                      <w:strike/>
                      <w:sz w:val="24"/>
                      <w:szCs w:val="24"/>
                    </w:rPr>
                  </w:pPr>
                  <w:r w:rsidRPr="006F350B">
                    <w:rPr>
                      <w:strike/>
                      <w:sz w:val="24"/>
                      <w:szCs w:val="24"/>
                    </w:rPr>
                    <w:t>П/р №</w:t>
                  </w:r>
                </w:p>
              </w:tc>
              <w:tc>
                <w:tcPr>
                  <w:tcW w:w="2027" w:type="dxa"/>
                  <w:tcBorders>
                    <w:top w:val="single" w:sz="4" w:space="0" w:color="auto"/>
                    <w:left w:val="nil"/>
                    <w:bottom w:val="single" w:sz="4" w:space="0" w:color="auto"/>
                  </w:tcBorders>
                  <w:shd w:val="clear" w:color="auto" w:fill="auto"/>
                </w:tcPr>
                <w:p w14:paraId="2008AD90" w14:textId="77777777" w:rsidR="0013289E" w:rsidRPr="006F350B" w:rsidRDefault="0013289E" w:rsidP="009508F4">
                  <w:pPr>
                    <w:spacing w:before="120" w:after="120"/>
                    <w:rPr>
                      <w:strike/>
                      <w:sz w:val="24"/>
                      <w:szCs w:val="24"/>
                    </w:rPr>
                  </w:pPr>
                  <w:r w:rsidRPr="006F350B">
                    <w:rPr>
                      <w:strike/>
                      <w:sz w:val="24"/>
                      <w:szCs w:val="24"/>
                    </w:rPr>
                    <w:t>П/р №</w:t>
                  </w:r>
                </w:p>
              </w:tc>
            </w:tr>
            <w:tr w:rsidR="0013289E" w:rsidRPr="006F350B" w14:paraId="48AEE2A0" w14:textId="77777777" w:rsidTr="00872672">
              <w:trPr>
                <w:trHeight w:val="269"/>
              </w:trPr>
              <w:tc>
                <w:tcPr>
                  <w:tcW w:w="2027" w:type="dxa"/>
                  <w:tcBorders>
                    <w:top w:val="single" w:sz="4" w:space="0" w:color="auto"/>
                    <w:bottom w:val="single" w:sz="4" w:space="0" w:color="auto"/>
                  </w:tcBorders>
                  <w:shd w:val="clear" w:color="auto" w:fill="auto"/>
                </w:tcPr>
                <w:p w14:paraId="30A300AF" w14:textId="77777777" w:rsidR="0013289E" w:rsidRPr="006F350B" w:rsidRDefault="0013289E" w:rsidP="009508F4">
                  <w:pPr>
                    <w:spacing w:before="120" w:after="120"/>
                    <w:rPr>
                      <w:strike/>
                      <w:sz w:val="24"/>
                      <w:szCs w:val="24"/>
                    </w:rPr>
                  </w:pPr>
                  <w:r w:rsidRPr="006F350B">
                    <w:rPr>
                      <w:strike/>
                      <w:sz w:val="24"/>
                      <w:szCs w:val="24"/>
                    </w:rPr>
                    <w:t>МФО</w:t>
                  </w:r>
                </w:p>
              </w:tc>
              <w:tc>
                <w:tcPr>
                  <w:tcW w:w="2027" w:type="dxa"/>
                  <w:tcBorders>
                    <w:top w:val="single" w:sz="4" w:space="0" w:color="auto"/>
                    <w:left w:val="nil"/>
                    <w:bottom w:val="single" w:sz="4" w:space="0" w:color="auto"/>
                  </w:tcBorders>
                  <w:shd w:val="clear" w:color="auto" w:fill="auto"/>
                </w:tcPr>
                <w:p w14:paraId="785DFC8F" w14:textId="77777777" w:rsidR="0013289E" w:rsidRPr="006F350B" w:rsidRDefault="0013289E" w:rsidP="009508F4">
                  <w:pPr>
                    <w:spacing w:before="120" w:after="120"/>
                    <w:rPr>
                      <w:strike/>
                      <w:sz w:val="24"/>
                      <w:szCs w:val="24"/>
                    </w:rPr>
                  </w:pPr>
                  <w:r w:rsidRPr="006F350B">
                    <w:rPr>
                      <w:strike/>
                      <w:sz w:val="24"/>
                      <w:szCs w:val="24"/>
                    </w:rPr>
                    <w:t>МФО</w:t>
                  </w:r>
                </w:p>
              </w:tc>
            </w:tr>
            <w:tr w:rsidR="0013289E" w:rsidRPr="006F350B" w14:paraId="59D7A095" w14:textId="77777777" w:rsidTr="00872672">
              <w:trPr>
                <w:trHeight w:val="279"/>
              </w:trPr>
              <w:tc>
                <w:tcPr>
                  <w:tcW w:w="2027" w:type="dxa"/>
                  <w:tcBorders>
                    <w:top w:val="single" w:sz="4" w:space="0" w:color="auto"/>
                    <w:bottom w:val="single" w:sz="4" w:space="0" w:color="auto"/>
                  </w:tcBorders>
                  <w:shd w:val="clear" w:color="auto" w:fill="auto"/>
                </w:tcPr>
                <w:p w14:paraId="7838E485" w14:textId="77777777" w:rsidR="0013289E" w:rsidRPr="006F350B" w:rsidRDefault="0013289E" w:rsidP="009508F4">
                  <w:pPr>
                    <w:spacing w:before="120" w:after="120"/>
                    <w:rPr>
                      <w:strike/>
                      <w:sz w:val="24"/>
                      <w:szCs w:val="24"/>
                    </w:rPr>
                  </w:pPr>
                  <w:r w:rsidRPr="006F350B">
                    <w:rPr>
                      <w:strike/>
                      <w:sz w:val="24"/>
                      <w:szCs w:val="24"/>
                    </w:rPr>
                    <w:t>ЄДРПОУ</w:t>
                  </w:r>
                </w:p>
              </w:tc>
              <w:tc>
                <w:tcPr>
                  <w:tcW w:w="2027" w:type="dxa"/>
                  <w:tcBorders>
                    <w:top w:val="single" w:sz="4" w:space="0" w:color="auto"/>
                    <w:left w:val="nil"/>
                    <w:bottom w:val="single" w:sz="4" w:space="0" w:color="auto"/>
                  </w:tcBorders>
                  <w:shd w:val="clear" w:color="auto" w:fill="auto"/>
                </w:tcPr>
                <w:p w14:paraId="39A3BEB3" w14:textId="77777777" w:rsidR="0013289E" w:rsidRPr="006F350B" w:rsidRDefault="0013289E" w:rsidP="009508F4">
                  <w:pPr>
                    <w:spacing w:before="120" w:after="120"/>
                    <w:rPr>
                      <w:strike/>
                      <w:sz w:val="24"/>
                      <w:szCs w:val="24"/>
                    </w:rPr>
                  </w:pPr>
                  <w:r w:rsidRPr="006F350B">
                    <w:rPr>
                      <w:strike/>
                      <w:sz w:val="24"/>
                      <w:szCs w:val="24"/>
                    </w:rPr>
                    <w:t>ЄДРПОУ</w:t>
                  </w:r>
                </w:p>
              </w:tc>
            </w:tr>
            <w:tr w:rsidR="0013289E" w:rsidRPr="006F350B" w14:paraId="4B5EB876" w14:textId="77777777" w:rsidTr="00872672">
              <w:trPr>
                <w:trHeight w:val="269"/>
              </w:trPr>
              <w:tc>
                <w:tcPr>
                  <w:tcW w:w="2027" w:type="dxa"/>
                  <w:tcBorders>
                    <w:top w:val="single" w:sz="4" w:space="0" w:color="auto"/>
                    <w:bottom w:val="single" w:sz="4" w:space="0" w:color="auto"/>
                  </w:tcBorders>
                  <w:shd w:val="clear" w:color="auto" w:fill="auto"/>
                </w:tcPr>
                <w:p w14:paraId="40385FE0" w14:textId="77777777" w:rsidR="0013289E" w:rsidRPr="006F350B" w:rsidRDefault="0013289E" w:rsidP="009508F4">
                  <w:pPr>
                    <w:spacing w:before="120" w:after="120"/>
                    <w:rPr>
                      <w:strike/>
                      <w:sz w:val="24"/>
                      <w:szCs w:val="24"/>
                    </w:rPr>
                  </w:pPr>
                  <w:r w:rsidRPr="006F350B">
                    <w:rPr>
                      <w:strike/>
                      <w:sz w:val="24"/>
                      <w:szCs w:val="24"/>
                    </w:rPr>
                    <w:t>ІПН:</w:t>
                  </w:r>
                </w:p>
              </w:tc>
              <w:tc>
                <w:tcPr>
                  <w:tcW w:w="2027" w:type="dxa"/>
                  <w:tcBorders>
                    <w:top w:val="single" w:sz="4" w:space="0" w:color="auto"/>
                    <w:left w:val="nil"/>
                    <w:bottom w:val="single" w:sz="4" w:space="0" w:color="auto"/>
                  </w:tcBorders>
                  <w:shd w:val="clear" w:color="auto" w:fill="auto"/>
                </w:tcPr>
                <w:p w14:paraId="4DC2F5DB" w14:textId="77777777" w:rsidR="0013289E" w:rsidRPr="006F350B" w:rsidRDefault="0013289E" w:rsidP="009508F4">
                  <w:pPr>
                    <w:spacing w:before="120" w:after="120"/>
                    <w:rPr>
                      <w:strike/>
                      <w:sz w:val="24"/>
                      <w:szCs w:val="24"/>
                    </w:rPr>
                  </w:pPr>
                  <w:r w:rsidRPr="006F350B">
                    <w:rPr>
                      <w:strike/>
                      <w:sz w:val="24"/>
                      <w:szCs w:val="24"/>
                    </w:rPr>
                    <w:t>ІПН:</w:t>
                  </w:r>
                </w:p>
              </w:tc>
            </w:tr>
            <w:tr w:rsidR="0013289E" w:rsidRPr="006F350B" w14:paraId="38C6BA3D" w14:textId="77777777" w:rsidTr="00872672">
              <w:trPr>
                <w:trHeight w:val="269"/>
              </w:trPr>
              <w:tc>
                <w:tcPr>
                  <w:tcW w:w="2027" w:type="dxa"/>
                  <w:tcBorders>
                    <w:top w:val="single" w:sz="4" w:space="0" w:color="auto"/>
                    <w:bottom w:val="single" w:sz="4" w:space="0" w:color="auto"/>
                  </w:tcBorders>
                  <w:shd w:val="clear" w:color="auto" w:fill="auto"/>
                </w:tcPr>
                <w:p w14:paraId="0BD761E9" w14:textId="77777777" w:rsidR="0013289E" w:rsidRPr="006F350B" w:rsidRDefault="0013289E" w:rsidP="009508F4">
                  <w:pPr>
                    <w:spacing w:before="120" w:after="120"/>
                    <w:rPr>
                      <w:strike/>
                      <w:sz w:val="24"/>
                      <w:szCs w:val="24"/>
                    </w:rPr>
                  </w:pPr>
                  <w:r w:rsidRPr="006F350B">
                    <w:rPr>
                      <w:strike/>
                      <w:sz w:val="24"/>
                      <w:szCs w:val="24"/>
                    </w:rPr>
                    <w:t>Телефон:</w:t>
                  </w:r>
                </w:p>
              </w:tc>
              <w:tc>
                <w:tcPr>
                  <w:tcW w:w="2027" w:type="dxa"/>
                  <w:tcBorders>
                    <w:top w:val="single" w:sz="4" w:space="0" w:color="auto"/>
                    <w:left w:val="nil"/>
                    <w:bottom w:val="single" w:sz="4" w:space="0" w:color="auto"/>
                  </w:tcBorders>
                  <w:shd w:val="clear" w:color="auto" w:fill="auto"/>
                </w:tcPr>
                <w:p w14:paraId="60D3CF5B" w14:textId="77777777" w:rsidR="0013289E" w:rsidRPr="006F350B" w:rsidRDefault="0013289E" w:rsidP="009508F4">
                  <w:pPr>
                    <w:spacing w:before="120" w:after="120"/>
                    <w:rPr>
                      <w:strike/>
                      <w:sz w:val="24"/>
                      <w:szCs w:val="24"/>
                    </w:rPr>
                  </w:pPr>
                  <w:r w:rsidRPr="006F350B">
                    <w:rPr>
                      <w:strike/>
                      <w:sz w:val="24"/>
                      <w:szCs w:val="24"/>
                    </w:rPr>
                    <w:t>Телефон:</w:t>
                  </w:r>
                </w:p>
              </w:tc>
            </w:tr>
            <w:tr w:rsidR="0013289E" w:rsidRPr="006F350B" w14:paraId="352F9713" w14:textId="77777777" w:rsidTr="00872672">
              <w:trPr>
                <w:trHeight w:val="269"/>
              </w:trPr>
              <w:tc>
                <w:tcPr>
                  <w:tcW w:w="2027" w:type="dxa"/>
                  <w:tcBorders>
                    <w:top w:val="single" w:sz="4" w:space="0" w:color="auto"/>
                    <w:bottom w:val="single" w:sz="4" w:space="0" w:color="auto"/>
                  </w:tcBorders>
                  <w:shd w:val="clear" w:color="auto" w:fill="auto"/>
                </w:tcPr>
                <w:p w14:paraId="3AE38A61" w14:textId="77777777" w:rsidR="0013289E" w:rsidRPr="006F350B" w:rsidRDefault="0013289E" w:rsidP="009508F4">
                  <w:pPr>
                    <w:spacing w:before="120" w:after="120"/>
                    <w:rPr>
                      <w:strike/>
                      <w:sz w:val="24"/>
                      <w:szCs w:val="24"/>
                    </w:rPr>
                  </w:pPr>
                  <w:r w:rsidRPr="006F350B">
                    <w:rPr>
                      <w:strike/>
                      <w:sz w:val="24"/>
                      <w:szCs w:val="24"/>
                    </w:rPr>
                    <w:t>Факс:</w:t>
                  </w:r>
                </w:p>
              </w:tc>
              <w:tc>
                <w:tcPr>
                  <w:tcW w:w="2027" w:type="dxa"/>
                  <w:tcBorders>
                    <w:top w:val="single" w:sz="4" w:space="0" w:color="auto"/>
                    <w:left w:val="nil"/>
                    <w:bottom w:val="single" w:sz="4" w:space="0" w:color="auto"/>
                  </w:tcBorders>
                  <w:shd w:val="clear" w:color="auto" w:fill="auto"/>
                </w:tcPr>
                <w:p w14:paraId="46408B5F" w14:textId="77777777" w:rsidR="0013289E" w:rsidRPr="006F350B" w:rsidRDefault="0013289E" w:rsidP="009508F4">
                  <w:pPr>
                    <w:spacing w:before="120" w:after="120"/>
                    <w:rPr>
                      <w:strike/>
                      <w:sz w:val="24"/>
                      <w:szCs w:val="24"/>
                    </w:rPr>
                  </w:pPr>
                  <w:r w:rsidRPr="006F350B">
                    <w:rPr>
                      <w:strike/>
                      <w:sz w:val="24"/>
                      <w:szCs w:val="24"/>
                    </w:rPr>
                    <w:t>Факс:</w:t>
                  </w:r>
                </w:p>
              </w:tc>
            </w:tr>
            <w:tr w:rsidR="0013289E" w:rsidRPr="006F350B" w14:paraId="29D2AB06" w14:textId="77777777" w:rsidTr="00872672">
              <w:trPr>
                <w:trHeight w:val="269"/>
              </w:trPr>
              <w:tc>
                <w:tcPr>
                  <w:tcW w:w="2027" w:type="dxa"/>
                  <w:tcBorders>
                    <w:top w:val="single" w:sz="4" w:space="0" w:color="auto"/>
                    <w:bottom w:val="single" w:sz="4" w:space="0" w:color="auto"/>
                  </w:tcBorders>
                  <w:shd w:val="clear" w:color="auto" w:fill="auto"/>
                </w:tcPr>
                <w:p w14:paraId="7DC38C64" w14:textId="77777777" w:rsidR="0013289E" w:rsidRPr="006F350B" w:rsidRDefault="0013289E" w:rsidP="009508F4">
                  <w:pPr>
                    <w:spacing w:before="120" w:after="120"/>
                    <w:rPr>
                      <w:strike/>
                      <w:sz w:val="24"/>
                      <w:szCs w:val="24"/>
                    </w:rPr>
                  </w:pPr>
                  <w:r w:rsidRPr="006F350B">
                    <w:rPr>
                      <w:strike/>
                      <w:sz w:val="24"/>
                      <w:szCs w:val="24"/>
                    </w:rPr>
                    <w:lastRenderedPageBreak/>
                    <w:t>Email:</w:t>
                  </w:r>
                </w:p>
              </w:tc>
              <w:tc>
                <w:tcPr>
                  <w:tcW w:w="2027" w:type="dxa"/>
                  <w:tcBorders>
                    <w:top w:val="single" w:sz="4" w:space="0" w:color="auto"/>
                    <w:left w:val="nil"/>
                    <w:bottom w:val="single" w:sz="4" w:space="0" w:color="auto"/>
                  </w:tcBorders>
                  <w:shd w:val="clear" w:color="auto" w:fill="auto"/>
                </w:tcPr>
                <w:p w14:paraId="51EDC606" w14:textId="77777777" w:rsidR="0013289E" w:rsidRPr="006F350B" w:rsidRDefault="0013289E" w:rsidP="009508F4">
                  <w:pPr>
                    <w:spacing w:before="120" w:after="120"/>
                    <w:rPr>
                      <w:strike/>
                      <w:sz w:val="24"/>
                      <w:szCs w:val="24"/>
                    </w:rPr>
                  </w:pPr>
                  <w:r w:rsidRPr="006F350B">
                    <w:rPr>
                      <w:strike/>
                      <w:sz w:val="24"/>
                      <w:szCs w:val="24"/>
                    </w:rPr>
                    <w:t>Email:</w:t>
                  </w:r>
                </w:p>
              </w:tc>
            </w:tr>
            <w:tr w:rsidR="0013289E" w:rsidRPr="006F350B" w14:paraId="65710196" w14:textId="77777777" w:rsidTr="00872672">
              <w:trPr>
                <w:trHeight w:val="279"/>
              </w:trPr>
              <w:tc>
                <w:tcPr>
                  <w:tcW w:w="2027" w:type="dxa"/>
                  <w:tcBorders>
                    <w:top w:val="single" w:sz="4" w:space="0" w:color="auto"/>
                    <w:bottom w:val="single" w:sz="4" w:space="0" w:color="auto"/>
                  </w:tcBorders>
                  <w:shd w:val="clear" w:color="auto" w:fill="auto"/>
                </w:tcPr>
                <w:p w14:paraId="11F7CCAA" w14:textId="77777777" w:rsidR="0013289E" w:rsidRPr="006F350B" w:rsidRDefault="0013289E" w:rsidP="009508F4">
                  <w:pPr>
                    <w:spacing w:before="120" w:after="120"/>
                    <w:rPr>
                      <w:strike/>
                      <w:sz w:val="24"/>
                      <w:szCs w:val="24"/>
                    </w:rPr>
                  </w:pPr>
                  <w:r w:rsidRPr="006F350B">
                    <w:rPr>
                      <w:strike/>
                      <w:sz w:val="24"/>
                      <w:szCs w:val="24"/>
                    </w:rPr>
                    <w:t>Статус платника податку:</w:t>
                  </w:r>
                </w:p>
              </w:tc>
              <w:tc>
                <w:tcPr>
                  <w:tcW w:w="2027" w:type="dxa"/>
                  <w:tcBorders>
                    <w:top w:val="single" w:sz="4" w:space="0" w:color="auto"/>
                    <w:left w:val="nil"/>
                    <w:bottom w:val="single" w:sz="4" w:space="0" w:color="auto"/>
                  </w:tcBorders>
                  <w:shd w:val="clear" w:color="auto" w:fill="auto"/>
                </w:tcPr>
                <w:p w14:paraId="6A73542C" w14:textId="77777777" w:rsidR="0013289E" w:rsidRPr="006F350B" w:rsidRDefault="0013289E" w:rsidP="009508F4">
                  <w:pPr>
                    <w:spacing w:before="120" w:after="120"/>
                    <w:rPr>
                      <w:strike/>
                      <w:sz w:val="24"/>
                      <w:szCs w:val="24"/>
                    </w:rPr>
                  </w:pPr>
                  <w:r w:rsidRPr="006F350B">
                    <w:rPr>
                      <w:strike/>
                      <w:sz w:val="24"/>
                      <w:szCs w:val="24"/>
                    </w:rPr>
                    <w:t>Статус платника податку:</w:t>
                  </w:r>
                </w:p>
              </w:tc>
            </w:tr>
            <w:tr w:rsidR="0013289E" w:rsidRPr="006F350B" w14:paraId="1825108F" w14:textId="77777777" w:rsidTr="00872672">
              <w:trPr>
                <w:trHeight w:val="269"/>
              </w:trPr>
              <w:tc>
                <w:tcPr>
                  <w:tcW w:w="2027" w:type="dxa"/>
                  <w:tcBorders>
                    <w:top w:val="single" w:sz="4" w:space="0" w:color="auto"/>
                    <w:bottom w:val="single" w:sz="4" w:space="0" w:color="auto"/>
                  </w:tcBorders>
                  <w:shd w:val="clear" w:color="auto" w:fill="auto"/>
                </w:tcPr>
                <w:p w14:paraId="3B56BD05" w14:textId="77777777" w:rsidR="0013289E" w:rsidRPr="006F350B" w:rsidRDefault="0013289E" w:rsidP="009508F4">
                  <w:pPr>
                    <w:spacing w:before="120" w:after="120"/>
                    <w:rPr>
                      <w:strike/>
                      <w:sz w:val="24"/>
                      <w:szCs w:val="24"/>
                    </w:rPr>
                  </w:pPr>
                </w:p>
              </w:tc>
              <w:tc>
                <w:tcPr>
                  <w:tcW w:w="2027" w:type="dxa"/>
                  <w:tcBorders>
                    <w:top w:val="single" w:sz="4" w:space="0" w:color="auto"/>
                    <w:left w:val="nil"/>
                    <w:bottom w:val="single" w:sz="4" w:space="0" w:color="auto"/>
                  </w:tcBorders>
                  <w:shd w:val="clear" w:color="auto" w:fill="auto"/>
                </w:tcPr>
                <w:p w14:paraId="099E4761" w14:textId="77777777" w:rsidR="0013289E" w:rsidRPr="006F350B" w:rsidRDefault="0013289E" w:rsidP="009508F4">
                  <w:pPr>
                    <w:spacing w:before="120" w:after="120"/>
                    <w:rPr>
                      <w:strike/>
                      <w:sz w:val="24"/>
                      <w:szCs w:val="24"/>
                    </w:rPr>
                  </w:pPr>
                </w:p>
              </w:tc>
            </w:tr>
          </w:tbl>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21"/>
            </w:tblGrid>
            <w:tr w:rsidR="0013289E" w:rsidRPr="00C5228B" w14:paraId="0B7CD706" w14:textId="77777777" w:rsidTr="00627E55">
              <w:tc>
                <w:tcPr>
                  <w:tcW w:w="7121" w:type="dxa"/>
                </w:tcPr>
                <w:p w14:paraId="1E7F0F5B" w14:textId="77777777" w:rsidR="0013289E" w:rsidRPr="00C5228B" w:rsidRDefault="0013289E" w:rsidP="00627E55">
                  <w:pPr>
                    <w:spacing w:before="120" w:after="120"/>
                    <w:rPr>
                      <w:b/>
                      <w:sz w:val="24"/>
                      <w:szCs w:val="24"/>
                      <w:lang w:eastAsia="uk-UA"/>
                    </w:rPr>
                  </w:pPr>
                </w:p>
              </w:tc>
            </w:tr>
            <w:tr w:rsidR="0013289E" w:rsidRPr="00C5228B" w14:paraId="0F5262C3" w14:textId="77777777" w:rsidTr="00627E55">
              <w:tc>
                <w:tcPr>
                  <w:tcW w:w="7121" w:type="dxa"/>
                </w:tcPr>
                <w:p w14:paraId="4F51C729" w14:textId="77777777" w:rsidR="0013289E" w:rsidRPr="00C5228B" w:rsidRDefault="0013289E" w:rsidP="00627E55">
                  <w:pPr>
                    <w:jc w:val="both"/>
                    <w:rPr>
                      <w:b/>
                    </w:rPr>
                  </w:pPr>
                  <w:r w:rsidRPr="00C5228B">
                    <w:rPr>
                      <w:b/>
                    </w:rPr>
                    <w:t>_____________________________________________________________________</w:t>
                  </w:r>
                </w:p>
              </w:tc>
            </w:tr>
            <w:tr w:rsidR="0013289E" w:rsidRPr="00C5228B" w14:paraId="2D0264F7" w14:textId="77777777" w:rsidTr="00627E55">
              <w:tc>
                <w:tcPr>
                  <w:tcW w:w="7121" w:type="dxa"/>
                </w:tcPr>
                <w:p w14:paraId="66A397C6" w14:textId="77777777" w:rsidR="0013289E" w:rsidRPr="00C5228B" w:rsidRDefault="0013289E" w:rsidP="00627E55">
                  <w:pPr>
                    <w:jc w:val="center"/>
                    <w:rPr>
                      <w:b/>
                      <w:szCs w:val="14"/>
                    </w:rPr>
                  </w:pPr>
                  <w:r w:rsidRPr="00C5228B">
                    <w:rPr>
                      <w:b/>
                      <w:szCs w:val="14"/>
                    </w:rPr>
                    <w:t>(найменування суб’єкта господарювання)</w:t>
                  </w:r>
                </w:p>
              </w:tc>
            </w:tr>
            <w:tr w:rsidR="0013289E" w:rsidRPr="00C5228B" w14:paraId="1986226E" w14:textId="77777777" w:rsidTr="00627E55">
              <w:tc>
                <w:tcPr>
                  <w:tcW w:w="7121" w:type="dxa"/>
                </w:tcPr>
                <w:p w14:paraId="4FE82FFF" w14:textId="77777777" w:rsidR="0013289E" w:rsidRPr="00C5228B" w:rsidRDefault="0013289E" w:rsidP="00627E55">
                  <w:pPr>
                    <w:jc w:val="both"/>
                    <w:rPr>
                      <w:b/>
                    </w:rPr>
                  </w:pPr>
                </w:p>
              </w:tc>
            </w:tr>
            <w:tr w:rsidR="0013289E" w:rsidRPr="00C5228B" w14:paraId="3A83AF32" w14:textId="77777777" w:rsidTr="00627E55">
              <w:tc>
                <w:tcPr>
                  <w:tcW w:w="7121" w:type="dxa"/>
                </w:tcPr>
                <w:p w14:paraId="49E392CD" w14:textId="77777777" w:rsidR="0013289E" w:rsidRPr="00C5228B" w:rsidRDefault="0013289E" w:rsidP="00627E55">
                  <w:pPr>
                    <w:jc w:val="both"/>
                    <w:rPr>
                      <w:b/>
                    </w:rPr>
                  </w:pPr>
                  <w:r w:rsidRPr="00C5228B">
                    <w:rPr>
                      <w:b/>
                      <w:sz w:val="24"/>
                    </w:rPr>
                    <w:t>Адреса:</w:t>
                  </w:r>
                  <w:r w:rsidRPr="00C5228B">
                    <w:rPr>
                      <w:b/>
                    </w:rPr>
                    <w:t xml:space="preserve"> ____________________________________________________________</w:t>
                  </w:r>
                </w:p>
              </w:tc>
            </w:tr>
            <w:tr w:rsidR="0013289E" w:rsidRPr="00C5228B" w14:paraId="2E919423" w14:textId="77777777" w:rsidTr="00627E55">
              <w:tc>
                <w:tcPr>
                  <w:tcW w:w="7121" w:type="dxa"/>
                </w:tcPr>
                <w:p w14:paraId="68E4DA24" w14:textId="77777777" w:rsidR="0013289E" w:rsidRPr="00C5228B" w:rsidRDefault="0013289E" w:rsidP="00627E55">
                  <w:pPr>
                    <w:jc w:val="both"/>
                    <w:rPr>
                      <w:b/>
                      <w:sz w:val="14"/>
                      <w:szCs w:val="14"/>
                    </w:rPr>
                  </w:pPr>
                  <w:r w:rsidRPr="00C5228B">
                    <w:rPr>
                      <w:b/>
                      <w:sz w:val="14"/>
                      <w:szCs w:val="14"/>
                    </w:rPr>
                    <w:t>                                                                                                               </w:t>
                  </w:r>
                </w:p>
              </w:tc>
            </w:tr>
            <w:tr w:rsidR="0013289E" w:rsidRPr="00C5228B" w14:paraId="11FF1D00" w14:textId="77777777" w:rsidTr="00627E55">
              <w:tc>
                <w:tcPr>
                  <w:tcW w:w="7121" w:type="dxa"/>
                </w:tcPr>
                <w:p w14:paraId="21ECBC43" w14:textId="77777777" w:rsidR="0013289E" w:rsidRPr="00C5228B" w:rsidRDefault="0013289E" w:rsidP="00627E55">
                  <w:pPr>
                    <w:jc w:val="both"/>
                    <w:rPr>
                      <w:b/>
                    </w:rPr>
                  </w:pPr>
                </w:p>
              </w:tc>
            </w:tr>
            <w:tr w:rsidR="0013289E" w:rsidRPr="00C5228B" w14:paraId="6FAB72FB" w14:textId="77777777" w:rsidTr="00627E55">
              <w:tc>
                <w:tcPr>
                  <w:tcW w:w="7121" w:type="dxa"/>
                </w:tcPr>
                <w:p w14:paraId="0308477F" w14:textId="77777777" w:rsidR="0013289E" w:rsidRPr="00C5228B" w:rsidRDefault="0013289E" w:rsidP="00627E55">
                  <w:pPr>
                    <w:jc w:val="both"/>
                    <w:rPr>
                      <w:b/>
                    </w:rPr>
                  </w:pPr>
                  <w:r w:rsidRPr="00C5228B">
                    <w:rPr>
                      <w:b/>
                      <w:sz w:val="24"/>
                    </w:rPr>
                    <w:t xml:space="preserve">IBAN:  </w:t>
                  </w:r>
                  <w:r w:rsidRPr="00C5228B">
                    <w:rPr>
                      <w:b/>
                    </w:rPr>
                    <w:t>_____________________________________________________________</w:t>
                  </w:r>
                </w:p>
              </w:tc>
            </w:tr>
            <w:tr w:rsidR="0013289E" w:rsidRPr="00C5228B" w14:paraId="49F5DEDE" w14:textId="77777777" w:rsidTr="00627E55">
              <w:tc>
                <w:tcPr>
                  <w:tcW w:w="7121" w:type="dxa"/>
                </w:tcPr>
                <w:p w14:paraId="1F66E898" w14:textId="77777777" w:rsidR="0013289E" w:rsidRPr="00C5228B" w:rsidRDefault="0013289E" w:rsidP="00627E55">
                  <w:pPr>
                    <w:jc w:val="both"/>
                    <w:rPr>
                      <w:b/>
                      <w:sz w:val="14"/>
                      <w:szCs w:val="14"/>
                    </w:rPr>
                  </w:pPr>
                  <w:r w:rsidRPr="00C5228B">
                    <w:rPr>
                      <w:b/>
                      <w:sz w:val="14"/>
                      <w:szCs w:val="14"/>
                    </w:rPr>
                    <w:t>                                                                                                       </w:t>
                  </w:r>
                </w:p>
              </w:tc>
            </w:tr>
            <w:tr w:rsidR="0013289E" w:rsidRPr="00C5228B" w14:paraId="0CC15B86" w14:textId="77777777" w:rsidTr="00627E55">
              <w:tc>
                <w:tcPr>
                  <w:tcW w:w="7121" w:type="dxa"/>
                </w:tcPr>
                <w:p w14:paraId="7873C7B5" w14:textId="77777777" w:rsidR="0013289E" w:rsidRPr="00C5228B" w:rsidRDefault="0013289E" w:rsidP="00627E55">
                  <w:pPr>
                    <w:jc w:val="both"/>
                    <w:rPr>
                      <w:b/>
                    </w:rPr>
                  </w:pPr>
                </w:p>
              </w:tc>
            </w:tr>
            <w:tr w:rsidR="0013289E" w:rsidRPr="00C5228B" w14:paraId="7ECD12A1" w14:textId="77777777" w:rsidTr="00627E55">
              <w:tc>
                <w:tcPr>
                  <w:tcW w:w="7121" w:type="dxa"/>
                </w:tcPr>
                <w:p w14:paraId="70E0E564" w14:textId="77777777" w:rsidR="0013289E" w:rsidRPr="00C5228B" w:rsidRDefault="0013289E" w:rsidP="00627E55">
                  <w:pPr>
                    <w:jc w:val="both"/>
                    <w:rPr>
                      <w:b/>
                    </w:rPr>
                  </w:pPr>
                  <w:r w:rsidRPr="00C5228B">
                    <w:rPr>
                      <w:b/>
                      <w:sz w:val="24"/>
                    </w:rPr>
                    <w:t>ЄДРПОУ:</w:t>
                  </w:r>
                  <w:r w:rsidRPr="00C5228B">
                    <w:rPr>
                      <w:b/>
                    </w:rPr>
                    <w:t>__________________________</w:t>
                  </w:r>
                  <w:r>
                    <w:rPr>
                      <w:b/>
                    </w:rPr>
                    <w:t>_______________________________</w:t>
                  </w:r>
                  <w:r w:rsidRPr="00C5228B">
                    <w:rPr>
                      <w:b/>
                    </w:rPr>
                    <w:t>_</w:t>
                  </w:r>
                </w:p>
              </w:tc>
            </w:tr>
            <w:tr w:rsidR="0013289E" w:rsidRPr="00C5228B" w14:paraId="5B4435FB" w14:textId="77777777" w:rsidTr="00627E55">
              <w:tc>
                <w:tcPr>
                  <w:tcW w:w="7121" w:type="dxa"/>
                </w:tcPr>
                <w:p w14:paraId="1C509A82" w14:textId="77777777" w:rsidR="0013289E" w:rsidRPr="00C5228B" w:rsidRDefault="0013289E" w:rsidP="00627E55">
                  <w:pPr>
                    <w:jc w:val="both"/>
                    <w:rPr>
                      <w:b/>
                      <w:sz w:val="14"/>
                      <w:szCs w:val="14"/>
                    </w:rPr>
                  </w:pPr>
                  <w:r w:rsidRPr="00C5228B">
                    <w:rPr>
                      <w:b/>
                      <w:sz w:val="14"/>
                      <w:szCs w:val="14"/>
                    </w:rPr>
                    <w:t xml:space="preserve">                                                                                                              </w:t>
                  </w:r>
                </w:p>
              </w:tc>
            </w:tr>
            <w:tr w:rsidR="0013289E" w:rsidRPr="00C5228B" w14:paraId="0AE09727" w14:textId="77777777" w:rsidTr="00627E55">
              <w:tc>
                <w:tcPr>
                  <w:tcW w:w="7121" w:type="dxa"/>
                </w:tcPr>
                <w:p w14:paraId="62D7C655" w14:textId="77777777" w:rsidR="0013289E" w:rsidRPr="00C5228B" w:rsidRDefault="0013289E" w:rsidP="00627E55">
                  <w:pPr>
                    <w:jc w:val="both"/>
                    <w:rPr>
                      <w:b/>
                    </w:rPr>
                  </w:pPr>
                  <w:r w:rsidRPr="00C5228B">
                    <w:rPr>
                      <w:b/>
                      <w:sz w:val="24"/>
                    </w:rPr>
                    <w:t>Індивідуальний податковий номер</w:t>
                  </w:r>
                  <w:r>
                    <w:rPr>
                      <w:b/>
                    </w:rPr>
                    <w:t>:___________________________</w:t>
                  </w:r>
                  <w:r w:rsidRPr="00C5228B">
                    <w:rPr>
                      <w:b/>
                    </w:rPr>
                    <w:t>___</w:t>
                  </w:r>
                </w:p>
              </w:tc>
            </w:tr>
            <w:tr w:rsidR="0013289E" w:rsidRPr="00C5228B" w14:paraId="370A5A72" w14:textId="77777777" w:rsidTr="00627E55">
              <w:tc>
                <w:tcPr>
                  <w:tcW w:w="7121" w:type="dxa"/>
                </w:tcPr>
                <w:p w14:paraId="651378B3" w14:textId="77777777" w:rsidR="0013289E" w:rsidRPr="00C5228B" w:rsidRDefault="0013289E" w:rsidP="00627E55">
                  <w:pPr>
                    <w:jc w:val="both"/>
                    <w:rPr>
                      <w:b/>
                      <w:sz w:val="14"/>
                      <w:szCs w:val="14"/>
                    </w:rPr>
                  </w:pPr>
                  <w:r w:rsidRPr="00C5228B">
                    <w:rPr>
                      <w:b/>
                      <w:sz w:val="14"/>
                      <w:szCs w:val="14"/>
                    </w:rPr>
                    <w:t>                                                                                                               </w:t>
                  </w:r>
                </w:p>
              </w:tc>
            </w:tr>
            <w:tr w:rsidR="0013289E" w:rsidRPr="00C5228B" w14:paraId="6895A5B0" w14:textId="77777777" w:rsidTr="00627E55">
              <w:tc>
                <w:tcPr>
                  <w:tcW w:w="7121" w:type="dxa"/>
                </w:tcPr>
                <w:p w14:paraId="233CA514" w14:textId="77777777" w:rsidR="0013289E" w:rsidRPr="00C5228B" w:rsidRDefault="0013289E" w:rsidP="00627E55">
                  <w:pPr>
                    <w:jc w:val="both"/>
                    <w:rPr>
                      <w:b/>
                    </w:rPr>
                  </w:pPr>
                </w:p>
              </w:tc>
            </w:tr>
            <w:tr w:rsidR="0013289E" w:rsidRPr="00C5228B" w14:paraId="011E2437" w14:textId="77777777" w:rsidTr="00627E55">
              <w:tc>
                <w:tcPr>
                  <w:tcW w:w="7121" w:type="dxa"/>
                </w:tcPr>
                <w:p w14:paraId="50023E55" w14:textId="77777777" w:rsidR="0013289E" w:rsidRPr="00C5228B" w:rsidRDefault="0013289E" w:rsidP="00627E55">
                  <w:pPr>
                    <w:jc w:val="both"/>
                    <w:rPr>
                      <w:b/>
                    </w:rPr>
                  </w:pPr>
                  <w:r w:rsidRPr="00C5228B">
                    <w:rPr>
                      <w:b/>
                      <w:sz w:val="28"/>
                    </w:rPr>
                    <w:t>Телефон:</w:t>
                  </w:r>
                  <w:r w:rsidRPr="00C5228B">
                    <w:rPr>
                      <w:b/>
                    </w:rPr>
                    <w:t xml:space="preserve">  ________________________________________________________</w:t>
                  </w:r>
                </w:p>
              </w:tc>
            </w:tr>
            <w:tr w:rsidR="0013289E" w:rsidRPr="00C5228B" w14:paraId="0A764E6A" w14:textId="77777777" w:rsidTr="00627E55">
              <w:tc>
                <w:tcPr>
                  <w:tcW w:w="7121" w:type="dxa"/>
                </w:tcPr>
                <w:p w14:paraId="7C600394" w14:textId="77777777" w:rsidR="0013289E" w:rsidRPr="00C5228B" w:rsidRDefault="0013289E" w:rsidP="00627E55">
                  <w:pPr>
                    <w:jc w:val="both"/>
                    <w:rPr>
                      <w:b/>
                      <w:sz w:val="14"/>
                      <w:szCs w:val="14"/>
                    </w:rPr>
                  </w:pPr>
                  <w:r w:rsidRPr="00C5228B">
                    <w:rPr>
                      <w:b/>
                      <w:sz w:val="14"/>
                      <w:szCs w:val="14"/>
                    </w:rPr>
                    <w:t>                                                                                                       </w:t>
                  </w:r>
                </w:p>
              </w:tc>
            </w:tr>
            <w:tr w:rsidR="0013289E" w:rsidRPr="00C5228B" w14:paraId="730975C5" w14:textId="77777777" w:rsidTr="00627E55">
              <w:tc>
                <w:tcPr>
                  <w:tcW w:w="7121" w:type="dxa"/>
                </w:tcPr>
                <w:p w14:paraId="77AAEB15" w14:textId="77777777" w:rsidR="0013289E" w:rsidRPr="00C5228B" w:rsidRDefault="0013289E" w:rsidP="00627E55">
                  <w:pPr>
                    <w:jc w:val="both"/>
                    <w:rPr>
                      <w:b/>
                    </w:rPr>
                  </w:pPr>
                </w:p>
              </w:tc>
            </w:tr>
            <w:tr w:rsidR="0013289E" w:rsidRPr="00C5228B" w14:paraId="5E06B4E7" w14:textId="77777777" w:rsidTr="00627E55">
              <w:tc>
                <w:tcPr>
                  <w:tcW w:w="7121" w:type="dxa"/>
                </w:tcPr>
                <w:p w14:paraId="4CF7EB32" w14:textId="77777777" w:rsidR="0013289E" w:rsidRPr="00C5228B" w:rsidRDefault="0013289E" w:rsidP="00627E55">
                  <w:pPr>
                    <w:jc w:val="both"/>
                    <w:rPr>
                      <w:b/>
                    </w:rPr>
                  </w:pPr>
                  <w:r w:rsidRPr="00C5228B">
                    <w:rPr>
                      <w:b/>
                      <w:sz w:val="28"/>
                    </w:rPr>
                    <w:t>Факс:</w:t>
                  </w:r>
                  <w:r w:rsidRPr="00C5228B">
                    <w:rPr>
                      <w:b/>
                    </w:rPr>
                    <w:t xml:space="preserve"> ____________________________________________________________</w:t>
                  </w:r>
                </w:p>
              </w:tc>
            </w:tr>
            <w:tr w:rsidR="0013289E" w:rsidRPr="00C5228B" w14:paraId="1D4164B9" w14:textId="77777777" w:rsidTr="00627E55">
              <w:tc>
                <w:tcPr>
                  <w:tcW w:w="7121" w:type="dxa"/>
                </w:tcPr>
                <w:p w14:paraId="4256F6A8" w14:textId="77777777" w:rsidR="0013289E" w:rsidRPr="00C5228B" w:rsidRDefault="0013289E" w:rsidP="00627E55">
                  <w:pPr>
                    <w:jc w:val="both"/>
                    <w:rPr>
                      <w:b/>
                    </w:rPr>
                  </w:pPr>
                </w:p>
              </w:tc>
            </w:tr>
            <w:tr w:rsidR="0013289E" w:rsidRPr="00C5228B" w14:paraId="56798F2E" w14:textId="77777777" w:rsidTr="00627E55">
              <w:tc>
                <w:tcPr>
                  <w:tcW w:w="7121" w:type="dxa"/>
                </w:tcPr>
                <w:p w14:paraId="70C1D0F1" w14:textId="77777777" w:rsidR="0013289E" w:rsidRPr="00C5228B" w:rsidRDefault="0013289E" w:rsidP="00627E55">
                  <w:pPr>
                    <w:jc w:val="both"/>
                    <w:rPr>
                      <w:b/>
                    </w:rPr>
                  </w:pPr>
                  <w:r w:rsidRPr="00C5228B">
                    <w:rPr>
                      <w:b/>
                      <w:sz w:val="24"/>
                    </w:rPr>
                    <w:t>Email:</w:t>
                  </w:r>
                  <w:r w:rsidRPr="00C5228B">
                    <w:rPr>
                      <w:b/>
                    </w:rPr>
                    <w:t xml:space="preserve"> _____________________________________________________________</w:t>
                  </w:r>
                </w:p>
              </w:tc>
            </w:tr>
            <w:tr w:rsidR="0013289E" w:rsidRPr="00C5228B" w14:paraId="386E92E4" w14:textId="77777777" w:rsidTr="00627E55">
              <w:tc>
                <w:tcPr>
                  <w:tcW w:w="7121" w:type="dxa"/>
                </w:tcPr>
                <w:p w14:paraId="1076CBA1" w14:textId="77777777" w:rsidR="0013289E" w:rsidRPr="00C5228B" w:rsidRDefault="0013289E" w:rsidP="00627E55">
                  <w:pPr>
                    <w:jc w:val="both"/>
                    <w:rPr>
                      <w:b/>
                      <w:sz w:val="14"/>
                      <w:szCs w:val="14"/>
                    </w:rPr>
                  </w:pPr>
                  <w:r w:rsidRPr="00C5228B">
                    <w:rPr>
                      <w:b/>
                      <w:sz w:val="14"/>
                      <w:szCs w:val="14"/>
                    </w:rPr>
                    <w:t>                                                                                                               </w:t>
                  </w:r>
                </w:p>
              </w:tc>
            </w:tr>
            <w:tr w:rsidR="0013289E" w:rsidRPr="00C5228B" w14:paraId="5228E1EA" w14:textId="77777777" w:rsidTr="00627E55">
              <w:tc>
                <w:tcPr>
                  <w:tcW w:w="7121" w:type="dxa"/>
                </w:tcPr>
                <w:p w14:paraId="0505FF89" w14:textId="77777777" w:rsidR="0013289E" w:rsidRPr="00C5228B" w:rsidRDefault="0013289E" w:rsidP="00627E55">
                  <w:pPr>
                    <w:jc w:val="both"/>
                    <w:rPr>
                      <w:b/>
                    </w:rPr>
                  </w:pPr>
                </w:p>
              </w:tc>
            </w:tr>
            <w:tr w:rsidR="0013289E" w:rsidRPr="00C5228B" w14:paraId="2017B3F8" w14:textId="77777777" w:rsidTr="00627E55">
              <w:tc>
                <w:tcPr>
                  <w:tcW w:w="7121" w:type="dxa"/>
                </w:tcPr>
                <w:p w14:paraId="59CCC7BE" w14:textId="77777777" w:rsidR="0013289E" w:rsidRPr="00C5228B" w:rsidRDefault="0013289E" w:rsidP="00627E55">
                  <w:pPr>
                    <w:jc w:val="both"/>
                    <w:rPr>
                      <w:b/>
                    </w:rPr>
                  </w:pPr>
                  <w:r w:rsidRPr="00C5228B">
                    <w:rPr>
                      <w:b/>
                    </w:rPr>
                    <w:t>_____________________________________________________________________</w:t>
                  </w:r>
                </w:p>
              </w:tc>
            </w:tr>
            <w:tr w:rsidR="0013289E" w:rsidRPr="00C5228B" w14:paraId="23F2AE24" w14:textId="77777777" w:rsidTr="00627E55">
              <w:tc>
                <w:tcPr>
                  <w:tcW w:w="7121" w:type="dxa"/>
                </w:tcPr>
                <w:p w14:paraId="485FF2CE" w14:textId="77777777" w:rsidR="0013289E" w:rsidRPr="00C5228B" w:rsidRDefault="0013289E" w:rsidP="00627E55">
                  <w:pPr>
                    <w:jc w:val="center"/>
                    <w:rPr>
                      <w:b/>
                      <w:szCs w:val="14"/>
                    </w:rPr>
                  </w:pPr>
                  <w:r w:rsidRPr="00C5228B">
                    <w:rPr>
                      <w:b/>
                      <w:szCs w:val="14"/>
                    </w:rPr>
                    <w:t>(підпис уповноваженої особи)</w:t>
                  </w:r>
                </w:p>
              </w:tc>
            </w:tr>
          </w:tbl>
          <w:p w14:paraId="29F9013F" w14:textId="42348001" w:rsidR="0013289E" w:rsidRPr="006F350B" w:rsidRDefault="0013289E" w:rsidP="000F5997">
            <w:pPr>
              <w:spacing w:before="120" w:after="120"/>
              <w:rPr>
                <w:rStyle w:val="st42"/>
                <w:color w:val="auto"/>
                <w:sz w:val="24"/>
                <w:szCs w:val="24"/>
              </w:rPr>
            </w:pPr>
          </w:p>
        </w:tc>
      </w:tr>
      <w:tr w:rsidR="0013289E" w:rsidRPr="006F350B" w14:paraId="4D3CA596" w14:textId="77777777" w:rsidTr="00F23133">
        <w:trPr>
          <w:trHeight w:val="465"/>
        </w:trPr>
        <w:tc>
          <w:tcPr>
            <w:tcW w:w="7201" w:type="dxa"/>
          </w:tcPr>
          <w:p w14:paraId="39817636" w14:textId="77777777" w:rsidR="0013289E" w:rsidRPr="00AF3A63" w:rsidRDefault="0013289E" w:rsidP="009508F4">
            <w:pPr>
              <w:widowControl w:val="0"/>
              <w:autoSpaceDE w:val="0"/>
              <w:autoSpaceDN w:val="0"/>
              <w:spacing w:before="120" w:after="120"/>
              <w:jc w:val="both"/>
              <w:outlineLvl w:val="2"/>
              <w:rPr>
                <w:rFonts w:eastAsia="Verdana"/>
                <w:bCs/>
                <w:sz w:val="24"/>
                <w:szCs w:val="24"/>
                <w:lang w:eastAsia="en-US"/>
              </w:rPr>
            </w:pPr>
            <w:r w:rsidRPr="00AF3A63">
              <w:rPr>
                <w:rFonts w:eastAsia="Verdana"/>
                <w:b/>
                <w:bCs/>
                <w:sz w:val="24"/>
                <w:szCs w:val="24"/>
                <w:lang w:eastAsia="en-US"/>
              </w:rPr>
              <w:lastRenderedPageBreak/>
              <w:t>Додаток відсутній</w:t>
            </w:r>
          </w:p>
        </w:tc>
        <w:tc>
          <w:tcPr>
            <w:tcW w:w="7428" w:type="dxa"/>
          </w:tcPr>
          <w:p w14:paraId="15CEC7B3" w14:textId="77777777" w:rsidR="0013289E" w:rsidRPr="006F350B" w:rsidRDefault="0013289E" w:rsidP="005A3A8B">
            <w:pPr>
              <w:jc w:val="right"/>
              <w:rPr>
                <w:b/>
                <w:sz w:val="24"/>
                <w:szCs w:val="24"/>
                <w:lang w:eastAsia="uk-UA"/>
              </w:rPr>
            </w:pPr>
            <w:r w:rsidRPr="006F350B">
              <w:rPr>
                <w:b/>
                <w:sz w:val="24"/>
                <w:szCs w:val="24"/>
                <w:lang w:eastAsia="uk-UA"/>
              </w:rPr>
              <w:t>Додаток 1</w:t>
            </w:r>
          </w:p>
          <w:p w14:paraId="03D6A281" w14:textId="77777777" w:rsidR="0013289E" w:rsidRDefault="0013289E" w:rsidP="005A3A8B">
            <w:pPr>
              <w:jc w:val="right"/>
              <w:rPr>
                <w:b/>
                <w:sz w:val="24"/>
                <w:szCs w:val="24"/>
                <w:lang w:eastAsia="uk-UA"/>
              </w:rPr>
            </w:pPr>
            <w:r w:rsidRPr="006F350B">
              <w:rPr>
                <w:b/>
                <w:sz w:val="24"/>
                <w:szCs w:val="24"/>
                <w:lang w:eastAsia="uk-UA"/>
              </w:rPr>
              <w:t xml:space="preserve">до </w:t>
            </w:r>
            <w:r>
              <w:rPr>
                <w:b/>
                <w:sz w:val="24"/>
                <w:szCs w:val="24"/>
                <w:lang w:eastAsia="uk-UA"/>
              </w:rPr>
              <w:t xml:space="preserve">Типового </w:t>
            </w:r>
            <w:r w:rsidRPr="006F350B">
              <w:rPr>
                <w:b/>
                <w:sz w:val="24"/>
                <w:szCs w:val="24"/>
                <w:lang w:eastAsia="uk-UA"/>
              </w:rPr>
              <w:t xml:space="preserve">договору про </w:t>
            </w:r>
          </w:p>
          <w:p w14:paraId="4AD3DA74" w14:textId="77777777" w:rsidR="0013289E" w:rsidRDefault="0013289E" w:rsidP="005A3A8B">
            <w:pPr>
              <w:jc w:val="right"/>
              <w:rPr>
                <w:b/>
                <w:sz w:val="24"/>
                <w:szCs w:val="24"/>
                <w:lang w:eastAsia="uk-UA"/>
              </w:rPr>
            </w:pPr>
            <w:r w:rsidRPr="006F350B">
              <w:rPr>
                <w:b/>
                <w:sz w:val="24"/>
                <w:szCs w:val="24"/>
                <w:lang w:eastAsia="uk-UA"/>
              </w:rPr>
              <w:t>надання</w:t>
            </w:r>
            <w:r>
              <w:rPr>
                <w:b/>
                <w:sz w:val="24"/>
                <w:szCs w:val="24"/>
                <w:lang w:eastAsia="uk-UA"/>
              </w:rPr>
              <w:t xml:space="preserve"> </w:t>
            </w:r>
            <w:r w:rsidRPr="006F350B">
              <w:rPr>
                <w:b/>
                <w:sz w:val="24"/>
                <w:szCs w:val="24"/>
                <w:lang w:eastAsia="uk-UA"/>
              </w:rPr>
              <w:t xml:space="preserve"> послуг зпередачі </w:t>
            </w:r>
          </w:p>
          <w:p w14:paraId="17EA106F" w14:textId="3C705E05" w:rsidR="0013289E" w:rsidRPr="006F350B" w:rsidRDefault="0013289E" w:rsidP="005A3A8B">
            <w:pPr>
              <w:jc w:val="right"/>
              <w:rPr>
                <w:b/>
                <w:sz w:val="24"/>
                <w:szCs w:val="24"/>
                <w:lang w:eastAsia="uk-UA"/>
              </w:rPr>
            </w:pPr>
            <w:r w:rsidRPr="006F350B">
              <w:rPr>
                <w:b/>
                <w:sz w:val="24"/>
                <w:szCs w:val="24"/>
                <w:lang w:eastAsia="uk-UA"/>
              </w:rPr>
              <w:t>електричної енергії</w:t>
            </w:r>
          </w:p>
          <w:p w14:paraId="0985358A" w14:textId="77777777" w:rsidR="0013289E" w:rsidRPr="006F350B" w:rsidRDefault="0013289E" w:rsidP="009508F4">
            <w:pPr>
              <w:spacing w:before="120" w:after="120"/>
              <w:jc w:val="center"/>
              <w:rPr>
                <w:b/>
                <w:sz w:val="24"/>
                <w:szCs w:val="24"/>
                <w:lang w:eastAsia="uk-UA"/>
              </w:rPr>
            </w:pPr>
          </w:p>
          <w:p w14:paraId="56639FFC" w14:textId="77777777" w:rsidR="0013289E" w:rsidRDefault="0013289E" w:rsidP="009508F4">
            <w:pPr>
              <w:spacing w:before="120" w:after="120"/>
              <w:jc w:val="center"/>
              <w:rPr>
                <w:b/>
                <w:sz w:val="24"/>
                <w:szCs w:val="24"/>
                <w:lang w:eastAsia="uk-UA"/>
              </w:rPr>
            </w:pPr>
            <w:r w:rsidRPr="006F350B">
              <w:rPr>
                <w:b/>
                <w:sz w:val="24"/>
                <w:szCs w:val="24"/>
                <w:lang w:eastAsia="uk-UA"/>
              </w:rPr>
              <w:t>ЗАЯВА-ПРИЄДНАННЯ</w:t>
            </w:r>
          </w:p>
          <w:p w14:paraId="3DD3C367" w14:textId="77777777" w:rsidR="0013289E" w:rsidRPr="006F350B" w:rsidRDefault="0013289E" w:rsidP="009508F4">
            <w:pPr>
              <w:spacing w:before="120" w:after="120"/>
              <w:jc w:val="center"/>
              <w:rPr>
                <w:b/>
                <w:sz w:val="24"/>
                <w:szCs w:val="24"/>
                <w:lang w:eastAsia="uk-UA"/>
              </w:rPr>
            </w:pPr>
          </w:p>
          <w:p w14:paraId="46FD70DF" w14:textId="77777777" w:rsidR="0013289E" w:rsidRPr="00D00A75" w:rsidRDefault="0013289E" w:rsidP="009D12C0">
            <w:pPr>
              <w:jc w:val="both"/>
              <w:rPr>
                <w:b/>
                <w:sz w:val="24"/>
                <w:szCs w:val="24"/>
              </w:rPr>
            </w:pPr>
            <w:r w:rsidRPr="00D00A75">
              <w:rPr>
                <w:b/>
                <w:sz w:val="24"/>
                <w:szCs w:val="24"/>
              </w:rPr>
              <w:t xml:space="preserve">За цією заявою-приєднання __________________________________ </w:t>
            </w:r>
          </w:p>
          <w:p w14:paraId="03DFEB30" w14:textId="03FBC4E3" w:rsidR="0013289E" w:rsidRPr="00D00A75" w:rsidRDefault="0013289E" w:rsidP="009D12C0">
            <w:pPr>
              <w:jc w:val="both"/>
              <w:rPr>
                <w:szCs w:val="24"/>
              </w:rPr>
            </w:pPr>
            <w:r w:rsidRPr="00D00A75">
              <w:rPr>
                <w:szCs w:val="24"/>
              </w:rPr>
              <w:t xml:space="preserve">                                                             (повне найменування суб'єкта господарювання)</w:t>
            </w:r>
          </w:p>
          <w:p w14:paraId="404E518D" w14:textId="31FA8681" w:rsidR="0013289E" w:rsidRPr="00D00A75" w:rsidRDefault="0013289E" w:rsidP="009508F4">
            <w:pPr>
              <w:spacing w:before="120" w:after="120"/>
              <w:jc w:val="both"/>
              <w:rPr>
                <w:b/>
                <w:sz w:val="24"/>
                <w:szCs w:val="24"/>
              </w:rPr>
            </w:pPr>
            <w:r w:rsidRPr="00D00A75">
              <w:rPr>
                <w:b/>
                <w:sz w:val="24"/>
                <w:szCs w:val="24"/>
              </w:rPr>
              <w:t>який здійснює діяльність на підставі _______________________________ та відповідної ліцензії                            (за наявності) від ________________ № ___________________, енергетичний ідентифікаційний код (EIC) ______________________, далі – Користувач, в осо</w:t>
            </w:r>
            <w:r w:rsidR="003000F7">
              <w:rPr>
                <w:b/>
                <w:sz w:val="24"/>
                <w:szCs w:val="24"/>
              </w:rPr>
              <w:t>бі ______________________</w:t>
            </w:r>
            <w:r w:rsidRPr="00D00A75">
              <w:rPr>
                <w:b/>
                <w:sz w:val="24"/>
                <w:szCs w:val="24"/>
              </w:rPr>
              <w:t xml:space="preserve">, який діє на </w:t>
            </w:r>
            <w:r w:rsidR="003000F7">
              <w:rPr>
                <w:b/>
                <w:sz w:val="24"/>
                <w:szCs w:val="24"/>
              </w:rPr>
              <w:t>підставі ______________________</w:t>
            </w:r>
            <w:r w:rsidRPr="00D00A75">
              <w:rPr>
                <w:b/>
                <w:sz w:val="24"/>
                <w:szCs w:val="24"/>
              </w:rPr>
              <w:t>, надає письмову згоду на приєднання до договору про надання послуг з передачі електричної енергії (далі - Договір), розміщеного на офіційному сайті ОСП. З дати акцептування цієї заяви Користувач набуває всіх прав та обов’язків за Договором і несе відповідальність за їх невиконання (неналежне виконання) згідно з умовами Договору та чинним законодавством України.</w:t>
            </w:r>
          </w:p>
          <w:p w14:paraId="179B6225" w14:textId="2829FD69" w:rsidR="0013289E" w:rsidRPr="00D00A75" w:rsidRDefault="0013289E" w:rsidP="009D12C0">
            <w:pPr>
              <w:jc w:val="both"/>
              <w:rPr>
                <w:b/>
                <w:sz w:val="24"/>
                <w:szCs w:val="24"/>
              </w:rPr>
            </w:pPr>
            <w:r w:rsidRPr="00D00A75">
              <w:rPr>
                <w:b/>
                <w:sz w:val="24"/>
                <w:szCs w:val="24"/>
              </w:rPr>
              <w:t>_____________________________________________________________</w:t>
            </w:r>
          </w:p>
          <w:p w14:paraId="3F10E9B4" w14:textId="184918C6" w:rsidR="0013289E" w:rsidRPr="00D00A75" w:rsidRDefault="0013289E" w:rsidP="009D12C0">
            <w:pPr>
              <w:jc w:val="center"/>
              <w:rPr>
                <w:sz w:val="24"/>
                <w:szCs w:val="24"/>
              </w:rPr>
            </w:pPr>
            <w:r w:rsidRPr="00D00A75">
              <w:rPr>
                <w:szCs w:val="24"/>
              </w:rPr>
              <w:t>(найменування обраного постачальника послуг комерційного обліку)</w:t>
            </w:r>
          </w:p>
          <w:p w14:paraId="06E26414" w14:textId="77777777" w:rsidR="0013289E" w:rsidRPr="00D00A75" w:rsidRDefault="0013289E" w:rsidP="009508F4">
            <w:pPr>
              <w:spacing w:before="120" w:after="120"/>
              <w:jc w:val="both"/>
              <w:rPr>
                <w:b/>
                <w:sz w:val="24"/>
                <w:szCs w:val="24"/>
                <w:lang w:eastAsia="uk-UA"/>
              </w:rPr>
            </w:pPr>
            <w:r w:rsidRPr="00D00A75">
              <w:rPr>
                <w:b/>
                <w:sz w:val="24"/>
                <w:szCs w:val="24"/>
                <w:lang w:eastAsia="uk-UA"/>
              </w:rPr>
              <w:t>Перелік об’єктів електроенергетики:</w:t>
            </w:r>
          </w:p>
          <w:tbl>
            <w:tblPr>
              <w:tblW w:w="7116"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
              <w:gridCol w:w="1703"/>
              <w:gridCol w:w="1701"/>
              <w:gridCol w:w="1701"/>
              <w:gridCol w:w="1559"/>
            </w:tblGrid>
            <w:tr w:rsidR="0013289E" w:rsidRPr="00D00A75" w14:paraId="6DC03659" w14:textId="77777777" w:rsidTr="009D12C0">
              <w:tc>
                <w:tcPr>
                  <w:tcW w:w="452" w:type="dxa"/>
                  <w:shd w:val="clear" w:color="auto" w:fill="auto"/>
                </w:tcPr>
                <w:p w14:paraId="362603E5" w14:textId="77777777" w:rsidR="0013289E" w:rsidRPr="00D00A75" w:rsidRDefault="0013289E" w:rsidP="009508F4">
                  <w:pPr>
                    <w:widowControl w:val="0"/>
                    <w:autoSpaceDE w:val="0"/>
                    <w:autoSpaceDN w:val="0"/>
                    <w:spacing w:before="120" w:after="120"/>
                    <w:jc w:val="center"/>
                    <w:rPr>
                      <w:b/>
                      <w:sz w:val="24"/>
                      <w:szCs w:val="24"/>
                      <w:lang w:eastAsia="uk-UA"/>
                    </w:rPr>
                  </w:pPr>
                  <w:r w:rsidRPr="00D00A75">
                    <w:rPr>
                      <w:b/>
                      <w:sz w:val="24"/>
                      <w:szCs w:val="24"/>
                      <w:lang w:eastAsia="uk-UA"/>
                    </w:rPr>
                    <w:t>№</w:t>
                  </w:r>
                </w:p>
              </w:tc>
              <w:tc>
                <w:tcPr>
                  <w:tcW w:w="1703" w:type="dxa"/>
                  <w:shd w:val="clear" w:color="auto" w:fill="auto"/>
                </w:tcPr>
                <w:p w14:paraId="6B703D9B" w14:textId="77777777" w:rsidR="0013289E" w:rsidRPr="00D00A75" w:rsidRDefault="0013289E" w:rsidP="009508F4">
                  <w:pPr>
                    <w:widowControl w:val="0"/>
                    <w:autoSpaceDE w:val="0"/>
                    <w:autoSpaceDN w:val="0"/>
                    <w:spacing w:before="120" w:after="120"/>
                    <w:jc w:val="center"/>
                    <w:rPr>
                      <w:b/>
                      <w:sz w:val="22"/>
                      <w:szCs w:val="24"/>
                      <w:lang w:eastAsia="uk-UA"/>
                    </w:rPr>
                  </w:pPr>
                  <w:r w:rsidRPr="00D00A75">
                    <w:rPr>
                      <w:b/>
                      <w:sz w:val="22"/>
                      <w:szCs w:val="24"/>
                      <w:lang w:eastAsia="uk-UA"/>
                    </w:rPr>
                    <w:t>Назва об’єкта електроенергетики (у тому числі черги будівництва, пускового комплексу)</w:t>
                  </w:r>
                </w:p>
              </w:tc>
              <w:tc>
                <w:tcPr>
                  <w:tcW w:w="1701" w:type="dxa"/>
                  <w:shd w:val="clear" w:color="auto" w:fill="auto"/>
                </w:tcPr>
                <w:p w14:paraId="4BF86635" w14:textId="77777777" w:rsidR="0013289E" w:rsidRPr="00D00A75" w:rsidRDefault="0013289E" w:rsidP="0072782C">
                  <w:pPr>
                    <w:widowControl w:val="0"/>
                    <w:autoSpaceDE w:val="0"/>
                    <w:autoSpaceDN w:val="0"/>
                    <w:spacing w:before="120" w:after="120"/>
                    <w:jc w:val="center"/>
                    <w:rPr>
                      <w:b/>
                      <w:sz w:val="22"/>
                      <w:szCs w:val="24"/>
                      <w:lang w:eastAsia="uk-UA"/>
                    </w:rPr>
                  </w:pPr>
                  <w:r w:rsidRPr="00D00A75">
                    <w:rPr>
                      <w:b/>
                      <w:sz w:val="22"/>
                      <w:szCs w:val="24"/>
                      <w:lang w:eastAsia="uk-UA"/>
                    </w:rPr>
                    <w:t>Місцезнаходження об’єкта електроенергетики (у тому числі черги будівництва, пускового комплексу)</w:t>
                  </w:r>
                </w:p>
              </w:tc>
              <w:tc>
                <w:tcPr>
                  <w:tcW w:w="1701" w:type="dxa"/>
                  <w:shd w:val="clear" w:color="auto" w:fill="auto"/>
                </w:tcPr>
                <w:p w14:paraId="1375E5AF" w14:textId="77777777" w:rsidR="0013289E" w:rsidRPr="00D00A75" w:rsidRDefault="0013289E" w:rsidP="009508F4">
                  <w:pPr>
                    <w:widowControl w:val="0"/>
                    <w:autoSpaceDE w:val="0"/>
                    <w:autoSpaceDN w:val="0"/>
                    <w:spacing w:before="120" w:after="120"/>
                    <w:jc w:val="center"/>
                    <w:rPr>
                      <w:b/>
                      <w:sz w:val="22"/>
                      <w:szCs w:val="24"/>
                      <w:lang w:eastAsia="uk-UA"/>
                    </w:rPr>
                  </w:pPr>
                  <w:r w:rsidRPr="00D00A75">
                    <w:rPr>
                      <w:b/>
                      <w:sz w:val="22"/>
                      <w:szCs w:val="24"/>
                      <w:lang w:eastAsia="uk-UA"/>
                    </w:rPr>
                    <w:t>Потужність згідно ліцензії на право провадження діяльності, кВт</w:t>
                  </w:r>
                </w:p>
              </w:tc>
              <w:tc>
                <w:tcPr>
                  <w:tcW w:w="1559" w:type="dxa"/>
                  <w:shd w:val="clear" w:color="auto" w:fill="auto"/>
                </w:tcPr>
                <w:p w14:paraId="2CF929AA" w14:textId="77777777" w:rsidR="0013289E" w:rsidRPr="00D00A75" w:rsidRDefault="0013289E" w:rsidP="009508F4">
                  <w:pPr>
                    <w:widowControl w:val="0"/>
                    <w:autoSpaceDE w:val="0"/>
                    <w:autoSpaceDN w:val="0"/>
                    <w:spacing w:before="120" w:after="120"/>
                    <w:jc w:val="center"/>
                    <w:rPr>
                      <w:b/>
                      <w:sz w:val="22"/>
                      <w:szCs w:val="24"/>
                      <w:lang w:eastAsia="uk-UA"/>
                    </w:rPr>
                  </w:pPr>
                  <w:r w:rsidRPr="00D00A75">
                    <w:rPr>
                      <w:b/>
                      <w:sz w:val="22"/>
                      <w:szCs w:val="24"/>
                      <w:lang w:eastAsia="uk-UA"/>
                    </w:rPr>
                    <w:t>Встановлена/дозволена потужність, кВт*</w:t>
                  </w:r>
                </w:p>
              </w:tc>
            </w:tr>
            <w:tr w:rsidR="0013289E" w:rsidRPr="00D00A75" w14:paraId="371456FD" w14:textId="77777777" w:rsidTr="009D12C0">
              <w:tc>
                <w:tcPr>
                  <w:tcW w:w="452" w:type="dxa"/>
                  <w:shd w:val="clear" w:color="auto" w:fill="auto"/>
                </w:tcPr>
                <w:p w14:paraId="01F1DB23" w14:textId="77777777" w:rsidR="0013289E" w:rsidRPr="00D00A75" w:rsidRDefault="0013289E" w:rsidP="009508F4">
                  <w:pPr>
                    <w:widowControl w:val="0"/>
                    <w:autoSpaceDE w:val="0"/>
                    <w:autoSpaceDN w:val="0"/>
                    <w:spacing w:before="120" w:after="120"/>
                    <w:jc w:val="center"/>
                    <w:rPr>
                      <w:b/>
                      <w:sz w:val="24"/>
                      <w:szCs w:val="24"/>
                      <w:lang w:eastAsia="uk-UA"/>
                    </w:rPr>
                  </w:pPr>
                  <w:r w:rsidRPr="00D00A75">
                    <w:rPr>
                      <w:b/>
                      <w:sz w:val="24"/>
                      <w:szCs w:val="24"/>
                      <w:lang w:eastAsia="uk-UA"/>
                    </w:rPr>
                    <w:t>1.</w:t>
                  </w:r>
                </w:p>
              </w:tc>
              <w:tc>
                <w:tcPr>
                  <w:tcW w:w="1703" w:type="dxa"/>
                  <w:shd w:val="clear" w:color="auto" w:fill="auto"/>
                </w:tcPr>
                <w:p w14:paraId="36708949" w14:textId="77777777" w:rsidR="0013289E" w:rsidRPr="00D00A75" w:rsidRDefault="0013289E" w:rsidP="009508F4">
                  <w:pPr>
                    <w:widowControl w:val="0"/>
                    <w:autoSpaceDE w:val="0"/>
                    <w:autoSpaceDN w:val="0"/>
                    <w:spacing w:before="120" w:after="120"/>
                    <w:jc w:val="both"/>
                    <w:rPr>
                      <w:b/>
                      <w:sz w:val="24"/>
                      <w:szCs w:val="24"/>
                      <w:lang w:eastAsia="uk-UA"/>
                    </w:rPr>
                  </w:pPr>
                </w:p>
              </w:tc>
              <w:tc>
                <w:tcPr>
                  <w:tcW w:w="1701" w:type="dxa"/>
                  <w:shd w:val="clear" w:color="auto" w:fill="auto"/>
                </w:tcPr>
                <w:p w14:paraId="164F7883" w14:textId="77777777" w:rsidR="0013289E" w:rsidRPr="00D00A75" w:rsidRDefault="0013289E" w:rsidP="009508F4">
                  <w:pPr>
                    <w:widowControl w:val="0"/>
                    <w:autoSpaceDE w:val="0"/>
                    <w:autoSpaceDN w:val="0"/>
                    <w:spacing w:before="120" w:after="120"/>
                    <w:jc w:val="both"/>
                    <w:rPr>
                      <w:b/>
                      <w:sz w:val="24"/>
                      <w:szCs w:val="24"/>
                      <w:lang w:eastAsia="uk-UA"/>
                    </w:rPr>
                  </w:pPr>
                </w:p>
              </w:tc>
              <w:tc>
                <w:tcPr>
                  <w:tcW w:w="1701" w:type="dxa"/>
                  <w:shd w:val="clear" w:color="auto" w:fill="auto"/>
                </w:tcPr>
                <w:p w14:paraId="01CEEC8C" w14:textId="77777777" w:rsidR="0013289E" w:rsidRPr="00D00A75" w:rsidRDefault="0013289E" w:rsidP="009508F4">
                  <w:pPr>
                    <w:widowControl w:val="0"/>
                    <w:autoSpaceDE w:val="0"/>
                    <w:autoSpaceDN w:val="0"/>
                    <w:spacing w:before="120" w:after="120"/>
                    <w:jc w:val="both"/>
                    <w:rPr>
                      <w:b/>
                      <w:sz w:val="24"/>
                      <w:szCs w:val="24"/>
                      <w:lang w:eastAsia="uk-UA"/>
                    </w:rPr>
                  </w:pPr>
                </w:p>
              </w:tc>
              <w:tc>
                <w:tcPr>
                  <w:tcW w:w="1559" w:type="dxa"/>
                  <w:shd w:val="clear" w:color="auto" w:fill="auto"/>
                </w:tcPr>
                <w:p w14:paraId="7A5557C0" w14:textId="77777777" w:rsidR="0013289E" w:rsidRPr="00D00A75" w:rsidRDefault="0013289E" w:rsidP="009508F4">
                  <w:pPr>
                    <w:widowControl w:val="0"/>
                    <w:autoSpaceDE w:val="0"/>
                    <w:autoSpaceDN w:val="0"/>
                    <w:spacing w:before="120" w:after="120"/>
                    <w:jc w:val="both"/>
                    <w:rPr>
                      <w:b/>
                      <w:sz w:val="24"/>
                      <w:szCs w:val="24"/>
                      <w:lang w:eastAsia="uk-UA"/>
                    </w:rPr>
                  </w:pPr>
                </w:p>
              </w:tc>
            </w:tr>
            <w:tr w:rsidR="0013289E" w:rsidRPr="00D00A75" w14:paraId="01E1D49C" w14:textId="77777777" w:rsidTr="009D12C0">
              <w:tc>
                <w:tcPr>
                  <w:tcW w:w="452" w:type="dxa"/>
                  <w:shd w:val="clear" w:color="auto" w:fill="auto"/>
                </w:tcPr>
                <w:p w14:paraId="225A0A98" w14:textId="77777777" w:rsidR="0013289E" w:rsidRPr="00D00A75" w:rsidRDefault="0013289E" w:rsidP="009508F4">
                  <w:pPr>
                    <w:widowControl w:val="0"/>
                    <w:autoSpaceDE w:val="0"/>
                    <w:autoSpaceDN w:val="0"/>
                    <w:spacing w:before="120" w:after="120"/>
                    <w:jc w:val="center"/>
                    <w:rPr>
                      <w:b/>
                      <w:sz w:val="24"/>
                      <w:szCs w:val="24"/>
                      <w:lang w:eastAsia="uk-UA"/>
                    </w:rPr>
                  </w:pPr>
                  <w:r w:rsidRPr="00D00A75">
                    <w:rPr>
                      <w:b/>
                      <w:sz w:val="24"/>
                      <w:szCs w:val="24"/>
                      <w:lang w:eastAsia="uk-UA"/>
                    </w:rPr>
                    <w:t>2.</w:t>
                  </w:r>
                </w:p>
              </w:tc>
              <w:tc>
                <w:tcPr>
                  <w:tcW w:w="1703" w:type="dxa"/>
                  <w:shd w:val="clear" w:color="auto" w:fill="auto"/>
                </w:tcPr>
                <w:p w14:paraId="73552529" w14:textId="77777777" w:rsidR="0013289E" w:rsidRPr="00D00A75" w:rsidRDefault="0013289E" w:rsidP="009508F4">
                  <w:pPr>
                    <w:widowControl w:val="0"/>
                    <w:autoSpaceDE w:val="0"/>
                    <w:autoSpaceDN w:val="0"/>
                    <w:spacing w:before="120" w:after="120"/>
                    <w:jc w:val="both"/>
                    <w:rPr>
                      <w:b/>
                      <w:sz w:val="24"/>
                      <w:szCs w:val="24"/>
                      <w:lang w:eastAsia="uk-UA"/>
                    </w:rPr>
                  </w:pPr>
                </w:p>
              </w:tc>
              <w:tc>
                <w:tcPr>
                  <w:tcW w:w="1701" w:type="dxa"/>
                  <w:shd w:val="clear" w:color="auto" w:fill="auto"/>
                </w:tcPr>
                <w:p w14:paraId="247F7BB9" w14:textId="77777777" w:rsidR="0013289E" w:rsidRPr="00D00A75" w:rsidRDefault="0013289E" w:rsidP="009508F4">
                  <w:pPr>
                    <w:widowControl w:val="0"/>
                    <w:autoSpaceDE w:val="0"/>
                    <w:autoSpaceDN w:val="0"/>
                    <w:spacing w:before="120" w:after="120"/>
                    <w:jc w:val="both"/>
                    <w:rPr>
                      <w:b/>
                      <w:sz w:val="24"/>
                      <w:szCs w:val="24"/>
                      <w:lang w:eastAsia="uk-UA"/>
                    </w:rPr>
                  </w:pPr>
                </w:p>
              </w:tc>
              <w:tc>
                <w:tcPr>
                  <w:tcW w:w="1701" w:type="dxa"/>
                  <w:shd w:val="clear" w:color="auto" w:fill="auto"/>
                </w:tcPr>
                <w:p w14:paraId="49BA3C5A" w14:textId="77777777" w:rsidR="0013289E" w:rsidRPr="00D00A75" w:rsidRDefault="0013289E" w:rsidP="009508F4">
                  <w:pPr>
                    <w:widowControl w:val="0"/>
                    <w:autoSpaceDE w:val="0"/>
                    <w:autoSpaceDN w:val="0"/>
                    <w:spacing w:before="120" w:after="120"/>
                    <w:jc w:val="both"/>
                    <w:rPr>
                      <w:b/>
                      <w:sz w:val="24"/>
                      <w:szCs w:val="24"/>
                      <w:lang w:eastAsia="uk-UA"/>
                    </w:rPr>
                  </w:pPr>
                </w:p>
              </w:tc>
              <w:tc>
                <w:tcPr>
                  <w:tcW w:w="1559" w:type="dxa"/>
                  <w:shd w:val="clear" w:color="auto" w:fill="auto"/>
                </w:tcPr>
                <w:p w14:paraId="08AA21DD" w14:textId="77777777" w:rsidR="0013289E" w:rsidRPr="00D00A75" w:rsidRDefault="0013289E" w:rsidP="009508F4">
                  <w:pPr>
                    <w:widowControl w:val="0"/>
                    <w:autoSpaceDE w:val="0"/>
                    <w:autoSpaceDN w:val="0"/>
                    <w:spacing w:before="120" w:after="120"/>
                    <w:jc w:val="both"/>
                    <w:rPr>
                      <w:b/>
                      <w:sz w:val="24"/>
                      <w:szCs w:val="24"/>
                      <w:lang w:eastAsia="uk-UA"/>
                    </w:rPr>
                  </w:pPr>
                </w:p>
              </w:tc>
            </w:tr>
            <w:tr w:rsidR="0013289E" w:rsidRPr="00D00A75" w14:paraId="17046397" w14:textId="77777777" w:rsidTr="009D12C0">
              <w:tc>
                <w:tcPr>
                  <w:tcW w:w="452" w:type="dxa"/>
                  <w:shd w:val="clear" w:color="auto" w:fill="auto"/>
                </w:tcPr>
                <w:p w14:paraId="4FA6166C" w14:textId="77777777" w:rsidR="0013289E" w:rsidRPr="00D00A75" w:rsidRDefault="0013289E" w:rsidP="009508F4">
                  <w:pPr>
                    <w:widowControl w:val="0"/>
                    <w:autoSpaceDE w:val="0"/>
                    <w:autoSpaceDN w:val="0"/>
                    <w:spacing w:before="120" w:after="120"/>
                    <w:jc w:val="center"/>
                    <w:rPr>
                      <w:b/>
                      <w:sz w:val="24"/>
                      <w:szCs w:val="24"/>
                      <w:lang w:eastAsia="uk-UA"/>
                    </w:rPr>
                  </w:pPr>
                  <w:r w:rsidRPr="00D00A75">
                    <w:rPr>
                      <w:b/>
                      <w:sz w:val="24"/>
                      <w:szCs w:val="24"/>
                      <w:lang w:eastAsia="uk-UA"/>
                    </w:rPr>
                    <w:t>...</w:t>
                  </w:r>
                </w:p>
              </w:tc>
              <w:tc>
                <w:tcPr>
                  <w:tcW w:w="1703" w:type="dxa"/>
                  <w:shd w:val="clear" w:color="auto" w:fill="auto"/>
                </w:tcPr>
                <w:p w14:paraId="31B71E74" w14:textId="77777777" w:rsidR="0013289E" w:rsidRPr="00D00A75" w:rsidRDefault="0013289E" w:rsidP="009508F4">
                  <w:pPr>
                    <w:widowControl w:val="0"/>
                    <w:autoSpaceDE w:val="0"/>
                    <w:autoSpaceDN w:val="0"/>
                    <w:spacing w:before="120" w:after="120"/>
                    <w:jc w:val="both"/>
                    <w:rPr>
                      <w:b/>
                      <w:sz w:val="24"/>
                      <w:szCs w:val="24"/>
                      <w:lang w:eastAsia="uk-UA"/>
                    </w:rPr>
                  </w:pPr>
                </w:p>
              </w:tc>
              <w:tc>
                <w:tcPr>
                  <w:tcW w:w="1701" w:type="dxa"/>
                  <w:shd w:val="clear" w:color="auto" w:fill="auto"/>
                </w:tcPr>
                <w:p w14:paraId="5918243A" w14:textId="77777777" w:rsidR="0013289E" w:rsidRPr="00D00A75" w:rsidRDefault="0013289E" w:rsidP="009508F4">
                  <w:pPr>
                    <w:widowControl w:val="0"/>
                    <w:autoSpaceDE w:val="0"/>
                    <w:autoSpaceDN w:val="0"/>
                    <w:spacing w:before="120" w:after="120"/>
                    <w:jc w:val="both"/>
                    <w:rPr>
                      <w:b/>
                      <w:sz w:val="24"/>
                      <w:szCs w:val="24"/>
                      <w:lang w:eastAsia="uk-UA"/>
                    </w:rPr>
                  </w:pPr>
                </w:p>
              </w:tc>
              <w:tc>
                <w:tcPr>
                  <w:tcW w:w="1701" w:type="dxa"/>
                  <w:shd w:val="clear" w:color="auto" w:fill="auto"/>
                </w:tcPr>
                <w:p w14:paraId="0E32A7FB" w14:textId="77777777" w:rsidR="0013289E" w:rsidRPr="00D00A75" w:rsidRDefault="0013289E" w:rsidP="009508F4">
                  <w:pPr>
                    <w:widowControl w:val="0"/>
                    <w:autoSpaceDE w:val="0"/>
                    <w:autoSpaceDN w:val="0"/>
                    <w:spacing w:before="120" w:after="120"/>
                    <w:jc w:val="both"/>
                    <w:rPr>
                      <w:b/>
                      <w:sz w:val="24"/>
                      <w:szCs w:val="24"/>
                      <w:lang w:eastAsia="uk-UA"/>
                    </w:rPr>
                  </w:pPr>
                </w:p>
              </w:tc>
              <w:tc>
                <w:tcPr>
                  <w:tcW w:w="1559" w:type="dxa"/>
                  <w:shd w:val="clear" w:color="auto" w:fill="auto"/>
                </w:tcPr>
                <w:p w14:paraId="4862F2AB" w14:textId="77777777" w:rsidR="0013289E" w:rsidRPr="00D00A75" w:rsidRDefault="0013289E" w:rsidP="009508F4">
                  <w:pPr>
                    <w:widowControl w:val="0"/>
                    <w:autoSpaceDE w:val="0"/>
                    <w:autoSpaceDN w:val="0"/>
                    <w:spacing w:before="120" w:after="120"/>
                    <w:jc w:val="both"/>
                    <w:rPr>
                      <w:b/>
                      <w:sz w:val="24"/>
                      <w:szCs w:val="24"/>
                      <w:lang w:eastAsia="uk-UA"/>
                    </w:rPr>
                  </w:pPr>
                </w:p>
              </w:tc>
            </w:tr>
          </w:tbl>
          <w:p w14:paraId="1E6D46B0" w14:textId="77777777" w:rsidR="0013289E" w:rsidRPr="00D00A75" w:rsidRDefault="0013289E" w:rsidP="009508F4">
            <w:pPr>
              <w:spacing w:before="120" w:after="120"/>
              <w:jc w:val="both"/>
              <w:rPr>
                <w:sz w:val="24"/>
                <w:szCs w:val="24"/>
                <w:lang w:eastAsia="uk-UA"/>
              </w:rPr>
            </w:pPr>
            <w:r w:rsidRPr="00D00A75">
              <w:rPr>
                <w:sz w:val="24"/>
                <w:szCs w:val="24"/>
                <w:lang w:eastAsia="uk-UA"/>
              </w:rPr>
              <w:lastRenderedPageBreak/>
              <w:t>* - для об’єктів електроенергетики, підключених до мереж ОСП використовуються дані технічних</w:t>
            </w:r>
            <w:r w:rsidRPr="006F350B">
              <w:rPr>
                <w:sz w:val="24"/>
                <w:szCs w:val="24"/>
                <w:lang w:eastAsia="uk-UA"/>
              </w:rPr>
              <w:t xml:space="preserve"> умов на приєднання </w:t>
            </w:r>
            <w:r w:rsidRPr="00D00A75">
              <w:rPr>
                <w:sz w:val="24"/>
                <w:szCs w:val="24"/>
                <w:lang w:eastAsia="uk-UA"/>
              </w:rPr>
              <w:t>електроустановок;</w:t>
            </w:r>
          </w:p>
          <w:p w14:paraId="613D9591" w14:textId="77777777" w:rsidR="0013289E" w:rsidRPr="00D00A75" w:rsidRDefault="0013289E" w:rsidP="009508F4">
            <w:pPr>
              <w:spacing w:before="120" w:after="120"/>
              <w:jc w:val="both"/>
              <w:rPr>
                <w:b/>
                <w:sz w:val="24"/>
                <w:szCs w:val="24"/>
                <w:lang w:eastAsia="uk-UA"/>
              </w:rPr>
            </w:pPr>
            <w:r w:rsidRPr="00D00A75">
              <w:rPr>
                <w:sz w:val="24"/>
                <w:szCs w:val="24"/>
                <w:lang w:eastAsia="uk-UA"/>
              </w:rPr>
              <w:t>- для об’єктів електроенергетики, підключених до мереж ОСР використовуються дані, що містяться в договорі виробника/споживача (в т.ч. ОМСР)/ОУЗЕ про надання послуг з розподілу електричної енергії.</w:t>
            </w:r>
          </w:p>
          <w:p w14:paraId="129FCE65" w14:textId="77777777" w:rsidR="0013289E" w:rsidRDefault="0013289E" w:rsidP="00543962">
            <w:pPr>
              <w:jc w:val="both"/>
              <w:rPr>
                <w:b/>
                <w:sz w:val="24"/>
                <w:szCs w:val="24"/>
                <w:lang w:eastAsia="uk-UA"/>
              </w:rPr>
            </w:pPr>
            <w:r w:rsidRPr="00D00A75">
              <w:rPr>
                <w:b/>
                <w:sz w:val="24"/>
                <w:szCs w:val="24"/>
                <w:lang w:eastAsia="uk-UA"/>
              </w:rPr>
              <w:t>До заяви-приєднання додається:</w:t>
            </w:r>
          </w:p>
          <w:p w14:paraId="686A016C" w14:textId="77777777" w:rsidR="003000F7" w:rsidRPr="00D00A75" w:rsidRDefault="003000F7" w:rsidP="00543962">
            <w:pPr>
              <w:jc w:val="both"/>
              <w:rPr>
                <w:b/>
                <w:sz w:val="24"/>
                <w:szCs w:val="24"/>
                <w:lang w:eastAsia="uk-UA"/>
              </w:rPr>
            </w:pPr>
            <w:bookmarkStart w:id="0" w:name="_GoBack"/>
            <w:bookmarkEnd w:id="0"/>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21"/>
            </w:tblGrid>
            <w:tr w:rsidR="0013289E" w:rsidRPr="00C5228B" w14:paraId="38CDD2D2" w14:textId="77777777" w:rsidTr="00B005F4">
              <w:tc>
                <w:tcPr>
                  <w:tcW w:w="7121" w:type="dxa"/>
                </w:tcPr>
                <w:p w14:paraId="225E917E" w14:textId="77777777" w:rsidR="003000F7" w:rsidRPr="003000F7" w:rsidRDefault="003000F7" w:rsidP="003000F7">
                  <w:pPr>
                    <w:jc w:val="both"/>
                    <w:rPr>
                      <w:b/>
                      <w:sz w:val="24"/>
                      <w:szCs w:val="24"/>
                      <w:lang w:eastAsia="uk-UA"/>
                    </w:rPr>
                  </w:pPr>
                  <w:r w:rsidRPr="003000F7">
                    <w:rPr>
                      <w:b/>
                      <w:sz w:val="24"/>
                      <w:szCs w:val="24"/>
                      <w:lang w:eastAsia="uk-UA"/>
                    </w:rPr>
                    <w:t>1.Копія документа про підтвердження повноважень особи на укладення договору (витяг з установчого документа про повноваження керівника (для юридичних осіб), завірена копія довіреності, виданої в установленому порядку тощо).</w:t>
                  </w:r>
                </w:p>
                <w:p w14:paraId="210042B3" w14:textId="77777777" w:rsidR="003000F7" w:rsidRPr="003000F7" w:rsidRDefault="003000F7" w:rsidP="003000F7">
                  <w:pPr>
                    <w:jc w:val="both"/>
                    <w:rPr>
                      <w:b/>
                      <w:sz w:val="24"/>
                      <w:szCs w:val="24"/>
                      <w:lang w:eastAsia="uk-UA"/>
                    </w:rPr>
                  </w:pPr>
                  <w:r w:rsidRPr="003000F7">
                    <w:rPr>
                      <w:b/>
                      <w:sz w:val="24"/>
                      <w:szCs w:val="24"/>
                      <w:lang w:eastAsia="uk-UA"/>
                    </w:rPr>
                    <w:t>2. Копії договорів споживача та/або виробника/ОМСР/ОУЗЕ про надання послуг з розподілу (передачі) електричної енергії з додатками (для виробників, ОМСР, ОУЗЕ та споживачів, розміщених за місцем провадження ліцензованої діяльності відповідного ОСР).</w:t>
                  </w:r>
                </w:p>
                <w:p w14:paraId="220BA226" w14:textId="77777777" w:rsidR="003000F7" w:rsidRPr="003000F7" w:rsidRDefault="003000F7" w:rsidP="003000F7">
                  <w:pPr>
                    <w:jc w:val="both"/>
                    <w:rPr>
                      <w:b/>
                      <w:sz w:val="24"/>
                      <w:szCs w:val="24"/>
                      <w:lang w:eastAsia="uk-UA"/>
                    </w:rPr>
                  </w:pPr>
                </w:p>
                <w:p w14:paraId="33584C78" w14:textId="77777777" w:rsidR="003000F7" w:rsidRPr="003000F7" w:rsidRDefault="003000F7" w:rsidP="003000F7">
                  <w:pPr>
                    <w:jc w:val="both"/>
                    <w:rPr>
                      <w:b/>
                      <w:sz w:val="24"/>
                      <w:szCs w:val="24"/>
                      <w:lang w:eastAsia="uk-UA"/>
                    </w:rPr>
                  </w:pPr>
                  <w:r w:rsidRPr="003000F7">
                    <w:rPr>
                      <w:b/>
                      <w:sz w:val="24"/>
                      <w:szCs w:val="24"/>
                      <w:lang w:eastAsia="uk-UA"/>
                    </w:rPr>
                    <w:t>Цією заявою-приєднання Користувач засвідчує вільне волевиявлення щодо приєднання до умов Договору в повному обсязі.</w:t>
                  </w:r>
                </w:p>
                <w:p w14:paraId="5D7A6811" w14:textId="77777777" w:rsidR="003000F7" w:rsidRPr="003000F7" w:rsidRDefault="003000F7" w:rsidP="003000F7">
                  <w:pPr>
                    <w:jc w:val="both"/>
                    <w:rPr>
                      <w:b/>
                      <w:sz w:val="24"/>
                      <w:szCs w:val="24"/>
                      <w:lang w:eastAsia="uk-UA"/>
                    </w:rPr>
                  </w:pPr>
                  <w:r w:rsidRPr="003000F7">
                    <w:rPr>
                      <w:b/>
                      <w:sz w:val="24"/>
                      <w:szCs w:val="24"/>
                      <w:lang w:eastAsia="uk-UA"/>
                    </w:rPr>
                    <w:t>Своїм підписом Користувач (уповноважена особа) підтверджує згоду на автоматизовану обробку його персональних даних згідно з чинним 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наданих за Договором послуг.</w:t>
                  </w:r>
                </w:p>
                <w:p w14:paraId="1525DBB2" w14:textId="77777777" w:rsidR="0013289E" w:rsidRDefault="003000F7" w:rsidP="003000F7">
                  <w:pPr>
                    <w:rPr>
                      <w:b/>
                      <w:sz w:val="24"/>
                      <w:szCs w:val="24"/>
                      <w:lang w:eastAsia="uk-UA"/>
                    </w:rPr>
                  </w:pPr>
                  <w:r w:rsidRPr="003000F7">
                    <w:rPr>
                      <w:b/>
                      <w:sz w:val="24"/>
                      <w:szCs w:val="24"/>
                      <w:lang w:eastAsia="uk-UA"/>
                    </w:rPr>
                    <w:t>З текстом Договору, Кодексом системи передачі, Кодексом комерційного обліку електричної енергії ознайомлений.</w:t>
                  </w:r>
                </w:p>
                <w:p w14:paraId="67DA3270" w14:textId="3BF7312A" w:rsidR="003000F7" w:rsidRPr="00C5228B" w:rsidRDefault="003000F7" w:rsidP="003000F7">
                  <w:pPr>
                    <w:rPr>
                      <w:b/>
                    </w:rPr>
                  </w:pPr>
                </w:p>
              </w:tc>
            </w:tr>
            <w:tr w:rsidR="0013289E" w:rsidRPr="00C5228B" w14:paraId="4A3D8CAF" w14:textId="77777777" w:rsidTr="00B005F4">
              <w:tc>
                <w:tcPr>
                  <w:tcW w:w="7121" w:type="dxa"/>
                </w:tcPr>
                <w:p w14:paraId="4B1D9DDA" w14:textId="77777777" w:rsidR="0013289E" w:rsidRPr="00C5228B" w:rsidRDefault="0013289E" w:rsidP="00B005F4">
                  <w:pPr>
                    <w:jc w:val="both"/>
                    <w:rPr>
                      <w:b/>
                    </w:rPr>
                  </w:pPr>
                  <w:r>
                    <w:rPr>
                      <w:b/>
                      <w:sz w:val="24"/>
                    </w:rPr>
                    <w:t>Реквізити Користувача</w:t>
                  </w:r>
                  <w:r w:rsidRPr="00C5228B">
                    <w:rPr>
                      <w:b/>
                      <w:sz w:val="24"/>
                    </w:rPr>
                    <w:t>:</w:t>
                  </w:r>
                  <w:r w:rsidRPr="00C5228B">
                    <w:rPr>
                      <w:b/>
                    </w:rPr>
                    <w:t xml:space="preserve"> ____________________________</w:t>
                  </w:r>
                  <w:r>
                    <w:rPr>
                      <w:b/>
                    </w:rPr>
                    <w:t>______________</w:t>
                  </w:r>
                </w:p>
              </w:tc>
            </w:tr>
            <w:tr w:rsidR="0013289E" w:rsidRPr="00C5228B" w14:paraId="76C944E8" w14:textId="77777777" w:rsidTr="00B005F4">
              <w:tc>
                <w:tcPr>
                  <w:tcW w:w="7121" w:type="dxa"/>
                </w:tcPr>
                <w:p w14:paraId="364B0345" w14:textId="77777777" w:rsidR="0013289E" w:rsidRPr="00C5228B" w:rsidRDefault="0013289E" w:rsidP="00B005F4">
                  <w:pPr>
                    <w:jc w:val="both"/>
                    <w:rPr>
                      <w:b/>
                      <w:sz w:val="14"/>
                      <w:szCs w:val="14"/>
                    </w:rPr>
                  </w:pPr>
                  <w:r w:rsidRPr="00C5228B">
                    <w:rPr>
                      <w:b/>
                      <w:sz w:val="14"/>
                      <w:szCs w:val="14"/>
                    </w:rPr>
                    <w:t>                                                                                                               </w:t>
                  </w:r>
                </w:p>
              </w:tc>
            </w:tr>
            <w:tr w:rsidR="0013289E" w:rsidRPr="00C5228B" w14:paraId="270BBE8E" w14:textId="77777777" w:rsidTr="00B005F4">
              <w:tc>
                <w:tcPr>
                  <w:tcW w:w="7121" w:type="dxa"/>
                </w:tcPr>
                <w:p w14:paraId="22656621" w14:textId="77777777" w:rsidR="0013289E" w:rsidRPr="00C5228B" w:rsidRDefault="0013289E" w:rsidP="00B005F4">
                  <w:pPr>
                    <w:jc w:val="both"/>
                    <w:rPr>
                      <w:b/>
                    </w:rPr>
                  </w:pPr>
                </w:p>
              </w:tc>
            </w:tr>
            <w:tr w:rsidR="0013289E" w:rsidRPr="00C5228B" w14:paraId="1B018821" w14:textId="77777777" w:rsidTr="00B005F4">
              <w:tc>
                <w:tcPr>
                  <w:tcW w:w="7121" w:type="dxa"/>
                </w:tcPr>
                <w:p w14:paraId="089A1AC4" w14:textId="77777777" w:rsidR="0013289E" w:rsidRPr="00C5228B" w:rsidRDefault="0013289E" w:rsidP="00B005F4">
                  <w:pPr>
                    <w:jc w:val="both"/>
                    <w:rPr>
                      <w:b/>
                    </w:rPr>
                  </w:pPr>
                  <w:r w:rsidRPr="00327C4F">
                    <w:rPr>
                      <w:b/>
                      <w:sz w:val="24"/>
                    </w:rPr>
                    <w:t>Скорочене</w:t>
                  </w:r>
                  <w:r>
                    <w:rPr>
                      <w:b/>
                      <w:sz w:val="24"/>
                    </w:rPr>
                    <w:t> </w:t>
                  </w:r>
                  <w:r w:rsidRPr="00327C4F">
                    <w:rPr>
                      <w:b/>
                      <w:sz w:val="24"/>
                    </w:rPr>
                    <w:t>найменування</w:t>
                  </w:r>
                  <w:r>
                    <w:rPr>
                      <w:b/>
                      <w:sz w:val="24"/>
                    </w:rPr>
                    <w:t> </w:t>
                  </w:r>
                  <w:r w:rsidRPr="00327C4F">
                    <w:rPr>
                      <w:b/>
                      <w:sz w:val="24"/>
                    </w:rPr>
                    <w:t>суб’єкта</w:t>
                  </w:r>
                  <w:r>
                    <w:rPr>
                      <w:b/>
                      <w:sz w:val="24"/>
                    </w:rPr>
                    <w:t> </w:t>
                  </w:r>
                  <w:r w:rsidRPr="00327C4F">
                    <w:rPr>
                      <w:b/>
                      <w:sz w:val="24"/>
                    </w:rPr>
                    <w:t>господарювання</w:t>
                  </w:r>
                  <w:r>
                    <w:rPr>
                      <w:b/>
                      <w:sz w:val="24"/>
                    </w:rPr>
                    <w:t>:</w:t>
                  </w:r>
                  <w:r w:rsidRPr="00C5228B">
                    <w:rPr>
                      <w:b/>
                      <w:sz w:val="24"/>
                    </w:rPr>
                    <w:t xml:space="preserve">  </w:t>
                  </w:r>
                  <w:r w:rsidRPr="00C5228B">
                    <w:rPr>
                      <w:b/>
                    </w:rPr>
                    <w:lastRenderedPageBreak/>
                    <w:t>_____________________________________________________________</w:t>
                  </w:r>
                  <w:r>
                    <w:rPr>
                      <w:b/>
                    </w:rPr>
                    <w:t>________</w:t>
                  </w:r>
                </w:p>
              </w:tc>
            </w:tr>
            <w:tr w:rsidR="0013289E" w:rsidRPr="00C5228B" w14:paraId="5D733676" w14:textId="77777777" w:rsidTr="00B005F4">
              <w:tc>
                <w:tcPr>
                  <w:tcW w:w="7121" w:type="dxa"/>
                </w:tcPr>
                <w:p w14:paraId="24D012F0" w14:textId="77777777" w:rsidR="0013289E" w:rsidRPr="00C5228B" w:rsidRDefault="0013289E" w:rsidP="00B005F4">
                  <w:pPr>
                    <w:jc w:val="both"/>
                    <w:rPr>
                      <w:b/>
                      <w:sz w:val="14"/>
                      <w:szCs w:val="14"/>
                    </w:rPr>
                  </w:pPr>
                  <w:r w:rsidRPr="00C5228B">
                    <w:rPr>
                      <w:b/>
                      <w:sz w:val="14"/>
                      <w:szCs w:val="14"/>
                    </w:rPr>
                    <w:lastRenderedPageBreak/>
                    <w:t>                                                                                                       </w:t>
                  </w:r>
                </w:p>
              </w:tc>
            </w:tr>
            <w:tr w:rsidR="0013289E" w:rsidRPr="00C5228B" w14:paraId="369A55BA" w14:textId="77777777" w:rsidTr="00B005F4">
              <w:tc>
                <w:tcPr>
                  <w:tcW w:w="7121" w:type="dxa"/>
                </w:tcPr>
                <w:p w14:paraId="27FD2C54" w14:textId="77777777" w:rsidR="0013289E" w:rsidRPr="00C5228B" w:rsidRDefault="0013289E" w:rsidP="00B005F4">
                  <w:pPr>
                    <w:jc w:val="both"/>
                    <w:rPr>
                      <w:b/>
                    </w:rPr>
                  </w:pPr>
                  <w:r w:rsidRPr="00E2177A">
                    <w:rPr>
                      <w:b/>
                      <w:sz w:val="24"/>
                      <w:szCs w:val="24"/>
                      <w:lang w:eastAsia="uk-UA"/>
                    </w:rPr>
                    <w:t>Місцезнаходження</w:t>
                  </w:r>
                  <w:r>
                    <w:rPr>
                      <w:b/>
                      <w:sz w:val="24"/>
                      <w:szCs w:val="24"/>
                      <w:lang w:eastAsia="uk-UA"/>
                    </w:rPr>
                    <w:t> </w:t>
                  </w:r>
                  <w:r w:rsidRPr="00E2177A">
                    <w:rPr>
                      <w:b/>
                      <w:sz w:val="24"/>
                      <w:szCs w:val="24"/>
                      <w:lang w:eastAsia="uk-UA"/>
                    </w:rPr>
                    <w:t>юридичної</w:t>
                  </w:r>
                  <w:r>
                    <w:rPr>
                      <w:b/>
                      <w:sz w:val="24"/>
                      <w:szCs w:val="24"/>
                      <w:lang w:eastAsia="uk-UA"/>
                    </w:rPr>
                    <w:t> </w:t>
                  </w:r>
                  <w:r w:rsidRPr="00E2177A">
                    <w:rPr>
                      <w:b/>
                      <w:sz w:val="24"/>
                      <w:szCs w:val="24"/>
                      <w:lang w:eastAsia="uk-UA"/>
                    </w:rPr>
                    <w:t>особи</w:t>
                  </w:r>
                  <w:r w:rsidRPr="00C5228B">
                    <w:rPr>
                      <w:b/>
                    </w:rPr>
                    <w:t xml:space="preserve"> _____________________________________________________________</w:t>
                  </w:r>
                  <w:r>
                    <w:rPr>
                      <w:b/>
                    </w:rPr>
                    <w:t>________</w:t>
                  </w:r>
                </w:p>
              </w:tc>
            </w:tr>
            <w:tr w:rsidR="0013289E" w:rsidRPr="00C5228B" w14:paraId="3EE6E458" w14:textId="77777777" w:rsidTr="00B005F4">
              <w:tc>
                <w:tcPr>
                  <w:tcW w:w="7121" w:type="dxa"/>
                </w:tcPr>
                <w:p w14:paraId="59D797C9" w14:textId="77777777" w:rsidR="0013289E" w:rsidRPr="00C5228B" w:rsidRDefault="0013289E" w:rsidP="00B005F4">
                  <w:pPr>
                    <w:jc w:val="both"/>
                    <w:rPr>
                      <w:b/>
                      <w:sz w:val="14"/>
                      <w:szCs w:val="14"/>
                    </w:rPr>
                  </w:pPr>
                  <w:r w:rsidRPr="00C5228B">
                    <w:rPr>
                      <w:b/>
                      <w:sz w:val="14"/>
                      <w:szCs w:val="14"/>
                    </w:rPr>
                    <w:t>                                                                                                       </w:t>
                  </w:r>
                </w:p>
              </w:tc>
            </w:tr>
            <w:tr w:rsidR="0013289E" w:rsidRPr="00C5228B" w14:paraId="4521508E" w14:textId="77777777" w:rsidTr="00B005F4">
              <w:tc>
                <w:tcPr>
                  <w:tcW w:w="7121" w:type="dxa"/>
                </w:tcPr>
                <w:p w14:paraId="3AD2D425" w14:textId="77777777" w:rsidR="0013289E" w:rsidRPr="00C5228B" w:rsidRDefault="0013289E" w:rsidP="00B005F4">
                  <w:pPr>
                    <w:spacing w:before="120" w:after="120"/>
                    <w:rPr>
                      <w:b/>
                    </w:rPr>
                  </w:pPr>
                  <w:r w:rsidRPr="007C1D45">
                    <w:rPr>
                      <w:b/>
                      <w:sz w:val="24"/>
                      <w:szCs w:val="24"/>
                      <w:lang w:eastAsia="uk-UA"/>
                    </w:rPr>
                    <w:t>Поштова</w:t>
                  </w:r>
                  <w:r>
                    <w:rPr>
                      <w:b/>
                      <w:sz w:val="24"/>
                      <w:szCs w:val="24"/>
                      <w:lang w:eastAsia="uk-UA"/>
                    </w:rPr>
                    <w:t> </w:t>
                  </w:r>
                  <w:r w:rsidRPr="007C1D45">
                    <w:rPr>
                      <w:b/>
                      <w:sz w:val="24"/>
                      <w:szCs w:val="24"/>
                      <w:lang w:eastAsia="uk-UA"/>
                    </w:rPr>
                    <w:t>адреса</w:t>
                  </w:r>
                  <w:r>
                    <w:rPr>
                      <w:sz w:val="24"/>
                      <w:szCs w:val="24"/>
                      <w:lang w:eastAsia="uk-UA"/>
                    </w:rPr>
                    <w:t xml:space="preserve"> </w:t>
                  </w:r>
                  <w:r>
                    <w:rPr>
                      <w:b/>
                    </w:rPr>
                    <w:t>___________________________</w:t>
                  </w:r>
                  <w:r w:rsidRPr="00C5228B">
                    <w:rPr>
                      <w:b/>
                    </w:rPr>
                    <w:t>___</w:t>
                  </w:r>
                  <w:r>
                    <w:rPr>
                      <w:b/>
                    </w:rPr>
                    <w:t>____________________</w:t>
                  </w:r>
                </w:p>
              </w:tc>
            </w:tr>
            <w:tr w:rsidR="0013289E" w:rsidRPr="00C5228B" w14:paraId="15BDDE7D" w14:textId="77777777" w:rsidTr="00B005F4">
              <w:tc>
                <w:tcPr>
                  <w:tcW w:w="7121" w:type="dxa"/>
                </w:tcPr>
                <w:p w14:paraId="2A1C2B82" w14:textId="77777777" w:rsidR="0013289E" w:rsidRPr="00C5228B" w:rsidRDefault="0013289E" w:rsidP="00B005F4">
                  <w:pPr>
                    <w:jc w:val="both"/>
                    <w:rPr>
                      <w:b/>
                      <w:sz w:val="14"/>
                      <w:szCs w:val="14"/>
                    </w:rPr>
                  </w:pPr>
                </w:p>
              </w:tc>
            </w:tr>
            <w:tr w:rsidR="0013289E" w:rsidRPr="00C5228B" w14:paraId="03A19AB7" w14:textId="77777777" w:rsidTr="00B005F4">
              <w:tc>
                <w:tcPr>
                  <w:tcW w:w="7121" w:type="dxa"/>
                </w:tcPr>
                <w:p w14:paraId="300D2718" w14:textId="77777777" w:rsidR="0013289E" w:rsidRPr="00C5228B" w:rsidRDefault="0013289E" w:rsidP="00B005F4">
                  <w:pPr>
                    <w:jc w:val="both"/>
                    <w:rPr>
                      <w:b/>
                    </w:rPr>
                  </w:pPr>
                  <w:r w:rsidRPr="00C5228B">
                    <w:rPr>
                      <w:b/>
                      <w:sz w:val="24"/>
                    </w:rPr>
                    <w:t>IBAN:</w:t>
                  </w:r>
                  <w:r w:rsidRPr="00C5228B">
                    <w:rPr>
                      <w:b/>
                    </w:rPr>
                    <w:t xml:space="preserve">  ________________________________________________________</w:t>
                  </w:r>
                  <w:r>
                    <w:rPr>
                      <w:b/>
                    </w:rPr>
                    <w:t>_____</w:t>
                  </w:r>
                </w:p>
              </w:tc>
            </w:tr>
            <w:tr w:rsidR="0013289E" w:rsidRPr="00C5228B" w14:paraId="7B491D4D" w14:textId="77777777" w:rsidTr="00B005F4">
              <w:tc>
                <w:tcPr>
                  <w:tcW w:w="7121" w:type="dxa"/>
                </w:tcPr>
                <w:p w14:paraId="69B90D89" w14:textId="77777777" w:rsidR="0013289E" w:rsidRPr="00C5228B" w:rsidRDefault="0013289E" w:rsidP="00B005F4">
                  <w:pPr>
                    <w:jc w:val="both"/>
                    <w:rPr>
                      <w:b/>
                      <w:sz w:val="24"/>
                    </w:rPr>
                  </w:pPr>
                </w:p>
              </w:tc>
            </w:tr>
            <w:tr w:rsidR="0013289E" w:rsidRPr="00C5228B" w14:paraId="032A8193" w14:textId="77777777" w:rsidTr="00B005F4">
              <w:tc>
                <w:tcPr>
                  <w:tcW w:w="7121" w:type="dxa"/>
                </w:tcPr>
                <w:p w14:paraId="3EF61FB0" w14:textId="77777777" w:rsidR="0013289E" w:rsidRPr="00C5228B" w:rsidRDefault="0013289E" w:rsidP="00B005F4">
                  <w:pPr>
                    <w:jc w:val="both"/>
                    <w:rPr>
                      <w:b/>
                    </w:rPr>
                  </w:pPr>
                  <w:r>
                    <w:rPr>
                      <w:b/>
                      <w:sz w:val="24"/>
                    </w:rPr>
                    <w:t>В</w:t>
                  </w:r>
                  <w:r w:rsidRPr="00C5228B">
                    <w:rPr>
                      <w:b/>
                    </w:rPr>
                    <w:t xml:space="preserve">  ________________________________________________________</w:t>
                  </w:r>
                  <w:r>
                    <w:rPr>
                      <w:b/>
                    </w:rPr>
                    <w:t>__________</w:t>
                  </w:r>
                </w:p>
              </w:tc>
            </w:tr>
            <w:tr w:rsidR="0013289E" w:rsidRPr="00C5228B" w14:paraId="3D62E920" w14:textId="77777777" w:rsidTr="00B005F4">
              <w:tc>
                <w:tcPr>
                  <w:tcW w:w="7121" w:type="dxa"/>
                </w:tcPr>
                <w:p w14:paraId="10B9A7B1" w14:textId="77777777" w:rsidR="0013289E" w:rsidRPr="00C5228B" w:rsidRDefault="0013289E" w:rsidP="00B005F4">
                  <w:pPr>
                    <w:jc w:val="both"/>
                    <w:rPr>
                      <w:b/>
                    </w:rPr>
                  </w:pPr>
                  <w:r>
                    <w:rPr>
                      <w:b/>
                      <w:sz w:val="28"/>
                    </w:rPr>
                    <w:t>ЄДРПОУ</w:t>
                  </w:r>
                  <w:r w:rsidRPr="00C5228B">
                    <w:rPr>
                      <w:b/>
                      <w:sz w:val="28"/>
                    </w:rPr>
                    <w:t>:</w:t>
                  </w:r>
                  <w:r w:rsidRPr="00C5228B">
                    <w:rPr>
                      <w:b/>
                    </w:rPr>
                    <w:t xml:space="preserve"> </w:t>
                  </w:r>
                  <w:r>
                    <w:rPr>
                      <w:b/>
                    </w:rPr>
                    <w:t xml:space="preserve"> </w:t>
                  </w:r>
                  <w:r w:rsidRPr="00C5228B">
                    <w:rPr>
                      <w:b/>
                    </w:rPr>
                    <w:t>____________________________</w:t>
                  </w:r>
                  <w:r>
                    <w:rPr>
                      <w:b/>
                    </w:rPr>
                    <w:t>___________________________</w:t>
                  </w:r>
                </w:p>
              </w:tc>
            </w:tr>
            <w:tr w:rsidR="0013289E" w:rsidRPr="00C5228B" w14:paraId="1E408E14" w14:textId="77777777" w:rsidTr="00B005F4">
              <w:tc>
                <w:tcPr>
                  <w:tcW w:w="7121" w:type="dxa"/>
                </w:tcPr>
                <w:p w14:paraId="16964778" w14:textId="77777777" w:rsidR="0013289E" w:rsidRPr="00C5228B" w:rsidRDefault="0013289E" w:rsidP="00B005F4">
                  <w:pPr>
                    <w:jc w:val="both"/>
                    <w:rPr>
                      <w:b/>
                    </w:rPr>
                  </w:pPr>
                </w:p>
              </w:tc>
            </w:tr>
            <w:tr w:rsidR="0013289E" w:rsidRPr="00C5228B" w14:paraId="21721FD1" w14:textId="77777777" w:rsidTr="00B005F4">
              <w:tc>
                <w:tcPr>
                  <w:tcW w:w="7121" w:type="dxa"/>
                </w:tcPr>
                <w:p w14:paraId="2D9753AF" w14:textId="77777777" w:rsidR="0013289E" w:rsidRPr="00C5228B" w:rsidRDefault="0013289E" w:rsidP="00B005F4">
                  <w:pPr>
                    <w:jc w:val="both"/>
                    <w:rPr>
                      <w:b/>
                    </w:rPr>
                  </w:pPr>
                  <w:r w:rsidRPr="006F350B">
                    <w:rPr>
                      <w:b/>
                      <w:sz w:val="24"/>
                      <w:szCs w:val="24"/>
                      <w:lang w:eastAsia="uk-UA"/>
                    </w:rPr>
                    <w:t>Індивідуальний</w:t>
                  </w:r>
                  <w:r>
                    <w:rPr>
                      <w:b/>
                      <w:sz w:val="24"/>
                      <w:szCs w:val="24"/>
                      <w:lang w:eastAsia="uk-UA"/>
                    </w:rPr>
                    <w:t> </w:t>
                  </w:r>
                  <w:r w:rsidRPr="006F350B">
                    <w:rPr>
                      <w:b/>
                      <w:sz w:val="24"/>
                      <w:szCs w:val="24"/>
                      <w:lang w:eastAsia="uk-UA"/>
                    </w:rPr>
                    <w:t>податковий</w:t>
                  </w:r>
                  <w:r>
                    <w:rPr>
                      <w:b/>
                      <w:sz w:val="24"/>
                      <w:szCs w:val="24"/>
                      <w:lang w:eastAsia="uk-UA"/>
                    </w:rPr>
                    <w:t> </w:t>
                  </w:r>
                  <w:r w:rsidRPr="006F350B">
                    <w:rPr>
                      <w:b/>
                      <w:sz w:val="24"/>
                      <w:szCs w:val="24"/>
                      <w:lang w:eastAsia="uk-UA"/>
                    </w:rPr>
                    <w:t>номер</w:t>
                  </w:r>
                  <w:r w:rsidRPr="00C5228B">
                    <w:rPr>
                      <w:b/>
                    </w:rPr>
                    <w:t xml:space="preserve"> _____________________________</w:t>
                  </w:r>
                  <w:r>
                    <w:rPr>
                      <w:b/>
                    </w:rPr>
                    <w:t>_</w:t>
                  </w:r>
                </w:p>
              </w:tc>
            </w:tr>
            <w:tr w:rsidR="0013289E" w:rsidRPr="00C5228B" w14:paraId="2915D4EB" w14:textId="77777777" w:rsidTr="00B005F4">
              <w:tc>
                <w:tcPr>
                  <w:tcW w:w="7121" w:type="dxa"/>
                </w:tcPr>
                <w:p w14:paraId="323B5417" w14:textId="77777777" w:rsidR="0013289E" w:rsidRPr="00C5228B" w:rsidRDefault="0013289E" w:rsidP="00B005F4">
                  <w:pPr>
                    <w:jc w:val="both"/>
                    <w:rPr>
                      <w:b/>
                      <w:sz w:val="14"/>
                      <w:szCs w:val="14"/>
                    </w:rPr>
                  </w:pPr>
                  <w:r w:rsidRPr="00C5228B">
                    <w:rPr>
                      <w:b/>
                      <w:sz w:val="14"/>
                      <w:szCs w:val="14"/>
                    </w:rPr>
                    <w:t>                                                                                                               </w:t>
                  </w:r>
                </w:p>
              </w:tc>
            </w:tr>
            <w:tr w:rsidR="0013289E" w:rsidRPr="00C5228B" w14:paraId="254BFD3F" w14:textId="77777777" w:rsidTr="00B005F4">
              <w:tc>
                <w:tcPr>
                  <w:tcW w:w="7121" w:type="dxa"/>
                </w:tcPr>
                <w:p w14:paraId="4595F7B0" w14:textId="77777777" w:rsidR="0013289E" w:rsidRPr="00C5228B" w:rsidRDefault="0013289E" w:rsidP="00B005F4">
                  <w:pPr>
                    <w:jc w:val="both"/>
                    <w:rPr>
                      <w:b/>
                      <w:sz w:val="14"/>
                      <w:szCs w:val="14"/>
                    </w:rPr>
                  </w:pPr>
                  <w:r>
                    <w:rPr>
                      <w:b/>
                      <w:sz w:val="24"/>
                    </w:rPr>
                    <w:t>Телефон загальний</w:t>
                  </w:r>
                  <w:r w:rsidRPr="00C5228B">
                    <w:rPr>
                      <w:b/>
                      <w:sz w:val="24"/>
                    </w:rPr>
                    <w:t>:</w:t>
                  </w:r>
                  <w:r w:rsidRPr="00C5228B">
                    <w:rPr>
                      <w:b/>
                    </w:rPr>
                    <w:t xml:space="preserve"> </w:t>
                  </w:r>
                  <w:r>
                    <w:rPr>
                      <w:b/>
                    </w:rPr>
                    <w:t xml:space="preserve"> </w:t>
                  </w:r>
                  <w:r w:rsidRPr="00C5228B">
                    <w:rPr>
                      <w:b/>
                    </w:rPr>
                    <w:t>______________________________________________</w:t>
                  </w:r>
                </w:p>
              </w:tc>
            </w:tr>
            <w:tr w:rsidR="0013289E" w:rsidRPr="00C5228B" w14:paraId="62BC65C3" w14:textId="77777777" w:rsidTr="00B005F4">
              <w:tc>
                <w:tcPr>
                  <w:tcW w:w="7121" w:type="dxa"/>
                </w:tcPr>
                <w:p w14:paraId="6F3F1959" w14:textId="77777777" w:rsidR="0013289E" w:rsidRPr="00C5228B" w:rsidRDefault="0013289E" w:rsidP="00B005F4">
                  <w:pPr>
                    <w:jc w:val="both"/>
                    <w:rPr>
                      <w:b/>
                      <w:sz w:val="14"/>
                      <w:szCs w:val="14"/>
                    </w:rPr>
                  </w:pPr>
                </w:p>
              </w:tc>
            </w:tr>
            <w:tr w:rsidR="0013289E" w:rsidRPr="00C5228B" w14:paraId="3438069A" w14:textId="77777777" w:rsidTr="00B005F4">
              <w:tc>
                <w:tcPr>
                  <w:tcW w:w="7121" w:type="dxa"/>
                </w:tcPr>
                <w:p w14:paraId="7098E28C" w14:textId="77777777" w:rsidR="0013289E" w:rsidRPr="00C5228B" w:rsidRDefault="0013289E" w:rsidP="00B005F4">
                  <w:pPr>
                    <w:jc w:val="both"/>
                    <w:rPr>
                      <w:b/>
                      <w:sz w:val="14"/>
                      <w:szCs w:val="14"/>
                    </w:rPr>
                  </w:pPr>
                </w:p>
              </w:tc>
            </w:tr>
            <w:tr w:rsidR="0013289E" w:rsidRPr="00C5228B" w14:paraId="2149D148" w14:textId="77777777" w:rsidTr="00B005F4">
              <w:tc>
                <w:tcPr>
                  <w:tcW w:w="7121" w:type="dxa"/>
                </w:tcPr>
                <w:p w14:paraId="64621198" w14:textId="77777777" w:rsidR="0013289E" w:rsidRPr="00C5228B" w:rsidRDefault="0013289E" w:rsidP="00B005F4">
                  <w:pPr>
                    <w:jc w:val="both"/>
                    <w:rPr>
                      <w:b/>
                      <w:sz w:val="14"/>
                      <w:szCs w:val="14"/>
                    </w:rPr>
                  </w:pPr>
                  <w:r>
                    <w:rPr>
                      <w:b/>
                      <w:sz w:val="24"/>
                    </w:rPr>
                    <w:t>Телефон </w:t>
                  </w:r>
                  <w:r w:rsidRPr="006F350B">
                    <w:rPr>
                      <w:b/>
                      <w:sz w:val="24"/>
                      <w:szCs w:val="24"/>
                      <w:lang w:eastAsia="uk-UA"/>
                    </w:rPr>
                    <w:t>для</w:t>
                  </w:r>
                  <w:r>
                    <w:rPr>
                      <w:b/>
                      <w:sz w:val="24"/>
                      <w:szCs w:val="24"/>
                      <w:lang w:eastAsia="uk-UA"/>
                    </w:rPr>
                    <w:t> </w:t>
                  </w:r>
                  <w:r w:rsidRPr="006F350B">
                    <w:rPr>
                      <w:b/>
                      <w:sz w:val="24"/>
                      <w:szCs w:val="24"/>
                      <w:lang w:eastAsia="uk-UA"/>
                    </w:rPr>
                    <w:t>документообігу:</w:t>
                  </w:r>
                  <w:r w:rsidRPr="00C5228B">
                    <w:rPr>
                      <w:b/>
                    </w:rPr>
                    <w:t>_____________________________________</w:t>
                  </w:r>
                </w:p>
              </w:tc>
            </w:tr>
            <w:tr w:rsidR="0013289E" w:rsidRPr="00C5228B" w14:paraId="03ED32F4" w14:textId="77777777" w:rsidTr="00B005F4">
              <w:tc>
                <w:tcPr>
                  <w:tcW w:w="7121" w:type="dxa"/>
                </w:tcPr>
                <w:p w14:paraId="27EE8190" w14:textId="77777777" w:rsidR="0013289E" w:rsidRPr="00C5228B" w:rsidRDefault="0013289E" w:rsidP="00B005F4">
                  <w:pPr>
                    <w:jc w:val="both"/>
                    <w:rPr>
                      <w:b/>
                      <w:sz w:val="14"/>
                      <w:szCs w:val="14"/>
                    </w:rPr>
                  </w:pPr>
                </w:p>
              </w:tc>
            </w:tr>
            <w:tr w:rsidR="0013289E" w:rsidRPr="00C5228B" w14:paraId="4DE1BECF" w14:textId="77777777" w:rsidTr="00B005F4">
              <w:tc>
                <w:tcPr>
                  <w:tcW w:w="7121" w:type="dxa"/>
                </w:tcPr>
                <w:p w14:paraId="3DC8729D" w14:textId="77777777" w:rsidR="0013289E" w:rsidRPr="00C5228B" w:rsidRDefault="0013289E" w:rsidP="00B005F4">
                  <w:pPr>
                    <w:jc w:val="both"/>
                    <w:rPr>
                      <w:b/>
                      <w:sz w:val="14"/>
                      <w:szCs w:val="14"/>
                    </w:rPr>
                  </w:pPr>
                  <w:r w:rsidRPr="006F350B">
                    <w:rPr>
                      <w:b/>
                      <w:sz w:val="24"/>
                      <w:szCs w:val="24"/>
                      <w:lang w:eastAsia="uk-UA"/>
                    </w:rPr>
                    <w:t>Додаткові</w:t>
                  </w:r>
                  <w:r>
                    <w:rPr>
                      <w:b/>
                      <w:sz w:val="24"/>
                      <w:szCs w:val="24"/>
                      <w:lang w:eastAsia="uk-UA"/>
                    </w:rPr>
                    <w:t> </w:t>
                  </w:r>
                  <w:r w:rsidRPr="006F350B">
                    <w:rPr>
                      <w:b/>
                      <w:sz w:val="24"/>
                      <w:szCs w:val="24"/>
                      <w:lang w:eastAsia="uk-UA"/>
                    </w:rPr>
                    <w:t>телефони</w:t>
                  </w:r>
                  <w:r>
                    <w:rPr>
                      <w:b/>
                      <w:sz w:val="24"/>
                      <w:szCs w:val="24"/>
                      <w:lang w:eastAsia="uk-UA"/>
                    </w:rPr>
                    <w:t> </w:t>
                  </w:r>
                  <w:r w:rsidRPr="006F350B">
                    <w:rPr>
                      <w:b/>
                      <w:sz w:val="24"/>
                      <w:szCs w:val="24"/>
                      <w:lang w:eastAsia="uk-UA"/>
                    </w:rPr>
                    <w:t>(за</w:t>
                  </w:r>
                  <w:r>
                    <w:rPr>
                      <w:b/>
                      <w:sz w:val="24"/>
                      <w:szCs w:val="24"/>
                      <w:lang w:eastAsia="uk-UA"/>
                    </w:rPr>
                    <w:t> </w:t>
                  </w:r>
                  <w:r w:rsidRPr="006F350B">
                    <w:rPr>
                      <w:b/>
                      <w:sz w:val="24"/>
                      <w:szCs w:val="24"/>
                      <w:lang w:eastAsia="uk-UA"/>
                    </w:rPr>
                    <w:t>наявності):</w:t>
                  </w:r>
                  <w:r w:rsidRPr="00C5228B">
                    <w:rPr>
                      <w:b/>
                    </w:rPr>
                    <w:t>______________________________</w:t>
                  </w:r>
                </w:p>
              </w:tc>
            </w:tr>
            <w:tr w:rsidR="0013289E" w:rsidRPr="00C5228B" w14:paraId="11BB9E5B" w14:textId="77777777" w:rsidTr="00B005F4">
              <w:tc>
                <w:tcPr>
                  <w:tcW w:w="7121" w:type="dxa"/>
                </w:tcPr>
                <w:p w14:paraId="6861F9DE" w14:textId="77777777" w:rsidR="0013289E" w:rsidRPr="00C5228B" w:rsidRDefault="0013289E" w:rsidP="00B005F4">
                  <w:pPr>
                    <w:jc w:val="both"/>
                    <w:rPr>
                      <w:b/>
                      <w:sz w:val="14"/>
                      <w:szCs w:val="14"/>
                    </w:rPr>
                  </w:pPr>
                  <w:r w:rsidRPr="00C5228B">
                    <w:rPr>
                      <w:b/>
                      <w:sz w:val="14"/>
                      <w:szCs w:val="14"/>
                    </w:rPr>
                    <w:t>                                                                                                       </w:t>
                  </w:r>
                </w:p>
              </w:tc>
            </w:tr>
            <w:tr w:rsidR="0013289E" w:rsidRPr="00C5228B" w14:paraId="2F239D2A" w14:textId="77777777" w:rsidTr="00B005F4">
              <w:tc>
                <w:tcPr>
                  <w:tcW w:w="7121" w:type="dxa"/>
                </w:tcPr>
                <w:p w14:paraId="65B6C154" w14:textId="77777777" w:rsidR="0013289E" w:rsidRPr="00C5228B" w:rsidRDefault="0013289E" w:rsidP="00B005F4">
                  <w:pPr>
                    <w:jc w:val="both"/>
                    <w:rPr>
                      <w:b/>
                      <w:sz w:val="14"/>
                      <w:szCs w:val="14"/>
                    </w:rPr>
                  </w:pPr>
                  <w:r w:rsidRPr="006F350B">
                    <w:rPr>
                      <w:b/>
                      <w:sz w:val="24"/>
                      <w:szCs w:val="24"/>
                      <w:lang w:eastAsia="uk-UA"/>
                    </w:rPr>
                    <w:t>Контактної</w:t>
                  </w:r>
                  <w:r>
                    <w:rPr>
                      <w:b/>
                      <w:sz w:val="24"/>
                      <w:szCs w:val="24"/>
                      <w:lang w:eastAsia="uk-UA"/>
                    </w:rPr>
                    <w:t> </w:t>
                  </w:r>
                  <w:r w:rsidRPr="006F350B">
                    <w:rPr>
                      <w:b/>
                      <w:sz w:val="24"/>
                      <w:szCs w:val="24"/>
                      <w:lang w:eastAsia="uk-UA"/>
                    </w:rPr>
                    <w:t>особи:</w:t>
                  </w:r>
                  <w:r>
                    <w:rPr>
                      <w:b/>
                      <w:sz w:val="24"/>
                      <w:szCs w:val="24"/>
                      <w:lang w:eastAsia="uk-UA"/>
                    </w:rPr>
                    <w:t xml:space="preserve"> </w:t>
                  </w:r>
                  <w:r>
                    <w:rPr>
                      <w:b/>
                    </w:rPr>
                    <w:t>_________________________</w:t>
                  </w:r>
                  <w:r w:rsidRPr="00C5228B">
                    <w:rPr>
                      <w:b/>
                    </w:rPr>
                    <w:t>___</w:t>
                  </w:r>
                  <w:r>
                    <w:rPr>
                      <w:b/>
                    </w:rPr>
                    <w:t>____________________</w:t>
                  </w:r>
                </w:p>
              </w:tc>
            </w:tr>
            <w:tr w:rsidR="0013289E" w:rsidRPr="00C5228B" w14:paraId="3A08FF41" w14:textId="77777777" w:rsidTr="00B005F4">
              <w:tc>
                <w:tcPr>
                  <w:tcW w:w="7121" w:type="dxa"/>
                </w:tcPr>
                <w:p w14:paraId="04513272" w14:textId="77777777" w:rsidR="0013289E" w:rsidRPr="00C5228B" w:rsidRDefault="0013289E" w:rsidP="00B005F4">
                  <w:pPr>
                    <w:jc w:val="both"/>
                    <w:rPr>
                      <w:b/>
                      <w:sz w:val="14"/>
                      <w:szCs w:val="14"/>
                    </w:rPr>
                  </w:pPr>
                </w:p>
              </w:tc>
            </w:tr>
            <w:tr w:rsidR="0013289E" w:rsidRPr="00C5228B" w14:paraId="41ABD5D9" w14:textId="77777777" w:rsidTr="00B005F4">
              <w:tc>
                <w:tcPr>
                  <w:tcW w:w="7121" w:type="dxa"/>
                </w:tcPr>
                <w:p w14:paraId="0635312A" w14:textId="646B7C88" w:rsidR="0013289E" w:rsidRPr="00C5228B" w:rsidRDefault="0013289E" w:rsidP="00D03AD6">
                  <w:pPr>
                    <w:jc w:val="both"/>
                    <w:rPr>
                      <w:b/>
                      <w:sz w:val="14"/>
                      <w:szCs w:val="14"/>
                    </w:rPr>
                  </w:pPr>
                  <w:r>
                    <w:rPr>
                      <w:b/>
                      <w:sz w:val="24"/>
                    </w:rPr>
                    <w:t>Бухгалтерії</w:t>
                  </w:r>
                  <w:r w:rsidRPr="00C5228B">
                    <w:rPr>
                      <w:b/>
                      <w:sz w:val="24"/>
                    </w:rPr>
                    <w:t>:</w:t>
                  </w:r>
                  <w:r>
                    <w:rPr>
                      <w:b/>
                      <w:sz w:val="24"/>
                    </w:rPr>
                    <w:t xml:space="preserve"> </w:t>
                  </w:r>
                  <w:r w:rsidRPr="00C5228B">
                    <w:rPr>
                      <w:b/>
                    </w:rPr>
                    <w:t>__________________________________________________</w:t>
                  </w:r>
                  <w:r>
                    <w:rPr>
                      <w:b/>
                    </w:rPr>
                    <w:t>_____</w:t>
                  </w:r>
                </w:p>
              </w:tc>
            </w:tr>
            <w:tr w:rsidR="0013289E" w:rsidRPr="00C5228B" w14:paraId="0F8726BA" w14:textId="77777777" w:rsidTr="00B005F4">
              <w:tc>
                <w:tcPr>
                  <w:tcW w:w="7121" w:type="dxa"/>
                </w:tcPr>
                <w:p w14:paraId="7837CB82" w14:textId="77777777" w:rsidR="0013289E" w:rsidRPr="00C5228B" w:rsidRDefault="0013289E" w:rsidP="00B005F4">
                  <w:pPr>
                    <w:jc w:val="both"/>
                    <w:rPr>
                      <w:b/>
                    </w:rPr>
                  </w:pPr>
                </w:p>
              </w:tc>
            </w:tr>
            <w:tr w:rsidR="0013289E" w:rsidRPr="00C5228B" w14:paraId="50DFD9FF" w14:textId="77777777" w:rsidTr="00B005F4">
              <w:tc>
                <w:tcPr>
                  <w:tcW w:w="7121" w:type="dxa"/>
                </w:tcPr>
                <w:p w14:paraId="4EE561A5" w14:textId="77777777" w:rsidR="0013289E" w:rsidRPr="00C5228B" w:rsidRDefault="0013289E" w:rsidP="00B005F4">
                  <w:pPr>
                    <w:jc w:val="both"/>
                    <w:rPr>
                      <w:b/>
                    </w:rPr>
                  </w:pPr>
                  <w:r>
                    <w:rPr>
                      <w:b/>
                      <w:sz w:val="24"/>
                    </w:rPr>
                    <w:t xml:space="preserve">Диспетчерської </w:t>
                  </w:r>
                  <w:r w:rsidRPr="00C5228B">
                    <w:rPr>
                      <w:b/>
                    </w:rPr>
                    <w:t>_________________________________________</w:t>
                  </w:r>
                  <w:r>
                    <w:rPr>
                      <w:b/>
                    </w:rPr>
                    <w:t>__________</w:t>
                  </w:r>
                </w:p>
              </w:tc>
            </w:tr>
            <w:tr w:rsidR="0013289E" w:rsidRPr="00C5228B" w14:paraId="3BC00275" w14:textId="77777777" w:rsidTr="00B005F4">
              <w:tc>
                <w:tcPr>
                  <w:tcW w:w="7121" w:type="dxa"/>
                </w:tcPr>
                <w:p w14:paraId="36BAEA6C" w14:textId="77777777" w:rsidR="0013289E" w:rsidRPr="00C5228B" w:rsidRDefault="0013289E" w:rsidP="00B005F4">
                  <w:pPr>
                    <w:spacing w:before="120" w:after="120"/>
                    <w:rPr>
                      <w:b/>
                      <w:sz w:val="24"/>
                      <w:szCs w:val="24"/>
                      <w:lang w:eastAsia="uk-UA"/>
                    </w:rPr>
                  </w:pPr>
                  <w:r w:rsidRPr="006F350B">
                    <w:rPr>
                      <w:b/>
                      <w:sz w:val="24"/>
                      <w:szCs w:val="24"/>
                      <w:lang w:eastAsia="uk-UA"/>
                    </w:rPr>
                    <w:t>Email</w:t>
                  </w:r>
                  <w:r>
                    <w:rPr>
                      <w:b/>
                      <w:sz w:val="24"/>
                      <w:szCs w:val="24"/>
                      <w:lang w:eastAsia="uk-UA"/>
                    </w:rPr>
                    <w:t> </w:t>
                  </w:r>
                  <w:r w:rsidRPr="006F350B">
                    <w:rPr>
                      <w:b/>
                      <w:sz w:val="24"/>
                      <w:szCs w:val="24"/>
                      <w:lang w:eastAsia="uk-UA"/>
                    </w:rPr>
                    <w:t>(загальний):</w:t>
                  </w:r>
                  <w:r>
                    <w:rPr>
                      <w:b/>
                      <w:sz w:val="24"/>
                      <w:szCs w:val="24"/>
                      <w:lang w:eastAsia="uk-UA"/>
                    </w:rPr>
                    <w:t xml:space="preserve"> </w:t>
                  </w:r>
                  <w:r w:rsidRPr="00C5228B">
                    <w:rPr>
                      <w:b/>
                    </w:rPr>
                    <w:t>_____________________</w:t>
                  </w:r>
                  <w:r>
                    <w:rPr>
                      <w:b/>
                    </w:rPr>
                    <w:t>___________________________</w:t>
                  </w:r>
                </w:p>
              </w:tc>
            </w:tr>
            <w:tr w:rsidR="0013289E" w:rsidRPr="006F350B" w14:paraId="2055B45E" w14:textId="77777777" w:rsidTr="00B005F4">
              <w:tc>
                <w:tcPr>
                  <w:tcW w:w="7121" w:type="dxa"/>
                </w:tcPr>
                <w:p w14:paraId="502B1872" w14:textId="77777777" w:rsidR="0013289E" w:rsidRPr="006F350B" w:rsidRDefault="0013289E" w:rsidP="00B005F4">
                  <w:pPr>
                    <w:spacing w:before="120" w:after="120"/>
                    <w:rPr>
                      <w:b/>
                      <w:sz w:val="24"/>
                      <w:szCs w:val="24"/>
                      <w:lang w:eastAsia="uk-UA"/>
                    </w:rPr>
                  </w:pPr>
                  <w:r w:rsidRPr="006F350B">
                    <w:rPr>
                      <w:b/>
                      <w:sz w:val="24"/>
                      <w:szCs w:val="24"/>
                      <w:lang w:eastAsia="uk-UA"/>
                    </w:rPr>
                    <w:t>Email (для документообігу):</w:t>
                  </w:r>
                  <w:r>
                    <w:rPr>
                      <w:b/>
                      <w:sz w:val="24"/>
                      <w:szCs w:val="24"/>
                      <w:lang w:eastAsia="uk-UA"/>
                    </w:rPr>
                    <w:t xml:space="preserve"> </w:t>
                  </w:r>
                  <w:r w:rsidRPr="00C5228B">
                    <w:rPr>
                      <w:b/>
                    </w:rPr>
                    <w:t>______________________________</w:t>
                  </w:r>
                  <w:r>
                    <w:rPr>
                      <w:b/>
                    </w:rPr>
                    <w:t>________</w:t>
                  </w:r>
                </w:p>
              </w:tc>
            </w:tr>
            <w:tr w:rsidR="0013289E" w:rsidRPr="006F350B" w14:paraId="66313EC6" w14:textId="77777777" w:rsidTr="00B005F4">
              <w:tc>
                <w:tcPr>
                  <w:tcW w:w="7121" w:type="dxa"/>
                </w:tcPr>
                <w:p w14:paraId="12F543A8" w14:textId="68D57B52" w:rsidR="0013289E" w:rsidRPr="006F350B" w:rsidRDefault="0013289E" w:rsidP="00B005F4">
                  <w:pPr>
                    <w:spacing w:before="120" w:after="120"/>
                    <w:rPr>
                      <w:b/>
                      <w:sz w:val="24"/>
                      <w:szCs w:val="24"/>
                      <w:lang w:eastAsia="uk-UA"/>
                    </w:rPr>
                  </w:pPr>
                  <w:r w:rsidRPr="006F350B">
                    <w:rPr>
                      <w:b/>
                      <w:sz w:val="24"/>
                      <w:szCs w:val="24"/>
                      <w:lang w:eastAsia="uk-UA"/>
                    </w:rPr>
                    <w:t>Статус платника податку:</w:t>
                  </w:r>
                  <w:r>
                    <w:rPr>
                      <w:b/>
                    </w:rPr>
                    <w:t>_________________________</w:t>
                  </w:r>
                  <w:r w:rsidRPr="00C5228B">
                    <w:rPr>
                      <w:b/>
                    </w:rPr>
                    <w:t>___</w:t>
                  </w:r>
                  <w:r>
                    <w:rPr>
                      <w:b/>
                    </w:rPr>
                    <w:t>_______________________________</w:t>
                  </w:r>
                </w:p>
              </w:tc>
            </w:tr>
            <w:tr w:rsidR="0013289E" w:rsidRPr="006F350B" w14:paraId="609144CE" w14:textId="77777777" w:rsidTr="00B005F4">
              <w:tc>
                <w:tcPr>
                  <w:tcW w:w="7121" w:type="dxa"/>
                </w:tcPr>
                <w:p w14:paraId="25203B57" w14:textId="77777777" w:rsidR="0013289E" w:rsidRPr="006F350B" w:rsidRDefault="0013289E" w:rsidP="00B005F4">
                  <w:pPr>
                    <w:spacing w:before="120" w:after="120"/>
                    <w:rPr>
                      <w:b/>
                      <w:sz w:val="24"/>
                      <w:szCs w:val="24"/>
                      <w:lang w:eastAsia="uk-UA"/>
                    </w:rPr>
                  </w:pPr>
                  <w:r w:rsidRPr="00C5228B">
                    <w:rPr>
                      <w:b/>
                    </w:rPr>
                    <w:t>_____________________________________________________________________</w:t>
                  </w:r>
                </w:p>
              </w:tc>
            </w:tr>
            <w:tr w:rsidR="0013289E" w:rsidRPr="00C5228B" w14:paraId="48CB2A48" w14:textId="77777777" w:rsidTr="00B005F4">
              <w:tc>
                <w:tcPr>
                  <w:tcW w:w="7121" w:type="dxa"/>
                </w:tcPr>
                <w:p w14:paraId="400988A0" w14:textId="77777777" w:rsidR="0013289E" w:rsidRPr="00C5228B" w:rsidRDefault="0013289E" w:rsidP="00B005F4">
                  <w:pPr>
                    <w:jc w:val="center"/>
                    <w:rPr>
                      <w:b/>
                    </w:rPr>
                  </w:pPr>
                  <w:r w:rsidRPr="00C5228B">
                    <w:rPr>
                      <w:b/>
                      <w:szCs w:val="14"/>
                    </w:rPr>
                    <w:t>(підпис уповноваженої особи</w:t>
                  </w:r>
                  <w:r>
                    <w:rPr>
                      <w:b/>
                      <w:szCs w:val="14"/>
                    </w:rPr>
                    <w:t>, печатка у разі наявності</w:t>
                  </w:r>
                  <w:r w:rsidRPr="00C5228B">
                    <w:rPr>
                      <w:b/>
                      <w:szCs w:val="14"/>
                    </w:rPr>
                    <w:t>)</w:t>
                  </w:r>
                </w:p>
              </w:tc>
            </w:tr>
            <w:tr w:rsidR="0013289E" w:rsidRPr="00C5228B" w14:paraId="507051B5" w14:textId="77777777" w:rsidTr="00B005F4">
              <w:tc>
                <w:tcPr>
                  <w:tcW w:w="7121"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21"/>
                  </w:tblGrid>
                  <w:tr w:rsidR="0013289E" w:rsidRPr="006F350B" w14:paraId="7F396F91" w14:textId="77777777" w:rsidTr="00B005F4">
                    <w:tc>
                      <w:tcPr>
                        <w:tcW w:w="7121" w:type="dxa"/>
                      </w:tcPr>
                      <w:p w14:paraId="3521E2ED" w14:textId="77777777" w:rsidR="0013289E" w:rsidRDefault="0013289E" w:rsidP="00B005F4">
                        <w:pPr>
                          <w:jc w:val="both"/>
                          <w:rPr>
                            <w:b/>
                          </w:rPr>
                        </w:pPr>
                      </w:p>
                      <w:p w14:paraId="700B5E9C" w14:textId="77777777" w:rsidR="0013289E" w:rsidRPr="006F350B" w:rsidRDefault="0013289E" w:rsidP="00B005F4">
                        <w:pPr>
                          <w:spacing w:before="120" w:after="120"/>
                          <w:rPr>
                            <w:b/>
                            <w:sz w:val="24"/>
                            <w:szCs w:val="24"/>
                            <w:lang w:eastAsia="uk-UA"/>
                          </w:rPr>
                        </w:pPr>
                        <w:r w:rsidRPr="00C5228B">
                          <w:rPr>
                            <w:b/>
                          </w:rPr>
                          <w:t>_____________________________________________________________________</w:t>
                        </w:r>
                      </w:p>
                    </w:tc>
                  </w:tr>
                  <w:tr w:rsidR="0013289E" w:rsidRPr="00C5228B" w14:paraId="3C282ED4" w14:textId="77777777" w:rsidTr="00B005F4">
                    <w:tc>
                      <w:tcPr>
                        <w:tcW w:w="7121" w:type="dxa"/>
                      </w:tcPr>
                      <w:p w14:paraId="597A1944" w14:textId="77777777" w:rsidR="0013289E" w:rsidRPr="00C5228B" w:rsidRDefault="0013289E" w:rsidP="00B005F4">
                        <w:pPr>
                          <w:jc w:val="center"/>
                          <w:rPr>
                            <w:b/>
                          </w:rPr>
                        </w:pPr>
                        <w:r w:rsidRPr="00C5228B">
                          <w:rPr>
                            <w:b/>
                            <w:szCs w:val="14"/>
                          </w:rPr>
                          <w:t>(</w:t>
                        </w:r>
                        <w:r>
                          <w:rPr>
                            <w:b/>
                            <w:szCs w:val="14"/>
                          </w:rPr>
                          <w:t>П.І.Б.</w:t>
                        </w:r>
                        <w:r w:rsidRPr="00C5228B">
                          <w:rPr>
                            <w:b/>
                            <w:szCs w:val="14"/>
                          </w:rPr>
                          <w:t xml:space="preserve"> уповноваженої особи)</w:t>
                        </w:r>
                      </w:p>
                    </w:tc>
                  </w:tr>
                </w:tbl>
                <w:p w14:paraId="6C994EC8" w14:textId="77777777" w:rsidR="0013289E" w:rsidRPr="00C5228B" w:rsidRDefault="0013289E" w:rsidP="00B005F4">
                  <w:pPr>
                    <w:jc w:val="center"/>
                    <w:rPr>
                      <w:b/>
                      <w:szCs w:val="14"/>
                    </w:rPr>
                  </w:pPr>
                </w:p>
              </w:tc>
            </w:tr>
          </w:tbl>
          <w:p w14:paraId="504DAF00" w14:textId="7BC5A1B9" w:rsidR="0013289E" w:rsidRPr="00D03AD6" w:rsidRDefault="0013289E" w:rsidP="009508F4">
            <w:pPr>
              <w:widowControl w:val="0"/>
              <w:tabs>
                <w:tab w:val="left" w:pos="3119"/>
                <w:tab w:val="left" w:pos="3261"/>
                <w:tab w:val="left" w:pos="6946"/>
                <w:tab w:val="left" w:pos="7088"/>
              </w:tabs>
              <w:autoSpaceDE w:val="0"/>
              <w:autoSpaceDN w:val="0"/>
              <w:spacing w:before="120" w:after="120"/>
              <w:jc w:val="both"/>
              <w:rPr>
                <w:rFonts w:eastAsia="Calibri"/>
                <w:sz w:val="24"/>
                <w:szCs w:val="24"/>
                <w:lang w:eastAsia="en-US"/>
              </w:rPr>
            </w:pPr>
          </w:p>
        </w:tc>
      </w:tr>
    </w:tbl>
    <w:p w14:paraId="1D25C5E2" w14:textId="77777777" w:rsidR="00BE0C03" w:rsidRPr="006F350B" w:rsidRDefault="00BE0C03" w:rsidP="00312746">
      <w:pPr>
        <w:pStyle w:val="21"/>
        <w:spacing w:before="120" w:after="120"/>
        <w:rPr>
          <w:sz w:val="24"/>
          <w:szCs w:val="24"/>
        </w:rPr>
      </w:pPr>
    </w:p>
    <w:sectPr w:rsidR="00BE0C03" w:rsidRPr="006F350B" w:rsidSect="00DA6776">
      <w:footerReference w:type="default" r:id="rId22"/>
      <w:pgSz w:w="16839" w:h="11907" w:orient="landscape" w:code="9"/>
      <w:pgMar w:top="992" w:right="992" w:bottom="709" w:left="1418" w:header="720" w:footer="533"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BE4FBA" w14:textId="77777777" w:rsidR="00092692" w:rsidRDefault="00092692">
      <w:r>
        <w:separator/>
      </w:r>
    </w:p>
  </w:endnote>
  <w:endnote w:type="continuationSeparator" w:id="0">
    <w:p w14:paraId="487AA0A3" w14:textId="77777777" w:rsidR="00092692" w:rsidRDefault="00092692">
      <w:r>
        <w:continuationSeparator/>
      </w:r>
    </w:p>
  </w:endnote>
  <w:endnote w:type="continuationNotice" w:id="1">
    <w:p w14:paraId="5317D866" w14:textId="77777777" w:rsidR="00092692" w:rsidRDefault="000926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IBM Plex Serif">
    <w:altName w:val="Times New Roman"/>
    <w:charset w:val="CC"/>
    <w:family w:val="roman"/>
    <w:pitch w:val="variable"/>
    <w:sig w:usb0="00000001" w:usb1="5000203B" w:usb2="00000000" w:usb3="00000000" w:csb0="00000197" w:csb1="00000000"/>
  </w:font>
  <w:font w:name="DejaVu Sans">
    <w:altName w:val="Yu Gothic"/>
    <w:charset w:val="80"/>
    <w:family w:val="auto"/>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014DA8" w14:textId="69B54EB9" w:rsidR="00092692" w:rsidRDefault="00092692">
    <w:pPr>
      <w:pStyle w:val="a4"/>
      <w:jc w:val="center"/>
    </w:pPr>
    <w:r>
      <w:fldChar w:fldCharType="begin"/>
    </w:r>
    <w:r>
      <w:instrText>PAGE   \* MERGEFORMAT</w:instrText>
    </w:r>
    <w:r>
      <w:fldChar w:fldCharType="separate"/>
    </w:r>
    <w:r w:rsidR="003000F7">
      <w:rPr>
        <w:noProof/>
      </w:rPr>
      <w:t>103</w:t>
    </w:r>
    <w:r>
      <w:fldChar w:fldCharType="end"/>
    </w:r>
  </w:p>
  <w:p w14:paraId="350CE319" w14:textId="77777777" w:rsidR="00092692" w:rsidRPr="009150DF" w:rsidRDefault="00092692" w:rsidP="009150DF">
    <w:pPr>
      <w:pStyle w:val="a4"/>
      <w:jc w:val="both"/>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DE5301" w14:textId="77777777" w:rsidR="00092692" w:rsidRDefault="00092692">
      <w:r>
        <w:separator/>
      </w:r>
    </w:p>
  </w:footnote>
  <w:footnote w:type="continuationSeparator" w:id="0">
    <w:p w14:paraId="6E0557A7" w14:textId="77777777" w:rsidR="00092692" w:rsidRDefault="00092692">
      <w:r>
        <w:continuationSeparator/>
      </w:r>
    </w:p>
  </w:footnote>
  <w:footnote w:type="continuationNotice" w:id="1">
    <w:p w14:paraId="58070880" w14:textId="77777777" w:rsidR="00092692" w:rsidRDefault="0009269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D22ED"/>
    <w:multiLevelType w:val="hybridMultilevel"/>
    <w:tmpl w:val="7BF849B0"/>
    <w:lvl w:ilvl="0" w:tplc="2FFADFA0">
      <w:start w:val="1"/>
      <w:numFmt w:val="decimal"/>
      <w:lvlText w:val="%1)"/>
      <w:lvlJc w:val="left"/>
      <w:pPr>
        <w:ind w:left="850" w:hanging="360"/>
      </w:pPr>
      <w:rPr>
        <w:rFonts w:hint="default"/>
      </w:rPr>
    </w:lvl>
    <w:lvl w:ilvl="1" w:tplc="04220019" w:tentative="1">
      <w:start w:val="1"/>
      <w:numFmt w:val="lowerLetter"/>
      <w:lvlText w:val="%2."/>
      <w:lvlJc w:val="left"/>
      <w:pPr>
        <w:ind w:left="1570" w:hanging="360"/>
      </w:pPr>
    </w:lvl>
    <w:lvl w:ilvl="2" w:tplc="0422001B" w:tentative="1">
      <w:start w:val="1"/>
      <w:numFmt w:val="lowerRoman"/>
      <w:lvlText w:val="%3."/>
      <w:lvlJc w:val="right"/>
      <w:pPr>
        <w:ind w:left="2290" w:hanging="180"/>
      </w:pPr>
    </w:lvl>
    <w:lvl w:ilvl="3" w:tplc="0422000F" w:tentative="1">
      <w:start w:val="1"/>
      <w:numFmt w:val="decimal"/>
      <w:lvlText w:val="%4."/>
      <w:lvlJc w:val="left"/>
      <w:pPr>
        <w:ind w:left="3010" w:hanging="360"/>
      </w:pPr>
    </w:lvl>
    <w:lvl w:ilvl="4" w:tplc="04220019" w:tentative="1">
      <w:start w:val="1"/>
      <w:numFmt w:val="lowerLetter"/>
      <w:lvlText w:val="%5."/>
      <w:lvlJc w:val="left"/>
      <w:pPr>
        <w:ind w:left="3730" w:hanging="360"/>
      </w:pPr>
    </w:lvl>
    <w:lvl w:ilvl="5" w:tplc="0422001B" w:tentative="1">
      <w:start w:val="1"/>
      <w:numFmt w:val="lowerRoman"/>
      <w:lvlText w:val="%6."/>
      <w:lvlJc w:val="right"/>
      <w:pPr>
        <w:ind w:left="4450" w:hanging="180"/>
      </w:pPr>
    </w:lvl>
    <w:lvl w:ilvl="6" w:tplc="0422000F" w:tentative="1">
      <w:start w:val="1"/>
      <w:numFmt w:val="decimal"/>
      <w:lvlText w:val="%7."/>
      <w:lvlJc w:val="left"/>
      <w:pPr>
        <w:ind w:left="5170" w:hanging="360"/>
      </w:pPr>
    </w:lvl>
    <w:lvl w:ilvl="7" w:tplc="04220019" w:tentative="1">
      <w:start w:val="1"/>
      <w:numFmt w:val="lowerLetter"/>
      <w:lvlText w:val="%8."/>
      <w:lvlJc w:val="left"/>
      <w:pPr>
        <w:ind w:left="5890" w:hanging="360"/>
      </w:pPr>
    </w:lvl>
    <w:lvl w:ilvl="8" w:tplc="0422001B" w:tentative="1">
      <w:start w:val="1"/>
      <w:numFmt w:val="lowerRoman"/>
      <w:lvlText w:val="%9."/>
      <w:lvlJc w:val="right"/>
      <w:pPr>
        <w:ind w:left="6610" w:hanging="180"/>
      </w:pPr>
    </w:lvl>
  </w:abstractNum>
  <w:abstractNum w:abstractNumId="1">
    <w:nsid w:val="03AC0691"/>
    <w:multiLevelType w:val="hybridMultilevel"/>
    <w:tmpl w:val="4B22DA88"/>
    <w:lvl w:ilvl="0" w:tplc="20000001">
      <w:start w:val="1"/>
      <w:numFmt w:val="bullet"/>
      <w:lvlText w:val=""/>
      <w:lvlJc w:val="left"/>
      <w:pPr>
        <w:ind w:left="1504" w:hanging="360"/>
      </w:pPr>
      <w:rPr>
        <w:rFonts w:ascii="Symbol" w:hAnsi="Symbol" w:hint="default"/>
      </w:rPr>
    </w:lvl>
    <w:lvl w:ilvl="1" w:tplc="20000003" w:tentative="1">
      <w:start w:val="1"/>
      <w:numFmt w:val="bullet"/>
      <w:lvlText w:val="o"/>
      <w:lvlJc w:val="left"/>
      <w:pPr>
        <w:ind w:left="2224" w:hanging="360"/>
      </w:pPr>
      <w:rPr>
        <w:rFonts w:ascii="Courier New" w:hAnsi="Courier New" w:cs="Courier New" w:hint="default"/>
      </w:rPr>
    </w:lvl>
    <w:lvl w:ilvl="2" w:tplc="20000005" w:tentative="1">
      <w:start w:val="1"/>
      <w:numFmt w:val="bullet"/>
      <w:lvlText w:val=""/>
      <w:lvlJc w:val="left"/>
      <w:pPr>
        <w:ind w:left="2944" w:hanging="360"/>
      </w:pPr>
      <w:rPr>
        <w:rFonts w:ascii="Wingdings" w:hAnsi="Wingdings" w:hint="default"/>
      </w:rPr>
    </w:lvl>
    <w:lvl w:ilvl="3" w:tplc="20000001" w:tentative="1">
      <w:start w:val="1"/>
      <w:numFmt w:val="bullet"/>
      <w:lvlText w:val=""/>
      <w:lvlJc w:val="left"/>
      <w:pPr>
        <w:ind w:left="3664" w:hanging="360"/>
      </w:pPr>
      <w:rPr>
        <w:rFonts w:ascii="Symbol" w:hAnsi="Symbol" w:hint="default"/>
      </w:rPr>
    </w:lvl>
    <w:lvl w:ilvl="4" w:tplc="20000003" w:tentative="1">
      <w:start w:val="1"/>
      <w:numFmt w:val="bullet"/>
      <w:lvlText w:val="o"/>
      <w:lvlJc w:val="left"/>
      <w:pPr>
        <w:ind w:left="4384" w:hanging="360"/>
      </w:pPr>
      <w:rPr>
        <w:rFonts w:ascii="Courier New" w:hAnsi="Courier New" w:cs="Courier New" w:hint="default"/>
      </w:rPr>
    </w:lvl>
    <w:lvl w:ilvl="5" w:tplc="20000005" w:tentative="1">
      <w:start w:val="1"/>
      <w:numFmt w:val="bullet"/>
      <w:lvlText w:val=""/>
      <w:lvlJc w:val="left"/>
      <w:pPr>
        <w:ind w:left="5104" w:hanging="360"/>
      </w:pPr>
      <w:rPr>
        <w:rFonts w:ascii="Wingdings" w:hAnsi="Wingdings" w:hint="default"/>
      </w:rPr>
    </w:lvl>
    <w:lvl w:ilvl="6" w:tplc="20000001" w:tentative="1">
      <w:start w:val="1"/>
      <w:numFmt w:val="bullet"/>
      <w:lvlText w:val=""/>
      <w:lvlJc w:val="left"/>
      <w:pPr>
        <w:ind w:left="5824" w:hanging="360"/>
      </w:pPr>
      <w:rPr>
        <w:rFonts w:ascii="Symbol" w:hAnsi="Symbol" w:hint="default"/>
      </w:rPr>
    </w:lvl>
    <w:lvl w:ilvl="7" w:tplc="20000003" w:tentative="1">
      <w:start w:val="1"/>
      <w:numFmt w:val="bullet"/>
      <w:lvlText w:val="o"/>
      <w:lvlJc w:val="left"/>
      <w:pPr>
        <w:ind w:left="6544" w:hanging="360"/>
      </w:pPr>
      <w:rPr>
        <w:rFonts w:ascii="Courier New" w:hAnsi="Courier New" w:cs="Courier New" w:hint="default"/>
      </w:rPr>
    </w:lvl>
    <w:lvl w:ilvl="8" w:tplc="20000005" w:tentative="1">
      <w:start w:val="1"/>
      <w:numFmt w:val="bullet"/>
      <w:lvlText w:val=""/>
      <w:lvlJc w:val="left"/>
      <w:pPr>
        <w:ind w:left="7264" w:hanging="360"/>
      </w:pPr>
      <w:rPr>
        <w:rFonts w:ascii="Wingdings" w:hAnsi="Wingdings" w:hint="default"/>
      </w:rPr>
    </w:lvl>
  </w:abstractNum>
  <w:abstractNum w:abstractNumId="2">
    <w:nsid w:val="07B60DCF"/>
    <w:multiLevelType w:val="multilevel"/>
    <w:tmpl w:val="0172BE00"/>
    <w:lvl w:ilvl="0">
      <w:start w:val="23"/>
      <w:numFmt w:val="decimal"/>
      <w:lvlText w:val="%1."/>
      <w:lvlJc w:val="left"/>
      <w:pPr>
        <w:ind w:left="588" w:hanging="588"/>
      </w:pPr>
      <w:rPr>
        <w:rFonts w:eastAsia="Verdana" w:hint="default"/>
      </w:rPr>
    </w:lvl>
    <w:lvl w:ilvl="1">
      <w:start w:val="7"/>
      <w:numFmt w:val="decimal"/>
      <w:lvlText w:val="%1.%2."/>
      <w:lvlJc w:val="left"/>
      <w:pPr>
        <w:ind w:left="720" w:hanging="720"/>
      </w:pPr>
      <w:rPr>
        <w:rFonts w:eastAsia="Verdana" w:hint="default"/>
      </w:rPr>
    </w:lvl>
    <w:lvl w:ilvl="2">
      <w:start w:val="1"/>
      <w:numFmt w:val="decimal"/>
      <w:lvlText w:val="%1.%2.%3."/>
      <w:lvlJc w:val="left"/>
      <w:pPr>
        <w:ind w:left="720" w:hanging="720"/>
      </w:pPr>
      <w:rPr>
        <w:rFonts w:eastAsia="Verdana" w:hint="default"/>
      </w:rPr>
    </w:lvl>
    <w:lvl w:ilvl="3">
      <w:start w:val="1"/>
      <w:numFmt w:val="decimal"/>
      <w:lvlText w:val="%1.%2.%3.%4."/>
      <w:lvlJc w:val="left"/>
      <w:pPr>
        <w:ind w:left="1080" w:hanging="1080"/>
      </w:pPr>
      <w:rPr>
        <w:rFonts w:eastAsia="Verdana" w:hint="default"/>
      </w:rPr>
    </w:lvl>
    <w:lvl w:ilvl="4">
      <w:start w:val="1"/>
      <w:numFmt w:val="decimal"/>
      <w:lvlText w:val="%1.%2.%3.%4.%5."/>
      <w:lvlJc w:val="left"/>
      <w:pPr>
        <w:ind w:left="1080" w:hanging="1080"/>
      </w:pPr>
      <w:rPr>
        <w:rFonts w:eastAsia="Verdana" w:hint="default"/>
      </w:rPr>
    </w:lvl>
    <w:lvl w:ilvl="5">
      <w:start w:val="1"/>
      <w:numFmt w:val="decimal"/>
      <w:lvlText w:val="%1.%2.%3.%4.%5.%6."/>
      <w:lvlJc w:val="left"/>
      <w:pPr>
        <w:ind w:left="1440" w:hanging="1440"/>
      </w:pPr>
      <w:rPr>
        <w:rFonts w:eastAsia="Verdana" w:hint="default"/>
      </w:rPr>
    </w:lvl>
    <w:lvl w:ilvl="6">
      <w:start w:val="1"/>
      <w:numFmt w:val="decimal"/>
      <w:lvlText w:val="%1.%2.%3.%4.%5.%6.%7."/>
      <w:lvlJc w:val="left"/>
      <w:pPr>
        <w:ind w:left="1440" w:hanging="1440"/>
      </w:pPr>
      <w:rPr>
        <w:rFonts w:eastAsia="Verdana" w:hint="default"/>
      </w:rPr>
    </w:lvl>
    <w:lvl w:ilvl="7">
      <w:start w:val="1"/>
      <w:numFmt w:val="decimal"/>
      <w:lvlText w:val="%1.%2.%3.%4.%5.%6.%7.%8."/>
      <w:lvlJc w:val="left"/>
      <w:pPr>
        <w:ind w:left="1800" w:hanging="1800"/>
      </w:pPr>
      <w:rPr>
        <w:rFonts w:eastAsia="Verdana" w:hint="default"/>
      </w:rPr>
    </w:lvl>
    <w:lvl w:ilvl="8">
      <w:start w:val="1"/>
      <w:numFmt w:val="decimal"/>
      <w:lvlText w:val="%1.%2.%3.%4.%5.%6.%7.%8.%9."/>
      <w:lvlJc w:val="left"/>
      <w:pPr>
        <w:ind w:left="1800" w:hanging="1800"/>
      </w:pPr>
      <w:rPr>
        <w:rFonts w:eastAsia="Verdana" w:hint="default"/>
      </w:rPr>
    </w:lvl>
  </w:abstractNum>
  <w:abstractNum w:abstractNumId="3">
    <w:nsid w:val="0E476F01"/>
    <w:multiLevelType w:val="hybridMultilevel"/>
    <w:tmpl w:val="28FCCD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8566FF"/>
    <w:multiLevelType w:val="hybridMultilevel"/>
    <w:tmpl w:val="0862D534"/>
    <w:lvl w:ilvl="0" w:tplc="040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21E2ECE"/>
    <w:multiLevelType w:val="hybridMultilevel"/>
    <w:tmpl w:val="AE207F66"/>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2C00FB3"/>
    <w:multiLevelType w:val="hybridMultilevel"/>
    <w:tmpl w:val="CB7E2346"/>
    <w:lvl w:ilvl="0" w:tplc="AF24AC6A">
      <w:start w:val="8"/>
      <w:numFmt w:val="bullet"/>
      <w:lvlText w:val="-"/>
      <w:lvlJc w:val="left"/>
      <w:pPr>
        <w:ind w:left="676" w:hanging="360"/>
      </w:pPr>
      <w:rPr>
        <w:rFonts w:ascii="Calibri" w:eastAsia="Times New Roman" w:hAnsi="Calibri" w:cs="Calibri" w:hint="default"/>
      </w:rPr>
    </w:lvl>
    <w:lvl w:ilvl="1" w:tplc="04220003" w:tentative="1">
      <w:start w:val="1"/>
      <w:numFmt w:val="bullet"/>
      <w:lvlText w:val="o"/>
      <w:lvlJc w:val="left"/>
      <w:pPr>
        <w:ind w:left="1396" w:hanging="360"/>
      </w:pPr>
      <w:rPr>
        <w:rFonts w:ascii="Courier New" w:hAnsi="Courier New" w:cs="Courier New" w:hint="default"/>
      </w:rPr>
    </w:lvl>
    <w:lvl w:ilvl="2" w:tplc="04220005" w:tentative="1">
      <w:start w:val="1"/>
      <w:numFmt w:val="bullet"/>
      <w:lvlText w:val=""/>
      <w:lvlJc w:val="left"/>
      <w:pPr>
        <w:ind w:left="2116" w:hanging="360"/>
      </w:pPr>
      <w:rPr>
        <w:rFonts w:ascii="Wingdings" w:hAnsi="Wingdings" w:hint="default"/>
      </w:rPr>
    </w:lvl>
    <w:lvl w:ilvl="3" w:tplc="04220001" w:tentative="1">
      <w:start w:val="1"/>
      <w:numFmt w:val="bullet"/>
      <w:lvlText w:val=""/>
      <w:lvlJc w:val="left"/>
      <w:pPr>
        <w:ind w:left="2836" w:hanging="360"/>
      </w:pPr>
      <w:rPr>
        <w:rFonts w:ascii="Symbol" w:hAnsi="Symbol" w:hint="default"/>
      </w:rPr>
    </w:lvl>
    <w:lvl w:ilvl="4" w:tplc="04220003" w:tentative="1">
      <w:start w:val="1"/>
      <w:numFmt w:val="bullet"/>
      <w:lvlText w:val="o"/>
      <w:lvlJc w:val="left"/>
      <w:pPr>
        <w:ind w:left="3556" w:hanging="360"/>
      </w:pPr>
      <w:rPr>
        <w:rFonts w:ascii="Courier New" w:hAnsi="Courier New" w:cs="Courier New" w:hint="default"/>
      </w:rPr>
    </w:lvl>
    <w:lvl w:ilvl="5" w:tplc="04220005" w:tentative="1">
      <w:start w:val="1"/>
      <w:numFmt w:val="bullet"/>
      <w:lvlText w:val=""/>
      <w:lvlJc w:val="left"/>
      <w:pPr>
        <w:ind w:left="4276" w:hanging="360"/>
      </w:pPr>
      <w:rPr>
        <w:rFonts w:ascii="Wingdings" w:hAnsi="Wingdings" w:hint="default"/>
      </w:rPr>
    </w:lvl>
    <w:lvl w:ilvl="6" w:tplc="04220001" w:tentative="1">
      <w:start w:val="1"/>
      <w:numFmt w:val="bullet"/>
      <w:lvlText w:val=""/>
      <w:lvlJc w:val="left"/>
      <w:pPr>
        <w:ind w:left="4996" w:hanging="360"/>
      </w:pPr>
      <w:rPr>
        <w:rFonts w:ascii="Symbol" w:hAnsi="Symbol" w:hint="default"/>
      </w:rPr>
    </w:lvl>
    <w:lvl w:ilvl="7" w:tplc="04220003" w:tentative="1">
      <w:start w:val="1"/>
      <w:numFmt w:val="bullet"/>
      <w:lvlText w:val="o"/>
      <w:lvlJc w:val="left"/>
      <w:pPr>
        <w:ind w:left="5716" w:hanging="360"/>
      </w:pPr>
      <w:rPr>
        <w:rFonts w:ascii="Courier New" w:hAnsi="Courier New" w:cs="Courier New" w:hint="default"/>
      </w:rPr>
    </w:lvl>
    <w:lvl w:ilvl="8" w:tplc="04220005" w:tentative="1">
      <w:start w:val="1"/>
      <w:numFmt w:val="bullet"/>
      <w:lvlText w:val=""/>
      <w:lvlJc w:val="left"/>
      <w:pPr>
        <w:ind w:left="6436" w:hanging="360"/>
      </w:pPr>
      <w:rPr>
        <w:rFonts w:ascii="Wingdings" w:hAnsi="Wingdings" w:hint="default"/>
      </w:rPr>
    </w:lvl>
  </w:abstractNum>
  <w:abstractNum w:abstractNumId="7">
    <w:nsid w:val="22CE6BFB"/>
    <w:multiLevelType w:val="hybridMultilevel"/>
    <w:tmpl w:val="7E80836E"/>
    <w:lvl w:ilvl="0" w:tplc="652A714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28AC0F72"/>
    <w:multiLevelType w:val="hybridMultilevel"/>
    <w:tmpl w:val="30C21128"/>
    <w:lvl w:ilvl="0" w:tplc="04220011">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28C42246"/>
    <w:multiLevelType w:val="hybridMultilevel"/>
    <w:tmpl w:val="F6E693EA"/>
    <w:lvl w:ilvl="0" w:tplc="E5C07BA6">
      <w:start w:val="1"/>
      <w:numFmt w:val="decimal"/>
      <w:lvlText w:val="%1."/>
      <w:lvlJc w:val="left"/>
      <w:pPr>
        <w:ind w:left="644" w:hanging="360"/>
      </w:pPr>
      <w:rPr>
        <w:rFonts w:hint="default"/>
        <w:b/>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0">
    <w:nsid w:val="2A3315B4"/>
    <w:multiLevelType w:val="hybridMultilevel"/>
    <w:tmpl w:val="93943D8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2EDA296B"/>
    <w:multiLevelType w:val="hybridMultilevel"/>
    <w:tmpl w:val="F4DE8E0E"/>
    <w:lvl w:ilvl="0" w:tplc="4D202C36">
      <w:start w:val="4"/>
      <w:numFmt w:val="decimal"/>
      <w:lvlText w:val="%1."/>
      <w:lvlJc w:val="left"/>
      <w:pPr>
        <w:ind w:left="1070" w:hanging="360"/>
      </w:pPr>
      <w:rPr>
        <w:rFonts w:ascii="Calibri" w:hAnsi="Calibri" w:cs="Calibri" w:hint="default"/>
        <w:b w:val="0"/>
        <w:color w:val="auto"/>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2">
    <w:nsid w:val="31833302"/>
    <w:multiLevelType w:val="hybridMultilevel"/>
    <w:tmpl w:val="F5F69A24"/>
    <w:lvl w:ilvl="0" w:tplc="90664164">
      <w:start w:val="1"/>
      <w:numFmt w:val="decimal"/>
      <w:lvlText w:val="%1."/>
      <w:lvlJc w:val="left"/>
      <w:pPr>
        <w:ind w:left="1068" w:hanging="708"/>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71D0120"/>
    <w:multiLevelType w:val="hybridMultilevel"/>
    <w:tmpl w:val="AFB43FA2"/>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4">
    <w:nsid w:val="3A7D7A57"/>
    <w:multiLevelType w:val="hybridMultilevel"/>
    <w:tmpl w:val="446AF85C"/>
    <w:lvl w:ilvl="0" w:tplc="23B08142">
      <w:start w:val="2"/>
      <w:numFmt w:val="bullet"/>
      <w:lvlText w:val="-"/>
      <w:lvlJc w:val="left"/>
      <w:pPr>
        <w:ind w:left="720" w:hanging="360"/>
      </w:pPr>
      <w:rPr>
        <w:rFonts w:ascii="Times New Roman" w:eastAsia="Times New Roman" w:hAnsi="Times New Roman" w:cs="Times New Roman" w:hint="default"/>
        <w:color w:val="FF0000"/>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nsid w:val="45366357"/>
    <w:multiLevelType w:val="hybridMultilevel"/>
    <w:tmpl w:val="30C21128"/>
    <w:lvl w:ilvl="0" w:tplc="04220011">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6">
    <w:nsid w:val="45645F83"/>
    <w:multiLevelType w:val="hybridMultilevel"/>
    <w:tmpl w:val="A2F40D6E"/>
    <w:lvl w:ilvl="0" w:tplc="9B5E00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A3F258A"/>
    <w:multiLevelType w:val="hybridMultilevel"/>
    <w:tmpl w:val="508464DC"/>
    <w:lvl w:ilvl="0" w:tplc="567E7872">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18">
    <w:nsid w:val="4D5C7646"/>
    <w:multiLevelType w:val="hybridMultilevel"/>
    <w:tmpl w:val="6D6671F0"/>
    <w:lvl w:ilvl="0" w:tplc="8190EF6A">
      <w:start w:val="1"/>
      <w:numFmt w:val="decimal"/>
      <w:lvlText w:val="%1)"/>
      <w:lvlJc w:val="left"/>
      <w:pPr>
        <w:ind w:left="1144" w:hanging="360"/>
      </w:pPr>
      <w:rPr>
        <w:rFonts w:hint="default"/>
      </w:rPr>
    </w:lvl>
    <w:lvl w:ilvl="1" w:tplc="20000019" w:tentative="1">
      <w:start w:val="1"/>
      <w:numFmt w:val="lowerLetter"/>
      <w:lvlText w:val="%2."/>
      <w:lvlJc w:val="left"/>
      <w:pPr>
        <w:ind w:left="1864" w:hanging="360"/>
      </w:pPr>
    </w:lvl>
    <w:lvl w:ilvl="2" w:tplc="2000001B" w:tentative="1">
      <w:start w:val="1"/>
      <w:numFmt w:val="lowerRoman"/>
      <w:lvlText w:val="%3."/>
      <w:lvlJc w:val="right"/>
      <w:pPr>
        <w:ind w:left="2584" w:hanging="180"/>
      </w:pPr>
    </w:lvl>
    <w:lvl w:ilvl="3" w:tplc="2000000F" w:tentative="1">
      <w:start w:val="1"/>
      <w:numFmt w:val="decimal"/>
      <w:lvlText w:val="%4."/>
      <w:lvlJc w:val="left"/>
      <w:pPr>
        <w:ind w:left="3304" w:hanging="360"/>
      </w:pPr>
    </w:lvl>
    <w:lvl w:ilvl="4" w:tplc="20000019" w:tentative="1">
      <w:start w:val="1"/>
      <w:numFmt w:val="lowerLetter"/>
      <w:lvlText w:val="%5."/>
      <w:lvlJc w:val="left"/>
      <w:pPr>
        <w:ind w:left="4024" w:hanging="360"/>
      </w:pPr>
    </w:lvl>
    <w:lvl w:ilvl="5" w:tplc="2000001B" w:tentative="1">
      <w:start w:val="1"/>
      <w:numFmt w:val="lowerRoman"/>
      <w:lvlText w:val="%6."/>
      <w:lvlJc w:val="right"/>
      <w:pPr>
        <w:ind w:left="4744" w:hanging="180"/>
      </w:pPr>
    </w:lvl>
    <w:lvl w:ilvl="6" w:tplc="2000000F" w:tentative="1">
      <w:start w:val="1"/>
      <w:numFmt w:val="decimal"/>
      <w:lvlText w:val="%7."/>
      <w:lvlJc w:val="left"/>
      <w:pPr>
        <w:ind w:left="5464" w:hanging="360"/>
      </w:pPr>
    </w:lvl>
    <w:lvl w:ilvl="7" w:tplc="20000019" w:tentative="1">
      <w:start w:val="1"/>
      <w:numFmt w:val="lowerLetter"/>
      <w:lvlText w:val="%8."/>
      <w:lvlJc w:val="left"/>
      <w:pPr>
        <w:ind w:left="6184" w:hanging="360"/>
      </w:pPr>
    </w:lvl>
    <w:lvl w:ilvl="8" w:tplc="2000001B" w:tentative="1">
      <w:start w:val="1"/>
      <w:numFmt w:val="lowerRoman"/>
      <w:lvlText w:val="%9."/>
      <w:lvlJc w:val="right"/>
      <w:pPr>
        <w:ind w:left="6904" w:hanging="180"/>
      </w:pPr>
    </w:lvl>
  </w:abstractNum>
  <w:abstractNum w:abstractNumId="19">
    <w:nsid w:val="5D931ADC"/>
    <w:multiLevelType w:val="hybridMultilevel"/>
    <w:tmpl w:val="BCACC8A6"/>
    <w:lvl w:ilvl="0" w:tplc="5EB011AE">
      <w:start w:val="4"/>
      <w:numFmt w:val="bullet"/>
      <w:lvlText w:val="-"/>
      <w:lvlJc w:val="left"/>
      <w:pPr>
        <w:ind w:left="1110" w:hanging="360"/>
      </w:pPr>
      <w:rPr>
        <w:rFonts w:ascii="Times New Roman" w:eastAsia="Times New Roman" w:hAnsi="Times New Roman" w:cs="Times New Roman" w:hint="default"/>
      </w:rPr>
    </w:lvl>
    <w:lvl w:ilvl="1" w:tplc="04220003" w:tentative="1">
      <w:start w:val="1"/>
      <w:numFmt w:val="bullet"/>
      <w:lvlText w:val="o"/>
      <w:lvlJc w:val="left"/>
      <w:pPr>
        <w:ind w:left="1830" w:hanging="360"/>
      </w:pPr>
      <w:rPr>
        <w:rFonts w:ascii="Courier New" w:hAnsi="Courier New" w:cs="Courier New" w:hint="default"/>
      </w:rPr>
    </w:lvl>
    <w:lvl w:ilvl="2" w:tplc="04220005" w:tentative="1">
      <w:start w:val="1"/>
      <w:numFmt w:val="bullet"/>
      <w:lvlText w:val=""/>
      <w:lvlJc w:val="left"/>
      <w:pPr>
        <w:ind w:left="2550" w:hanging="360"/>
      </w:pPr>
      <w:rPr>
        <w:rFonts w:ascii="Wingdings" w:hAnsi="Wingdings" w:hint="default"/>
      </w:rPr>
    </w:lvl>
    <w:lvl w:ilvl="3" w:tplc="04220001" w:tentative="1">
      <w:start w:val="1"/>
      <w:numFmt w:val="bullet"/>
      <w:lvlText w:val=""/>
      <w:lvlJc w:val="left"/>
      <w:pPr>
        <w:ind w:left="3270" w:hanging="360"/>
      </w:pPr>
      <w:rPr>
        <w:rFonts w:ascii="Symbol" w:hAnsi="Symbol" w:hint="default"/>
      </w:rPr>
    </w:lvl>
    <w:lvl w:ilvl="4" w:tplc="04220003" w:tentative="1">
      <w:start w:val="1"/>
      <w:numFmt w:val="bullet"/>
      <w:lvlText w:val="o"/>
      <w:lvlJc w:val="left"/>
      <w:pPr>
        <w:ind w:left="3990" w:hanging="360"/>
      </w:pPr>
      <w:rPr>
        <w:rFonts w:ascii="Courier New" w:hAnsi="Courier New" w:cs="Courier New" w:hint="default"/>
      </w:rPr>
    </w:lvl>
    <w:lvl w:ilvl="5" w:tplc="04220005" w:tentative="1">
      <w:start w:val="1"/>
      <w:numFmt w:val="bullet"/>
      <w:lvlText w:val=""/>
      <w:lvlJc w:val="left"/>
      <w:pPr>
        <w:ind w:left="4710" w:hanging="360"/>
      </w:pPr>
      <w:rPr>
        <w:rFonts w:ascii="Wingdings" w:hAnsi="Wingdings" w:hint="default"/>
      </w:rPr>
    </w:lvl>
    <w:lvl w:ilvl="6" w:tplc="04220001" w:tentative="1">
      <w:start w:val="1"/>
      <w:numFmt w:val="bullet"/>
      <w:lvlText w:val=""/>
      <w:lvlJc w:val="left"/>
      <w:pPr>
        <w:ind w:left="5430" w:hanging="360"/>
      </w:pPr>
      <w:rPr>
        <w:rFonts w:ascii="Symbol" w:hAnsi="Symbol" w:hint="default"/>
      </w:rPr>
    </w:lvl>
    <w:lvl w:ilvl="7" w:tplc="04220003" w:tentative="1">
      <w:start w:val="1"/>
      <w:numFmt w:val="bullet"/>
      <w:lvlText w:val="o"/>
      <w:lvlJc w:val="left"/>
      <w:pPr>
        <w:ind w:left="6150" w:hanging="360"/>
      </w:pPr>
      <w:rPr>
        <w:rFonts w:ascii="Courier New" w:hAnsi="Courier New" w:cs="Courier New" w:hint="default"/>
      </w:rPr>
    </w:lvl>
    <w:lvl w:ilvl="8" w:tplc="04220005" w:tentative="1">
      <w:start w:val="1"/>
      <w:numFmt w:val="bullet"/>
      <w:lvlText w:val=""/>
      <w:lvlJc w:val="left"/>
      <w:pPr>
        <w:ind w:left="6870" w:hanging="360"/>
      </w:pPr>
      <w:rPr>
        <w:rFonts w:ascii="Wingdings" w:hAnsi="Wingdings" w:hint="default"/>
      </w:rPr>
    </w:lvl>
  </w:abstractNum>
  <w:abstractNum w:abstractNumId="20">
    <w:nsid w:val="630F7028"/>
    <w:multiLevelType w:val="hybridMultilevel"/>
    <w:tmpl w:val="0C741C60"/>
    <w:lvl w:ilvl="0" w:tplc="EBEC5678">
      <w:start w:val="1"/>
      <w:numFmt w:val="decimal"/>
      <w:lvlText w:val="%1."/>
      <w:lvlJc w:val="left"/>
      <w:pPr>
        <w:ind w:left="829" w:hanging="645"/>
      </w:pPr>
      <w:rPr>
        <w:rFonts w:hint="default"/>
        <w:spacing w:val="-1"/>
        <w:w w:val="87"/>
        <w:lang w:val="uk-UA" w:eastAsia="en-US" w:bidi="ar-SA"/>
      </w:rPr>
    </w:lvl>
    <w:lvl w:ilvl="1" w:tplc="B57E32FE">
      <w:numFmt w:val="bullet"/>
      <w:lvlText w:val="•"/>
      <w:lvlJc w:val="left"/>
      <w:pPr>
        <w:ind w:left="1182" w:hanging="645"/>
      </w:pPr>
      <w:rPr>
        <w:rFonts w:hint="default"/>
        <w:lang w:val="uk-UA" w:eastAsia="en-US" w:bidi="ar-SA"/>
      </w:rPr>
    </w:lvl>
    <w:lvl w:ilvl="2" w:tplc="AD3E9420">
      <w:numFmt w:val="bullet"/>
      <w:lvlText w:val="•"/>
      <w:lvlJc w:val="left"/>
      <w:pPr>
        <w:ind w:left="1545" w:hanging="645"/>
      </w:pPr>
      <w:rPr>
        <w:rFonts w:hint="default"/>
        <w:lang w:val="uk-UA" w:eastAsia="en-US" w:bidi="ar-SA"/>
      </w:rPr>
    </w:lvl>
    <w:lvl w:ilvl="3" w:tplc="179CFCBA">
      <w:numFmt w:val="bullet"/>
      <w:lvlText w:val="•"/>
      <w:lvlJc w:val="left"/>
      <w:pPr>
        <w:ind w:left="1907" w:hanging="645"/>
      </w:pPr>
      <w:rPr>
        <w:rFonts w:hint="default"/>
        <w:lang w:val="uk-UA" w:eastAsia="en-US" w:bidi="ar-SA"/>
      </w:rPr>
    </w:lvl>
    <w:lvl w:ilvl="4" w:tplc="37FE7BBE">
      <w:numFmt w:val="bullet"/>
      <w:lvlText w:val="•"/>
      <w:lvlJc w:val="left"/>
      <w:pPr>
        <w:ind w:left="2270" w:hanging="645"/>
      </w:pPr>
      <w:rPr>
        <w:rFonts w:hint="default"/>
        <w:lang w:val="uk-UA" w:eastAsia="en-US" w:bidi="ar-SA"/>
      </w:rPr>
    </w:lvl>
    <w:lvl w:ilvl="5" w:tplc="A5066232">
      <w:numFmt w:val="bullet"/>
      <w:lvlText w:val="•"/>
      <w:lvlJc w:val="left"/>
      <w:pPr>
        <w:ind w:left="2632" w:hanging="645"/>
      </w:pPr>
      <w:rPr>
        <w:rFonts w:hint="default"/>
        <w:lang w:val="uk-UA" w:eastAsia="en-US" w:bidi="ar-SA"/>
      </w:rPr>
    </w:lvl>
    <w:lvl w:ilvl="6" w:tplc="94DAECC8">
      <w:numFmt w:val="bullet"/>
      <w:lvlText w:val="•"/>
      <w:lvlJc w:val="left"/>
      <w:pPr>
        <w:ind w:left="2995" w:hanging="645"/>
      </w:pPr>
      <w:rPr>
        <w:rFonts w:hint="default"/>
        <w:lang w:val="uk-UA" w:eastAsia="en-US" w:bidi="ar-SA"/>
      </w:rPr>
    </w:lvl>
    <w:lvl w:ilvl="7" w:tplc="3866FE34">
      <w:numFmt w:val="bullet"/>
      <w:lvlText w:val="•"/>
      <w:lvlJc w:val="left"/>
      <w:pPr>
        <w:ind w:left="3357" w:hanging="645"/>
      </w:pPr>
      <w:rPr>
        <w:rFonts w:hint="default"/>
        <w:lang w:val="uk-UA" w:eastAsia="en-US" w:bidi="ar-SA"/>
      </w:rPr>
    </w:lvl>
    <w:lvl w:ilvl="8" w:tplc="DA2A3BB8">
      <w:numFmt w:val="bullet"/>
      <w:lvlText w:val="•"/>
      <w:lvlJc w:val="left"/>
      <w:pPr>
        <w:ind w:left="3720" w:hanging="645"/>
      </w:pPr>
      <w:rPr>
        <w:rFonts w:hint="default"/>
        <w:lang w:val="uk-UA" w:eastAsia="en-US" w:bidi="ar-SA"/>
      </w:rPr>
    </w:lvl>
  </w:abstractNum>
  <w:abstractNum w:abstractNumId="21">
    <w:nsid w:val="69633D29"/>
    <w:multiLevelType w:val="hybridMultilevel"/>
    <w:tmpl w:val="D8ACDB76"/>
    <w:lvl w:ilvl="0" w:tplc="C93A32B6">
      <w:start w:val="1"/>
      <w:numFmt w:val="decimal"/>
      <w:lvlText w:val="%1)"/>
      <w:lvlJc w:val="left"/>
      <w:pPr>
        <w:ind w:left="1728" w:hanging="990"/>
      </w:pPr>
      <w:rPr>
        <w:rFonts w:hint="default"/>
      </w:r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22">
    <w:nsid w:val="72BB3249"/>
    <w:multiLevelType w:val="hybridMultilevel"/>
    <w:tmpl w:val="9174B94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77943C1D"/>
    <w:multiLevelType w:val="hybridMultilevel"/>
    <w:tmpl w:val="46102650"/>
    <w:lvl w:ilvl="0" w:tplc="9670F332">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7B2043C6"/>
    <w:multiLevelType w:val="hybridMultilevel"/>
    <w:tmpl w:val="39A86B76"/>
    <w:lvl w:ilvl="0" w:tplc="50CAB010">
      <w:start w:val="1"/>
      <w:numFmt w:val="decimal"/>
      <w:lvlText w:val="%1."/>
      <w:lvlJc w:val="left"/>
      <w:pPr>
        <w:ind w:left="502" w:hanging="360"/>
      </w:pPr>
      <w:rPr>
        <w:b/>
        <w:strike w:val="0"/>
      </w:rPr>
    </w:lvl>
    <w:lvl w:ilvl="1" w:tplc="04220019" w:tentative="1">
      <w:start w:val="1"/>
      <w:numFmt w:val="lowerLetter"/>
      <w:lvlText w:val="%2."/>
      <w:lvlJc w:val="left"/>
      <w:pPr>
        <w:ind w:left="590" w:hanging="360"/>
      </w:pPr>
    </w:lvl>
    <w:lvl w:ilvl="2" w:tplc="0422001B" w:tentative="1">
      <w:start w:val="1"/>
      <w:numFmt w:val="lowerRoman"/>
      <w:lvlText w:val="%3."/>
      <w:lvlJc w:val="right"/>
      <w:pPr>
        <w:ind w:left="1310" w:hanging="180"/>
      </w:pPr>
    </w:lvl>
    <w:lvl w:ilvl="3" w:tplc="0422000F" w:tentative="1">
      <w:start w:val="1"/>
      <w:numFmt w:val="decimal"/>
      <w:lvlText w:val="%4."/>
      <w:lvlJc w:val="left"/>
      <w:pPr>
        <w:ind w:left="2030" w:hanging="360"/>
      </w:pPr>
    </w:lvl>
    <w:lvl w:ilvl="4" w:tplc="04220019" w:tentative="1">
      <w:start w:val="1"/>
      <w:numFmt w:val="lowerLetter"/>
      <w:lvlText w:val="%5."/>
      <w:lvlJc w:val="left"/>
      <w:pPr>
        <w:ind w:left="2750" w:hanging="360"/>
      </w:pPr>
    </w:lvl>
    <w:lvl w:ilvl="5" w:tplc="0422001B" w:tentative="1">
      <w:start w:val="1"/>
      <w:numFmt w:val="lowerRoman"/>
      <w:lvlText w:val="%6."/>
      <w:lvlJc w:val="right"/>
      <w:pPr>
        <w:ind w:left="3470" w:hanging="180"/>
      </w:pPr>
    </w:lvl>
    <w:lvl w:ilvl="6" w:tplc="0422000F" w:tentative="1">
      <w:start w:val="1"/>
      <w:numFmt w:val="decimal"/>
      <w:lvlText w:val="%7."/>
      <w:lvlJc w:val="left"/>
      <w:pPr>
        <w:ind w:left="4190" w:hanging="360"/>
      </w:pPr>
    </w:lvl>
    <w:lvl w:ilvl="7" w:tplc="04220019" w:tentative="1">
      <w:start w:val="1"/>
      <w:numFmt w:val="lowerLetter"/>
      <w:lvlText w:val="%8."/>
      <w:lvlJc w:val="left"/>
      <w:pPr>
        <w:ind w:left="4910" w:hanging="360"/>
      </w:pPr>
    </w:lvl>
    <w:lvl w:ilvl="8" w:tplc="0422001B" w:tentative="1">
      <w:start w:val="1"/>
      <w:numFmt w:val="lowerRoman"/>
      <w:lvlText w:val="%9."/>
      <w:lvlJc w:val="right"/>
      <w:pPr>
        <w:ind w:left="5630" w:hanging="180"/>
      </w:pPr>
    </w:lvl>
  </w:abstractNum>
  <w:num w:numId="1">
    <w:abstractNumId w:val="21"/>
  </w:num>
  <w:num w:numId="2">
    <w:abstractNumId w:val="17"/>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7"/>
  </w:num>
  <w:num w:numId="7">
    <w:abstractNumId w:val="15"/>
  </w:num>
  <w:num w:numId="8">
    <w:abstractNumId w:val="8"/>
  </w:num>
  <w:num w:numId="9">
    <w:abstractNumId w:val="19"/>
  </w:num>
  <w:num w:numId="10">
    <w:abstractNumId w:val="14"/>
  </w:num>
  <w:num w:numId="11">
    <w:abstractNumId w:val="13"/>
  </w:num>
  <w:num w:numId="12">
    <w:abstractNumId w:val="23"/>
  </w:num>
  <w:num w:numId="13">
    <w:abstractNumId w:val="6"/>
  </w:num>
  <w:num w:numId="14">
    <w:abstractNumId w:val="11"/>
  </w:num>
  <w:num w:numId="15">
    <w:abstractNumId w:val="20"/>
  </w:num>
  <w:num w:numId="16">
    <w:abstractNumId w:val="5"/>
  </w:num>
  <w:num w:numId="17">
    <w:abstractNumId w:val="12"/>
  </w:num>
  <w:num w:numId="18">
    <w:abstractNumId w:val="9"/>
  </w:num>
  <w:num w:numId="19">
    <w:abstractNumId w:val="24"/>
  </w:num>
  <w:num w:numId="20">
    <w:abstractNumId w:val="4"/>
  </w:num>
  <w:num w:numId="21">
    <w:abstractNumId w:val="2"/>
  </w:num>
  <w:num w:numId="22">
    <w:abstractNumId w:val="3"/>
  </w:num>
  <w:num w:numId="23">
    <w:abstractNumId w:val="16"/>
  </w:num>
  <w:num w:numId="24">
    <w:abstractNumId w:val="10"/>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E30"/>
    <w:rsid w:val="00001C76"/>
    <w:rsid w:val="00002C80"/>
    <w:rsid w:val="0000333F"/>
    <w:rsid w:val="0000354A"/>
    <w:rsid w:val="0000434B"/>
    <w:rsid w:val="00004731"/>
    <w:rsid w:val="00004933"/>
    <w:rsid w:val="00004CA7"/>
    <w:rsid w:val="00005403"/>
    <w:rsid w:val="00005714"/>
    <w:rsid w:val="00005D5F"/>
    <w:rsid w:val="00005DB2"/>
    <w:rsid w:val="00006D42"/>
    <w:rsid w:val="00006EC0"/>
    <w:rsid w:val="00010762"/>
    <w:rsid w:val="00010ADD"/>
    <w:rsid w:val="00010E58"/>
    <w:rsid w:val="00011150"/>
    <w:rsid w:val="00011896"/>
    <w:rsid w:val="00011F31"/>
    <w:rsid w:val="00012196"/>
    <w:rsid w:val="00012C08"/>
    <w:rsid w:val="000137C9"/>
    <w:rsid w:val="0001414D"/>
    <w:rsid w:val="000151D7"/>
    <w:rsid w:val="00015796"/>
    <w:rsid w:val="00015A0C"/>
    <w:rsid w:val="00016D88"/>
    <w:rsid w:val="00016DCE"/>
    <w:rsid w:val="000173B6"/>
    <w:rsid w:val="000178F1"/>
    <w:rsid w:val="00017C02"/>
    <w:rsid w:val="000207FA"/>
    <w:rsid w:val="00020B53"/>
    <w:rsid w:val="00020C44"/>
    <w:rsid w:val="00021012"/>
    <w:rsid w:val="000216A4"/>
    <w:rsid w:val="00021E69"/>
    <w:rsid w:val="00022175"/>
    <w:rsid w:val="00023230"/>
    <w:rsid w:val="000232EA"/>
    <w:rsid w:val="00023367"/>
    <w:rsid w:val="00023420"/>
    <w:rsid w:val="00023D93"/>
    <w:rsid w:val="00023DE8"/>
    <w:rsid w:val="0002509A"/>
    <w:rsid w:val="000254AD"/>
    <w:rsid w:val="0002571E"/>
    <w:rsid w:val="0002575B"/>
    <w:rsid w:val="00025927"/>
    <w:rsid w:val="00025AF5"/>
    <w:rsid w:val="00025CEB"/>
    <w:rsid w:val="00026A24"/>
    <w:rsid w:val="00027F72"/>
    <w:rsid w:val="000301DC"/>
    <w:rsid w:val="000303EA"/>
    <w:rsid w:val="0003048E"/>
    <w:rsid w:val="00030B6C"/>
    <w:rsid w:val="00030E26"/>
    <w:rsid w:val="0003158B"/>
    <w:rsid w:val="00031977"/>
    <w:rsid w:val="0003199B"/>
    <w:rsid w:val="00032BE9"/>
    <w:rsid w:val="00032E37"/>
    <w:rsid w:val="000334DB"/>
    <w:rsid w:val="00033514"/>
    <w:rsid w:val="00033C8B"/>
    <w:rsid w:val="00034797"/>
    <w:rsid w:val="000349BA"/>
    <w:rsid w:val="000369D0"/>
    <w:rsid w:val="0003706B"/>
    <w:rsid w:val="00037BA4"/>
    <w:rsid w:val="0004087C"/>
    <w:rsid w:val="00040964"/>
    <w:rsid w:val="0004180E"/>
    <w:rsid w:val="0004228E"/>
    <w:rsid w:val="00042389"/>
    <w:rsid w:val="00042416"/>
    <w:rsid w:val="00043488"/>
    <w:rsid w:val="00044486"/>
    <w:rsid w:val="00044D14"/>
    <w:rsid w:val="00044D67"/>
    <w:rsid w:val="00045583"/>
    <w:rsid w:val="00046B72"/>
    <w:rsid w:val="000474A3"/>
    <w:rsid w:val="0004755B"/>
    <w:rsid w:val="00047BCF"/>
    <w:rsid w:val="00047ED1"/>
    <w:rsid w:val="00050048"/>
    <w:rsid w:val="00050544"/>
    <w:rsid w:val="000508A6"/>
    <w:rsid w:val="00050E2D"/>
    <w:rsid w:val="00051846"/>
    <w:rsid w:val="00052165"/>
    <w:rsid w:val="0005219E"/>
    <w:rsid w:val="00052834"/>
    <w:rsid w:val="00052E23"/>
    <w:rsid w:val="00052FFD"/>
    <w:rsid w:val="000533EE"/>
    <w:rsid w:val="00053454"/>
    <w:rsid w:val="00053BDA"/>
    <w:rsid w:val="00053E27"/>
    <w:rsid w:val="00053FFB"/>
    <w:rsid w:val="0005431B"/>
    <w:rsid w:val="0005454F"/>
    <w:rsid w:val="00054C6D"/>
    <w:rsid w:val="00054EDA"/>
    <w:rsid w:val="000557EC"/>
    <w:rsid w:val="00055A25"/>
    <w:rsid w:val="00057392"/>
    <w:rsid w:val="0005755D"/>
    <w:rsid w:val="0005764B"/>
    <w:rsid w:val="00057670"/>
    <w:rsid w:val="0006074B"/>
    <w:rsid w:val="00060A0F"/>
    <w:rsid w:val="00060A24"/>
    <w:rsid w:val="00061F4F"/>
    <w:rsid w:val="00062180"/>
    <w:rsid w:val="00062A2D"/>
    <w:rsid w:val="00062B41"/>
    <w:rsid w:val="00062F31"/>
    <w:rsid w:val="00063706"/>
    <w:rsid w:val="00063D28"/>
    <w:rsid w:val="000640CB"/>
    <w:rsid w:val="000642EA"/>
    <w:rsid w:val="000648B0"/>
    <w:rsid w:val="00064CB7"/>
    <w:rsid w:val="00064DF3"/>
    <w:rsid w:val="00064EF2"/>
    <w:rsid w:val="000654A1"/>
    <w:rsid w:val="00065C43"/>
    <w:rsid w:val="000662AE"/>
    <w:rsid w:val="0006661E"/>
    <w:rsid w:val="000669C1"/>
    <w:rsid w:val="00067576"/>
    <w:rsid w:val="00067E68"/>
    <w:rsid w:val="000702AA"/>
    <w:rsid w:val="0007087E"/>
    <w:rsid w:val="00070CA9"/>
    <w:rsid w:val="00071275"/>
    <w:rsid w:val="00071DE7"/>
    <w:rsid w:val="000720B6"/>
    <w:rsid w:val="0007213C"/>
    <w:rsid w:val="00072208"/>
    <w:rsid w:val="00073213"/>
    <w:rsid w:val="00073808"/>
    <w:rsid w:val="0007392E"/>
    <w:rsid w:val="00073EB6"/>
    <w:rsid w:val="00073FAF"/>
    <w:rsid w:val="000745D6"/>
    <w:rsid w:val="000751B3"/>
    <w:rsid w:val="00076006"/>
    <w:rsid w:val="0007644F"/>
    <w:rsid w:val="000772FD"/>
    <w:rsid w:val="00077803"/>
    <w:rsid w:val="00077C66"/>
    <w:rsid w:val="000808F2"/>
    <w:rsid w:val="00080C5E"/>
    <w:rsid w:val="000811B9"/>
    <w:rsid w:val="00081C29"/>
    <w:rsid w:val="000820AA"/>
    <w:rsid w:val="000825BE"/>
    <w:rsid w:val="00082D54"/>
    <w:rsid w:val="00083251"/>
    <w:rsid w:val="000843BA"/>
    <w:rsid w:val="00084A4A"/>
    <w:rsid w:val="00084C36"/>
    <w:rsid w:val="00085AB2"/>
    <w:rsid w:val="0008619B"/>
    <w:rsid w:val="000863A7"/>
    <w:rsid w:val="000863D5"/>
    <w:rsid w:val="00086DA3"/>
    <w:rsid w:val="0008743B"/>
    <w:rsid w:val="000908FF"/>
    <w:rsid w:val="000920B3"/>
    <w:rsid w:val="00092597"/>
    <w:rsid w:val="00092692"/>
    <w:rsid w:val="0009297E"/>
    <w:rsid w:val="000936DE"/>
    <w:rsid w:val="00093775"/>
    <w:rsid w:val="00093CB3"/>
    <w:rsid w:val="00093D98"/>
    <w:rsid w:val="00093DBE"/>
    <w:rsid w:val="00093F6D"/>
    <w:rsid w:val="000945BB"/>
    <w:rsid w:val="00094FB2"/>
    <w:rsid w:val="000950F5"/>
    <w:rsid w:val="00095E54"/>
    <w:rsid w:val="00096B5C"/>
    <w:rsid w:val="00096C49"/>
    <w:rsid w:val="00096CF6"/>
    <w:rsid w:val="00097002"/>
    <w:rsid w:val="000972C4"/>
    <w:rsid w:val="00097346"/>
    <w:rsid w:val="00097FB9"/>
    <w:rsid w:val="000A0D06"/>
    <w:rsid w:val="000A0E07"/>
    <w:rsid w:val="000A0E5D"/>
    <w:rsid w:val="000A1246"/>
    <w:rsid w:val="000A1661"/>
    <w:rsid w:val="000A1CE3"/>
    <w:rsid w:val="000A2A3A"/>
    <w:rsid w:val="000A3BD4"/>
    <w:rsid w:val="000A40DD"/>
    <w:rsid w:val="000A44E4"/>
    <w:rsid w:val="000A45D5"/>
    <w:rsid w:val="000A4E3E"/>
    <w:rsid w:val="000A594B"/>
    <w:rsid w:val="000A5CB4"/>
    <w:rsid w:val="000A608B"/>
    <w:rsid w:val="000A6454"/>
    <w:rsid w:val="000A7DDA"/>
    <w:rsid w:val="000B0015"/>
    <w:rsid w:val="000B042D"/>
    <w:rsid w:val="000B0C85"/>
    <w:rsid w:val="000B1368"/>
    <w:rsid w:val="000B14FD"/>
    <w:rsid w:val="000B1E3F"/>
    <w:rsid w:val="000B2156"/>
    <w:rsid w:val="000B29F6"/>
    <w:rsid w:val="000B2DD7"/>
    <w:rsid w:val="000B44C7"/>
    <w:rsid w:val="000B46C6"/>
    <w:rsid w:val="000B4E48"/>
    <w:rsid w:val="000B6401"/>
    <w:rsid w:val="000B6792"/>
    <w:rsid w:val="000B6796"/>
    <w:rsid w:val="000B6D39"/>
    <w:rsid w:val="000B7277"/>
    <w:rsid w:val="000B7898"/>
    <w:rsid w:val="000B79CF"/>
    <w:rsid w:val="000C042A"/>
    <w:rsid w:val="000C10D0"/>
    <w:rsid w:val="000C170E"/>
    <w:rsid w:val="000C1B45"/>
    <w:rsid w:val="000C2143"/>
    <w:rsid w:val="000C2B6B"/>
    <w:rsid w:val="000C358F"/>
    <w:rsid w:val="000C35EB"/>
    <w:rsid w:val="000C3D2E"/>
    <w:rsid w:val="000C3D6D"/>
    <w:rsid w:val="000C5880"/>
    <w:rsid w:val="000C5DAB"/>
    <w:rsid w:val="000C61EE"/>
    <w:rsid w:val="000C6E44"/>
    <w:rsid w:val="000C7C29"/>
    <w:rsid w:val="000D00D7"/>
    <w:rsid w:val="000D042D"/>
    <w:rsid w:val="000D04E9"/>
    <w:rsid w:val="000D0846"/>
    <w:rsid w:val="000D18D5"/>
    <w:rsid w:val="000D24FC"/>
    <w:rsid w:val="000D2635"/>
    <w:rsid w:val="000D27E3"/>
    <w:rsid w:val="000D2D0D"/>
    <w:rsid w:val="000D31D0"/>
    <w:rsid w:val="000D3462"/>
    <w:rsid w:val="000D4318"/>
    <w:rsid w:val="000D46F2"/>
    <w:rsid w:val="000D48F1"/>
    <w:rsid w:val="000D5B6B"/>
    <w:rsid w:val="000D5B78"/>
    <w:rsid w:val="000D5BDC"/>
    <w:rsid w:val="000D60F2"/>
    <w:rsid w:val="000D6843"/>
    <w:rsid w:val="000D687F"/>
    <w:rsid w:val="000D6969"/>
    <w:rsid w:val="000D6D09"/>
    <w:rsid w:val="000D769D"/>
    <w:rsid w:val="000D7B01"/>
    <w:rsid w:val="000E0084"/>
    <w:rsid w:val="000E0732"/>
    <w:rsid w:val="000E0898"/>
    <w:rsid w:val="000E0E05"/>
    <w:rsid w:val="000E152B"/>
    <w:rsid w:val="000E1A50"/>
    <w:rsid w:val="000E1F52"/>
    <w:rsid w:val="000E275E"/>
    <w:rsid w:val="000E2AA4"/>
    <w:rsid w:val="000E39D6"/>
    <w:rsid w:val="000E40EC"/>
    <w:rsid w:val="000E50F5"/>
    <w:rsid w:val="000E50FF"/>
    <w:rsid w:val="000E5814"/>
    <w:rsid w:val="000E6121"/>
    <w:rsid w:val="000E68B7"/>
    <w:rsid w:val="000F0054"/>
    <w:rsid w:val="000F08AD"/>
    <w:rsid w:val="000F12F9"/>
    <w:rsid w:val="000F1B9A"/>
    <w:rsid w:val="000F1D5F"/>
    <w:rsid w:val="000F1DA4"/>
    <w:rsid w:val="000F1E30"/>
    <w:rsid w:val="000F1F0F"/>
    <w:rsid w:val="000F20D4"/>
    <w:rsid w:val="000F264F"/>
    <w:rsid w:val="000F2B64"/>
    <w:rsid w:val="000F3E22"/>
    <w:rsid w:val="000F4161"/>
    <w:rsid w:val="000F43C9"/>
    <w:rsid w:val="000F447B"/>
    <w:rsid w:val="000F517C"/>
    <w:rsid w:val="000F5997"/>
    <w:rsid w:val="000F5A0C"/>
    <w:rsid w:val="001007AF"/>
    <w:rsid w:val="00100A4D"/>
    <w:rsid w:val="00101A7C"/>
    <w:rsid w:val="00101DD6"/>
    <w:rsid w:val="00101E31"/>
    <w:rsid w:val="00102A64"/>
    <w:rsid w:val="00102EBA"/>
    <w:rsid w:val="001033B1"/>
    <w:rsid w:val="00103B91"/>
    <w:rsid w:val="00103F7E"/>
    <w:rsid w:val="0010407C"/>
    <w:rsid w:val="001047FC"/>
    <w:rsid w:val="0010480D"/>
    <w:rsid w:val="0010557B"/>
    <w:rsid w:val="00105909"/>
    <w:rsid w:val="0010682C"/>
    <w:rsid w:val="00106D39"/>
    <w:rsid w:val="00106D6E"/>
    <w:rsid w:val="00106DE4"/>
    <w:rsid w:val="00106EEF"/>
    <w:rsid w:val="00106EFA"/>
    <w:rsid w:val="0010752A"/>
    <w:rsid w:val="0010755C"/>
    <w:rsid w:val="001077A3"/>
    <w:rsid w:val="001078F5"/>
    <w:rsid w:val="001079F3"/>
    <w:rsid w:val="00110DD3"/>
    <w:rsid w:val="001115C2"/>
    <w:rsid w:val="00111734"/>
    <w:rsid w:val="00111A31"/>
    <w:rsid w:val="00112116"/>
    <w:rsid w:val="0011243C"/>
    <w:rsid w:val="00112ABB"/>
    <w:rsid w:val="00113146"/>
    <w:rsid w:val="00113A54"/>
    <w:rsid w:val="00114088"/>
    <w:rsid w:val="001145DF"/>
    <w:rsid w:val="00114877"/>
    <w:rsid w:val="00114DA7"/>
    <w:rsid w:val="0011515C"/>
    <w:rsid w:val="001153C7"/>
    <w:rsid w:val="001159AC"/>
    <w:rsid w:val="00116065"/>
    <w:rsid w:val="001160D9"/>
    <w:rsid w:val="001163FB"/>
    <w:rsid w:val="00116797"/>
    <w:rsid w:val="0011716A"/>
    <w:rsid w:val="001171EB"/>
    <w:rsid w:val="001174F4"/>
    <w:rsid w:val="00117706"/>
    <w:rsid w:val="0011779B"/>
    <w:rsid w:val="00117A13"/>
    <w:rsid w:val="00117B07"/>
    <w:rsid w:val="00117D22"/>
    <w:rsid w:val="00120197"/>
    <w:rsid w:val="001210E3"/>
    <w:rsid w:val="00121C52"/>
    <w:rsid w:val="00121F9B"/>
    <w:rsid w:val="00122E25"/>
    <w:rsid w:val="00122F54"/>
    <w:rsid w:val="00122FB4"/>
    <w:rsid w:val="0012336B"/>
    <w:rsid w:val="00123A9E"/>
    <w:rsid w:val="00123F45"/>
    <w:rsid w:val="00123FF9"/>
    <w:rsid w:val="00124341"/>
    <w:rsid w:val="00124827"/>
    <w:rsid w:val="0012486F"/>
    <w:rsid w:val="00124B12"/>
    <w:rsid w:val="00124BEB"/>
    <w:rsid w:val="00124E08"/>
    <w:rsid w:val="00125E6B"/>
    <w:rsid w:val="00125EEF"/>
    <w:rsid w:val="00126E0A"/>
    <w:rsid w:val="00127117"/>
    <w:rsid w:val="00127AD5"/>
    <w:rsid w:val="00127D53"/>
    <w:rsid w:val="00130FD6"/>
    <w:rsid w:val="00131029"/>
    <w:rsid w:val="001312C3"/>
    <w:rsid w:val="00131433"/>
    <w:rsid w:val="00131B78"/>
    <w:rsid w:val="0013289E"/>
    <w:rsid w:val="0013382F"/>
    <w:rsid w:val="00133C87"/>
    <w:rsid w:val="00133D9E"/>
    <w:rsid w:val="00133F3A"/>
    <w:rsid w:val="00134075"/>
    <w:rsid w:val="00134B28"/>
    <w:rsid w:val="00134C5A"/>
    <w:rsid w:val="00136056"/>
    <w:rsid w:val="00136C02"/>
    <w:rsid w:val="00136C54"/>
    <w:rsid w:val="00137A4F"/>
    <w:rsid w:val="00137E61"/>
    <w:rsid w:val="00140385"/>
    <w:rsid w:val="00140621"/>
    <w:rsid w:val="00140B9B"/>
    <w:rsid w:val="001413AD"/>
    <w:rsid w:val="00141803"/>
    <w:rsid w:val="00142052"/>
    <w:rsid w:val="00142924"/>
    <w:rsid w:val="00142963"/>
    <w:rsid w:val="00143C2C"/>
    <w:rsid w:val="00144186"/>
    <w:rsid w:val="0014450F"/>
    <w:rsid w:val="001446D7"/>
    <w:rsid w:val="00150C24"/>
    <w:rsid w:val="00151321"/>
    <w:rsid w:val="00151941"/>
    <w:rsid w:val="0015348E"/>
    <w:rsid w:val="00154896"/>
    <w:rsid w:val="00154FFC"/>
    <w:rsid w:val="00155336"/>
    <w:rsid w:val="0015614B"/>
    <w:rsid w:val="001569FA"/>
    <w:rsid w:val="001572EC"/>
    <w:rsid w:val="00157373"/>
    <w:rsid w:val="00157C11"/>
    <w:rsid w:val="00160AC6"/>
    <w:rsid w:val="001622DD"/>
    <w:rsid w:val="001626DA"/>
    <w:rsid w:val="00162CD0"/>
    <w:rsid w:val="00163305"/>
    <w:rsid w:val="001637BB"/>
    <w:rsid w:val="00163CEE"/>
    <w:rsid w:val="00163DB6"/>
    <w:rsid w:val="00163F0B"/>
    <w:rsid w:val="00164872"/>
    <w:rsid w:val="00164922"/>
    <w:rsid w:val="00164E72"/>
    <w:rsid w:val="001655A8"/>
    <w:rsid w:val="0016587A"/>
    <w:rsid w:val="001669BF"/>
    <w:rsid w:val="00166C2C"/>
    <w:rsid w:val="00166E75"/>
    <w:rsid w:val="001676A3"/>
    <w:rsid w:val="00170469"/>
    <w:rsid w:val="0017113F"/>
    <w:rsid w:val="00171B3F"/>
    <w:rsid w:val="00172529"/>
    <w:rsid w:val="00172574"/>
    <w:rsid w:val="00172720"/>
    <w:rsid w:val="00172968"/>
    <w:rsid w:val="001732A0"/>
    <w:rsid w:val="0017426A"/>
    <w:rsid w:val="00174276"/>
    <w:rsid w:val="001748F5"/>
    <w:rsid w:val="001751F4"/>
    <w:rsid w:val="0017576C"/>
    <w:rsid w:val="001758B8"/>
    <w:rsid w:val="00175F05"/>
    <w:rsid w:val="0017644A"/>
    <w:rsid w:val="00176F36"/>
    <w:rsid w:val="001771BC"/>
    <w:rsid w:val="0017765E"/>
    <w:rsid w:val="00180E0A"/>
    <w:rsid w:val="0018161D"/>
    <w:rsid w:val="001817E9"/>
    <w:rsid w:val="0018224C"/>
    <w:rsid w:val="001831A3"/>
    <w:rsid w:val="001838A8"/>
    <w:rsid w:val="00183B0C"/>
    <w:rsid w:val="00183FCB"/>
    <w:rsid w:val="0018425A"/>
    <w:rsid w:val="00184507"/>
    <w:rsid w:val="001848E5"/>
    <w:rsid w:val="00184B53"/>
    <w:rsid w:val="00185018"/>
    <w:rsid w:val="0018619C"/>
    <w:rsid w:val="001878F8"/>
    <w:rsid w:val="00190516"/>
    <w:rsid w:val="001907AB"/>
    <w:rsid w:val="0019189B"/>
    <w:rsid w:val="00192509"/>
    <w:rsid w:val="00192516"/>
    <w:rsid w:val="00192587"/>
    <w:rsid w:val="0019355B"/>
    <w:rsid w:val="00193C3E"/>
    <w:rsid w:val="00193FE4"/>
    <w:rsid w:val="00194265"/>
    <w:rsid w:val="001947D2"/>
    <w:rsid w:val="00194921"/>
    <w:rsid w:val="00195744"/>
    <w:rsid w:val="00195A47"/>
    <w:rsid w:val="00195A93"/>
    <w:rsid w:val="00195D17"/>
    <w:rsid w:val="00195DAF"/>
    <w:rsid w:val="001963F3"/>
    <w:rsid w:val="0019644F"/>
    <w:rsid w:val="00196562"/>
    <w:rsid w:val="00197134"/>
    <w:rsid w:val="00197A37"/>
    <w:rsid w:val="001A01F9"/>
    <w:rsid w:val="001A0F24"/>
    <w:rsid w:val="001A1583"/>
    <w:rsid w:val="001A1DA3"/>
    <w:rsid w:val="001A1DAB"/>
    <w:rsid w:val="001A2608"/>
    <w:rsid w:val="001A2C81"/>
    <w:rsid w:val="001A375B"/>
    <w:rsid w:val="001A3D56"/>
    <w:rsid w:val="001A43BA"/>
    <w:rsid w:val="001A46D6"/>
    <w:rsid w:val="001A4EAC"/>
    <w:rsid w:val="001A50E3"/>
    <w:rsid w:val="001A51BC"/>
    <w:rsid w:val="001A5309"/>
    <w:rsid w:val="001A5443"/>
    <w:rsid w:val="001A54BF"/>
    <w:rsid w:val="001A5622"/>
    <w:rsid w:val="001A618D"/>
    <w:rsid w:val="001A6303"/>
    <w:rsid w:val="001A6D13"/>
    <w:rsid w:val="001A7511"/>
    <w:rsid w:val="001A7E48"/>
    <w:rsid w:val="001B0DB3"/>
    <w:rsid w:val="001B2D6F"/>
    <w:rsid w:val="001B3570"/>
    <w:rsid w:val="001B3C96"/>
    <w:rsid w:val="001B3CEE"/>
    <w:rsid w:val="001B40BC"/>
    <w:rsid w:val="001B44F5"/>
    <w:rsid w:val="001B46D7"/>
    <w:rsid w:val="001B4865"/>
    <w:rsid w:val="001B48AE"/>
    <w:rsid w:val="001B4D7C"/>
    <w:rsid w:val="001B5120"/>
    <w:rsid w:val="001B61EA"/>
    <w:rsid w:val="001B62B3"/>
    <w:rsid w:val="001B6B84"/>
    <w:rsid w:val="001B6C74"/>
    <w:rsid w:val="001B7F23"/>
    <w:rsid w:val="001C0464"/>
    <w:rsid w:val="001C04CB"/>
    <w:rsid w:val="001C059C"/>
    <w:rsid w:val="001C0A69"/>
    <w:rsid w:val="001C0D9C"/>
    <w:rsid w:val="001C17B6"/>
    <w:rsid w:val="001C1976"/>
    <w:rsid w:val="001C1D18"/>
    <w:rsid w:val="001C1EA7"/>
    <w:rsid w:val="001C1F34"/>
    <w:rsid w:val="001C2285"/>
    <w:rsid w:val="001C25DA"/>
    <w:rsid w:val="001C2F09"/>
    <w:rsid w:val="001C3E61"/>
    <w:rsid w:val="001C4571"/>
    <w:rsid w:val="001C4AE4"/>
    <w:rsid w:val="001C4EAD"/>
    <w:rsid w:val="001C7252"/>
    <w:rsid w:val="001C7847"/>
    <w:rsid w:val="001C7864"/>
    <w:rsid w:val="001C7BB0"/>
    <w:rsid w:val="001D0DE3"/>
    <w:rsid w:val="001D1104"/>
    <w:rsid w:val="001D177F"/>
    <w:rsid w:val="001D1912"/>
    <w:rsid w:val="001D1B43"/>
    <w:rsid w:val="001D1C23"/>
    <w:rsid w:val="001D1C40"/>
    <w:rsid w:val="001D1D54"/>
    <w:rsid w:val="001D1DA8"/>
    <w:rsid w:val="001D1F4B"/>
    <w:rsid w:val="001D30D4"/>
    <w:rsid w:val="001D427C"/>
    <w:rsid w:val="001D4A4D"/>
    <w:rsid w:val="001D514D"/>
    <w:rsid w:val="001D5188"/>
    <w:rsid w:val="001D5920"/>
    <w:rsid w:val="001D5CDE"/>
    <w:rsid w:val="001D5F75"/>
    <w:rsid w:val="001D68F0"/>
    <w:rsid w:val="001D6CFE"/>
    <w:rsid w:val="001D7489"/>
    <w:rsid w:val="001D753E"/>
    <w:rsid w:val="001D7656"/>
    <w:rsid w:val="001D7D43"/>
    <w:rsid w:val="001E0469"/>
    <w:rsid w:val="001E0B3B"/>
    <w:rsid w:val="001E2137"/>
    <w:rsid w:val="001E3311"/>
    <w:rsid w:val="001E3497"/>
    <w:rsid w:val="001E3821"/>
    <w:rsid w:val="001E433F"/>
    <w:rsid w:val="001E47A8"/>
    <w:rsid w:val="001E4AAF"/>
    <w:rsid w:val="001E4CE4"/>
    <w:rsid w:val="001E4FAE"/>
    <w:rsid w:val="001E5261"/>
    <w:rsid w:val="001E5BEC"/>
    <w:rsid w:val="001E5C7D"/>
    <w:rsid w:val="001E5F9E"/>
    <w:rsid w:val="001E678D"/>
    <w:rsid w:val="001E724E"/>
    <w:rsid w:val="001F068D"/>
    <w:rsid w:val="001F0735"/>
    <w:rsid w:val="001F085F"/>
    <w:rsid w:val="001F0BF7"/>
    <w:rsid w:val="001F12E4"/>
    <w:rsid w:val="001F16FD"/>
    <w:rsid w:val="001F22A9"/>
    <w:rsid w:val="001F2E0D"/>
    <w:rsid w:val="001F2F6B"/>
    <w:rsid w:val="001F31D5"/>
    <w:rsid w:val="001F455C"/>
    <w:rsid w:val="001F5030"/>
    <w:rsid w:val="001F54AA"/>
    <w:rsid w:val="001F5699"/>
    <w:rsid w:val="001F6129"/>
    <w:rsid w:val="001F63CD"/>
    <w:rsid w:val="001F64E9"/>
    <w:rsid w:val="001F6560"/>
    <w:rsid w:val="001F6AD0"/>
    <w:rsid w:val="001F6EC6"/>
    <w:rsid w:val="001F76B1"/>
    <w:rsid w:val="001F7D20"/>
    <w:rsid w:val="00200F43"/>
    <w:rsid w:val="0020132F"/>
    <w:rsid w:val="0020138F"/>
    <w:rsid w:val="00202A5C"/>
    <w:rsid w:val="002030FC"/>
    <w:rsid w:val="00203D2D"/>
    <w:rsid w:val="00204AB1"/>
    <w:rsid w:val="002051BB"/>
    <w:rsid w:val="0020541B"/>
    <w:rsid w:val="002059A5"/>
    <w:rsid w:val="00205D32"/>
    <w:rsid w:val="00205ECB"/>
    <w:rsid w:val="00207063"/>
    <w:rsid w:val="00207150"/>
    <w:rsid w:val="00207232"/>
    <w:rsid w:val="00207901"/>
    <w:rsid w:val="00207B6A"/>
    <w:rsid w:val="0021005E"/>
    <w:rsid w:val="00210C4E"/>
    <w:rsid w:val="0021130A"/>
    <w:rsid w:val="0021147A"/>
    <w:rsid w:val="002138EF"/>
    <w:rsid w:val="002144F0"/>
    <w:rsid w:val="002148A6"/>
    <w:rsid w:val="00215918"/>
    <w:rsid w:val="00215FB3"/>
    <w:rsid w:val="00216240"/>
    <w:rsid w:val="00216652"/>
    <w:rsid w:val="00216DF3"/>
    <w:rsid w:val="00216DF4"/>
    <w:rsid w:val="002176B6"/>
    <w:rsid w:val="0022065F"/>
    <w:rsid w:val="00220B16"/>
    <w:rsid w:val="00220EE5"/>
    <w:rsid w:val="00220F3F"/>
    <w:rsid w:val="00221BC7"/>
    <w:rsid w:val="00222077"/>
    <w:rsid w:val="002223B6"/>
    <w:rsid w:val="00222D14"/>
    <w:rsid w:val="00223376"/>
    <w:rsid w:val="00223393"/>
    <w:rsid w:val="00223B31"/>
    <w:rsid w:val="00223FEC"/>
    <w:rsid w:val="00224128"/>
    <w:rsid w:val="002243F2"/>
    <w:rsid w:val="00224759"/>
    <w:rsid w:val="00225180"/>
    <w:rsid w:val="00225395"/>
    <w:rsid w:val="00225C15"/>
    <w:rsid w:val="00225F64"/>
    <w:rsid w:val="002263BE"/>
    <w:rsid w:val="002263F1"/>
    <w:rsid w:val="0022642F"/>
    <w:rsid w:val="002265A5"/>
    <w:rsid w:val="00226872"/>
    <w:rsid w:val="002271BB"/>
    <w:rsid w:val="002273C5"/>
    <w:rsid w:val="00227C25"/>
    <w:rsid w:val="00227E53"/>
    <w:rsid w:val="00227EC9"/>
    <w:rsid w:val="00230798"/>
    <w:rsid w:val="00231123"/>
    <w:rsid w:val="002317BD"/>
    <w:rsid w:val="00231FC9"/>
    <w:rsid w:val="002332D3"/>
    <w:rsid w:val="00233BE6"/>
    <w:rsid w:val="00233BED"/>
    <w:rsid w:val="0023525A"/>
    <w:rsid w:val="00235B2D"/>
    <w:rsid w:val="00235D05"/>
    <w:rsid w:val="00235E31"/>
    <w:rsid w:val="00237359"/>
    <w:rsid w:val="00237630"/>
    <w:rsid w:val="00237CD6"/>
    <w:rsid w:val="002402BC"/>
    <w:rsid w:val="00240918"/>
    <w:rsid w:val="00240A73"/>
    <w:rsid w:val="0024132B"/>
    <w:rsid w:val="00241C28"/>
    <w:rsid w:val="00242C79"/>
    <w:rsid w:val="00242DC5"/>
    <w:rsid w:val="0024337C"/>
    <w:rsid w:val="00243694"/>
    <w:rsid w:val="00243AA2"/>
    <w:rsid w:val="00243AC8"/>
    <w:rsid w:val="00243DDB"/>
    <w:rsid w:val="002449EC"/>
    <w:rsid w:val="00244CAC"/>
    <w:rsid w:val="00244F1B"/>
    <w:rsid w:val="0024551E"/>
    <w:rsid w:val="00245701"/>
    <w:rsid w:val="00245813"/>
    <w:rsid w:val="00246017"/>
    <w:rsid w:val="00247AE2"/>
    <w:rsid w:val="00247CE4"/>
    <w:rsid w:val="00247CEF"/>
    <w:rsid w:val="00250670"/>
    <w:rsid w:val="002509EC"/>
    <w:rsid w:val="00250A7D"/>
    <w:rsid w:val="00250C3D"/>
    <w:rsid w:val="0025104E"/>
    <w:rsid w:val="002514C5"/>
    <w:rsid w:val="0025160E"/>
    <w:rsid w:val="00251BB4"/>
    <w:rsid w:val="00251C23"/>
    <w:rsid w:val="00251CAA"/>
    <w:rsid w:val="00251CDA"/>
    <w:rsid w:val="00252C32"/>
    <w:rsid w:val="00253654"/>
    <w:rsid w:val="002543E2"/>
    <w:rsid w:val="00254631"/>
    <w:rsid w:val="0025561B"/>
    <w:rsid w:val="00256A88"/>
    <w:rsid w:val="00256FB3"/>
    <w:rsid w:val="00257B19"/>
    <w:rsid w:val="00257FA7"/>
    <w:rsid w:val="002602F1"/>
    <w:rsid w:val="0026164E"/>
    <w:rsid w:val="00261B80"/>
    <w:rsid w:val="0026263C"/>
    <w:rsid w:val="002627A9"/>
    <w:rsid w:val="00262EDB"/>
    <w:rsid w:val="00262F4C"/>
    <w:rsid w:val="00263140"/>
    <w:rsid w:val="0026321E"/>
    <w:rsid w:val="002638A6"/>
    <w:rsid w:val="00263A57"/>
    <w:rsid w:val="00263BF3"/>
    <w:rsid w:val="00263FC4"/>
    <w:rsid w:val="00264630"/>
    <w:rsid w:val="00264836"/>
    <w:rsid w:val="00264862"/>
    <w:rsid w:val="00264C33"/>
    <w:rsid w:val="00264C4C"/>
    <w:rsid w:val="0026610A"/>
    <w:rsid w:val="00266478"/>
    <w:rsid w:val="00266ABF"/>
    <w:rsid w:val="00266CC2"/>
    <w:rsid w:val="00266D4E"/>
    <w:rsid w:val="00267400"/>
    <w:rsid w:val="00267636"/>
    <w:rsid w:val="00267FB5"/>
    <w:rsid w:val="00270042"/>
    <w:rsid w:val="002700E4"/>
    <w:rsid w:val="002708B7"/>
    <w:rsid w:val="00271290"/>
    <w:rsid w:val="00271BB3"/>
    <w:rsid w:val="00271EDB"/>
    <w:rsid w:val="0027202D"/>
    <w:rsid w:val="00272464"/>
    <w:rsid w:val="002727D5"/>
    <w:rsid w:val="0027289C"/>
    <w:rsid w:val="002729AA"/>
    <w:rsid w:val="00272E09"/>
    <w:rsid w:val="00273249"/>
    <w:rsid w:val="00273A93"/>
    <w:rsid w:val="00273E7C"/>
    <w:rsid w:val="00274B31"/>
    <w:rsid w:val="00274DB1"/>
    <w:rsid w:val="00274F80"/>
    <w:rsid w:val="002753FD"/>
    <w:rsid w:val="00275C28"/>
    <w:rsid w:val="0027633F"/>
    <w:rsid w:val="002763E2"/>
    <w:rsid w:val="00276714"/>
    <w:rsid w:val="0027733B"/>
    <w:rsid w:val="002777D0"/>
    <w:rsid w:val="00280314"/>
    <w:rsid w:val="002804DD"/>
    <w:rsid w:val="00280531"/>
    <w:rsid w:val="0028109F"/>
    <w:rsid w:val="00282EE8"/>
    <w:rsid w:val="00283531"/>
    <w:rsid w:val="0028363C"/>
    <w:rsid w:val="00283CAB"/>
    <w:rsid w:val="00284393"/>
    <w:rsid w:val="00284A3D"/>
    <w:rsid w:val="00284B84"/>
    <w:rsid w:val="00286107"/>
    <w:rsid w:val="0028660B"/>
    <w:rsid w:val="00286896"/>
    <w:rsid w:val="00286925"/>
    <w:rsid w:val="00286E40"/>
    <w:rsid w:val="00287058"/>
    <w:rsid w:val="00287553"/>
    <w:rsid w:val="0029076E"/>
    <w:rsid w:val="002913EC"/>
    <w:rsid w:val="00291C31"/>
    <w:rsid w:val="00291CE4"/>
    <w:rsid w:val="00291F03"/>
    <w:rsid w:val="00292BC5"/>
    <w:rsid w:val="00292C2D"/>
    <w:rsid w:val="00292F32"/>
    <w:rsid w:val="00293399"/>
    <w:rsid w:val="002937F5"/>
    <w:rsid w:val="00293CED"/>
    <w:rsid w:val="002941DF"/>
    <w:rsid w:val="0029420B"/>
    <w:rsid w:val="00294666"/>
    <w:rsid w:val="00294E90"/>
    <w:rsid w:val="002954BF"/>
    <w:rsid w:val="00296463"/>
    <w:rsid w:val="00296517"/>
    <w:rsid w:val="00297081"/>
    <w:rsid w:val="002A0447"/>
    <w:rsid w:val="002A11A7"/>
    <w:rsid w:val="002A1465"/>
    <w:rsid w:val="002A1832"/>
    <w:rsid w:val="002A1866"/>
    <w:rsid w:val="002A22AA"/>
    <w:rsid w:val="002A2D45"/>
    <w:rsid w:val="002A3AC3"/>
    <w:rsid w:val="002A3D8A"/>
    <w:rsid w:val="002A405E"/>
    <w:rsid w:val="002A4B7F"/>
    <w:rsid w:val="002A5B8F"/>
    <w:rsid w:val="002A5CE7"/>
    <w:rsid w:val="002A6415"/>
    <w:rsid w:val="002A6A48"/>
    <w:rsid w:val="002A6A72"/>
    <w:rsid w:val="002A74CA"/>
    <w:rsid w:val="002B0525"/>
    <w:rsid w:val="002B0652"/>
    <w:rsid w:val="002B0F23"/>
    <w:rsid w:val="002B16AF"/>
    <w:rsid w:val="002B1807"/>
    <w:rsid w:val="002B1E18"/>
    <w:rsid w:val="002B2E2C"/>
    <w:rsid w:val="002B3741"/>
    <w:rsid w:val="002B3ED0"/>
    <w:rsid w:val="002B408A"/>
    <w:rsid w:val="002B4269"/>
    <w:rsid w:val="002B4764"/>
    <w:rsid w:val="002B4B28"/>
    <w:rsid w:val="002B4B8D"/>
    <w:rsid w:val="002B4FE7"/>
    <w:rsid w:val="002B5779"/>
    <w:rsid w:val="002B59BB"/>
    <w:rsid w:val="002B7307"/>
    <w:rsid w:val="002B736D"/>
    <w:rsid w:val="002B7436"/>
    <w:rsid w:val="002B775F"/>
    <w:rsid w:val="002B7ABB"/>
    <w:rsid w:val="002B7BC4"/>
    <w:rsid w:val="002B7F09"/>
    <w:rsid w:val="002C03CE"/>
    <w:rsid w:val="002C05B2"/>
    <w:rsid w:val="002C0973"/>
    <w:rsid w:val="002C12A1"/>
    <w:rsid w:val="002C1482"/>
    <w:rsid w:val="002C1B62"/>
    <w:rsid w:val="002C2020"/>
    <w:rsid w:val="002C203D"/>
    <w:rsid w:val="002C2388"/>
    <w:rsid w:val="002C321C"/>
    <w:rsid w:val="002C36EF"/>
    <w:rsid w:val="002C3BAE"/>
    <w:rsid w:val="002C3F0E"/>
    <w:rsid w:val="002C42DA"/>
    <w:rsid w:val="002C4744"/>
    <w:rsid w:val="002C49FB"/>
    <w:rsid w:val="002C4B7E"/>
    <w:rsid w:val="002C4D26"/>
    <w:rsid w:val="002C51BA"/>
    <w:rsid w:val="002C54AF"/>
    <w:rsid w:val="002C5DA0"/>
    <w:rsid w:val="002D0C6E"/>
    <w:rsid w:val="002D1F6F"/>
    <w:rsid w:val="002D247A"/>
    <w:rsid w:val="002D30C9"/>
    <w:rsid w:val="002D39D6"/>
    <w:rsid w:val="002D3D20"/>
    <w:rsid w:val="002D3E8C"/>
    <w:rsid w:val="002D4131"/>
    <w:rsid w:val="002D41D7"/>
    <w:rsid w:val="002D45B6"/>
    <w:rsid w:val="002D47FC"/>
    <w:rsid w:val="002D4BA4"/>
    <w:rsid w:val="002D58A3"/>
    <w:rsid w:val="002D5E8F"/>
    <w:rsid w:val="002D62E0"/>
    <w:rsid w:val="002D648A"/>
    <w:rsid w:val="002D6F48"/>
    <w:rsid w:val="002D7395"/>
    <w:rsid w:val="002D79F5"/>
    <w:rsid w:val="002D7A3D"/>
    <w:rsid w:val="002D7C1E"/>
    <w:rsid w:val="002E0096"/>
    <w:rsid w:val="002E06F7"/>
    <w:rsid w:val="002E0D86"/>
    <w:rsid w:val="002E154F"/>
    <w:rsid w:val="002E1736"/>
    <w:rsid w:val="002E19BA"/>
    <w:rsid w:val="002E1BAF"/>
    <w:rsid w:val="002E2AFD"/>
    <w:rsid w:val="002E31F1"/>
    <w:rsid w:val="002E33F0"/>
    <w:rsid w:val="002E35FE"/>
    <w:rsid w:val="002E388C"/>
    <w:rsid w:val="002E3A63"/>
    <w:rsid w:val="002E3BC9"/>
    <w:rsid w:val="002E3C75"/>
    <w:rsid w:val="002E45E8"/>
    <w:rsid w:val="002E49F7"/>
    <w:rsid w:val="002E4E09"/>
    <w:rsid w:val="002E527D"/>
    <w:rsid w:val="002E5D03"/>
    <w:rsid w:val="002E6060"/>
    <w:rsid w:val="002E6411"/>
    <w:rsid w:val="002E6A1A"/>
    <w:rsid w:val="002E6B8D"/>
    <w:rsid w:val="002E755D"/>
    <w:rsid w:val="002E75B7"/>
    <w:rsid w:val="002F014C"/>
    <w:rsid w:val="002F068F"/>
    <w:rsid w:val="002F0F6B"/>
    <w:rsid w:val="002F105D"/>
    <w:rsid w:val="002F116B"/>
    <w:rsid w:val="002F177D"/>
    <w:rsid w:val="002F4144"/>
    <w:rsid w:val="002F4568"/>
    <w:rsid w:val="002F4A70"/>
    <w:rsid w:val="002F4A86"/>
    <w:rsid w:val="002F4F3D"/>
    <w:rsid w:val="002F5025"/>
    <w:rsid w:val="002F51F6"/>
    <w:rsid w:val="002F546F"/>
    <w:rsid w:val="002F6031"/>
    <w:rsid w:val="002F603E"/>
    <w:rsid w:val="002F622C"/>
    <w:rsid w:val="002F67D3"/>
    <w:rsid w:val="002F6BAD"/>
    <w:rsid w:val="002F7F55"/>
    <w:rsid w:val="003000F7"/>
    <w:rsid w:val="00300A2C"/>
    <w:rsid w:val="003014A8"/>
    <w:rsid w:val="0030152C"/>
    <w:rsid w:val="00301638"/>
    <w:rsid w:val="00301771"/>
    <w:rsid w:val="00301F13"/>
    <w:rsid w:val="003021D7"/>
    <w:rsid w:val="0030248D"/>
    <w:rsid w:val="003025E6"/>
    <w:rsid w:val="0030283B"/>
    <w:rsid w:val="00302B42"/>
    <w:rsid w:val="00302FEA"/>
    <w:rsid w:val="00303CC6"/>
    <w:rsid w:val="00304081"/>
    <w:rsid w:val="003040B3"/>
    <w:rsid w:val="0030427E"/>
    <w:rsid w:val="003053C9"/>
    <w:rsid w:val="003054EC"/>
    <w:rsid w:val="0030572B"/>
    <w:rsid w:val="00305E58"/>
    <w:rsid w:val="00305FC7"/>
    <w:rsid w:val="0030746E"/>
    <w:rsid w:val="003076C9"/>
    <w:rsid w:val="003100B2"/>
    <w:rsid w:val="0031249C"/>
    <w:rsid w:val="00312746"/>
    <w:rsid w:val="00312D25"/>
    <w:rsid w:val="0031344E"/>
    <w:rsid w:val="00313510"/>
    <w:rsid w:val="00313A5E"/>
    <w:rsid w:val="003142BB"/>
    <w:rsid w:val="00314376"/>
    <w:rsid w:val="00314ABA"/>
    <w:rsid w:val="00314B24"/>
    <w:rsid w:val="00314C5A"/>
    <w:rsid w:val="00315426"/>
    <w:rsid w:val="003156EB"/>
    <w:rsid w:val="00315F4B"/>
    <w:rsid w:val="003160E4"/>
    <w:rsid w:val="003163BF"/>
    <w:rsid w:val="00316779"/>
    <w:rsid w:val="003171ED"/>
    <w:rsid w:val="00317780"/>
    <w:rsid w:val="00317CBB"/>
    <w:rsid w:val="00317DDE"/>
    <w:rsid w:val="0032004B"/>
    <w:rsid w:val="00320403"/>
    <w:rsid w:val="00321116"/>
    <w:rsid w:val="003215BC"/>
    <w:rsid w:val="00321EF5"/>
    <w:rsid w:val="003220DE"/>
    <w:rsid w:val="003225C6"/>
    <w:rsid w:val="00323DB7"/>
    <w:rsid w:val="00324177"/>
    <w:rsid w:val="00324F8F"/>
    <w:rsid w:val="003254DC"/>
    <w:rsid w:val="00326341"/>
    <w:rsid w:val="00326370"/>
    <w:rsid w:val="0032649E"/>
    <w:rsid w:val="0032684E"/>
    <w:rsid w:val="00327072"/>
    <w:rsid w:val="00327909"/>
    <w:rsid w:val="00327AD2"/>
    <w:rsid w:val="00327C4F"/>
    <w:rsid w:val="003306F5"/>
    <w:rsid w:val="00330E05"/>
    <w:rsid w:val="00331B94"/>
    <w:rsid w:val="003320CF"/>
    <w:rsid w:val="00332CC3"/>
    <w:rsid w:val="00332D7A"/>
    <w:rsid w:val="00333359"/>
    <w:rsid w:val="0033352D"/>
    <w:rsid w:val="00334AC6"/>
    <w:rsid w:val="003365F4"/>
    <w:rsid w:val="00336851"/>
    <w:rsid w:val="00337250"/>
    <w:rsid w:val="00337943"/>
    <w:rsid w:val="00337DEC"/>
    <w:rsid w:val="00337F4E"/>
    <w:rsid w:val="00340EBA"/>
    <w:rsid w:val="003412FF"/>
    <w:rsid w:val="00343282"/>
    <w:rsid w:val="00343922"/>
    <w:rsid w:val="00343F0F"/>
    <w:rsid w:val="00344401"/>
    <w:rsid w:val="00344A4E"/>
    <w:rsid w:val="00344B55"/>
    <w:rsid w:val="00344F18"/>
    <w:rsid w:val="00344F4E"/>
    <w:rsid w:val="0034558E"/>
    <w:rsid w:val="003455CC"/>
    <w:rsid w:val="00345946"/>
    <w:rsid w:val="00346732"/>
    <w:rsid w:val="00346BF3"/>
    <w:rsid w:val="00346F2C"/>
    <w:rsid w:val="00346F4E"/>
    <w:rsid w:val="003473AE"/>
    <w:rsid w:val="0034777A"/>
    <w:rsid w:val="00347D4F"/>
    <w:rsid w:val="003502BB"/>
    <w:rsid w:val="003507FA"/>
    <w:rsid w:val="00350A4F"/>
    <w:rsid w:val="0035125D"/>
    <w:rsid w:val="003513DE"/>
    <w:rsid w:val="003517BA"/>
    <w:rsid w:val="00352556"/>
    <w:rsid w:val="0035290C"/>
    <w:rsid w:val="00352F78"/>
    <w:rsid w:val="003538B7"/>
    <w:rsid w:val="00354515"/>
    <w:rsid w:val="0035462C"/>
    <w:rsid w:val="00354E4D"/>
    <w:rsid w:val="0035581F"/>
    <w:rsid w:val="00355908"/>
    <w:rsid w:val="00355BA0"/>
    <w:rsid w:val="00356C38"/>
    <w:rsid w:val="00356DD6"/>
    <w:rsid w:val="00357188"/>
    <w:rsid w:val="00357B61"/>
    <w:rsid w:val="00361535"/>
    <w:rsid w:val="0036193D"/>
    <w:rsid w:val="00361991"/>
    <w:rsid w:val="00361EEE"/>
    <w:rsid w:val="003624C3"/>
    <w:rsid w:val="00362638"/>
    <w:rsid w:val="00362D15"/>
    <w:rsid w:val="0036388F"/>
    <w:rsid w:val="00364673"/>
    <w:rsid w:val="00364A47"/>
    <w:rsid w:val="00364D14"/>
    <w:rsid w:val="00365D2F"/>
    <w:rsid w:val="00365E70"/>
    <w:rsid w:val="00365FD2"/>
    <w:rsid w:val="00366216"/>
    <w:rsid w:val="00367233"/>
    <w:rsid w:val="00367608"/>
    <w:rsid w:val="0036768A"/>
    <w:rsid w:val="00367BBD"/>
    <w:rsid w:val="00370069"/>
    <w:rsid w:val="00370A4D"/>
    <w:rsid w:val="00370BF2"/>
    <w:rsid w:val="00370C35"/>
    <w:rsid w:val="0037148D"/>
    <w:rsid w:val="00371D1A"/>
    <w:rsid w:val="00372173"/>
    <w:rsid w:val="00372303"/>
    <w:rsid w:val="003725DC"/>
    <w:rsid w:val="003726C0"/>
    <w:rsid w:val="003728A0"/>
    <w:rsid w:val="00372BE2"/>
    <w:rsid w:val="003730D6"/>
    <w:rsid w:val="003734A9"/>
    <w:rsid w:val="00373A65"/>
    <w:rsid w:val="00373ACC"/>
    <w:rsid w:val="00374C29"/>
    <w:rsid w:val="00374E2F"/>
    <w:rsid w:val="003765D8"/>
    <w:rsid w:val="00380128"/>
    <w:rsid w:val="00381629"/>
    <w:rsid w:val="00381661"/>
    <w:rsid w:val="003818C8"/>
    <w:rsid w:val="00381DD1"/>
    <w:rsid w:val="00381FC1"/>
    <w:rsid w:val="003820A8"/>
    <w:rsid w:val="00384119"/>
    <w:rsid w:val="003841BF"/>
    <w:rsid w:val="003841C3"/>
    <w:rsid w:val="003844BE"/>
    <w:rsid w:val="003846C4"/>
    <w:rsid w:val="003850AE"/>
    <w:rsid w:val="0038614D"/>
    <w:rsid w:val="003863A0"/>
    <w:rsid w:val="003863CF"/>
    <w:rsid w:val="00386561"/>
    <w:rsid w:val="00386831"/>
    <w:rsid w:val="00386FC7"/>
    <w:rsid w:val="00387426"/>
    <w:rsid w:val="003878E2"/>
    <w:rsid w:val="00387ABE"/>
    <w:rsid w:val="003903B7"/>
    <w:rsid w:val="00390D38"/>
    <w:rsid w:val="0039113E"/>
    <w:rsid w:val="0039116A"/>
    <w:rsid w:val="00392005"/>
    <w:rsid w:val="00392955"/>
    <w:rsid w:val="00393021"/>
    <w:rsid w:val="003932CF"/>
    <w:rsid w:val="0039526F"/>
    <w:rsid w:val="00396063"/>
    <w:rsid w:val="0039646D"/>
    <w:rsid w:val="00396868"/>
    <w:rsid w:val="00397294"/>
    <w:rsid w:val="00397B13"/>
    <w:rsid w:val="003A019F"/>
    <w:rsid w:val="003A0E3D"/>
    <w:rsid w:val="003A1050"/>
    <w:rsid w:val="003A1064"/>
    <w:rsid w:val="003A1CB0"/>
    <w:rsid w:val="003A2359"/>
    <w:rsid w:val="003A2CC0"/>
    <w:rsid w:val="003A2E40"/>
    <w:rsid w:val="003A2EFD"/>
    <w:rsid w:val="003A3175"/>
    <w:rsid w:val="003A348C"/>
    <w:rsid w:val="003A37C4"/>
    <w:rsid w:val="003A3B89"/>
    <w:rsid w:val="003A3EF2"/>
    <w:rsid w:val="003A3FF0"/>
    <w:rsid w:val="003A405E"/>
    <w:rsid w:val="003A4CA2"/>
    <w:rsid w:val="003A5CFC"/>
    <w:rsid w:val="003A5F42"/>
    <w:rsid w:val="003A6E66"/>
    <w:rsid w:val="003A72C6"/>
    <w:rsid w:val="003A73E6"/>
    <w:rsid w:val="003A7688"/>
    <w:rsid w:val="003A7771"/>
    <w:rsid w:val="003A7DE4"/>
    <w:rsid w:val="003B077B"/>
    <w:rsid w:val="003B0DC9"/>
    <w:rsid w:val="003B0F93"/>
    <w:rsid w:val="003B1E91"/>
    <w:rsid w:val="003B33F1"/>
    <w:rsid w:val="003B37A1"/>
    <w:rsid w:val="003B40C5"/>
    <w:rsid w:val="003B4C78"/>
    <w:rsid w:val="003B73AC"/>
    <w:rsid w:val="003C0C2E"/>
    <w:rsid w:val="003C0E87"/>
    <w:rsid w:val="003C1264"/>
    <w:rsid w:val="003C205D"/>
    <w:rsid w:val="003C21E6"/>
    <w:rsid w:val="003C60A0"/>
    <w:rsid w:val="003C644F"/>
    <w:rsid w:val="003C66FB"/>
    <w:rsid w:val="003C672A"/>
    <w:rsid w:val="003D075C"/>
    <w:rsid w:val="003D07B5"/>
    <w:rsid w:val="003D0E55"/>
    <w:rsid w:val="003D166B"/>
    <w:rsid w:val="003D2077"/>
    <w:rsid w:val="003D2089"/>
    <w:rsid w:val="003D252C"/>
    <w:rsid w:val="003D2950"/>
    <w:rsid w:val="003D2E46"/>
    <w:rsid w:val="003D2FEE"/>
    <w:rsid w:val="003D3676"/>
    <w:rsid w:val="003D3B22"/>
    <w:rsid w:val="003D3B98"/>
    <w:rsid w:val="003D3CAB"/>
    <w:rsid w:val="003D3DF6"/>
    <w:rsid w:val="003D43B0"/>
    <w:rsid w:val="003D49C8"/>
    <w:rsid w:val="003D5195"/>
    <w:rsid w:val="003D5315"/>
    <w:rsid w:val="003D6587"/>
    <w:rsid w:val="003D6AA6"/>
    <w:rsid w:val="003D6AF8"/>
    <w:rsid w:val="003D7091"/>
    <w:rsid w:val="003D73F6"/>
    <w:rsid w:val="003D78D6"/>
    <w:rsid w:val="003D79B2"/>
    <w:rsid w:val="003E00D4"/>
    <w:rsid w:val="003E02DB"/>
    <w:rsid w:val="003E03CB"/>
    <w:rsid w:val="003E05C9"/>
    <w:rsid w:val="003E099C"/>
    <w:rsid w:val="003E137D"/>
    <w:rsid w:val="003E1B40"/>
    <w:rsid w:val="003E26D5"/>
    <w:rsid w:val="003E2D8B"/>
    <w:rsid w:val="003E3846"/>
    <w:rsid w:val="003E391A"/>
    <w:rsid w:val="003E3FEB"/>
    <w:rsid w:val="003E55C2"/>
    <w:rsid w:val="003E5B6A"/>
    <w:rsid w:val="003E5D3A"/>
    <w:rsid w:val="003E5DDA"/>
    <w:rsid w:val="003E6234"/>
    <w:rsid w:val="003E663F"/>
    <w:rsid w:val="003E6954"/>
    <w:rsid w:val="003E773E"/>
    <w:rsid w:val="003E7859"/>
    <w:rsid w:val="003E7F08"/>
    <w:rsid w:val="003F03A2"/>
    <w:rsid w:val="003F0F2B"/>
    <w:rsid w:val="003F11A3"/>
    <w:rsid w:val="003F1BFA"/>
    <w:rsid w:val="003F2E3D"/>
    <w:rsid w:val="003F350D"/>
    <w:rsid w:val="003F3A40"/>
    <w:rsid w:val="003F4177"/>
    <w:rsid w:val="003F4401"/>
    <w:rsid w:val="003F4F4E"/>
    <w:rsid w:val="003F5B90"/>
    <w:rsid w:val="003F6467"/>
    <w:rsid w:val="003F6AD0"/>
    <w:rsid w:val="003F6FFA"/>
    <w:rsid w:val="003F7DBC"/>
    <w:rsid w:val="00400840"/>
    <w:rsid w:val="00401709"/>
    <w:rsid w:val="00401712"/>
    <w:rsid w:val="00403721"/>
    <w:rsid w:val="00403ABB"/>
    <w:rsid w:val="0040416A"/>
    <w:rsid w:val="0040441E"/>
    <w:rsid w:val="00404D83"/>
    <w:rsid w:val="0040535B"/>
    <w:rsid w:val="004053AF"/>
    <w:rsid w:val="00405488"/>
    <w:rsid w:val="00405D0F"/>
    <w:rsid w:val="004061E1"/>
    <w:rsid w:val="00406840"/>
    <w:rsid w:val="0040699F"/>
    <w:rsid w:val="00407CEB"/>
    <w:rsid w:val="00407EEA"/>
    <w:rsid w:val="00410098"/>
    <w:rsid w:val="00412A10"/>
    <w:rsid w:val="00412DEE"/>
    <w:rsid w:val="00412FE0"/>
    <w:rsid w:val="004135EE"/>
    <w:rsid w:val="00413B5A"/>
    <w:rsid w:val="004142CA"/>
    <w:rsid w:val="00414398"/>
    <w:rsid w:val="00414593"/>
    <w:rsid w:val="0041498B"/>
    <w:rsid w:val="004149B4"/>
    <w:rsid w:val="00415406"/>
    <w:rsid w:val="0041717D"/>
    <w:rsid w:val="004172FB"/>
    <w:rsid w:val="0041779B"/>
    <w:rsid w:val="00420690"/>
    <w:rsid w:val="004216DD"/>
    <w:rsid w:val="00421812"/>
    <w:rsid w:val="004219A6"/>
    <w:rsid w:val="004219C3"/>
    <w:rsid w:val="00422B3E"/>
    <w:rsid w:val="0042350C"/>
    <w:rsid w:val="004239B0"/>
    <w:rsid w:val="00423BDB"/>
    <w:rsid w:val="004242AF"/>
    <w:rsid w:val="00424397"/>
    <w:rsid w:val="0042476C"/>
    <w:rsid w:val="004247DF"/>
    <w:rsid w:val="00425294"/>
    <w:rsid w:val="00425F40"/>
    <w:rsid w:val="00426A98"/>
    <w:rsid w:val="00426F5C"/>
    <w:rsid w:val="0042767D"/>
    <w:rsid w:val="0043082C"/>
    <w:rsid w:val="00430F71"/>
    <w:rsid w:val="00431220"/>
    <w:rsid w:val="00431739"/>
    <w:rsid w:val="004317B9"/>
    <w:rsid w:val="004319DD"/>
    <w:rsid w:val="00431BD4"/>
    <w:rsid w:val="0043249B"/>
    <w:rsid w:val="004326F8"/>
    <w:rsid w:val="00432B1A"/>
    <w:rsid w:val="00432BB4"/>
    <w:rsid w:val="00432D7B"/>
    <w:rsid w:val="00432FE1"/>
    <w:rsid w:val="00433565"/>
    <w:rsid w:val="0043366A"/>
    <w:rsid w:val="004337C2"/>
    <w:rsid w:val="00433AD2"/>
    <w:rsid w:val="00434200"/>
    <w:rsid w:val="004354C6"/>
    <w:rsid w:val="00436D02"/>
    <w:rsid w:val="0043710B"/>
    <w:rsid w:val="0043729D"/>
    <w:rsid w:val="00437F43"/>
    <w:rsid w:val="004414D5"/>
    <w:rsid w:val="00442401"/>
    <w:rsid w:val="00443169"/>
    <w:rsid w:val="0044340A"/>
    <w:rsid w:val="00443F41"/>
    <w:rsid w:val="00444372"/>
    <w:rsid w:val="0044470F"/>
    <w:rsid w:val="00445D79"/>
    <w:rsid w:val="0044688E"/>
    <w:rsid w:val="00446D8B"/>
    <w:rsid w:val="00447141"/>
    <w:rsid w:val="0044727A"/>
    <w:rsid w:val="00450228"/>
    <w:rsid w:val="00450B53"/>
    <w:rsid w:val="0045111E"/>
    <w:rsid w:val="0045125A"/>
    <w:rsid w:val="004515CF"/>
    <w:rsid w:val="004522B6"/>
    <w:rsid w:val="004524D4"/>
    <w:rsid w:val="0045321E"/>
    <w:rsid w:val="00453C77"/>
    <w:rsid w:val="004544A7"/>
    <w:rsid w:val="004546CE"/>
    <w:rsid w:val="00454C37"/>
    <w:rsid w:val="004551F9"/>
    <w:rsid w:val="004552D6"/>
    <w:rsid w:val="00455AF4"/>
    <w:rsid w:val="00455B4B"/>
    <w:rsid w:val="00455B9E"/>
    <w:rsid w:val="00455E87"/>
    <w:rsid w:val="00456623"/>
    <w:rsid w:val="004567DF"/>
    <w:rsid w:val="00456C65"/>
    <w:rsid w:val="00457283"/>
    <w:rsid w:val="00457FE5"/>
    <w:rsid w:val="004607A7"/>
    <w:rsid w:val="004607F3"/>
    <w:rsid w:val="004608C7"/>
    <w:rsid w:val="00460E70"/>
    <w:rsid w:val="00461BDD"/>
    <w:rsid w:val="00461E4D"/>
    <w:rsid w:val="00462BDE"/>
    <w:rsid w:val="004632B8"/>
    <w:rsid w:val="00463436"/>
    <w:rsid w:val="00463A48"/>
    <w:rsid w:val="00463C4F"/>
    <w:rsid w:val="00464C92"/>
    <w:rsid w:val="00464EFB"/>
    <w:rsid w:val="00465149"/>
    <w:rsid w:val="0046548B"/>
    <w:rsid w:val="00465AAF"/>
    <w:rsid w:val="00465BFE"/>
    <w:rsid w:val="00465D88"/>
    <w:rsid w:val="00466436"/>
    <w:rsid w:val="00466806"/>
    <w:rsid w:val="00466E66"/>
    <w:rsid w:val="00467CA1"/>
    <w:rsid w:val="00467CD9"/>
    <w:rsid w:val="00471F45"/>
    <w:rsid w:val="00471FAB"/>
    <w:rsid w:val="004727C1"/>
    <w:rsid w:val="0047333D"/>
    <w:rsid w:val="004735D0"/>
    <w:rsid w:val="0047442A"/>
    <w:rsid w:val="00474C6C"/>
    <w:rsid w:val="00474D23"/>
    <w:rsid w:val="00475A38"/>
    <w:rsid w:val="00475C85"/>
    <w:rsid w:val="00475D24"/>
    <w:rsid w:val="00475DD3"/>
    <w:rsid w:val="0047618B"/>
    <w:rsid w:val="004763F3"/>
    <w:rsid w:val="00476D34"/>
    <w:rsid w:val="00476FE3"/>
    <w:rsid w:val="00477EFF"/>
    <w:rsid w:val="00480090"/>
    <w:rsid w:val="00482D1D"/>
    <w:rsid w:val="00483316"/>
    <w:rsid w:val="00483C37"/>
    <w:rsid w:val="00484813"/>
    <w:rsid w:val="00490118"/>
    <w:rsid w:val="0049030F"/>
    <w:rsid w:val="004903F1"/>
    <w:rsid w:val="0049097F"/>
    <w:rsid w:val="00490C13"/>
    <w:rsid w:val="004917BA"/>
    <w:rsid w:val="00491859"/>
    <w:rsid w:val="00491FCA"/>
    <w:rsid w:val="00492403"/>
    <w:rsid w:val="004924B2"/>
    <w:rsid w:val="004928C3"/>
    <w:rsid w:val="00492D49"/>
    <w:rsid w:val="00493CF0"/>
    <w:rsid w:val="00494121"/>
    <w:rsid w:val="004941F7"/>
    <w:rsid w:val="00494365"/>
    <w:rsid w:val="00494EC9"/>
    <w:rsid w:val="004950BE"/>
    <w:rsid w:val="00495447"/>
    <w:rsid w:val="0049570D"/>
    <w:rsid w:val="00495790"/>
    <w:rsid w:val="004958F2"/>
    <w:rsid w:val="00495A25"/>
    <w:rsid w:val="00495DA5"/>
    <w:rsid w:val="00496858"/>
    <w:rsid w:val="00496B55"/>
    <w:rsid w:val="00497069"/>
    <w:rsid w:val="0049729C"/>
    <w:rsid w:val="004975CA"/>
    <w:rsid w:val="00497950"/>
    <w:rsid w:val="004A0441"/>
    <w:rsid w:val="004A05FE"/>
    <w:rsid w:val="004A09F6"/>
    <w:rsid w:val="004A0AC5"/>
    <w:rsid w:val="004A0BB0"/>
    <w:rsid w:val="004A15AD"/>
    <w:rsid w:val="004A19B9"/>
    <w:rsid w:val="004A2298"/>
    <w:rsid w:val="004A26EB"/>
    <w:rsid w:val="004A3B55"/>
    <w:rsid w:val="004A41D9"/>
    <w:rsid w:val="004A4455"/>
    <w:rsid w:val="004A4AEC"/>
    <w:rsid w:val="004A4C63"/>
    <w:rsid w:val="004A4CEB"/>
    <w:rsid w:val="004A5BE3"/>
    <w:rsid w:val="004A6C52"/>
    <w:rsid w:val="004A7426"/>
    <w:rsid w:val="004A77E9"/>
    <w:rsid w:val="004A797D"/>
    <w:rsid w:val="004A7D4F"/>
    <w:rsid w:val="004B00DB"/>
    <w:rsid w:val="004B14E1"/>
    <w:rsid w:val="004B2D9E"/>
    <w:rsid w:val="004B374D"/>
    <w:rsid w:val="004B3F21"/>
    <w:rsid w:val="004B43D9"/>
    <w:rsid w:val="004B4912"/>
    <w:rsid w:val="004B520E"/>
    <w:rsid w:val="004B6167"/>
    <w:rsid w:val="004B7036"/>
    <w:rsid w:val="004C0213"/>
    <w:rsid w:val="004C0824"/>
    <w:rsid w:val="004C0C12"/>
    <w:rsid w:val="004C15ED"/>
    <w:rsid w:val="004C18A9"/>
    <w:rsid w:val="004C1BE9"/>
    <w:rsid w:val="004C1D77"/>
    <w:rsid w:val="004C1F16"/>
    <w:rsid w:val="004C274B"/>
    <w:rsid w:val="004C27F8"/>
    <w:rsid w:val="004C2884"/>
    <w:rsid w:val="004C28C6"/>
    <w:rsid w:val="004C4B78"/>
    <w:rsid w:val="004C4E3E"/>
    <w:rsid w:val="004C579B"/>
    <w:rsid w:val="004C73F8"/>
    <w:rsid w:val="004C79D7"/>
    <w:rsid w:val="004C7E7A"/>
    <w:rsid w:val="004D002C"/>
    <w:rsid w:val="004D03B3"/>
    <w:rsid w:val="004D0E4A"/>
    <w:rsid w:val="004D1282"/>
    <w:rsid w:val="004D23D0"/>
    <w:rsid w:val="004D2968"/>
    <w:rsid w:val="004D29D8"/>
    <w:rsid w:val="004D2A7D"/>
    <w:rsid w:val="004D2DB6"/>
    <w:rsid w:val="004D2FC6"/>
    <w:rsid w:val="004D309F"/>
    <w:rsid w:val="004D317E"/>
    <w:rsid w:val="004D3973"/>
    <w:rsid w:val="004D3DD0"/>
    <w:rsid w:val="004D5A46"/>
    <w:rsid w:val="004D5F44"/>
    <w:rsid w:val="004D60FB"/>
    <w:rsid w:val="004D77F8"/>
    <w:rsid w:val="004D784E"/>
    <w:rsid w:val="004D7C94"/>
    <w:rsid w:val="004D7F4A"/>
    <w:rsid w:val="004E0418"/>
    <w:rsid w:val="004E04B7"/>
    <w:rsid w:val="004E08BE"/>
    <w:rsid w:val="004E0E11"/>
    <w:rsid w:val="004E1202"/>
    <w:rsid w:val="004E1567"/>
    <w:rsid w:val="004E2DDA"/>
    <w:rsid w:val="004E2EDF"/>
    <w:rsid w:val="004E3744"/>
    <w:rsid w:val="004E3DA1"/>
    <w:rsid w:val="004E473E"/>
    <w:rsid w:val="004E4C1F"/>
    <w:rsid w:val="004E51D7"/>
    <w:rsid w:val="004E5412"/>
    <w:rsid w:val="004E563F"/>
    <w:rsid w:val="004E61AE"/>
    <w:rsid w:val="004E646F"/>
    <w:rsid w:val="004E65F2"/>
    <w:rsid w:val="004E69BC"/>
    <w:rsid w:val="004E6A17"/>
    <w:rsid w:val="004E6BEC"/>
    <w:rsid w:val="004E73FC"/>
    <w:rsid w:val="004E79F7"/>
    <w:rsid w:val="004F0B62"/>
    <w:rsid w:val="004F1855"/>
    <w:rsid w:val="004F2416"/>
    <w:rsid w:val="004F277F"/>
    <w:rsid w:val="004F2A2A"/>
    <w:rsid w:val="004F3115"/>
    <w:rsid w:val="004F34C8"/>
    <w:rsid w:val="004F3A87"/>
    <w:rsid w:val="004F3D4F"/>
    <w:rsid w:val="004F4095"/>
    <w:rsid w:val="004F4E33"/>
    <w:rsid w:val="004F564A"/>
    <w:rsid w:val="004F6495"/>
    <w:rsid w:val="004F6777"/>
    <w:rsid w:val="004F6966"/>
    <w:rsid w:val="004F6DCD"/>
    <w:rsid w:val="004F6E4A"/>
    <w:rsid w:val="004F6EF0"/>
    <w:rsid w:val="004F741A"/>
    <w:rsid w:val="004F7FE5"/>
    <w:rsid w:val="00500B5D"/>
    <w:rsid w:val="005010F9"/>
    <w:rsid w:val="0050122A"/>
    <w:rsid w:val="00501883"/>
    <w:rsid w:val="005018D7"/>
    <w:rsid w:val="00501972"/>
    <w:rsid w:val="00501D8F"/>
    <w:rsid w:val="00502455"/>
    <w:rsid w:val="0050307E"/>
    <w:rsid w:val="005032F0"/>
    <w:rsid w:val="00503407"/>
    <w:rsid w:val="005039F9"/>
    <w:rsid w:val="00503DDC"/>
    <w:rsid w:val="005044AA"/>
    <w:rsid w:val="00504547"/>
    <w:rsid w:val="00504623"/>
    <w:rsid w:val="00505247"/>
    <w:rsid w:val="00507571"/>
    <w:rsid w:val="00507C1D"/>
    <w:rsid w:val="005101F2"/>
    <w:rsid w:val="005109B6"/>
    <w:rsid w:val="005123FD"/>
    <w:rsid w:val="0051268C"/>
    <w:rsid w:val="005130B5"/>
    <w:rsid w:val="00513381"/>
    <w:rsid w:val="00513E66"/>
    <w:rsid w:val="0051409A"/>
    <w:rsid w:val="00514D38"/>
    <w:rsid w:val="00515408"/>
    <w:rsid w:val="0051559A"/>
    <w:rsid w:val="00515E22"/>
    <w:rsid w:val="0051603A"/>
    <w:rsid w:val="005162AE"/>
    <w:rsid w:val="00516968"/>
    <w:rsid w:val="00517200"/>
    <w:rsid w:val="00517F45"/>
    <w:rsid w:val="0052023F"/>
    <w:rsid w:val="0052024D"/>
    <w:rsid w:val="00520D1C"/>
    <w:rsid w:val="00520E37"/>
    <w:rsid w:val="005210A3"/>
    <w:rsid w:val="0052289E"/>
    <w:rsid w:val="00522F7F"/>
    <w:rsid w:val="005235F4"/>
    <w:rsid w:val="005239AA"/>
    <w:rsid w:val="00525408"/>
    <w:rsid w:val="0052593D"/>
    <w:rsid w:val="00526316"/>
    <w:rsid w:val="005268A6"/>
    <w:rsid w:val="005271B0"/>
    <w:rsid w:val="00527C2A"/>
    <w:rsid w:val="005311CD"/>
    <w:rsid w:val="005314DA"/>
    <w:rsid w:val="005316A6"/>
    <w:rsid w:val="00531C70"/>
    <w:rsid w:val="0053240C"/>
    <w:rsid w:val="0053269F"/>
    <w:rsid w:val="00532D18"/>
    <w:rsid w:val="00532E0A"/>
    <w:rsid w:val="0053320D"/>
    <w:rsid w:val="00533580"/>
    <w:rsid w:val="005336A7"/>
    <w:rsid w:val="00534149"/>
    <w:rsid w:val="005341A0"/>
    <w:rsid w:val="005342D4"/>
    <w:rsid w:val="005345CF"/>
    <w:rsid w:val="00534C6D"/>
    <w:rsid w:val="00535680"/>
    <w:rsid w:val="00535B23"/>
    <w:rsid w:val="00536688"/>
    <w:rsid w:val="00536955"/>
    <w:rsid w:val="00536D8C"/>
    <w:rsid w:val="00536DE7"/>
    <w:rsid w:val="00537E5B"/>
    <w:rsid w:val="005402ED"/>
    <w:rsid w:val="005404E1"/>
    <w:rsid w:val="00541335"/>
    <w:rsid w:val="0054142E"/>
    <w:rsid w:val="00541C53"/>
    <w:rsid w:val="00541FA8"/>
    <w:rsid w:val="0054211F"/>
    <w:rsid w:val="00542284"/>
    <w:rsid w:val="0054278E"/>
    <w:rsid w:val="00543079"/>
    <w:rsid w:val="005438D3"/>
    <w:rsid w:val="00543962"/>
    <w:rsid w:val="00543A6D"/>
    <w:rsid w:val="00544759"/>
    <w:rsid w:val="0054593C"/>
    <w:rsid w:val="00546F17"/>
    <w:rsid w:val="0054768C"/>
    <w:rsid w:val="00547B81"/>
    <w:rsid w:val="00550281"/>
    <w:rsid w:val="0055038F"/>
    <w:rsid w:val="00550762"/>
    <w:rsid w:val="0055079B"/>
    <w:rsid w:val="005508C2"/>
    <w:rsid w:val="00550912"/>
    <w:rsid w:val="00550973"/>
    <w:rsid w:val="00550C0C"/>
    <w:rsid w:val="00551A34"/>
    <w:rsid w:val="005527DC"/>
    <w:rsid w:val="00552C2A"/>
    <w:rsid w:val="00553C1A"/>
    <w:rsid w:val="00553ED4"/>
    <w:rsid w:val="00554424"/>
    <w:rsid w:val="00554590"/>
    <w:rsid w:val="0055492B"/>
    <w:rsid w:val="00555514"/>
    <w:rsid w:val="005565C9"/>
    <w:rsid w:val="0055712C"/>
    <w:rsid w:val="00557721"/>
    <w:rsid w:val="00557912"/>
    <w:rsid w:val="00557AC9"/>
    <w:rsid w:val="00560B94"/>
    <w:rsid w:val="00561132"/>
    <w:rsid w:val="005614FD"/>
    <w:rsid w:val="00561525"/>
    <w:rsid w:val="0056214F"/>
    <w:rsid w:val="0056219A"/>
    <w:rsid w:val="005625D6"/>
    <w:rsid w:val="00562BA7"/>
    <w:rsid w:val="00563D35"/>
    <w:rsid w:val="005641B0"/>
    <w:rsid w:val="00564429"/>
    <w:rsid w:val="005648A2"/>
    <w:rsid w:val="00564E2B"/>
    <w:rsid w:val="005658DE"/>
    <w:rsid w:val="00565F3D"/>
    <w:rsid w:val="005660DF"/>
    <w:rsid w:val="00566120"/>
    <w:rsid w:val="00566398"/>
    <w:rsid w:val="0056643B"/>
    <w:rsid w:val="00566A4B"/>
    <w:rsid w:val="005672C7"/>
    <w:rsid w:val="00571DB3"/>
    <w:rsid w:val="00572149"/>
    <w:rsid w:val="005728C0"/>
    <w:rsid w:val="00572B87"/>
    <w:rsid w:val="00572BF8"/>
    <w:rsid w:val="00573061"/>
    <w:rsid w:val="005736CF"/>
    <w:rsid w:val="00574D13"/>
    <w:rsid w:val="0057537D"/>
    <w:rsid w:val="00575820"/>
    <w:rsid w:val="00576B44"/>
    <w:rsid w:val="00577F6A"/>
    <w:rsid w:val="0058021F"/>
    <w:rsid w:val="00580477"/>
    <w:rsid w:val="00580602"/>
    <w:rsid w:val="00580CCE"/>
    <w:rsid w:val="00580F3E"/>
    <w:rsid w:val="00582187"/>
    <w:rsid w:val="005825B9"/>
    <w:rsid w:val="00582969"/>
    <w:rsid w:val="00582F3E"/>
    <w:rsid w:val="00583813"/>
    <w:rsid w:val="00583D32"/>
    <w:rsid w:val="005847BE"/>
    <w:rsid w:val="00584B5D"/>
    <w:rsid w:val="00584F92"/>
    <w:rsid w:val="00585651"/>
    <w:rsid w:val="005866FE"/>
    <w:rsid w:val="005867AA"/>
    <w:rsid w:val="00586A34"/>
    <w:rsid w:val="00586E11"/>
    <w:rsid w:val="00587DB3"/>
    <w:rsid w:val="00587E7E"/>
    <w:rsid w:val="0059034D"/>
    <w:rsid w:val="0059067C"/>
    <w:rsid w:val="005906A7"/>
    <w:rsid w:val="00590AF9"/>
    <w:rsid w:val="00591C68"/>
    <w:rsid w:val="00591E75"/>
    <w:rsid w:val="00591F31"/>
    <w:rsid w:val="0059228B"/>
    <w:rsid w:val="005933B3"/>
    <w:rsid w:val="005936A9"/>
    <w:rsid w:val="005936F4"/>
    <w:rsid w:val="005948E4"/>
    <w:rsid w:val="00594C83"/>
    <w:rsid w:val="00595323"/>
    <w:rsid w:val="00595846"/>
    <w:rsid w:val="00595993"/>
    <w:rsid w:val="00595A2C"/>
    <w:rsid w:val="00597930"/>
    <w:rsid w:val="005A0036"/>
    <w:rsid w:val="005A1685"/>
    <w:rsid w:val="005A1958"/>
    <w:rsid w:val="005A1D46"/>
    <w:rsid w:val="005A1F62"/>
    <w:rsid w:val="005A27FB"/>
    <w:rsid w:val="005A2FAC"/>
    <w:rsid w:val="005A326C"/>
    <w:rsid w:val="005A34B2"/>
    <w:rsid w:val="005A3A8B"/>
    <w:rsid w:val="005A4E8D"/>
    <w:rsid w:val="005A5338"/>
    <w:rsid w:val="005A5AF3"/>
    <w:rsid w:val="005A6B22"/>
    <w:rsid w:val="005A6B84"/>
    <w:rsid w:val="005A6C88"/>
    <w:rsid w:val="005B013D"/>
    <w:rsid w:val="005B02EB"/>
    <w:rsid w:val="005B0328"/>
    <w:rsid w:val="005B08D5"/>
    <w:rsid w:val="005B2127"/>
    <w:rsid w:val="005B25D6"/>
    <w:rsid w:val="005B28D8"/>
    <w:rsid w:val="005B2C17"/>
    <w:rsid w:val="005B2C5D"/>
    <w:rsid w:val="005B2D58"/>
    <w:rsid w:val="005B3E27"/>
    <w:rsid w:val="005B437F"/>
    <w:rsid w:val="005B4AAC"/>
    <w:rsid w:val="005B53FE"/>
    <w:rsid w:val="005B5554"/>
    <w:rsid w:val="005B5DF6"/>
    <w:rsid w:val="005B6A98"/>
    <w:rsid w:val="005B7041"/>
    <w:rsid w:val="005B7332"/>
    <w:rsid w:val="005B746A"/>
    <w:rsid w:val="005B764C"/>
    <w:rsid w:val="005B76D7"/>
    <w:rsid w:val="005B7B54"/>
    <w:rsid w:val="005C0602"/>
    <w:rsid w:val="005C0AC9"/>
    <w:rsid w:val="005C109B"/>
    <w:rsid w:val="005C21EA"/>
    <w:rsid w:val="005C253E"/>
    <w:rsid w:val="005C2914"/>
    <w:rsid w:val="005C2FDA"/>
    <w:rsid w:val="005C34FC"/>
    <w:rsid w:val="005C373C"/>
    <w:rsid w:val="005C3BD1"/>
    <w:rsid w:val="005C4535"/>
    <w:rsid w:val="005C4A73"/>
    <w:rsid w:val="005C53E3"/>
    <w:rsid w:val="005C54F7"/>
    <w:rsid w:val="005C5835"/>
    <w:rsid w:val="005C61D1"/>
    <w:rsid w:val="005C62F1"/>
    <w:rsid w:val="005C6347"/>
    <w:rsid w:val="005C6E85"/>
    <w:rsid w:val="005D0653"/>
    <w:rsid w:val="005D0A09"/>
    <w:rsid w:val="005D0E9F"/>
    <w:rsid w:val="005D10EF"/>
    <w:rsid w:val="005D122A"/>
    <w:rsid w:val="005D1EA4"/>
    <w:rsid w:val="005D2D22"/>
    <w:rsid w:val="005D311E"/>
    <w:rsid w:val="005D31B3"/>
    <w:rsid w:val="005D3587"/>
    <w:rsid w:val="005D49D1"/>
    <w:rsid w:val="005D508B"/>
    <w:rsid w:val="005D5C86"/>
    <w:rsid w:val="005D5FF8"/>
    <w:rsid w:val="005D6321"/>
    <w:rsid w:val="005D7908"/>
    <w:rsid w:val="005E0484"/>
    <w:rsid w:val="005E1873"/>
    <w:rsid w:val="005E1D99"/>
    <w:rsid w:val="005E2D02"/>
    <w:rsid w:val="005E36DB"/>
    <w:rsid w:val="005E395A"/>
    <w:rsid w:val="005E3AC1"/>
    <w:rsid w:val="005E3BA3"/>
    <w:rsid w:val="005E4E05"/>
    <w:rsid w:val="005E573A"/>
    <w:rsid w:val="005E5E1F"/>
    <w:rsid w:val="005E6082"/>
    <w:rsid w:val="005E654F"/>
    <w:rsid w:val="005E66A8"/>
    <w:rsid w:val="005E699D"/>
    <w:rsid w:val="005E6EE5"/>
    <w:rsid w:val="005E70CB"/>
    <w:rsid w:val="005E7E60"/>
    <w:rsid w:val="005F0D8D"/>
    <w:rsid w:val="005F0E07"/>
    <w:rsid w:val="005F1954"/>
    <w:rsid w:val="005F2410"/>
    <w:rsid w:val="005F3550"/>
    <w:rsid w:val="005F35A2"/>
    <w:rsid w:val="005F3A62"/>
    <w:rsid w:val="005F4949"/>
    <w:rsid w:val="005F4961"/>
    <w:rsid w:val="005F4C5E"/>
    <w:rsid w:val="005F53C8"/>
    <w:rsid w:val="005F5DC2"/>
    <w:rsid w:val="005F5FB1"/>
    <w:rsid w:val="005F5FC0"/>
    <w:rsid w:val="005F60BD"/>
    <w:rsid w:val="005F679B"/>
    <w:rsid w:val="005F6BB0"/>
    <w:rsid w:val="005F7D9B"/>
    <w:rsid w:val="0060082B"/>
    <w:rsid w:val="0060247E"/>
    <w:rsid w:val="006024A0"/>
    <w:rsid w:val="006027BB"/>
    <w:rsid w:val="00602FFD"/>
    <w:rsid w:val="006030FE"/>
    <w:rsid w:val="00603ABA"/>
    <w:rsid w:val="00604DEB"/>
    <w:rsid w:val="00604EB7"/>
    <w:rsid w:val="00605E96"/>
    <w:rsid w:val="006063B3"/>
    <w:rsid w:val="0060678F"/>
    <w:rsid w:val="006068B2"/>
    <w:rsid w:val="006068BA"/>
    <w:rsid w:val="00606BA3"/>
    <w:rsid w:val="00606E6E"/>
    <w:rsid w:val="006071CB"/>
    <w:rsid w:val="00607EEF"/>
    <w:rsid w:val="006108A2"/>
    <w:rsid w:val="00610A6E"/>
    <w:rsid w:val="00610D2C"/>
    <w:rsid w:val="006119FC"/>
    <w:rsid w:val="006121A0"/>
    <w:rsid w:val="00612C6E"/>
    <w:rsid w:val="00613E0F"/>
    <w:rsid w:val="00613FD2"/>
    <w:rsid w:val="006149CF"/>
    <w:rsid w:val="00615123"/>
    <w:rsid w:val="00615583"/>
    <w:rsid w:val="00615BBE"/>
    <w:rsid w:val="00615E81"/>
    <w:rsid w:val="00616BA0"/>
    <w:rsid w:val="0061714A"/>
    <w:rsid w:val="00620496"/>
    <w:rsid w:val="00620717"/>
    <w:rsid w:val="00620780"/>
    <w:rsid w:val="00620EFB"/>
    <w:rsid w:val="0062333D"/>
    <w:rsid w:val="00624A10"/>
    <w:rsid w:val="00624C9B"/>
    <w:rsid w:val="00624FB2"/>
    <w:rsid w:val="00625387"/>
    <w:rsid w:val="00626631"/>
    <w:rsid w:val="00626811"/>
    <w:rsid w:val="00626887"/>
    <w:rsid w:val="00627E55"/>
    <w:rsid w:val="00627EB3"/>
    <w:rsid w:val="006304B6"/>
    <w:rsid w:val="0063104B"/>
    <w:rsid w:val="006313B7"/>
    <w:rsid w:val="006315F5"/>
    <w:rsid w:val="00631B20"/>
    <w:rsid w:val="006325B9"/>
    <w:rsid w:val="0063293D"/>
    <w:rsid w:val="0063370C"/>
    <w:rsid w:val="006344B3"/>
    <w:rsid w:val="00634CB7"/>
    <w:rsid w:val="00635227"/>
    <w:rsid w:val="006356EC"/>
    <w:rsid w:val="00635A7A"/>
    <w:rsid w:val="00635CAA"/>
    <w:rsid w:val="00635E47"/>
    <w:rsid w:val="00636AA1"/>
    <w:rsid w:val="006371C9"/>
    <w:rsid w:val="006374CA"/>
    <w:rsid w:val="0064007F"/>
    <w:rsid w:val="00640E2E"/>
    <w:rsid w:val="00640F56"/>
    <w:rsid w:val="00641733"/>
    <w:rsid w:val="006418BE"/>
    <w:rsid w:val="00641BF9"/>
    <w:rsid w:val="00641F9D"/>
    <w:rsid w:val="0064220E"/>
    <w:rsid w:val="00642C74"/>
    <w:rsid w:val="00643999"/>
    <w:rsid w:val="006439C5"/>
    <w:rsid w:val="00643D09"/>
    <w:rsid w:val="00644562"/>
    <w:rsid w:val="00644C15"/>
    <w:rsid w:val="00644F88"/>
    <w:rsid w:val="00644FFF"/>
    <w:rsid w:val="0064538B"/>
    <w:rsid w:val="00645436"/>
    <w:rsid w:val="006455C2"/>
    <w:rsid w:val="00645CDE"/>
    <w:rsid w:val="0064617F"/>
    <w:rsid w:val="00646306"/>
    <w:rsid w:val="00646818"/>
    <w:rsid w:val="006469C4"/>
    <w:rsid w:val="006470E8"/>
    <w:rsid w:val="0064711F"/>
    <w:rsid w:val="00647CB6"/>
    <w:rsid w:val="00647E16"/>
    <w:rsid w:val="006507D5"/>
    <w:rsid w:val="00651280"/>
    <w:rsid w:val="006519AA"/>
    <w:rsid w:val="006524AB"/>
    <w:rsid w:val="00652A8F"/>
    <w:rsid w:val="00652B73"/>
    <w:rsid w:val="00653166"/>
    <w:rsid w:val="00653681"/>
    <w:rsid w:val="00653981"/>
    <w:rsid w:val="00653FB3"/>
    <w:rsid w:val="00654495"/>
    <w:rsid w:val="006551CF"/>
    <w:rsid w:val="0065549E"/>
    <w:rsid w:val="0065627B"/>
    <w:rsid w:val="006564B5"/>
    <w:rsid w:val="00656680"/>
    <w:rsid w:val="006566C1"/>
    <w:rsid w:val="00656C5B"/>
    <w:rsid w:val="0065706E"/>
    <w:rsid w:val="00657702"/>
    <w:rsid w:val="006578C2"/>
    <w:rsid w:val="006579E0"/>
    <w:rsid w:val="00657D85"/>
    <w:rsid w:val="006603C2"/>
    <w:rsid w:val="00661061"/>
    <w:rsid w:val="0066189F"/>
    <w:rsid w:val="006618B5"/>
    <w:rsid w:val="00661983"/>
    <w:rsid w:val="00661CEC"/>
    <w:rsid w:val="00662167"/>
    <w:rsid w:val="006622BD"/>
    <w:rsid w:val="0066234F"/>
    <w:rsid w:val="0066242E"/>
    <w:rsid w:val="00662A96"/>
    <w:rsid w:val="006630FD"/>
    <w:rsid w:val="00663123"/>
    <w:rsid w:val="00663609"/>
    <w:rsid w:val="00663A36"/>
    <w:rsid w:val="0066533F"/>
    <w:rsid w:val="006658B1"/>
    <w:rsid w:val="00665DDD"/>
    <w:rsid w:val="00666AAC"/>
    <w:rsid w:val="006672AD"/>
    <w:rsid w:val="00667604"/>
    <w:rsid w:val="006677BE"/>
    <w:rsid w:val="00667E67"/>
    <w:rsid w:val="00667EE6"/>
    <w:rsid w:val="00670506"/>
    <w:rsid w:val="006706A8"/>
    <w:rsid w:val="00670E8D"/>
    <w:rsid w:val="00670F22"/>
    <w:rsid w:val="00671596"/>
    <w:rsid w:val="0067175E"/>
    <w:rsid w:val="00671769"/>
    <w:rsid w:val="0067207D"/>
    <w:rsid w:val="00673517"/>
    <w:rsid w:val="00674541"/>
    <w:rsid w:val="0067471B"/>
    <w:rsid w:val="00674A27"/>
    <w:rsid w:val="006751C3"/>
    <w:rsid w:val="0067567D"/>
    <w:rsid w:val="006774F4"/>
    <w:rsid w:val="0067776A"/>
    <w:rsid w:val="0068081A"/>
    <w:rsid w:val="00680B66"/>
    <w:rsid w:val="00680E9B"/>
    <w:rsid w:val="00680FE4"/>
    <w:rsid w:val="00681988"/>
    <w:rsid w:val="00681BF2"/>
    <w:rsid w:val="006822DA"/>
    <w:rsid w:val="0068236E"/>
    <w:rsid w:val="00682A1C"/>
    <w:rsid w:val="00683200"/>
    <w:rsid w:val="0068323A"/>
    <w:rsid w:val="006834BF"/>
    <w:rsid w:val="00683627"/>
    <w:rsid w:val="00683905"/>
    <w:rsid w:val="0068506F"/>
    <w:rsid w:val="0068514B"/>
    <w:rsid w:val="00686051"/>
    <w:rsid w:val="00686C4E"/>
    <w:rsid w:val="00686C99"/>
    <w:rsid w:val="00687C83"/>
    <w:rsid w:val="00690783"/>
    <w:rsid w:val="00690890"/>
    <w:rsid w:val="00691A7C"/>
    <w:rsid w:val="00692048"/>
    <w:rsid w:val="00692791"/>
    <w:rsid w:val="00692EA8"/>
    <w:rsid w:val="006930D4"/>
    <w:rsid w:val="0069350D"/>
    <w:rsid w:val="006935F8"/>
    <w:rsid w:val="00694100"/>
    <w:rsid w:val="00694114"/>
    <w:rsid w:val="00694213"/>
    <w:rsid w:val="00694722"/>
    <w:rsid w:val="006A00EA"/>
    <w:rsid w:val="006A00F1"/>
    <w:rsid w:val="006A01AC"/>
    <w:rsid w:val="006A0A54"/>
    <w:rsid w:val="006A0D7A"/>
    <w:rsid w:val="006A111B"/>
    <w:rsid w:val="006A1960"/>
    <w:rsid w:val="006A1DD7"/>
    <w:rsid w:val="006A21A7"/>
    <w:rsid w:val="006A2727"/>
    <w:rsid w:val="006A2AE1"/>
    <w:rsid w:val="006A2CB4"/>
    <w:rsid w:val="006A37A7"/>
    <w:rsid w:val="006A402A"/>
    <w:rsid w:val="006A47E2"/>
    <w:rsid w:val="006A4AC8"/>
    <w:rsid w:val="006A4B1A"/>
    <w:rsid w:val="006A6CCB"/>
    <w:rsid w:val="006A6DCC"/>
    <w:rsid w:val="006A77DB"/>
    <w:rsid w:val="006A78C7"/>
    <w:rsid w:val="006A79F4"/>
    <w:rsid w:val="006A7F8A"/>
    <w:rsid w:val="006B00B0"/>
    <w:rsid w:val="006B0400"/>
    <w:rsid w:val="006B0878"/>
    <w:rsid w:val="006B1799"/>
    <w:rsid w:val="006B1C28"/>
    <w:rsid w:val="006B213F"/>
    <w:rsid w:val="006B229C"/>
    <w:rsid w:val="006B251E"/>
    <w:rsid w:val="006B2E40"/>
    <w:rsid w:val="006B2F7D"/>
    <w:rsid w:val="006B369A"/>
    <w:rsid w:val="006B542B"/>
    <w:rsid w:val="006B5748"/>
    <w:rsid w:val="006B5EC9"/>
    <w:rsid w:val="006B60F3"/>
    <w:rsid w:val="006B6AFE"/>
    <w:rsid w:val="006B7AD9"/>
    <w:rsid w:val="006B7E40"/>
    <w:rsid w:val="006C0613"/>
    <w:rsid w:val="006C07E5"/>
    <w:rsid w:val="006C082A"/>
    <w:rsid w:val="006C08AC"/>
    <w:rsid w:val="006C0E7D"/>
    <w:rsid w:val="006C0F89"/>
    <w:rsid w:val="006C13EC"/>
    <w:rsid w:val="006C165F"/>
    <w:rsid w:val="006C1E32"/>
    <w:rsid w:val="006C2218"/>
    <w:rsid w:val="006C23C8"/>
    <w:rsid w:val="006C23D7"/>
    <w:rsid w:val="006C2C44"/>
    <w:rsid w:val="006C2D11"/>
    <w:rsid w:val="006C4055"/>
    <w:rsid w:val="006C4EED"/>
    <w:rsid w:val="006C53B6"/>
    <w:rsid w:val="006C596B"/>
    <w:rsid w:val="006C5DA0"/>
    <w:rsid w:val="006C5FCE"/>
    <w:rsid w:val="006C6212"/>
    <w:rsid w:val="006C64D2"/>
    <w:rsid w:val="006C7055"/>
    <w:rsid w:val="006C7E0D"/>
    <w:rsid w:val="006D028D"/>
    <w:rsid w:val="006D02FF"/>
    <w:rsid w:val="006D0A2A"/>
    <w:rsid w:val="006D0C65"/>
    <w:rsid w:val="006D1609"/>
    <w:rsid w:val="006D2AC0"/>
    <w:rsid w:val="006D2BFC"/>
    <w:rsid w:val="006D2FC0"/>
    <w:rsid w:val="006D3395"/>
    <w:rsid w:val="006D3576"/>
    <w:rsid w:val="006D3A4C"/>
    <w:rsid w:val="006D3A4E"/>
    <w:rsid w:val="006D3E6E"/>
    <w:rsid w:val="006D4222"/>
    <w:rsid w:val="006D4FD5"/>
    <w:rsid w:val="006D5968"/>
    <w:rsid w:val="006D59A3"/>
    <w:rsid w:val="006D6B67"/>
    <w:rsid w:val="006D6BCC"/>
    <w:rsid w:val="006D7B21"/>
    <w:rsid w:val="006E0256"/>
    <w:rsid w:val="006E0826"/>
    <w:rsid w:val="006E18F4"/>
    <w:rsid w:val="006E22BF"/>
    <w:rsid w:val="006E28A4"/>
    <w:rsid w:val="006E2ED0"/>
    <w:rsid w:val="006E324A"/>
    <w:rsid w:val="006E3310"/>
    <w:rsid w:val="006E353C"/>
    <w:rsid w:val="006E3A00"/>
    <w:rsid w:val="006E3B0A"/>
    <w:rsid w:val="006E4026"/>
    <w:rsid w:val="006E43CE"/>
    <w:rsid w:val="006E44B1"/>
    <w:rsid w:val="006E4DB6"/>
    <w:rsid w:val="006E4E3C"/>
    <w:rsid w:val="006E5A00"/>
    <w:rsid w:val="006E5EA8"/>
    <w:rsid w:val="006E6051"/>
    <w:rsid w:val="006E6887"/>
    <w:rsid w:val="006E6929"/>
    <w:rsid w:val="006E72D1"/>
    <w:rsid w:val="006E773C"/>
    <w:rsid w:val="006E7765"/>
    <w:rsid w:val="006F0103"/>
    <w:rsid w:val="006F01E4"/>
    <w:rsid w:val="006F1593"/>
    <w:rsid w:val="006F1E9D"/>
    <w:rsid w:val="006F1FE0"/>
    <w:rsid w:val="006F2204"/>
    <w:rsid w:val="006F224F"/>
    <w:rsid w:val="006F24D1"/>
    <w:rsid w:val="006F2C1B"/>
    <w:rsid w:val="006F322A"/>
    <w:rsid w:val="006F350B"/>
    <w:rsid w:val="006F3525"/>
    <w:rsid w:val="006F37CB"/>
    <w:rsid w:val="006F3909"/>
    <w:rsid w:val="006F42C8"/>
    <w:rsid w:val="006F525B"/>
    <w:rsid w:val="006F530E"/>
    <w:rsid w:val="006F5FE2"/>
    <w:rsid w:val="006F71C9"/>
    <w:rsid w:val="006F777C"/>
    <w:rsid w:val="006F79A2"/>
    <w:rsid w:val="006F79BE"/>
    <w:rsid w:val="00700203"/>
    <w:rsid w:val="00701B80"/>
    <w:rsid w:val="00702953"/>
    <w:rsid w:val="00702D64"/>
    <w:rsid w:val="007033AB"/>
    <w:rsid w:val="007036B0"/>
    <w:rsid w:val="00704342"/>
    <w:rsid w:val="007046F9"/>
    <w:rsid w:val="00705CCA"/>
    <w:rsid w:val="00706274"/>
    <w:rsid w:val="0070652D"/>
    <w:rsid w:val="00706AA9"/>
    <w:rsid w:val="00706B48"/>
    <w:rsid w:val="00706BB2"/>
    <w:rsid w:val="00710187"/>
    <w:rsid w:val="00710429"/>
    <w:rsid w:val="007104EE"/>
    <w:rsid w:val="00710C80"/>
    <w:rsid w:val="007110BC"/>
    <w:rsid w:val="00712030"/>
    <w:rsid w:val="007121EC"/>
    <w:rsid w:val="0071222C"/>
    <w:rsid w:val="00712562"/>
    <w:rsid w:val="00712E80"/>
    <w:rsid w:val="0071352C"/>
    <w:rsid w:val="00713D38"/>
    <w:rsid w:val="0071415E"/>
    <w:rsid w:val="0071462B"/>
    <w:rsid w:val="00714A78"/>
    <w:rsid w:val="007154CE"/>
    <w:rsid w:val="007161E7"/>
    <w:rsid w:val="00716209"/>
    <w:rsid w:val="00716DD1"/>
    <w:rsid w:val="00720182"/>
    <w:rsid w:val="0072048E"/>
    <w:rsid w:val="00720CCF"/>
    <w:rsid w:val="0072209F"/>
    <w:rsid w:val="00722D83"/>
    <w:rsid w:val="00722EFB"/>
    <w:rsid w:val="007234B4"/>
    <w:rsid w:val="007235C5"/>
    <w:rsid w:val="00723C2F"/>
    <w:rsid w:val="007252E7"/>
    <w:rsid w:val="0072590E"/>
    <w:rsid w:val="00725B41"/>
    <w:rsid w:val="0072603C"/>
    <w:rsid w:val="007266A9"/>
    <w:rsid w:val="00726A9E"/>
    <w:rsid w:val="00726BE0"/>
    <w:rsid w:val="00726FCF"/>
    <w:rsid w:val="007271FD"/>
    <w:rsid w:val="007274CB"/>
    <w:rsid w:val="0072782C"/>
    <w:rsid w:val="00727E0A"/>
    <w:rsid w:val="007301DE"/>
    <w:rsid w:val="00731233"/>
    <w:rsid w:val="0073176E"/>
    <w:rsid w:val="00731A2C"/>
    <w:rsid w:val="0073322B"/>
    <w:rsid w:val="00733328"/>
    <w:rsid w:val="007335C1"/>
    <w:rsid w:val="00733610"/>
    <w:rsid w:val="0073384E"/>
    <w:rsid w:val="00734209"/>
    <w:rsid w:val="007343EC"/>
    <w:rsid w:val="00735CA5"/>
    <w:rsid w:val="00735DCE"/>
    <w:rsid w:val="00736018"/>
    <w:rsid w:val="00736205"/>
    <w:rsid w:val="007366E3"/>
    <w:rsid w:val="00736763"/>
    <w:rsid w:val="00736D94"/>
    <w:rsid w:val="00736EC0"/>
    <w:rsid w:val="007376BC"/>
    <w:rsid w:val="00737825"/>
    <w:rsid w:val="00740768"/>
    <w:rsid w:val="0074171F"/>
    <w:rsid w:val="00741A1C"/>
    <w:rsid w:val="00741BC6"/>
    <w:rsid w:val="00741D1D"/>
    <w:rsid w:val="0074239B"/>
    <w:rsid w:val="00742A1A"/>
    <w:rsid w:val="00742B58"/>
    <w:rsid w:val="00743309"/>
    <w:rsid w:val="00743775"/>
    <w:rsid w:val="007444E1"/>
    <w:rsid w:val="00744629"/>
    <w:rsid w:val="0074490B"/>
    <w:rsid w:val="00744AAE"/>
    <w:rsid w:val="007452FF"/>
    <w:rsid w:val="00745567"/>
    <w:rsid w:val="00746287"/>
    <w:rsid w:val="0074650B"/>
    <w:rsid w:val="00746542"/>
    <w:rsid w:val="0074699B"/>
    <w:rsid w:val="00747541"/>
    <w:rsid w:val="0074788C"/>
    <w:rsid w:val="007510B0"/>
    <w:rsid w:val="00751EE5"/>
    <w:rsid w:val="007520AD"/>
    <w:rsid w:val="007522B0"/>
    <w:rsid w:val="00752864"/>
    <w:rsid w:val="0075348E"/>
    <w:rsid w:val="00753C9D"/>
    <w:rsid w:val="00753DE3"/>
    <w:rsid w:val="00756320"/>
    <w:rsid w:val="0075649A"/>
    <w:rsid w:val="00756A85"/>
    <w:rsid w:val="00760265"/>
    <w:rsid w:val="0076028A"/>
    <w:rsid w:val="007605BF"/>
    <w:rsid w:val="00761175"/>
    <w:rsid w:val="00761302"/>
    <w:rsid w:val="00762867"/>
    <w:rsid w:val="00762E4D"/>
    <w:rsid w:val="00763454"/>
    <w:rsid w:val="00763493"/>
    <w:rsid w:val="00764480"/>
    <w:rsid w:val="007649D2"/>
    <w:rsid w:val="007652E2"/>
    <w:rsid w:val="00766013"/>
    <w:rsid w:val="007668E4"/>
    <w:rsid w:val="00767262"/>
    <w:rsid w:val="00770065"/>
    <w:rsid w:val="00770626"/>
    <w:rsid w:val="007712B2"/>
    <w:rsid w:val="00771662"/>
    <w:rsid w:val="007725DD"/>
    <w:rsid w:val="00772E4E"/>
    <w:rsid w:val="007730B0"/>
    <w:rsid w:val="00773622"/>
    <w:rsid w:val="00774446"/>
    <w:rsid w:val="00774586"/>
    <w:rsid w:val="00774D6D"/>
    <w:rsid w:val="00774EAD"/>
    <w:rsid w:val="0077565F"/>
    <w:rsid w:val="00775688"/>
    <w:rsid w:val="00775AB0"/>
    <w:rsid w:val="007768E9"/>
    <w:rsid w:val="00776B83"/>
    <w:rsid w:val="00776DDC"/>
    <w:rsid w:val="00776E01"/>
    <w:rsid w:val="0077709D"/>
    <w:rsid w:val="007771B4"/>
    <w:rsid w:val="007774C3"/>
    <w:rsid w:val="0078012D"/>
    <w:rsid w:val="007808B0"/>
    <w:rsid w:val="00780A1D"/>
    <w:rsid w:val="00781056"/>
    <w:rsid w:val="007817B6"/>
    <w:rsid w:val="00781BC0"/>
    <w:rsid w:val="00781CEC"/>
    <w:rsid w:val="00782A8E"/>
    <w:rsid w:val="00782E61"/>
    <w:rsid w:val="0078300F"/>
    <w:rsid w:val="00783478"/>
    <w:rsid w:val="00784541"/>
    <w:rsid w:val="00785412"/>
    <w:rsid w:val="00785D49"/>
    <w:rsid w:val="00786238"/>
    <w:rsid w:val="00786239"/>
    <w:rsid w:val="00786A79"/>
    <w:rsid w:val="00786AF6"/>
    <w:rsid w:val="00786EEE"/>
    <w:rsid w:val="00787102"/>
    <w:rsid w:val="00787498"/>
    <w:rsid w:val="00787E38"/>
    <w:rsid w:val="00790283"/>
    <w:rsid w:val="007908A0"/>
    <w:rsid w:val="00791EBC"/>
    <w:rsid w:val="00792040"/>
    <w:rsid w:val="007923C7"/>
    <w:rsid w:val="007924F8"/>
    <w:rsid w:val="007934B0"/>
    <w:rsid w:val="00794432"/>
    <w:rsid w:val="007947E4"/>
    <w:rsid w:val="0079582C"/>
    <w:rsid w:val="0079665F"/>
    <w:rsid w:val="00796A79"/>
    <w:rsid w:val="00796DF3"/>
    <w:rsid w:val="007971BD"/>
    <w:rsid w:val="00797894"/>
    <w:rsid w:val="00797E54"/>
    <w:rsid w:val="007A017E"/>
    <w:rsid w:val="007A05A2"/>
    <w:rsid w:val="007A1068"/>
    <w:rsid w:val="007A1163"/>
    <w:rsid w:val="007A1620"/>
    <w:rsid w:val="007A1E8C"/>
    <w:rsid w:val="007A24E8"/>
    <w:rsid w:val="007A2B7E"/>
    <w:rsid w:val="007A2F92"/>
    <w:rsid w:val="007A40C3"/>
    <w:rsid w:val="007A453E"/>
    <w:rsid w:val="007A464A"/>
    <w:rsid w:val="007A4B25"/>
    <w:rsid w:val="007A5250"/>
    <w:rsid w:val="007A547A"/>
    <w:rsid w:val="007A54A2"/>
    <w:rsid w:val="007A725A"/>
    <w:rsid w:val="007B02E2"/>
    <w:rsid w:val="007B0370"/>
    <w:rsid w:val="007B0568"/>
    <w:rsid w:val="007B06AE"/>
    <w:rsid w:val="007B0960"/>
    <w:rsid w:val="007B0B45"/>
    <w:rsid w:val="007B0CA3"/>
    <w:rsid w:val="007B1F10"/>
    <w:rsid w:val="007B25CD"/>
    <w:rsid w:val="007B2715"/>
    <w:rsid w:val="007B2820"/>
    <w:rsid w:val="007B36A1"/>
    <w:rsid w:val="007B42AC"/>
    <w:rsid w:val="007B4754"/>
    <w:rsid w:val="007B4E9C"/>
    <w:rsid w:val="007B54B1"/>
    <w:rsid w:val="007B5CC9"/>
    <w:rsid w:val="007B60E4"/>
    <w:rsid w:val="007B67B3"/>
    <w:rsid w:val="007B6D67"/>
    <w:rsid w:val="007B7216"/>
    <w:rsid w:val="007B7B27"/>
    <w:rsid w:val="007C08D8"/>
    <w:rsid w:val="007C0BF2"/>
    <w:rsid w:val="007C0F72"/>
    <w:rsid w:val="007C1B0B"/>
    <w:rsid w:val="007C1D45"/>
    <w:rsid w:val="007C285A"/>
    <w:rsid w:val="007C32CA"/>
    <w:rsid w:val="007C3663"/>
    <w:rsid w:val="007C39EA"/>
    <w:rsid w:val="007C3ED4"/>
    <w:rsid w:val="007C435E"/>
    <w:rsid w:val="007C5380"/>
    <w:rsid w:val="007C5BD4"/>
    <w:rsid w:val="007C61F2"/>
    <w:rsid w:val="007C6FDA"/>
    <w:rsid w:val="007C742E"/>
    <w:rsid w:val="007D0323"/>
    <w:rsid w:val="007D09A0"/>
    <w:rsid w:val="007D1B19"/>
    <w:rsid w:val="007D2018"/>
    <w:rsid w:val="007D258A"/>
    <w:rsid w:val="007D284E"/>
    <w:rsid w:val="007D31C0"/>
    <w:rsid w:val="007D3F1F"/>
    <w:rsid w:val="007D4559"/>
    <w:rsid w:val="007D4EB6"/>
    <w:rsid w:val="007D4F4E"/>
    <w:rsid w:val="007D4FB4"/>
    <w:rsid w:val="007D5353"/>
    <w:rsid w:val="007D5A13"/>
    <w:rsid w:val="007D5B08"/>
    <w:rsid w:val="007D68F4"/>
    <w:rsid w:val="007D6FFE"/>
    <w:rsid w:val="007D701B"/>
    <w:rsid w:val="007D77BE"/>
    <w:rsid w:val="007E0B72"/>
    <w:rsid w:val="007E0B86"/>
    <w:rsid w:val="007E1291"/>
    <w:rsid w:val="007E158B"/>
    <w:rsid w:val="007E1838"/>
    <w:rsid w:val="007E190C"/>
    <w:rsid w:val="007E1B6A"/>
    <w:rsid w:val="007E26F1"/>
    <w:rsid w:val="007E273A"/>
    <w:rsid w:val="007E313A"/>
    <w:rsid w:val="007E332D"/>
    <w:rsid w:val="007E3410"/>
    <w:rsid w:val="007E3A72"/>
    <w:rsid w:val="007E4B81"/>
    <w:rsid w:val="007E5167"/>
    <w:rsid w:val="007E5486"/>
    <w:rsid w:val="007E6A49"/>
    <w:rsid w:val="007E6D93"/>
    <w:rsid w:val="007E6F02"/>
    <w:rsid w:val="007E7208"/>
    <w:rsid w:val="007E78B3"/>
    <w:rsid w:val="007E79ED"/>
    <w:rsid w:val="007E7AB2"/>
    <w:rsid w:val="007F0276"/>
    <w:rsid w:val="007F1211"/>
    <w:rsid w:val="007F2523"/>
    <w:rsid w:val="007F34A9"/>
    <w:rsid w:val="007F3DE0"/>
    <w:rsid w:val="007F4389"/>
    <w:rsid w:val="007F46B7"/>
    <w:rsid w:val="007F5201"/>
    <w:rsid w:val="007F553B"/>
    <w:rsid w:val="007F5952"/>
    <w:rsid w:val="007F5D02"/>
    <w:rsid w:val="007F5DC1"/>
    <w:rsid w:val="007F661E"/>
    <w:rsid w:val="007F7D7F"/>
    <w:rsid w:val="007F7EBE"/>
    <w:rsid w:val="008001CD"/>
    <w:rsid w:val="00801326"/>
    <w:rsid w:val="0080197D"/>
    <w:rsid w:val="00801A5E"/>
    <w:rsid w:val="00802032"/>
    <w:rsid w:val="0080243D"/>
    <w:rsid w:val="00802793"/>
    <w:rsid w:val="008028B0"/>
    <w:rsid w:val="00802FD4"/>
    <w:rsid w:val="00803719"/>
    <w:rsid w:val="00804246"/>
    <w:rsid w:val="00804674"/>
    <w:rsid w:val="008047EC"/>
    <w:rsid w:val="00804F4F"/>
    <w:rsid w:val="008050C1"/>
    <w:rsid w:val="008054CA"/>
    <w:rsid w:val="0080583D"/>
    <w:rsid w:val="00805E3D"/>
    <w:rsid w:val="0080603E"/>
    <w:rsid w:val="00806E45"/>
    <w:rsid w:val="0080737E"/>
    <w:rsid w:val="0081130D"/>
    <w:rsid w:val="008122AB"/>
    <w:rsid w:val="008123C1"/>
    <w:rsid w:val="0081256C"/>
    <w:rsid w:val="00812700"/>
    <w:rsid w:val="00812D76"/>
    <w:rsid w:val="00813070"/>
    <w:rsid w:val="008130D5"/>
    <w:rsid w:val="00813962"/>
    <w:rsid w:val="00813A5A"/>
    <w:rsid w:val="00813D8C"/>
    <w:rsid w:val="008143F4"/>
    <w:rsid w:val="00814597"/>
    <w:rsid w:val="008168D1"/>
    <w:rsid w:val="00816FED"/>
    <w:rsid w:val="008172A7"/>
    <w:rsid w:val="008176F6"/>
    <w:rsid w:val="00817CF4"/>
    <w:rsid w:val="00817D48"/>
    <w:rsid w:val="00817DB8"/>
    <w:rsid w:val="008203C1"/>
    <w:rsid w:val="00820524"/>
    <w:rsid w:val="00820E8C"/>
    <w:rsid w:val="00822A5F"/>
    <w:rsid w:val="00822D4F"/>
    <w:rsid w:val="00822D6B"/>
    <w:rsid w:val="00822E35"/>
    <w:rsid w:val="0082368D"/>
    <w:rsid w:val="00823CB9"/>
    <w:rsid w:val="00823FFD"/>
    <w:rsid w:val="008252D7"/>
    <w:rsid w:val="008254E2"/>
    <w:rsid w:val="008255BD"/>
    <w:rsid w:val="0082649A"/>
    <w:rsid w:val="00826B7E"/>
    <w:rsid w:val="008274AE"/>
    <w:rsid w:val="00827A65"/>
    <w:rsid w:val="0083001D"/>
    <w:rsid w:val="00830029"/>
    <w:rsid w:val="00830B1F"/>
    <w:rsid w:val="00831961"/>
    <w:rsid w:val="00832731"/>
    <w:rsid w:val="00832BE5"/>
    <w:rsid w:val="00832F5D"/>
    <w:rsid w:val="0083345B"/>
    <w:rsid w:val="008339DB"/>
    <w:rsid w:val="00834A3C"/>
    <w:rsid w:val="00834A82"/>
    <w:rsid w:val="008357E0"/>
    <w:rsid w:val="00835BF3"/>
    <w:rsid w:val="00835F1A"/>
    <w:rsid w:val="008367B7"/>
    <w:rsid w:val="00837176"/>
    <w:rsid w:val="008371EB"/>
    <w:rsid w:val="00840985"/>
    <w:rsid w:val="0084120B"/>
    <w:rsid w:val="008413AA"/>
    <w:rsid w:val="00842B67"/>
    <w:rsid w:val="008442B3"/>
    <w:rsid w:val="00844ECD"/>
    <w:rsid w:val="00845A74"/>
    <w:rsid w:val="00847B01"/>
    <w:rsid w:val="008501E3"/>
    <w:rsid w:val="00851A46"/>
    <w:rsid w:val="008525C1"/>
    <w:rsid w:val="008525F9"/>
    <w:rsid w:val="00852A63"/>
    <w:rsid w:val="00852FD3"/>
    <w:rsid w:val="008537BE"/>
    <w:rsid w:val="00853FB6"/>
    <w:rsid w:val="00854AA1"/>
    <w:rsid w:val="00854ADC"/>
    <w:rsid w:val="00854D96"/>
    <w:rsid w:val="00855996"/>
    <w:rsid w:val="00855FB4"/>
    <w:rsid w:val="008563DA"/>
    <w:rsid w:val="00856EA6"/>
    <w:rsid w:val="00856F87"/>
    <w:rsid w:val="00857318"/>
    <w:rsid w:val="008576F2"/>
    <w:rsid w:val="008576F7"/>
    <w:rsid w:val="008601E0"/>
    <w:rsid w:val="0086072A"/>
    <w:rsid w:val="00861584"/>
    <w:rsid w:val="00861F43"/>
    <w:rsid w:val="008626E4"/>
    <w:rsid w:val="00862A43"/>
    <w:rsid w:val="00862AEB"/>
    <w:rsid w:val="00863163"/>
    <w:rsid w:val="008644E0"/>
    <w:rsid w:val="008653EE"/>
    <w:rsid w:val="00865DDC"/>
    <w:rsid w:val="008661BD"/>
    <w:rsid w:val="00866316"/>
    <w:rsid w:val="00867AAB"/>
    <w:rsid w:val="00867B7E"/>
    <w:rsid w:val="0087003B"/>
    <w:rsid w:val="00870953"/>
    <w:rsid w:val="008722BE"/>
    <w:rsid w:val="008722FA"/>
    <w:rsid w:val="00872339"/>
    <w:rsid w:val="00872645"/>
    <w:rsid w:val="00872672"/>
    <w:rsid w:val="0087293C"/>
    <w:rsid w:val="00873138"/>
    <w:rsid w:val="0087374C"/>
    <w:rsid w:val="00874250"/>
    <w:rsid w:val="00874C73"/>
    <w:rsid w:val="00875159"/>
    <w:rsid w:val="00875222"/>
    <w:rsid w:val="0087561A"/>
    <w:rsid w:val="0087610A"/>
    <w:rsid w:val="008766A5"/>
    <w:rsid w:val="008766C0"/>
    <w:rsid w:val="0087671F"/>
    <w:rsid w:val="00877272"/>
    <w:rsid w:val="00877A16"/>
    <w:rsid w:val="008800F0"/>
    <w:rsid w:val="00880582"/>
    <w:rsid w:val="008808E3"/>
    <w:rsid w:val="0088114B"/>
    <w:rsid w:val="0088137C"/>
    <w:rsid w:val="008817C5"/>
    <w:rsid w:val="00882BA8"/>
    <w:rsid w:val="00882EA6"/>
    <w:rsid w:val="008831A1"/>
    <w:rsid w:val="008831FE"/>
    <w:rsid w:val="00883421"/>
    <w:rsid w:val="00883A81"/>
    <w:rsid w:val="00884310"/>
    <w:rsid w:val="00884AB1"/>
    <w:rsid w:val="00884CDF"/>
    <w:rsid w:val="0088597D"/>
    <w:rsid w:val="00885FBC"/>
    <w:rsid w:val="008860BA"/>
    <w:rsid w:val="008867D2"/>
    <w:rsid w:val="00887950"/>
    <w:rsid w:val="00887DE1"/>
    <w:rsid w:val="00887F32"/>
    <w:rsid w:val="00890044"/>
    <w:rsid w:val="0089081F"/>
    <w:rsid w:val="008909F5"/>
    <w:rsid w:val="0089158D"/>
    <w:rsid w:val="008919E6"/>
    <w:rsid w:val="00891C67"/>
    <w:rsid w:val="008923CA"/>
    <w:rsid w:val="00892548"/>
    <w:rsid w:val="00892553"/>
    <w:rsid w:val="00892C5E"/>
    <w:rsid w:val="00893627"/>
    <w:rsid w:val="00893B00"/>
    <w:rsid w:val="0089417D"/>
    <w:rsid w:val="00894FB5"/>
    <w:rsid w:val="008951D0"/>
    <w:rsid w:val="00895501"/>
    <w:rsid w:val="00895506"/>
    <w:rsid w:val="008956C7"/>
    <w:rsid w:val="00895ADC"/>
    <w:rsid w:val="00895BEE"/>
    <w:rsid w:val="0089603C"/>
    <w:rsid w:val="008964D4"/>
    <w:rsid w:val="008964FF"/>
    <w:rsid w:val="008A0ACA"/>
    <w:rsid w:val="008A0B98"/>
    <w:rsid w:val="008A13C4"/>
    <w:rsid w:val="008A1E04"/>
    <w:rsid w:val="008A201B"/>
    <w:rsid w:val="008A23C3"/>
    <w:rsid w:val="008A245F"/>
    <w:rsid w:val="008A305D"/>
    <w:rsid w:val="008A3A76"/>
    <w:rsid w:val="008A3DD4"/>
    <w:rsid w:val="008A404F"/>
    <w:rsid w:val="008A443F"/>
    <w:rsid w:val="008A4793"/>
    <w:rsid w:val="008A57B5"/>
    <w:rsid w:val="008A58A2"/>
    <w:rsid w:val="008A5E25"/>
    <w:rsid w:val="008A6916"/>
    <w:rsid w:val="008A745D"/>
    <w:rsid w:val="008B03FD"/>
    <w:rsid w:val="008B05E4"/>
    <w:rsid w:val="008B0AB6"/>
    <w:rsid w:val="008B14E0"/>
    <w:rsid w:val="008B19D6"/>
    <w:rsid w:val="008B224C"/>
    <w:rsid w:val="008B2BDD"/>
    <w:rsid w:val="008B2DF8"/>
    <w:rsid w:val="008B2FDE"/>
    <w:rsid w:val="008B3219"/>
    <w:rsid w:val="008B3C16"/>
    <w:rsid w:val="008B4554"/>
    <w:rsid w:val="008B489C"/>
    <w:rsid w:val="008B5A50"/>
    <w:rsid w:val="008B5CC0"/>
    <w:rsid w:val="008B653D"/>
    <w:rsid w:val="008B68B8"/>
    <w:rsid w:val="008B6A93"/>
    <w:rsid w:val="008B6B00"/>
    <w:rsid w:val="008B6B40"/>
    <w:rsid w:val="008B6E28"/>
    <w:rsid w:val="008B7038"/>
    <w:rsid w:val="008B74A6"/>
    <w:rsid w:val="008B77EF"/>
    <w:rsid w:val="008B7AEF"/>
    <w:rsid w:val="008B7EAC"/>
    <w:rsid w:val="008C0025"/>
    <w:rsid w:val="008C07DA"/>
    <w:rsid w:val="008C0D97"/>
    <w:rsid w:val="008C0FEF"/>
    <w:rsid w:val="008C11E4"/>
    <w:rsid w:val="008C29F4"/>
    <w:rsid w:val="008C2EBB"/>
    <w:rsid w:val="008C2FDA"/>
    <w:rsid w:val="008C3292"/>
    <w:rsid w:val="008C4BDD"/>
    <w:rsid w:val="008C4ED8"/>
    <w:rsid w:val="008C61AC"/>
    <w:rsid w:val="008C646F"/>
    <w:rsid w:val="008C6860"/>
    <w:rsid w:val="008C6A0E"/>
    <w:rsid w:val="008C6B03"/>
    <w:rsid w:val="008C6B5C"/>
    <w:rsid w:val="008D03A2"/>
    <w:rsid w:val="008D0544"/>
    <w:rsid w:val="008D099F"/>
    <w:rsid w:val="008D22E4"/>
    <w:rsid w:val="008D24FA"/>
    <w:rsid w:val="008D2815"/>
    <w:rsid w:val="008D2905"/>
    <w:rsid w:val="008D2958"/>
    <w:rsid w:val="008D2C45"/>
    <w:rsid w:val="008D32F0"/>
    <w:rsid w:val="008D3D79"/>
    <w:rsid w:val="008D3DE1"/>
    <w:rsid w:val="008D3F2B"/>
    <w:rsid w:val="008D59BE"/>
    <w:rsid w:val="008D6100"/>
    <w:rsid w:val="008D674A"/>
    <w:rsid w:val="008D6BE9"/>
    <w:rsid w:val="008D6C74"/>
    <w:rsid w:val="008D73B1"/>
    <w:rsid w:val="008D77F2"/>
    <w:rsid w:val="008E032B"/>
    <w:rsid w:val="008E149A"/>
    <w:rsid w:val="008E1CDD"/>
    <w:rsid w:val="008E2142"/>
    <w:rsid w:val="008E24D5"/>
    <w:rsid w:val="008E2502"/>
    <w:rsid w:val="008E271E"/>
    <w:rsid w:val="008E2AC5"/>
    <w:rsid w:val="008E30B4"/>
    <w:rsid w:val="008E33EC"/>
    <w:rsid w:val="008E54B9"/>
    <w:rsid w:val="008E61F6"/>
    <w:rsid w:val="008E6A2B"/>
    <w:rsid w:val="008E6B5C"/>
    <w:rsid w:val="008E70C5"/>
    <w:rsid w:val="008E716B"/>
    <w:rsid w:val="008E75BA"/>
    <w:rsid w:val="008E7668"/>
    <w:rsid w:val="008E7E69"/>
    <w:rsid w:val="008E7FC3"/>
    <w:rsid w:val="008F002A"/>
    <w:rsid w:val="008F034C"/>
    <w:rsid w:val="008F03DE"/>
    <w:rsid w:val="008F06CD"/>
    <w:rsid w:val="008F0DA8"/>
    <w:rsid w:val="008F1148"/>
    <w:rsid w:val="008F169B"/>
    <w:rsid w:val="008F19A6"/>
    <w:rsid w:val="008F1DFE"/>
    <w:rsid w:val="008F2414"/>
    <w:rsid w:val="008F2848"/>
    <w:rsid w:val="008F2BB5"/>
    <w:rsid w:val="008F2BBD"/>
    <w:rsid w:val="008F3959"/>
    <w:rsid w:val="008F40A0"/>
    <w:rsid w:val="008F498A"/>
    <w:rsid w:val="008F5320"/>
    <w:rsid w:val="008F55F1"/>
    <w:rsid w:val="008F58DB"/>
    <w:rsid w:val="008F5A81"/>
    <w:rsid w:val="008F5CDC"/>
    <w:rsid w:val="008F5EA6"/>
    <w:rsid w:val="008F61EE"/>
    <w:rsid w:val="008F6B6F"/>
    <w:rsid w:val="008F6EA6"/>
    <w:rsid w:val="008F7CAF"/>
    <w:rsid w:val="008F7DDD"/>
    <w:rsid w:val="009001D9"/>
    <w:rsid w:val="009006A9"/>
    <w:rsid w:val="00901AC7"/>
    <w:rsid w:val="00903081"/>
    <w:rsid w:val="00903D4F"/>
    <w:rsid w:val="00903D93"/>
    <w:rsid w:val="00905C14"/>
    <w:rsid w:val="00906F0C"/>
    <w:rsid w:val="00906F6A"/>
    <w:rsid w:val="00907B2D"/>
    <w:rsid w:val="00907E61"/>
    <w:rsid w:val="009113FE"/>
    <w:rsid w:val="009123AF"/>
    <w:rsid w:val="0091275C"/>
    <w:rsid w:val="0091291A"/>
    <w:rsid w:val="00912928"/>
    <w:rsid w:val="00912B48"/>
    <w:rsid w:val="00912D60"/>
    <w:rsid w:val="00912F1B"/>
    <w:rsid w:val="009137DA"/>
    <w:rsid w:val="009137FF"/>
    <w:rsid w:val="009139DC"/>
    <w:rsid w:val="0091425B"/>
    <w:rsid w:val="0091471D"/>
    <w:rsid w:val="009150DF"/>
    <w:rsid w:val="00915D5E"/>
    <w:rsid w:val="00915E86"/>
    <w:rsid w:val="00915FAB"/>
    <w:rsid w:val="00916007"/>
    <w:rsid w:val="009161DB"/>
    <w:rsid w:val="00916235"/>
    <w:rsid w:val="0091632C"/>
    <w:rsid w:val="009166BC"/>
    <w:rsid w:val="00917965"/>
    <w:rsid w:val="00920347"/>
    <w:rsid w:val="00920480"/>
    <w:rsid w:val="009204E3"/>
    <w:rsid w:val="0092088B"/>
    <w:rsid w:val="00920CFE"/>
    <w:rsid w:val="009212BE"/>
    <w:rsid w:val="00921B39"/>
    <w:rsid w:val="00921CD1"/>
    <w:rsid w:val="009229FD"/>
    <w:rsid w:val="00922AE7"/>
    <w:rsid w:val="009230E3"/>
    <w:rsid w:val="0092359F"/>
    <w:rsid w:val="00923C8D"/>
    <w:rsid w:val="009246C0"/>
    <w:rsid w:val="0092593E"/>
    <w:rsid w:val="00925974"/>
    <w:rsid w:val="00926413"/>
    <w:rsid w:val="0092667C"/>
    <w:rsid w:val="009269D1"/>
    <w:rsid w:val="00926C83"/>
    <w:rsid w:val="00926CCA"/>
    <w:rsid w:val="00926DA1"/>
    <w:rsid w:val="00926DBB"/>
    <w:rsid w:val="00927126"/>
    <w:rsid w:val="009275B6"/>
    <w:rsid w:val="009276A6"/>
    <w:rsid w:val="00927C0B"/>
    <w:rsid w:val="00927D0C"/>
    <w:rsid w:val="009301EE"/>
    <w:rsid w:val="009309C8"/>
    <w:rsid w:val="009317A4"/>
    <w:rsid w:val="009318D4"/>
    <w:rsid w:val="009319B9"/>
    <w:rsid w:val="00931C70"/>
    <w:rsid w:val="00931F13"/>
    <w:rsid w:val="00932182"/>
    <w:rsid w:val="00932AF7"/>
    <w:rsid w:val="00933096"/>
    <w:rsid w:val="009332C9"/>
    <w:rsid w:val="00933385"/>
    <w:rsid w:val="009333EE"/>
    <w:rsid w:val="00933460"/>
    <w:rsid w:val="00933B53"/>
    <w:rsid w:val="00933F01"/>
    <w:rsid w:val="009341C9"/>
    <w:rsid w:val="009347F7"/>
    <w:rsid w:val="00934AF4"/>
    <w:rsid w:val="00935355"/>
    <w:rsid w:val="00935688"/>
    <w:rsid w:val="00935B26"/>
    <w:rsid w:val="00935C19"/>
    <w:rsid w:val="00936040"/>
    <w:rsid w:val="009372F6"/>
    <w:rsid w:val="0093731A"/>
    <w:rsid w:val="00937569"/>
    <w:rsid w:val="00937A3C"/>
    <w:rsid w:val="009400D5"/>
    <w:rsid w:val="00940593"/>
    <w:rsid w:val="009405CE"/>
    <w:rsid w:val="00940CFC"/>
    <w:rsid w:val="00940F4F"/>
    <w:rsid w:val="00941587"/>
    <w:rsid w:val="009418FE"/>
    <w:rsid w:val="009419E1"/>
    <w:rsid w:val="00943241"/>
    <w:rsid w:val="00943C8F"/>
    <w:rsid w:val="009449C9"/>
    <w:rsid w:val="00944BF5"/>
    <w:rsid w:val="00945740"/>
    <w:rsid w:val="00945884"/>
    <w:rsid w:val="00945B6E"/>
    <w:rsid w:val="00946481"/>
    <w:rsid w:val="00946C2D"/>
    <w:rsid w:val="00947B88"/>
    <w:rsid w:val="00947D6B"/>
    <w:rsid w:val="00950046"/>
    <w:rsid w:val="009508F4"/>
    <w:rsid w:val="00951690"/>
    <w:rsid w:val="009526A7"/>
    <w:rsid w:val="0095296F"/>
    <w:rsid w:val="00953231"/>
    <w:rsid w:val="009534B9"/>
    <w:rsid w:val="00953B82"/>
    <w:rsid w:val="00953F77"/>
    <w:rsid w:val="00954523"/>
    <w:rsid w:val="00954D54"/>
    <w:rsid w:val="0095623D"/>
    <w:rsid w:val="00956FA2"/>
    <w:rsid w:val="009571F6"/>
    <w:rsid w:val="009575DB"/>
    <w:rsid w:val="00957863"/>
    <w:rsid w:val="00957B39"/>
    <w:rsid w:val="00957D6F"/>
    <w:rsid w:val="009600EC"/>
    <w:rsid w:val="00960390"/>
    <w:rsid w:val="00960889"/>
    <w:rsid w:val="00960C93"/>
    <w:rsid w:val="009612D3"/>
    <w:rsid w:val="00961CE7"/>
    <w:rsid w:val="00962858"/>
    <w:rsid w:val="00962A5D"/>
    <w:rsid w:val="00962E45"/>
    <w:rsid w:val="0096501E"/>
    <w:rsid w:val="00965402"/>
    <w:rsid w:val="00965D90"/>
    <w:rsid w:val="00966893"/>
    <w:rsid w:val="009669E9"/>
    <w:rsid w:val="009678F0"/>
    <w:rsid w:val="009679F5"/>
    <w:rsid w:val="009707A3"/>
    <w:rsid w:val="00970F0E"/>
    <w:rsid w:val="009735FA"/>
    <w:rsid w:val="00973613"/>
    <w:rsid w:val="00973988"/>
    <w:rsid w:val="00973C5B"/>
    <w:rsid w:val="00974A1E"/>
    <w:rsid w:val="00974BE7"/>
    <w:rsid w:val="00975B43"/>
    <w:rsid w:val="00975F2D"/>
    <w:rsid w:val="00975FCF"/>
    <w:rsid w:val="009769AB"/>
    <w:rsid w:val="00980333"/>
    <w:rsid w:val="009803E3"/>
    <w:rsid w:val="00981A43"/>
    <w:rsid w:val="00981B3F"/>
    <w:rsid w:val="0098281A"/>
    <w:rsid w:val="00982A06"/>
    <w:rsid w:val="00982E07"/>
    <w:rsid w:val="0098356A"/>
    <w:rsid w:val="00983C20"/>
    <w:rsid w:val="0098495F"/>
    <w:rsid w:val="009858B1"/>
    <w:rsid w:val="00986521"/>
    <w:rsid w:val="009869CF"/>
    <w:rsid w:val="00986A46"/>
    <w:rsid w:val="00986C1A"/>
    <w:rsid w:val="00986C8F"/>
    <w:rsid w:val="00987270"/>
    <w:rsid w:val="0099015E"/>
    <w:rsid w:val="00990335"/>
    <w:rsid w:val="00990D73"/>
    <w:rsid w:val="00990F4C"/>
    <w:rsid w:val="00991031"/>
    <w:rsid w:val="0099138E"/>
    <w:rsid w:val="009914B8"/>
    <w:rsid w:val="00991D59"/>
    <w:rsid w:val="009926CC"/>
    <w:rsid w:val="00993370"/>
    <w:rsid w:val="009937B4"/>
    <w:rsid w:val="00994D8A"/>
    <w:rsid w:val="009954BE"/>
    <w:rsid w:val="00995EAA"/>
    <w:rsid w:val="009966A1"/>
    <w:rsid w:val="00996E50"/>
    <w:rsid w:val="0099702D"/>
    <w:rsid w:val="00997237"/>
    <w:rsid w:val="009978F2"/>
    <w:rsid w:val="00997A79"/>
    <w:rsid w:val="00997B0D"/>
    <w:rsid w:val="009A0AB3"/>
    <w:rsid w:val="009A110D"/>
    <w:rsid w:val="009A1476"/>
    <w:rsid w:val="009A22BB"/>
    <w:rsid w:val="009A2548"/>
    <w:rsid w:val="009A29A1"/>
    <w:rsid w:val="009A330C"/>
    <w:rsid w:val="009A379C"/>
    <w:rsid w:val="009A3933"/>
    <w:rsid w:val="009A46A8"/>
    <w:rsid w:val="009A4A29"/>
    <w:rsid w:val="009A5891"/>
    <w:rsid w:val="009A5979"/>
    <w:rsid w:val="009A6707"/>
    <w:rsid w:val="009A685E"/>
    <w:rsid w:val="009A699E"/>
    <w:rsid w:val="009A7219"/>
    <w:rsid w:val="009A7A0E"/>
    <w:rsid w:val="009A7AFD"/>
    <w:rsid w:val="009A7DDE"/>
    <w:rsid w:val="009B02C0"/>
    <w:rsid w:val="009B02F8"/>
    <w:rsid w:val="009B136D"/>
    <w:rsid w:val="009B164B"/>
    <w:rsid w:val="009B19C8"/>
    <w:rsid w:val="009B2EA8"/>
    <w:rsid w:val="009B3C61"/>
    <w:rsid w:val="009B489B"/>
    <w:rsid w:val="009B4C41"/>
    <w:rsid w:val="009B569E"/>
    <w:rsid w:val="009B5867"/>
    <w:rsid w:val="009B5A88"/>
    <w:rsid w:val="009B5C8F"/>
    <w:rsid w:val="009B5EE9"/>
    <w:rsid w:val="009B73BC"/>
    <w:rsid w:val="009C01BD"/>
    <w:rsid w:val="009C1A1E"/>
    <w:rsid w:val="009C1A99"/>
    <w:rsid w:val="009C29A5"/>
    <w:rsid w:val="009C2A8F"/>
    <w:rsid w:val="009C2C14"/>
    <w:rsid w:val="009C3329"/>
    <w:rsid w:val="009C3A41"/>
    <w:rsid w:val="009C3BA7"/>
    <w:rsid w:val="009C3E1B"/>
    <w:rsid w:val="009C422E"/>
    <w:rsid w:val="009C5735"/>
    <w:rsid w:val="009C5B8E"/>
    <w:rsid w:val="009C5BFD"/>
    <w:rsid w:val="009C63E4"/>
    <w:rsid w:val="009C6AE1"/>
    <w:rsid w:val="009D02E4"/>
    <w:rsid w:val="009D12C0"/>
    <w:rsid w:val="009D13E2"/>
    <w:rsid w:val="009D18EA"/>
    <w:rsid w:val="009D1F17"/>
    <w:rsid w:val="009D20EC"/>
    <w:rsid w:val="009D3438"/>
    <w:rsid w:val="009D3646"/>
    <w:rsid w:val="009D3651"/>
    <w:rsid w:val="009D36F7"/>
    <w:rsid w:val="009D374F"/>
    <w:rsid w:val="009D3D5F"/>
    <w:rsid w:val="009D3D6E"/>
    <w:rsid w:val="009D4ED8"/>
    <w:rsid w:val="009D5D82"/>
    <w:rsid w:val="009D6430"/>
    <w:rsid w:val="009D65BC"/>
    <w:rsid w:val="009D669A"/>
    <w:rsid w:val="009D6770"/>
    <w:rsid w:val="009D6D35"/>
    <w:rsid w:val="009D71FC"/>
    <w:rsid w:val="009D7842"/>
    <w:rsid w:val="009D7A27"/>
    <w:rsid w:val="009D7EE8"/>
    <w:rsid w:val="009E104B"/>
    <w:rsid w:val="009E16DE"/>
    <w:rsid w:val="009E1800"/>
    <w:rsid w:val="009E1F55"/>
    <w:rsid w:val="009E2476"/>
    <w:rsid w:val="009E3346"/>
    <w:rsid w:val="009E37BF"/>
    <w:rsid w:val="009E3C6A"/>
    <w:rsid w:val="009E4CD7"/>
    <w:rsid w:val="009E4E28"/>
    <w:rsid w:val="009E521F"/>
    <w:rsid w:val="009E5756"/>
    <w:rsid w:val="009E5889"/>
    <w:rsid w:val="009E5B13"/>
    <w:rsid w:val="009E5D4D"/>
    <w:rsid w:val="009E692C"/>
    <w:rsid w:val="009E6A4A"/>
    <w:rsid w:val="009E767D"/>
    <w:rsid w:val="009E7C36"/>
    <w:rsid w:val="009F08DF"/>
    <w:rsid w:val="009F19EC"/>
    <w:rsid w:val="009F25C6"/>
    <w:rsid w:val="009F2FAE"/>
    <w:rsid w:val="009F3699"/>
    <w:rsid w:val="009F43F4"/>
    <w:rsid w:val="009F49D7"/>
    <w:rsid w:val="009F5648"/>
    <w:rsid w:val="009F5A18"/>
    <w:rsid w:val="009F5D17"/>
    <w:rsid w:val="009F6C8D"/>
    <w:rsid w:val="009F7226"/>
    <w:rsid w:val="009F7716"/>
    <w:rsid w:val="009F7B22"/>
    <w:rsid w:val="009F7CB7"/>
    <w:rsid w:val="00A00A7E"/>
    <w:rsid w:val="00A00CE0"/>
    <w:rsid w:val="00A00E7A"/>
    <w:rsid w:val="00A016B4"/>
    <w:rsid w:val="00A01C80"/>
    <w:rsid w:val="00A02687"/>
    <w:rsid w:val="00A02913"/>
    <w:rsid w:val="00A030A1"/>
    <w:rsid w:val="00A0334C"/>
    <w:rsid w:val="00A0414D"/>
    <w:rsid w:val="00A043C7"/>
    <w:rsid w:val="00A0490C"/>
    <w:rsid w:val="00A051FD"/>
    <w:rsid w:val="00A05687"/>
    <w:rsid w:val="00A06B6D"/>
    <w:rsid w:val="00A07102"/>
    <w:rsid w:val="00A07340"/>
    <w:rsid w:val="00A076DB"/>
    <w:rsid w:val="00A07799"/>
    <w:rsid w:val="00A077B8"/>
    <w:rsid w:val="00A079B8"/>
    <w:rsid w:val="00A07F54"/>
    <w:rsid w:val="00A10B95"/>
    <w:rsid w:val="00A10D8E"/>
    <w:rsid w:val="00A114F1"/>
    <w:rsid w:val="00A118C4"/>
    <w:rsid w:val="00A11C50"/>
    <w:rsid w:val="00A120B6"/>
    <w:rsid w:val="00A125F6"/>
    <w:rsid w:val="00A1289A"/>
    <w:rsid w:val="00A12C39"/>
    <w:rsid w:val="00A1326F"/>
    <w:rsid w:val="00A139F6"/>
    <w:rsid w:val="00A13A54"/>
    <w:rsid w:val="00A13B89"/>
    <w:rsid w:val="00A13F0B"/>
    <w:rsid w:val="00A1476D"/>
    <w:rsid w:val="00A1503E"/>
    <w:rsid w:val="00A155D1"/>
    <w:rsid w:val="00A1596E"/>
    <w:rsid w:val="00A1598D"/>
    <w:rsid w:val="00A167AE"/>
    <w:rsid w:val="00A17606"/>
    <w:rsid w:val="00A17D8E"/>
    <w:rsid w:val="00A2066A"/>
    <w:rsid w:val="00A210C8"/>
    <w:rsid w:val="00A21CCE"/>
    <w:rsid w:val="00A22A95"/>
    <w:rsid w:val="00A22B2C"/>
    <w:rsid w:val="00A22D5B"/>
    <w:rsid w:val="00A2301C"/>
    <w:rsid w:val="00A23529"/>
    <w:rsid w:val="00A23592"/>
    <w:rsid w:val="00A23A31"/>
    <w:rsid w:val="00A23E27"/>
    <w:rsid w:val="00A23F92"/>
    <w:rsid w:val="00A24743"/>
    <w:rsid w:val="00A25826"/>
    <w:rsid w:val="00A2609E"/>
    <w:rsid w:val="00A2626D"/>
    <w:rsid w:val="00A262DD"/>
    <w:rsid w:val="00A2665A"/>
    <w:rsid w:val="00A26AA2"/>
    <w:rsid w:val="00A279C2"/>
    <w:rsid w:val="00A27C26"/>
    <w:rsid w:val="00A301DF"/>
    <w:rsid w:val="00A313D2"/>
    <w:rsid w:val="00A316F9"/>
    <w:rsid w:val="00A32A16"/>
    <w:rsid w:val="00A330B9"/>
    <w:rsid w:val="00A33664"/>
    <w:rsid w:val="00A33D22"/>
    <w:rsid w:val="00A341AA"/>
    <w:rsid w:val="00A35457"/>
    <w:rsid w:val="00A3548E"/>
    <w:rsid w:val="00A35570"/>
    <w:rsid w:val="00A35616"/>
    <w:rsid w:val="00A35D7A"/>
    <w:rsid w:val="00A36A64"/>
    <w:rsid w:val="00A40985"/>
    <w:rsid w:val="00A40D2B"/>
    <w:rsid w:val="00A40E76"/>
    <w:rsid w:val="00A412D8"/>
    <w:rsid w:val="00A417CA"/>
    <w:rsid w:val="00A42037"/>
    <w:rsid w:val="00A424E0"/>
    <w:rsid w:val="00A42919"/>
    <w:rsid w:val="00A43F04"/>
    <w:rsid w:val="00A44972"/>
    <w:rsid w:val="00A45516"/>
    <w:rsid w:val="00A456C9"/>
    <w:rsid w:val="00A456EC"/>
    <w:rsid w:val="00A45A71"/>
    <w:rsid w:val="00A45B74"/>
    <w:rsid w:val="00A45C93"/>
    <w:rsid w:val="00A463B2"/>
    <w:rsid w:val="00A46CC1"/>
    <w:rsid w:val="00A50A56"/>
    <w:rsid w:val="00A5119C"/>
    <w:rsid w:val="00A5143D"/>
    <w:rsid w:val="00A5153D"/>
    <w:rsid w:val="00A5160F"/>
    <w:rsid w:val="00A52483"/>
    <w:rsid w:val="00A52B60"/>
    <w:rsid w:val="00A53427"/>
    <w:rsid w:val="00A538B0"/>
    <w:rsid w:val="00A547DC"/>
    <w:rsid w:val="00A54B4B"/>
    <w:rsid w:val="00A551B8"/>
    <w:rsid w:val="00A551E4"/>
    <w:rsid w:val="00A55524"/>
    <w:rsid w:val="00A55C0E"/>
    <w:rsid w:val="00A55F0F"/>
    <w:rsid w:val="00A5670A"/>
    <w:rsid w:val="00A56B09"/>
    <w:rsid w:val="00A575BF"/>
    <w:rsid w:val="00A57F09"/>
    <w:rsid w:val="00A57F6A"/>
    <w:rsid w:val="00A600D3"/>
    <w:rsid w:val="00A603B1"/>
    <w:rsid w:val="00A6082A"/>
    <w:rsid w:val="00A60F21"/>
    <w:rsid w:val="00A6110B"/>
    <w:rsid w:val="00A61162"/>
    <w:rsid w:val="00A61769"/>
    <w:rsid w:val="00A62087"/>
    <w:rsid w:val="00A621D1"/>
    <w:rsid w:val="00A62C73"/>
    <w:rsid w:val="00A62F74"/>
    <w:rsid w:val="00A63650"/>
    <w:rsid w:val="00A638BA"/>
    <w:rsid w:val="00A6394E"/>
    <w:rsid w:val="00A63F86"/>
    <w:rsid w:val="00A64390"/>
    <w:rsid w:val="00A648E3"/>
    <w:rsid w:val="00A64EEC"/>
    <w:rsid w:val="00A652E2"/>
    <w:rsid w:val="00A654CC"/>
    <w:rsid w:val="00A657F4"/>
    <w:rsid w:val="00A661F0"/>
    <w:rsid w:val="00A66589"/>
    <w:rsid w:val="00A66A8C"/>
    <w:rsid w:val="00A6748D"/>
    <w:rsid w:val="00A676C3"/>
    <w:rsid w:val="00A67776"/>
    <w:rsid w:val="00A67A55"/>
    <w:rsid w:val="00A67BC1"/>
    <w:rsid w:val="00A700F1"/>
    <w:rsid w:val="00A71671"/>
    <w:rsid w:val="00A71AD0"/>
    <w:rsid w:val="00A72358"/>
    <w:rsid w:val="00A72DB9"/>
    <w:rsid w:val="00A72E4D"/>
    <w:rsid w:val="00A7313A"/>
    <w:rsid w:val="00A733CD"/>
    <w:rsid w:val="00A73B40"/>
    <w:rsid w:val="00A73CDB"/>
    <w:rsid w:val="00A74273"/>
    <w:rsid w:val="00A74627"/>
    <w:rsid w:val="00A74F66"/>
    <w:rsid w:val="00A74F84"/>
    <w:rsid w:val="00A75E4B"/>
    <w:rsid w:val="00A76747"/>
    <w:rsid w:val="00A8081C"/>
    <w:rsid w:val="00A808CA"/>
    <w:rsid w:val="00A8098D"/>
    <w:rsid w:val="00A815E3"/>
    <w:rsid w:val="00A818F8"/>
    <w:rsid w:val="00A81FB9"/>
    <w:rsid w:val="00A821B8"/>
    <w:rsid w:val="00A82536"/>
    <w:rsid w:val="00A8259A"/>
    <w:rsid w:val="00A8279E"/>
    <w:rsid w:val="00A82CA4"/>
    <w:rsid w:val="00A83CEE"/>
    <w:rsid w:val="00A84D33"/>
    <w:rsid w:val="00A85042"/>
    <w:rsid w:val="00A852A1"/>
    <w:rsid w:val="00A86196"/>
    <w:rsid w:val="00A86307"/>
    <w:rsid w:val="00A86382"/>
    <w:rsid w:val="00A866E3"/>
    <w:rsid w:val="00A871A0"/>
    <w:rsid w:val="00A872E8"/>
    <w:rsid w:val="00A87A2D"/>
    <w:rsid w:val="00A87A5B"/>
    <w:rsid w:val="00A90891"/>
    <w:rsid w:val="00A90998"/>
    <w:rsid w:val="00A90D1F"/>
    <w:rsid w:val="00A916C3"/>
    <w:rsid w:val="00A91A6B"/>
    <w:rsid w:val="00A91B82"/>
    <w:rsid w:val="00A91E90"/>
    <w:rsid w:val="00A9348B"/>
    <w:rsid w:val="00A93DE6"/>
    <w:rsid w:val="00A942A2"/>
    <w:rsid w:val="00A9526C"/>
    <w:rsid w:val="00A959BC"/>
    <w:rsid w:val="00A95DD5"/>
    <w:rsid w:val="00A9622F"/>
    <w:rsid w:val="00A9637E"/>
    <w:rsid w:val="00A9722F"/>
    <w:rsid w:val="00A97B32"/>
    <w:rsid w:val="00AA0475"/>
    <w:rsid w:val="00AA05A6"/>
    <w:rsid w:val="00AA0B8C"/>
    <w:rsid w:val="00AA0EF7"/>
    <w:rsid w:val="00AA19B0"/>
    <w:rsid w:val="00AA1F22"/>
    <w:rsid w:val="00AA1FED"/>
    <w:rsid w:val="00AA1FF4"/>
    <w:rsid w:val="00AA278F"/>
    <w:rsid w:val="00AA27CD"/>
    <w:rsid w:val="00AA2968"/>
    <w:rsid w:val="00AA3095"/>
    <w:rsid w:val="00AA3331"/>
    <w:rsid w:val="00AA4D91"/>
    <w:rsid w:val="00AA5556"/>
    <w:rsid w:val="00AA603E"/>
    <w:rsid w:val="00AA6C29"/>
    <w:rsid w:val="00AA71BC"/>
    <w:rsid w:val="00AA7301"/>
    <w:rsid w:val="00AA7BFB"/>
    <w:rsid w:val="00AB06AD"/>
    <w:rsid w:val="00AB09DB"/>
    <w:rsid w:val="00AB0FA8"/>
    <w:rsid w:val="00AB126D"/>
    <w:rsid w:val="00AB1330"/>
    <w:rsid w:val="00AB1B16"/>
    <w:rsid w:val="00AB29CE"/>
    <w:rsid w:val="00AB3046"/>
    <w:rsid w:val="00AB3050"/>
    <w:rsid w:val="00AB3088"/>
    <w:rsid w:val="00AB382F"/>
    <w:rsid w:val="00AB3E37"/>
    <w:rsid w:val="00AB40AA"/>
    <w:rsid w:val="00AB4C13"/>
    <w:rsid w:val="00AB4F68"/>
    <w:rsid w:val="00AB58AE"/>
    <w:rsid w:val="00AB5901"/>
    <w:rsid w:val="00AB5E05"/>
    <w:rsid w:val="00AB637D"/>
    <w:rsid w:val="00AB764B"/>
    <w:rsid w:val="00AB7AD7"/>
    <w:rsid w:val="00AB7EBF"/>
    <w:rsid w:val="00AC020B"/>
    <w:rsid w:val="00AC0975"/>
    <w:rsid w:val="00AC0B6F"/>
    <w:rsid w:val="00AC0EC8"/>
    <w:rsid w:val="00AC24F2"/>
    <w:rsid w:val="00AC2EBD"/>
    <w:rsid w:val="00AC2F01"/>
    <w:rsid w:val="00AC31C6"/>
    <w:rsid w:val="00AC32D4"/>
    <w:rsid w:val="00AC39C6"/>
    <w:rsid w:val="00AC3A0D"/>
    <w:rsid w:val="00AC4F00"/>
    <w:rsid w:val="00AC557A"/>
    <w:rsid w:val="00AC63A7"/>
    <w:rsid w:val="00AC6F24"/>
    <w:rsid w:val="00AC7C36"/>
    <w:rsid w:val="00AC7CA6"/>
    <w:rsid w:val="00AD04B6"/>
    <w:rsid w:val="00AD0582"/>
    <w:rsid w:val="00AD0718"/>
    <w:rsid w:val="00AD09DD"/>
    <w:rsid w:val="00AD158D"/>
    <w:rsid w:val="00AD1595"/>
    <w:rsid w:val="00AD1993"/>
    <w:rsid w:val="00AD1F4F"/>
    <w:rsid w:val="00AD20CD"/>
    <w:rsid w:val="00AD2A12"/>
    <w:rsid w:val="00AD2A99"/>
    <w:rsid w:val="00AD2E0D"/>
    <w:rsid w:val="00AD3389"/>
    <w:rsid w:val="00AD40B0"/>
    <w:rsid w:val="00AD4F5E"/>
    <w:rsid w:val="00AD51D7"/>
    <w:rsid w:val="00AD5223"/>
    <w:rsid w:val="00AD57CE"/>
    <w:rsid w:val="00AD5B95"/>
    <w:rsid w:val="00AD5D3B"/>
    <w:rsid w:val="00AD632A"/>
    <w:rsid w:val="00AD6D32"/>
    <w:rsid w:val="00AD7520"/>
    <w:rsid w:val="00AD7DAB"/>
    <w:rsid w:val="00AE0333"/>
    <w:rsid w:val="00AE180C"/>
    <w:rsid w:val="00AE1942"/>
    <w:rsid w:val="00AE228A"/>
    <w:rsid w:val="00AE26C1"/>
    <w:rsid w:val="00AE356D"/>
    <w:rsid w:val="00AE42EF"/>
    <w:rsid w:val="00AE4DAD"/>
    <w:rsid w:val="00AE50B9"/>
    <w:rsid w:val="00AE50FA"/>
    <w:rsid w:val="00AE582E"/>
    <w:rsid w:val="00AE66F0"/>
    <w:rsid w:val="00AE67AF"/>
    <w:rsid w:val="00AE6D60"/>
    <w:rsid w:val="00AE6E90"/>
    <w:rsid w:val="00AE7905"/>
    <w:rsid w:val="00AE7A0B"/>
    <w:rsid w:val="00AE7A4C"/>
    <w:rsid w:val="00AE7BE5"/>
    <w:rsid w:val="00AF0035"/>
    <w:rsid w:val="00AF0165"/>
    <w:rsid w:val="00AF038E"/>
    <w:rsid w:val="00AF040C"/>
    <w:rsid w:val="00AF0D9A"/>
    <w:rsid w:val="00AF16BB"/>
    <w:rsid w:val="00AF1E5A"/>
    <w:rsid w:val="00AF22D1"/>
    <w:rsid w:val="00AF2ECB"/>
    <w:rsid w:val="00AF3A63"/>
    <w:rsid w:val="00AF3FEC"/>
    <w:rsid w:val="00AF4235"/>
    <w:rsid w:val="00AF43A6"/>
    <w:rsid w:val="00AF442A"/>
    <w:rsid w:val="00AF51F7"/>
    <w:rsid w:val="00AF580D"/>
    <w:rsid w:val="00AF5863"/>
    <w:rsid w:val="00AF5C8D"/>
    <w:rsid w:val="00AF5E17"/>
    <w:rsid w:val="00AF5EBE"/>
    <w:rsid w:val="00AF69BA"/>
    <w:rsid w:val="00AF6EF8"/>
    <w:rsid w:val="00AF79E6"/>
    <w:rsid w:val="00AF7A8F"/>
    <w:rsid w:val="00B003F4"/>
    <w:rsid w:val="00B005F4"/>
    <w:rsid w:val="00B00B19"/>
    <w:rsid w:val="00B00B8B"/>
    <w:rsid w:val="00B00D9A"/>
    <w:rsid w:val="00B01B9E"/>
    <w:rsid w:val="00B01CF7"/>
    <w:rsid w:val="00B0207A"/>
    <w:rsid w:val="00B0259A"/>
    <w:rsid w:val="00B03032"/>
    <w:rsid w:val="00B033CE"/>
    <w:rsid w:val="00B03A97"/>
    <w:rsid w:val="00B04CA4"/>
    <w:rsid w:val="00B05250"/>
    <w:rsid w:val="00B052FA"/>
    <w:rsid w:val="00B05BBF"/>
    <w:rsid w:val="00B05F3E"/>
    <w:rsid w:val="00B067D2"/>
    <w:rsid w:val="00B06AFB"/>
    <w:rsid w:val="00B07AC0"/>
    <w:rsid w:val="00B07B44"/>
    <w:rsid w:val="00B07CCA"/>
    <w:rsid w:val="00B07E28"/>
    <w:rsid w:val="00B11858"/>
    <w:rsid w:val="00B11CBA"/>
    <w:rsid w:val="00B144ED"/>
    <w:rsid w:val="00B14B3D"/>
    <w:rsid w:val="00B14EDF"/>
    <w:rsid w:val="00B151AC"/>
    <w:rsid w:val="00B1565B"/>
    <w:rsid w:val="00B156BD"/>
    <w:rsid w:val="00B20010"/>
    <w:rsid w:val="00B218A7"/>
    <w:rsid w:val="00B22B6F"/>
    <w:rsid w:val="00B23107"/>
    <w:rsid w:val="00B235D8"/>
    <w:rsid w:val="00B240CD"/>
    <w:rsid w:val="00B24579"/>
    <w:rsid w:val="00B24ADC"/>
    <w:rsid w:val="00B24F39"/>
    <w:rsid w:val="00B252ED"/>
    <w:rsid w:val="00B254A3"/>
    <w:rsid w:val="00B258FD"/>
    <w:rsid w:val="00B2623F"/>
    <w:rsid w:val="00B266EC"/>
    <w:rsid w:val="00B26BAF"/>
    <w:rsid w:val="00B26E35"/>
    <w:rsid w:val="00B303E5"/>
    <w:rsid w:val="00B30F20"/>
    <w:rsid w:val="00B31C9C"/>
    <w:rsid w:val="00B32CDC"/>
    <w:rsid w:val="00B339CC"/>
    <w:rsid w:val="00B33E1F"/>
    <w:rsid w:val="00B33F56"/>
    <w:rsid w:val="00B354FE"/>
    <w:rsid w:val="00B356AE"/>
    <w:rsid w:val="00B3628D"/>
    <w:rsid w:val="00B36780"/>
    <w:rsid w:val="00B36E15"/>
    <w:rsid w:val="00B36E96"/>
    <w:rsid w:val="00B37E0F"/>
    <w:rsid w:val="00B37E1D"/>
    <w:rsid w:val="00B37F7D"/>
    <w:rsid w:val="00B37FCF"/>
    <w:rsid w:val="00B40237"/>
    <w:rsid w:val="00B406E4"/>
    <w:rsid w:val="00B4074D"/>
    <w:rsid w:val="00B4150D"/>
    <w:rsid w:val="00B415E9"/>
    <w:rsid w:val="00B4168A"/>
    <w:rsid w:val="00B41809"/>
    <w:rsid w:val="00B422B1"/>
    <w:rsid w:val="00B425C1"/>
    <w:rsid w:val="00B42744"/>
    <w:rsid w:val="00B42A35"/>
    <w:rsid w:val="00B43DBD"/>
    <w:rsid w:val="00B43E97"/>
    <w:rsid w:val="00B4430D"/>
    <w:rsid w:val="00B44496"/>
    <w:rsid w:val="00B45165"/>
    <w:rsid w:val="00B454A6"/>
    <w:rsid w:val="00B4593F"/>
    <w:rsid w:val="00B47890"/>
    <w:rsid w:val="00B479FE"/>
    <w:rsid w:val="00B47C12"/>
    <w:rsid w:val="00B501EC"/>
    <w:rsid w:val="00B50350"/>
    <w:rsid w:val="00B50608"/>
    <w:rsid w:val="00B50E3A"/>
    <w:rsid w:val="00B50F11"/>
    <w:rsid w:val="00B51567"/>
    <w:rsid w:val="00B51712"/>
    <w:rsid w:val="00B5249A"/>
    <w:rsid w:val="00B5266A"/>
    <w:rsid w:val="00B53B0E"/>
    <w:rsid w:val="00B54A37"/>
    <w:rsid w:val="00B55A99"/>
    <w:rsid w:val="00B55D05"/>
    <w:rsid w:val="00B57BDB"/>
    <w:rsid w:val="00B60238"/>
    <w:rsid w:val="00B6083A"/>
    <w:rsid w:val="00B6195A"/>
    <w:rsid w:val="00B61AF0"/>
    <w:rsid w:val="00B620C1"/>
    <w:rsid w:val="00B62783"/>
    <w:rsid w:val="00B62B17"/>
    <w:rsid w:val="00B63281"/>
    <w:rsid w:val="00B6349C"/>
    <w:rsid w:val="00B6450C"/>
    <w:rsid w:val="00B647BB"/>
    <w:rsid w:val="00B64B39"/>
    <w:rsid w:val="00B65243"/>
    <w:rsid w:val="00B665CD"/>
    <w:rsid w:val="00B66726"/>
    <w:rsid w:val="00B66D18"/>
    <w:rsid w:val="00B6700C"/>
    <w:rsid w:val="00B678C9"/>
    <w:rsid w:val="00B678FA"/>
    <w:rsid w:val="00B67CF6"/>
    <w:rsid w:val="00B67DCD"/>
    <w:rsid w:val="00B704CE"/>
    <w:rsid w:val="00B70BED"/>
    <w:rsid w:val="00B70EEB"/>
    <w:rsid w:val="00B7106B"/>
    <w:rsid w:val="00B7151E"/>
    <w:rsid w:val="00B715D0"/>
    <w:rsid w:val="00B716B4"/>
    <w:rsid w:val="00B71C16"/>
    <w:rsid w:val="00B71E99"/>
    <w:rsid w:val="00B7239E"/>
    <w:rsid w:val="00B7329A"/>
    <w:rsid w:val="00B73FFA"/>
    <w:rsid w:val="00B74B7C"/>
    <w:rsid w:val="00B74FB2"/>
    <w:rsid w:val="00B760A9"/>
    <w:rsid w:val="00B766D7"/>
    <w:rsid w:val="00B76A85"/>
    <w:rsid w:val="00B8027F"/>
    <w:rsid w:val="00B80E5D"/>
    <w:rsid w:val="00B81175"/>
    <w:rsid w:val="00B827A1"/>
    <w:rsid w:val="00B828EB"/>
    <w:rsid w:val="00B84D3B"/>
    <w:rsid w:val="00B84DE8"/>
    <w:rsid w:val="00B85A9B"/>
    <w:rsid w:val="00B85AD7"/>
    <w:rsid w:val="00B85D65"/>
    <w:rsid w:val="00B85DEA"/>
    <w:rsid w:val="00B85F56"/>
    <w:rsid w:val="00B865DF"/>
    <w:rsid w:val="00B86DDD"/>
    <w:rsid w:val="00B872F5"/>
    <w:rsid w:val="00B873B9"/>
    <w:rsid w:val="00B877A0"/>
    <w:rsid w:val="00B9057A"/>
    <w:rsid w:val="00B91083"/>
    <w:rsid w:val="00B91D6C"/>
    <w:rsid w:val="00B91F5D"/>
    <w:rsid w:val="00B92044"/>
    <w:rsid w:val="00B92129"/>
    <w:rsid w:val="00B92B29"/>
    <w:rsid w:val="00B92ED5"/>
    <w:rsid w:val="00B93020"/>
    <w:rsid w:val="00B93359"/>
    <w:rsid w:val="00B938B4"/>
    <w:rsid w:val="00B93AC5"/>
    <w:rsid w:val="00B95399"/>
    <w:rsid w:val="00B95850"/>
    <w:rsid w:val="00B96F8B"/>
    <w:rsid w:val="00B9759C"/>
    <w:rsid w:val="00B97A39"/>
    <w:rsid w:val="00BA0A4B"/>
    <w:rsid w:val="00BA0BD2"/>
    <w:rsid w:val="00BA1582"/>
    <w:rsid w:val="00BA1953"/>
    <w:rsid w:val="00BA1AEE"/>
    <w:rsid w:val="00BA22B1"/>
    <w:rsid w:val="00BA3306"/>
    <w:rsid w:val="00BA3586"/>
    <w:rsid w:val="00BA3625"/>
    <w:rsid w:val="00BA3782"/>
    <w:rsid w:val="00BA387E"/>
    <w:rsid w:val="00BA39A8"/>
    <w:rsid w:val="00BA3BCB"/>
    <w:rsid w:val="00BA442A"/>
    <w:rsid w:val="00BA460B"/>
    <w:rsid w:val="00BA4AFA"/>
    <w:rsid w:val="00BA4B81"/>
    <w:rsid w:val="00BA50FC"/>
    <w:rsid w:val="00BA58A1"/>
    <w:rsid w:val="00BA5DA0"/>
    <w:rsid w:val="00BA5F7E"/>
    <w:rsid w:val="00BA6063"/>
    <w:rsid w:val="00BA6926"/>
    <w:rsid w:val="00BA723C"/>
    <w:rsid w:val="00BA7349"/>
    <w:rsid w:val="00BA777E"/>
    <w:rsid w:val="00BB04BB"/>
    <w:rsid w:val="00BB1216"/>
    <w:rsid w:val="00BB1A51"/>
    <w:rsid w:val="00BB38E8"/>
    <w:rsid w:val="00BB3D70"/>
    <w:rsid w:val="00BB3FC9"/>
    <w:rsid w:val="00BB4389"/>
    <w:rsid w:val="00BB4D2E"/>
    <w:rsid w:val="00BB615B"/>
    <w:rsid w:val="00BB7625"/>
    <w:rsid w:val="00BB76DD"/>
    <w:rsid w:val="00BB77CB"/>
    <w:rsid w:val="00BB7EF6"/>
    <w:rsid w:val="00BC0799"/>
    <w:rsid w:val="00BC123B"/>
    <w:rsid w:val="00BC2055"/>
    <w:rsid w:val="00BC2182"/>
    <w:rsid w:val="00BC2AA7"/>
    <w:rsid w:val="00BC2C3E"/>
    <w:rsid w:val="00BC4016"/>
    <w:rsid w:val="00BC40A7"/>
    <w:rsid w:val="00BC41F8"/>
    <w:rsid w:val="00BC43B2"/>
    <w:rsid w:val="00BC4A8E"/>
    <w:rsid w:val="00BC55FC"/>
    <w:rsid w:val="00BC59A2"/>
    <w:rsid w:val="00BC5F3F"/>
    <w:rsid w:val="00BC6218"/>
    <w:rsid w:val="00BC6AB8"/>
    <w:rsid w:val="00BC6DBC"/>
    <w:rsid w:val="00BC6FD0"/>
    <w:rsid w:val="00BC6FF3"/>
    <w:rsid w:val="00BC7C25"/>
    <w:rsid w:val="00BC7DDC"/>
    <w:rsid w:val="00BC7FB9"/>
    <w:rsid w:val="00BD0092"/>
    <w:rsid w:val="00BD01BF"/>
    <w:rsid w:val="00BD0232"/>
    <w:rsid w:val="00BD0248"/>
    <w:rsid w:val="00BD0D65"/>
    <w:rsid w:val="00BD176C"/>
    <w:rsid w:val="00BD1998"/>
    <w:rsid w:val="00BD1A82"/>
    <w:rsid w:val="00BD2C81"/>
    <w:rsid w:val="00BD2C8B"/>
    <w:rsid w:val="00BD2E6F"/>
    <w:rsid w:val="00BD42E3"/>
    <w:rsid w:val="00BD4C0E"/>
    <w:rsid w:val="00BD5913"/>
    <w:rsid w:val="00BD5EA3"/>
    <w:rsid w:val="00BD63CF"/>
    <w:rsid w:val="00BD6702"/>
    <w:rsid w:val="00BD6E85"/>
    <w:rsid w:val="00BD7605"/>
    <w:rsid w:val="00BD7843"/>
    <w:rsid w:val="00BE0188"/>
    <w:rsid w:val="00BE0C03"/>
    <w:rsid w:val="00BE0F8B"/>
    <w:rsid w:val="00BE165B"/>
    <w:rsid w:val="00BE16E7"/>
    <w:rsid w:val="00BE1C1A"/>
    <w:rsid w:val="00BE1CC3"/>
    <w:rsid w:val="00BE23C8"/>
    <w:rsid w:val="00BE2A8B"/>
    <w:rsid w:val="00BE3373"/>
    <w:rsid w:val="00BE34C9"/>
    <w:rsid w:val="00BE3C66"/>
    <w:rsid w:val="00BE3DAD"/>
    <w:rsid w:val="00BE3E7D"/>
    <w:rsid w:val="00BE40A0"/>
    <w:rsid w:val="00BE464A"/>
    <w:rsid w:val="00BE742B"/>
    <w:rsid w:val="00BE7453"/>
    <w:rsid w:val="00BF0287"/>
    <w:rsid w:val="00BF02CF"/>
    <w:rsid w:val="00BF0B3C"/>
    <w:rsid w:val="00BF0D83"/>
    <w:rsid w:val="00BF1065"/>
    <w:rsid w:val="00BF12C2"/>
    <w:rsid w:val="00BF1A14"/>
    <w:rsid w:val="00BF20D3"/>
    <w:rsid w:val="00BF21CF"/>
    <w:rsid w:val="00BF2788"/>
    <w:rsid w:val="00BF2814"/>
    <w:rsid w:val="00BF2867"/>
    <w:rsid w:val="00BF2EEF"/>
    <w:rsid w:val="00BF2F4E"/>
    <w:rsid w:val="00BF4578"/>
    <w:rsid w:val="00BF4F84"/>
    <w:rsid w:val="00BF4FFF"/>
    <w:rsid w:val="00BF5762"/>
    <w:rsid w:val="00BF57B8"/>
    <w:rsid w:val="00BF5CFE"/>
    <w:rsid w:val="00BF72DD"/>
    <w:rsid w:val="00BF7349"/>
    <w:rsid w:val="00C00932"/>
    <w:rsid w:val="00C01456"/>
    <w:rsid w:val="00C021D7"/>
    <w:rsid w:val="00C0311A"/>
    <w:rsid w:val="00C03980"/>
    <w:rsid w:val="00C04071"/>
    <w:rsid w:val="00C04963"/>
    <w:rsid w:val="00C04BA1"/>
    <w:rsid w:val="00C04C26"/>
    <w:rsid w:val="00C05630"/>
    <w:rsid w:val="00C0604E"/>
    <w:rsid w:val="00C101AD"/>
    <w:rsid w:val="00C10216"/>
    <w:rsid w:val="00C1032A"/>
    <w:rsid w:val="00C10422"/>
    <w:rsid w:val="00C104D2"/>
    <w:rsid w:val="00C11B74"/>
    <w:rsid w:val="00C12133"/>
    <w:rsid w:val="00C121E5"/>
    <w:rsid w:val="00C1294F"/>
    <w:rsid w:val="00C129B3"/>
    <w:rsid w:val="00C136B3"/>
    <w:rsid w:val="00C13891"/>
    <w:rsid w:val="00C13A11"/>
    <w:rsid w:val="00C13AD1"/>
    <w:rsid w:val="00C143DC"/>
    <w:rsid w:val="00C14F3B"/>
    <w:rsid w:val="00C153E0"/>
    <w:rsid w:val="00C15F3A"/>
    <w:rsid w:val="00C1633D"/>
    <w:rsid w:val="00C16C85"/>
    <w:rsid w:val="00C170E3"/>
    <w:rsid w:val="00C17B0F"/>
    <w:rsid w:val="00C17C92"/>
    <w:rsid w:val="00C209A9"/>
    <w:rsid w:val="00C20A6A"/>
    <w:rsid w:val="00C211E0"/>
    <w:rsid w:val="00C21A3F"/>
    <w:rsid w:val="00C21DB7"/>
    <w:rsid w:val="00C22710"/>
    <w:rsid w:val="00C2355B"/>
    <w:rsid w:val="00C23C3B"/>
    <w:rsid w:val="00C24485"/>
    <w:rsid w:val="00C24695"/>
    <w:rsid w:val="00C251F7"/>
    <w:rsid w:val="00C25562"/>
    <w:rsid w:val="00C2564D"/>
    <w:rsid w:val="00C2578E"/>
    <w:rsid w:val="00C261C7"/>
    <w:rsid w:val="00C26EEC"/>
    <w:rsid w:val="00C3152F"/>
    <w:rsid w:val="00C31726"/>
    <w:rsid w:val="00C31AC6"/>
    <w:rsid w:val="00C31E42"/>
    <w:rsid w:val="00C31FEE"/>
    <w:rsid w:val="00C32F34"/>
    <w:rsid w:val="00C33B51"/>
    <w:rsid w:val="00C33E62"/>
    <w:rsid w:val="00C34289"/>
    <w:rsid w:val="00C35D74"/>
    <w:rsid w:val="00C36B82"/>
    <w:rsid w:val="00C372E2"/>
    <w:rsid w:val="00C373AD"/>
    <w:rsid w:val="00C37550"/>
    <w:rsid w:val="00C37807"/>
    <w:rsid w:val="00C3794A"/>
    <w:rsid w:val="00C37DE8"/>
    <w:rsid w:val="00C4049B"/>
    <w:rsid w:val="00C405D7"/>
    <w:rsid w:val="00C408AB"/>
    <w:rsid w:val="00C410E6"/>
    <w:rsid w:val="00C41906"/>
    <w:rsid w:val="00C4274D"/>
    <w:rsid w:val="00C427DF"/>
    <w:rsid w:val="00C428AC"/>
    <w:rsid w:val="00C42F03"/>
    <w:rsid w:val="00C43390"/>
    <w:rsid w:val="00C44124"/>
    <w:rsid w:val="00C46395"/>
    <w:rsid w:val="00C466D0"/>
    <w:rsid w:val="00C4718F"/>
    <w:rsid w:val="00C473B9"/>
    <w:rsid w:val="00C4768B"/>
    <w:rsid w:val="00C47CA8"/>
    <w:rsid w:val="00C50745"/>
    <w:rsid w:val="00C509E3"/>
    <w:rsid w:val="00C50E8B"/>
    <w:rsid w:val="00C510DB"/>
    <w:rsid w:val="00C51217"/>
    <w:rsid w:val="00C51B07"/>
    <w:rsid w:val="00C5228B"/>
    <w:rsid w:val="00C52922"/>
    <w:rsid w:val="00C52EA6"/>
    <w:rsid w:val="00C538F7"/>
    <w:rsid w:val="00C53C96"/>
    <w:rsid w:val="00C53DC3"/>
    <w:rsid w:val="00C542D8"/>
    <w:rsid w:val="00C54AEC"/>
    <w:rsid w:val="00C54C11"/>
    <w:rsid w:val="00C5554A"/>
    <w:rsid w:val="00C55CB6"/>
    <w:rsid w:val="00C5603D"/>
    <w:rsid w:val="00C561D1"/>
    <w:rsid w:val="00C561F5"/>
    <w:rsid w:val="00C56A14"/>
    <w:rsid w:val="00C56C86"/>
    <w:rsid w:val="00C571C5"/>
    <w:rsid w:val="00C60042"/>
    <w:rsid w:val="00C60119"/>
    <w:rsid w:val="00C601E4"/>
    <w:rsid w:val="00C60387"/>
    <w:rsid w:val="00C60E97"/>
    <w:rsid w:val="00C612B9"/>
    <w:rsid w:val="00C62190"/>
    <w:rsid w:val="00C62465"/>
    <w:rsid w:val="00C62A03"/>
    <w:rsid w:val="00C62A97"/>
    <w:rsid w:val="00C62B31"/>
    <w:rsid w:val="00C63426"/>
    <w:rsid w:val="00C63738"/>
    <w:rsid w:val="00C643E4"/>
    <w:rsid w:val="00C649B0"/>
    <w:rsid w:val="00C64DA1"/>
    <w:rsid w:val="00C655FB"/>
    <w:rsid w:val="00C6665C"/>
    <w:rsid w:val="00C66D21"/>
    <w:rsid w:val="00C6758F"/>
    <w:rsid w:val="00C67613"/>
    <w:rsid w:val="00C67DA5"/>
    <w:rsid w:val="00C7045A"/>
    <w:rsid w:val="00C72ED5"/>
    <w:rsid w:val="00C732F8"/>
    <w:rsid w:val="00C745BC"/>
    <w:rsid w:val="00C755B6"/>
    <w:rsid w:val="00C75ACA"/>
    <w:rsid w:val="00C75D36"/>
    <w:rsid w:val="00C761C4"/>
    <w:rsid w:val="00C7697B"/>
    <w:rsid w:val="00C76BD4"/>
    <w:rsid w:val="00C76C0D"/>
    <w:rsid w:val="00C76E8A"/>
    <w:rsid w:val="00C76F3A"/>
    <w:rsid w:val="00C80093"/>
    <w:rsid w:val="00C800DA"/>
    <w:rsid w:val="00C80B87"/>
    <w:rsid w:val="00C81349"/>
    <w:rsid w:val="00C81CEE"/>
    <w:rsid w:val="00C81F40"/>
    <w:rsid w:val="00C82682"/>
    <w:rsid w:val="00C83477"/>
    <w:rsid w:val="00C8459D"/>
    <w:rsid w:val="00C84A7C"/>
    <w:rsid w:val="00C84DF2"/>
    <w:rsid w:val="00C85137"/>
    <w:rsid w:val="00C852BF"/>
    <w:rsid w:val="00C86114"/>
    <w:rsid w:val="00C862DC"/>
    <w:rsid w:val="00C863B3"/>
    <w:rsid w:val="00C86F92"/>
    <w:rsid w:val="00C87715"/>
    <w:rsid w:val="00C87FD9"/>
    <w:rsid w:val="00C9008A"/>
    <w:rsid w:val="00C9034C"/>
    <w:rsid w:val="00C90CC1"/>
    <w:rsid w:val="00C91727"/>
    <w:rsid w:val="00C91E61"/>
    <w:rsid w:val="00C9216F"/>
    <w:rsid w:val="00C924E4"/>
    <w:rsid w:val="00C9469B"/>
    <w:rsid w:val="00C94C4D"/>
    <w:rsid w:val="00C95E43"/>
    <w:rsid w:val="00C963D6"/>
    <w:rsid w:val="00C967DC"/>
    <w:rsid w:val="00C9682B"/>
    <w:rsid w:val="00C96A43"/>
    <w:rsid w:val="00C96AA5"/>
    <w:rsid w:val="00C96FD3"/>
    <w:rsid w:val="00C97424"/>
    <w:rsid w:val="00C9749D"/>
    <w:rsid w:val="00C9751E"/>
    <w:rsid w:val="00C9776D"/>
    <w:rsid w:val="00CA013B"/>
    <w:rsid w:val="00CA0508"/>
    <w:rsid w:val="00CA0869"/>
    <w:rsid w:val="00CA0FF9"/>
    <w:rsid w:val="00CA1846"/>
    <w:rsid w:val="00CA1DFA"/>
    <w:rsid w:val="00CA1EC9"/>
    <w:rsid w:val="00CA2401"/>
    <w:rsid w:val="00CA2928"/>
    <w:rsid w:val="00CA32AE"/>
    <w:rsid w:val="00CA50AC"/>
    <w:rsid w:val="00CA53AA"/>
    <w:rsid w:val="00CA5B54"/>
    <w:rsid w:val="00CA5B7E"/>
    <w:rsid w:val="00CA6038"/>
    <w:rsid w:val="00CA7DF2"/>
    <w:rsid w:val="00CB0438"/>
    <w:rsid w:val="00CB148E"/>
    <w:rsid w:val="00CB2165"/>
    <w:rsid w:val="00CB4443"/>
    <w:rsid w:val="00CB4A68"/>
    <w:rsid w:val="00CB4AC8"/>
    <w:rsid w:val="00CB5325"/>
    <w:rsid w:val="00CB53A0"/>
    <w:rsid w:val="00CB5920"/>
    <w:rsid w:val="00CB6215"/>
    <w:rsid w:val="00CB6B8D"/>
    <w:rsid w:val="00CB7B86"/>
    <w:rsid w:val="00CB7FC4"/>
    <w:rsid w:val="00CB7FE0"/>
    <w:rsid w:val="00CC0F99"/>
    <w:rsid w:val="00CC127F"/>
    <w:rsid w:val="00CC15AB"/>
    <w:rsid w:val="00CC1807"/>
    <w:rsid w:val="00CC292C"/>
    <w:rsid w:val="00CC318F"/>
    <w:rsid w:val="00CC3738"/>
    <w:rsid w:val="00CC3FD7"/>
    <w:rsid w:val="00CC4901"/>
    <w:rsid w:val="00CC5A8C"/>
    <w:rsid w:val="00CC5B06"/>
    <w:rsid w:val="00CC6D6B"/>
    <w:rsid w:val="00CC6D87"/>
    <w:rsid w:val="00CC6D96"/>
    <w:rsid w:val="00CD079B"/>
    <w:rsid w:val="00CD0E25"/>
    <w:rsid w:val="00CD13C0"/>
    <w:rsid w:val="00CD16AC"/>
    <w:rsid w:val="00CD1A23"/>
    <w:rsid w:val="00CD1EE1"/>
    <w:rsid w:val="00CD2528"/>
    <w:rsid w:val="00CD2952"/>
    <w:rsid w:val="00CD2AE3"/>
    <w:rsid w:val="00CD3A5C"/>
    <w:rsid w:val="00CD3AAD"/>
    <w:rsid w:val="00CD4DFD"/>
    <w:rsid w:val="00CD4E4D"/>
    <w:rsid w:val="00CD5145"/>
    <w:rsid w:val="00CD51A5"/>
    <w:rsid w:val="00CD5B23"/>
    <w:rsid w:val="00CD60BC"/>
    <w:rsid w:val="00CD65C1"/>
    <w:rsid w:val="00CD68C2"/>
    <w:rsid w:val="00CD7050"/>
    <w:rsid w:val="00CD732B"/>
    <w:rsid w:val="00CD77F9"/>
    <w:rsid w:val="00CD79E9"/>
    <w:rsid w:val="00CD7A9F"/>
    <w:rsid w:val="00CE029E"/>
    <w:rsid w:val="00CE064D"/>
    <w:rsid w:val="00CE0F2F"/>
    <w:rsid w:val="00CE1BDB"/>
    <w:rsid w:val="00CE1C52"/>
    <w:rsid w:val="00CE2167"/>
    <w:rsid w:val="00CE2629"/>
    <w:rsid w:val="00CE33C1"/>
    <w:rsid w:val="00CE40C6"/>
    <w:rsid w:val="00CE487F"/>
    <w:rsid w:val="00CE4BCD"/>
    <w:rsid w:val="00CE4E1C"/>
    <w:rsid w:val="00CE5129"/>
    <w:rsid w:val="00CE5DEC"/>
    <w:rsid w:val="00CE5E1C"/>
    <w:rsid w:val="00CE67A4"/>
    <w:rsid w:val="00CE7ACF"/>
    <w:rsid w:val="00CE7D47"/>
    <w:rsid w:val="00CF00B1"/>
    <w:rsid w:val="00CF03B4"/>
    <w:rsid w:val="00CF0677"/>
    <w:rsid w:val="00CF0C70"/>
    <w:rsid w:val="00CF1247"/>
    <w:rsid w:val="00CF1422"/>
    <w:rsid w:val="00CF1D45"/>
    <w:rsid w:val="00CF23E7"/>
    <w:rsid w:val="00CF25DF"/>
    <w:rsid w:val="00CF2F99"/>
    <w:rsid w:val="00CF343C"/>
    <w:rsid w:val="00CF35DA"/>
    <w:rsid w:val="00CF3739"/>
    <w:rsid w:val="00CF3C55"/>
    <w:rsid w:val="00CF3D0C"/>
    <w:rsid w:val="00CF428E"/>
    <w:rsid w:val="00CF4DF4"/>
    <w:rsid w:val="00CF4E9D"/>
    <w:rsid w:val="00CF5CA4"/>
    <w:rsid w:val="00CF7642"/>
    <w:rsid w:val="00D006B9"/>
    <w:rsid w:val="00D00A75"/>
    <w:rsid w:val="00D00C22"/>
    <w:rsid w:val="00D01119"/>
    <w:rsid w:val="00D01300"/>
    <w:rsid w:val="00D01AA8"/>
    <w:rsid w:val="00D0245F"/>
    <w:rsid w:val="00D024CD"/>
    <w:rsid w:val="00D028D7"/>
    <w:rsid w:val="00D0303F"/>
    <w:rsid w:val="00D032D1"/>
    <w:rsid w:val="00D034F4"/>
    <w:rsid w:val="00D03783"/>
    <w:rsid w:val="00D03A1F"/>
    <w:rsid w:val="00D03AD6"/>
    <w:rsid w:val="00D04219"/>
    <w:rsid w:val="00D04E51"/>
    <w:rsid w:val="00D05005"/>
    <w:rsid w:val="00D05A4E"/>
    <w:rsid w:val="00D063D0"/>
    <w:rsid w:val="00D06CD2"/>
    <w:rsid w:val="00D07245"/>
    <w:rsid w:val="00D07990"/>
    <w:rsid w:val="00D10BF2"/>
    <w:rsid w:val="00D10C49"/>
    <w:rsid w:val="00D1100D"/>
    <w:rsid w:val="00D11477"/>
    <w:rsid w:val="00D11683"/>
    <w:rsid w:val="00D11BF1"/>
    <w:rsid w:val="00D11E2A"/>
    <w:rsid w:val="00D11ED7"/>
    <w:rsid w:val="00D120F0"/>
    <w:rsid w:val="00D1232B"/>
    <w:rsid w:val="00D123BF"/>
    <w:rsid w:val="00D134E2"/>
    <w:rsid w:val="00D14098"/>
    <w:rsid w:val="00D141A0"/>
    <w:rsid w:val="00D1518D"/>
    <w:rsid w:val="00D1546A"/>
    <w:rsid w:val="00D15D5F"/>
    <w:rsid w:val="00D163CB"/>
    <w:rsid w:val="00D17EB7"/>
    <w:rsid w:val="00D2044C"/>
    <w:rsid w:val="00D20B19"/>
    <w:rsid w:val="00D21531"/>
    <w:rsid w:val="00D21843"/>
    <w:rsid w:val="00D21E4A"/>
    <w:rsid w:val="00D221FD"/>
    <w:rsid w:val="00D2232E"/>
    <w:rsid w:val="00D22889"/>
    <w:rsid w:val="00D22CC3"/>
    <w:rsid w:val="00D2312E"/>
    <w:rsid w:val="00D2400C"/>
    <w:rsid w:val="00D25263"/>
    <w:rsid w:val="00D25400"/>
    <w:rsid w:val="00D255CA"/>
    <w:rsid w:val="00D255CC"/>
    <w:rsid w:val="00D25A28"/>
    <w:rsid w:val="00D25ECD"/>
    <w:rsid w:val="00D267BD"/>
    <w:rsid w:val="00D26AC9"/>
    <w:rsid w:val="00D26F6D"/>
    <w:rsid w:val="00D27489"/>
    <w:rsid w:val="00D302EE"/>
    <w:rsid w:val="00D303DD"/>
    <w:rsid w:val="00D30A20"/>
    <w:rsid w:val="00D3175D"/>
    <w:rsid w:val="00D31923"/>
    <w:rsid w:val="00D31FFA"/>
    <w:rsid w:val="00D32953"/>
    <w:rsid w:val="00D32E81"/>
    <w:rsid w:val="00D33717"/>
    <w:rsid w:val="00D34078"/>
    <w:rsid w:val="00D34702"/>
    <w:rsid w:val="00D34771"/>
    <w:rsid w:val="00D349A6"/>
    <w:rsid w:val="00D34ED9"/>
    <w:rsid w:val="00D350EB"/>
    <w:rsid w:val="00D35496"/>
    <w:rsid w:val="00D35507"/>
    <w:rsid w:val="00D35714"/>
    <w:rsid w:val="00D3573A"/>
    <w:rsid w:val="00D35B95"/>
    <w:rsid w:val="00D36611"/>
    <w:rsid w:val="00D369C9"/>
    <w:rsid w:val="00D36F9E"/>
    <w:rsid w:val="00D37011"/>
    <w:rsid w:val="00D378C2"/>
    <w:rsid w:val="00D3799B"/>
    <w:rsid w:val="00D406E9"/>
    <w:rsid w:val="00D41AF1"/>
    <w:rsid w:val="00D42566"/>
    <w:rsid w:val="00D43412"/>
    <w:rsid w:val="00D43E59"/>
    <w:rsid w:val="00D4459D"/>
    <w:rsid w:val="00D44D09"/>
    <w:rsid w:val="00D4543F"/>
    <w:rsid w:val="00D45C0C"/>
    <w:rsid w:val="00D467A0"/>
    <w:rsid w:val="00D47BE8"/>
    <w:rsid w:val="00D47C6E"/>
    <w:rsid w:val="00D47D03"/>
    <w:rsid w:val="00D503B8"/>
    <w:rsid w:val="00D507AC"/>
    <w:rsid w:val="00D50A88"/>
    <w:rsid w:val="00D513A6"/>
    <w:rsid w:val="00D51534"/>
    <w:rsid w:val="00D52194"/>
    <w:rsid w:val="00D539B1"/>
    <w:rsid w:val="00D53FA0"/>
    <w:rsid w:val="00D5416F"/>
    <w:rsid w:val="00D548BE"/>
    <w:rsid w:val="00D55266"/>
    <w:rsid w:val="00D552C9"/>
    <w:rsid w:val="00D569BF"/>
    <w:rsid w:val="00D569E8"/>
    <w:rsid w:val="00D56B2A"/>
    <w:rsid w:val="00D56C69"/>
    <w:rsid w:val="00D56F46"/>
    <w:rsid w:val="00D600B8"/>
    <w:rsid w:val="00D60963"/>
    <w:rsid w:val="00D60990"/>
    <w:rsid w:val="00D60D6B"/>
    <w:rsid w:val="00D60EE4"/>
    <w:rsid w:val="00D6131B"/>
    <w:rsid w:val="00D616C6"/>
    <w:rsid w:val="00D621FE"/>
    <w:rsid w:val="00D6324E"/>
    <w:rsid w:val="00D63B07"/>
    <w:rsid w:val="00D63CFE"/>
    <w:rsid w:val="00D63EB4"/>
    <w:rsid w:val="00D6439A"/>
    <w:rsid w:val="00D64507"/>
    <w:rsid w:val="00D64760"/>
    <w:rsid w:val="00D64BE7"/>
    <w:rsid w:val="00D6531A"/>
    <w:rsid w:val="00D6553E"/>
    <w:rsid w:val="00D65634"/>
    <w:rsid w:val="00D65941"/>
    <w:rsid w:val="00D65ACF"/>
    <w:rsid w:val="00D669B3"/>
    <w:rsid w:val="00D67118"/>
    <w:rsid w:val="00D67846"/>
    <w:rsid w:val="00D70464"/>
    <w:rsid w:val="00D70A0B"/>
    <w:rsid w:val="00D70EEC"/>
    <w:rsid w:val="00D715C9"/>
    <w:rsid w:val="00D71F30"/>
    <w:rsid w:val="00D7464E"/>
    <w:rsid w:val="00D74997"/>
    <w:rsid w:val="00D75281"/>
    <w:rsid w:val="00D7663F"/>
    <w:rsid w:val="00D77443"/>
    <w:rsid w:val="00D774A7"/>
    <w:rsid w:val="00D7754C"/>
    <w:rsid w:val="00D77F77"/>
    <w:rsid w:val="00D80161"/>
    <w:rsid w:val="00D80450"/>
    <w:rsid w:val="00D80630"/>
    <w:rsid w:val="00D80978"/>
    <w:rsid w:val="00D8171E"/>
    <w:rsid w:val="00D817BE"/>
    <w:rsid w:val="00D81F63"/>
    <w:rsid w:val="00D82494"/>
    <w:rsid w:val="00D82A4C"/>
    <w:rsid w:val="00D82B17"/>
    <w:rsid w:val="00D836E7"/>
    <w:rsid w:val="00D83702"/>
    <w:rsid w:val="00D84850"/>
    <w:rsid w:val="00D84ABD"/>
    <w:rsid w:val="00D84ACD"/>
    <w:rsid w:val="00D84EF2"/>
    <w:rsid w:val="00D8525E"/>
    <w:rsid w:val="00D8540C"/>
    <w:rsid w:val="00D8661A"/>
    <w:rsid w:val="00D86F0A"/>
    <w:rsid w:val="00D8707D"/>
    <w:rsid w:val="00D870FF"/>
    <w:rsid w:val="00D87D2B"/>
    <w:rsid w:val="00D90096"/>
    <w:rsid w:val="00D9025A"/>
    <w:rsid w:val="00D90B45"/>
    <w:rsid w:val="00D91686"/>
    <w:rsid w:val="00D91AD3"/>
    <w:rsid w:val="00D92750"/>
    <w:rsid w:val="00D937D6"/>
    <w:rsid w:val="00D9391C"/>
    <w:rsid w:val="00D940C0"/>
    <w:rsid w:val="00D946B1"/>
    <w:rsid w:val="00D94E29"/>
    <w:rsid w:val="00D95EC0"/>
    <w:rsid w:val="00D973CE"/>
    <w:rsid w:val="00D97D1E"/>
    <w:rsid w:val="00DA22EC"/>
    <w:rsid w:val="00DA28BA"/>
    <w:rsid w:val="00DA2C95"/>
    <w:rsid w:val="00DA32A8"/>
    <w:rsid w:val="00DA352A"/>
    <w:rsid w:val="00DA43AF"/>
    <w:rsid w:val="00DA4495"/>
    <w:rsid w:val="00DA493C"/>
    <w:rsid w:val="00DA5DD5"/>
    <w:rsid w:val="00DA625B"/>
    <w:rsid w:val="00DA6776"/>
    <w:rsid w:val="00DA7F38"/>
    <w:rsid w:val="00DB0394"/>
    <w:rsid w:val="00DB057C"/>
    <w:rsid w:val="00DB079D"/>
    <w:rsid w:val="00DB15FD"/>
    <w:rsid w:val="00DB169D"/>
    <w:rsid w:val="00DB16C5"/>
    <w:rsid w:val="00DB1D25"/>
    <w:rsid w:val="00DB1EAA"/>
    <w:rsid w:val="00DB3298"/>
    <w:rsid w:val="00DB3522"/>
    <w:rsid w:val="00DB497B"/>
    <w:rsid w:val="00DB507C"/>
    <w:rsid w:val="00DB5454"/>
    <w:rsid w:val="00DB61C4"/>
    <w:rsid w:val="00DB6917"/>
    <w:rsid w:val="00DB75AC"/>
    <w:rsid w:val="00DB761E"/>
    <w:rsid w:val="00DB7A9B"/>
    <w:rsid w:val="00DC010E"/>
    <w:rsid w:val="00DC0250"/>
    <w:rsid w:val="00DC08E3"/>
    <w:rsid w:val="00DC0DF7"/>
    <w:rsid w:val="00DC184A"/>
    <w:rsid w:val="00DC1870"/>
    <w:rsid w:val="00DC1BC3"/>
    <w:rsid w:val="00DC1C49"/>
    <w:rsid w:val="00DC1FB8"/>
    <w:rsid w:val="00DC224C"/>
    <w:rsid w:val="00DC3814"/>
    <w:rsid w:val="00DC3D8E"/>
    <w:rsid w:val="00DC40B0"/>
    <w:rsid w:val="00DC40DA"/>
    <w:rsid w:val="00DC5503"/>
    <w:rsid w:val="00DC56F2"/>
    <w:rsid w:val="00DC69DF"/>
    <w:rsid w:val="00DC7346"/>
    <w:rsid w:val="00DC7C0A"/>
    <w:rsid w:val="00DD0356"/>
    <w:rsid w:val="00DD099F"/>
    <w:rsid w:val="00DD0A91"/>
    <w:rsid w:val="00DD0ACC"/>
    <w:rsid w:val="00DD0D17"/>
    <w:rsid w:val="00DD0F3D"/>
    <w:rsid w:val="00DD16D4"/>
    <w:rsid w:val="00DD1E00"/>
    <w:rsid w:val="00DD2117"/>
    <w:rsid w:val="00DD2143"/>
    <w:rsid w:val="00DD30EF"/>
    <w:rsid w:val="00DD4333"/>
    <w:rsid w:val="00DD4443"/>
    <w:rsid w:val="00DD4854"/>
    <w:rsid w:val="00DD4B33"/>
    <w:rsid w:val="00DD4D61"/>
    <w:rsid w:val="00DD4E2B"/>
    <w:rsid w:val="00DD53BD"/>
    <w:rsid w:val="00DD5A79"/>
    <w:rsid w:val="00DD5E20"/>
    <w:rsid w:val="00DD5F56"/>
    <w:rsid w:val="00DD5FFC"/>
    <w:rsid w:val="00DD6112"/>
    <w:rsid w:val="00DD6181"/>
    <w:rsid w:val="00DD6208"/>
    <w:rsid w:val="00DD623A"/>
    <w:rsid w:val="00DD6D1A"/>
    <w:rsid w:val="00DD6EB5"/>
    <w:rsid w:val="00DD714D"/>
    <w:rsid w:val="00DE0163"/>
    <w:rsid w:val="00DE05E2"/>
    <w:rsid w:val="00DE09B4"/>
    <w:rsid w:val="00DE0EE4"/>
    <w:rsid w:val="00DE1389"/>
    <w:rsid w:val="00DE1593"/>
    <w:rsid w:val="00DE19D6"/>
    <w:rsid w:val="00DE22C2"/>
    <w:rsid w:val="00DE24C6"/>
    <w:rsid w:val="00DE24E9"/>
    <w:rsid w:val="00DE2FCC"/>
    <w:rsid w:val="00DE322D"/>
    <w:rsid w:val="00DE3EE0"/>
    <w:rsid w:val="00DE4473"/>
    <w:rsid w:val="00DE518F"/>
    <w:rsid w:val="00DE530C"/>
    <w:rsid w:val="00DE5770"/>
    <w:rsid w:val="00DE5ADF"/>
    <w:rsid w:val="00DE5C57"/>
    <w:rsid w:val="00DE5F42"/>
    <w:rsid w:val="00DE63CE"/>
    <w:rsid w:val="00DE6442"/>
    <w:rsid w:val="00DE66FC"/>
    <w:rsid w:val="00DE6C34"/>
    <w:rsid w:val="00DE7AE2"/>
    <w:rsid w:val="00DE7E96"/>
    <w:rsid w:val="00DF0584"/>
    <w:rsid w:val="00DF0F3B"/>
    <w:rsid w:val="00DF13AE"/>
    <w:rsid w:val="00DF16DC"/>
    <w:rsid w:val="00DF1B40"/>
    <w:rsid w:val="00DF1EAD"/>
    <w:rsid w:val="00DF2678"/>
    <w:rsid w:val="00DF3632"/>
    <w:rsid w:val="00DF37FD"/>
    <w:rsid w:val="00DF3D79"/>
    <w:rsid w:val="00DF47FD"/>
    <w:rsid w:val="00DF4A0D"/>
    <w:rsid w:val="00DF4B8C"/>
    <w:rsid w:val="00DF5A16"/>
    <w:rsid w:val="00DF6566"/>
    <w:rsid w:val="00DF7B30"/>
    <w:rsid w:val="00E00260"/>
    <w:rsid w:val="00E00BAE"/>
    <w:rsid w:val="00E0255F"/>
    <w:rsid w:val="00E0299C"/>
    <w:rsid w:val="00E02EFB"/>
    <w:rsid w:val="00E0318B"/>
    <w:rsid w:val="00E03C6A"/>
    <w:rsid w:val="00E04D75"/>
    <w:rsid w:val="00E04F26"/>
    <w:rsid w:val="00E065F1"/>
    <w:rsid w:val="00E0667F"/>
    <w:rsid w:val="00E067F0"/>
    <w:rsid w:val="00E06975"/>
    <w:rsid w:val="00E06CA3"/>
    <w:rsid w:val="00E06D53"/>
    <w:rsid w:val="00E06E19"/>
    <w:rsid w:val="00E06ECC"/>
    <w:rsid w:val="00E070F1"/>
    <w:rsid w:val="00E07561"/>
    <w:rsid w:val="00E07682"/>
    <w:rsid w:val="00E0797C"/>
    <w:rsid w:val="00E07A2D"/>
    <w:rsid w:val="00E10615"/>
    <w:rsid w:val="00E1073A"/>
    <w:rsid w:val="00E107C3"/>
    <w:rsid w:val="00E1119F"/>
    <w:rsid w:val="00E1144A"/>
    <w:rsid w:val="00E129CA"/>
    <w:rsid w:val="00E13186"/>
    <w:rsid w:val="00E13448"/>
    <w:rsid w:val="00E1356A"/>
    <w:rsid w:val="00E13FE2"/>
    <w:rsid w:val="00E143EE"/>
    <w:rsid w:val="00E14669"/>
    <w:rsid w:val="00E15E22"/>
    <w:rsid w:val="00E16CEC"/>
    <w:rsid w:val="00E16D49"/>
    <w:rsid w:val="00E17A6A"/>
    <w:rsid w:val="00E17E85"/>
    <w:rsid w:val="00E2028C"/>
    <w:rsid w:val="00E20694"/>
    <w:rsid w:val="00E21422"/>
    <w:rsid w:val="00E2177A"/>
    <w:rsid w:val="00E21C8A"/>
    <w:rsid w:val="00E2334D"/>
    <w:rsid w:val="00E23666"/>
    <w:rsid w:val="00E2374E"/>
    <w:rsid w:val="00E23B2B"/>
    <w:rsid w:val="00E24156"/>
    <w:rsid w:val="00E248D7"/>
    <w:rsid w:val="00E24F0C"/>
    <w:rsid w:val="00E252F6"/>
    <w:rsid w:val="00E25871"/>
    <w:rsid w:val="00E268DA"/>
    <w:rsid w:val="00E279C0"/>
    <w:rsid w:val="00E27E66"/>
    <w:rsid w:val="00E302D3"/>
    <w:rsid w:val="00E3035E"/>
    <w:rsid w:val="00E304DE"/>
    <w:rsid w:val="00E30DC2"/>
    <w:rsid w:val="00E30DCA"/>
    <w:rsid w:val="00E30F46"/>
    <w:rsid w:val="00E31A2F"/>
    <w:rsid w:val="00E324F3"/>
    <w:rsid w:val="00E328FA"/>
    <w:rsid w:val="00E32B73"/>
    <w:rsid w:val="00E33911"/>
    <w:rsid w:val="00E33CF2"/>
    <w:rsid w:val="00E33E52"/>
    <w:rsid w:val="00E34D25"/>
    <w:rsid w:val="00E35FD5"/>
    <w:rsid w:val="00E366BF"/>
    <w:rsid w:val="00E36A7E"/>
    <w:rsid w:val="00E37209"/>
    <w:rsid w:val="00E37935"/>
    <w:rsid w:val="00E37EDA"/>
    <w:rsid w:val="00E4014B"/>
    <w:rsid w:val="00E40BFE"/>
    <w:rsid w:val="00E4152F"/>
    <w:rsid w:val="00E41AE6"/>
    <w:rsid w:val="00E41C66"/>
    <w:rsid w:val="00E41DF7"/>
    <w:rsid w:val="00E42134"/>
    <w:rsid w:val="00E42407"/>
    <w:rsid w:val="00E427F6"/>
    <w:rsid w:val="00E43265"/>
    <w:rsid w:val="00E43305"/>
    <w:rsid w:val="00E43E8B"/>
    <w:rsid w:val="00E4470E"/>
    <w:rsid w:val="00E4498F"/>
    <w:rsid w:val="00E45697"/>
    <w:rsid w:val="00E45A25"/>
    <w:rsid w:val="00E45B32"/>
    <w:rsid w:val="00E45F99"/>
    <w:rsid w:val="00E46479"/>
    <w:rsid w:val="00E46485"/>
    <w:rsid w:val="00E467DE"/>
    <w:rsid w:val="00E500A6"/>
    <w:rsid w:val="00E501C2"/>
    <w:rsid w:val="00E50537"/>
    <w:rsid w:val="00E50555"/>
    <w:rsid w:val="00E50BFE"/>
    <w:rsid w:val="00E50D73"/>
    <w:rsid w:val="00E5323A"/>
    <w:rsid w:val="00E54928"/>
    <w:rsid w:val="00E54E8D"/>
    <w:rsid w:val="00E55058"/>
    <w:rsid w:val="00E55346"/>
    <w:rsid w:val="00E56A2C"/>
    <w:rsid w:val="00E56AC1"/>
    <w:rsid w:val="00E57258"/>
    <w:rsid w:val="00E57458"/>
    <w:rsid w:val="00E578C2"/>
    <w:rsid w:val="00E6041F"/>
    <w:rsid w:val="00E60A74"/>
    <w:rsid w:val="00E60E6B"/>
    <w:rsid w:val="00E61109"/>
    <w:rsid w:val="00E6165B"/>
    <w:rsid w:val="00E616FF"/>
    <w:rsid w:val="00E62727"/>
    <w:rsid w:val="00E6329B"/>
    <w:rsid w:val="00E634D0"/>
    <w:rsid w:val="00E63B73"/>
    <w:rsid w:val="00E64713"/>
    <w:rsid w:val="00E64B5D"/>
    <w:rsid w:val="00E64C5B"/>
    <w:rsid w:val="00E64E93"/>
    <w:rsid w:val="00E65AFE"/>
    <w:rsid w:val="00E65CB0"/>
    <w:rsid w:val="00E66902"/>
    <w:rsid w:val="00E669C5"/>
    <w:rsid w:val="00E66C3E"/>
    <w:rsid w:val="00E670E0"/>
    <w:rsid w:val="00E673A9"/>
    <w:rsid w:val="00E677BE"/>
    <w:rsid w:val="00E67B93"/>
    <w:rsid w:val="00E71189"/>
    <w:rsid w:val="00E71197"/>
    <w:rsid w:val="00E71758"/>
    <w:rsid w:val="00E723DE"/>
    <w:rsid w:val="00E72ACD"/>
    <w:rsid w:val="00E72B83"/>
    <w:rsid w:val="00E72F3B"/>
    <w:rsid w:val="00E733C5"/>
    <w:rsid w:val="00E73D10"/>
    <w:rsid w:val="00E73F80"/>
    <w:rsid w:val="00E74245"/>
    <w:rsid w:val="00E74882"/>
    <w:rsid w:val="00E74953"/>
    <w:rsid w:val="00E74A43"/>
    <w:rsid w:val="00E74CF2"/>
    <w:rsid w:val="00E763A2"/>
    <w:rsid w:val="00E76B60"/>
    <w:rsid w:val="00E7754E"/>
    <w:rsid w:val="00E810EB"/>
    <w:rsid w:val="00E813F2"/>
    <w:rsid w:val="00E81551"/>
    <w:rsid w:val="00E81754"/>
    <w:rsid w:val="00E8195B"/>
    <w:rsid w:val="00E824BF"/>
    <w:rsid w:val="00E8363A"/>
    <w:rsid w:val="00E83DF2"/>
    <w:rsid w:val="00E8426F"/>
    <w:rsid w:val="00E849DC"/>
    <w:rsid w:val="00E853F8"/>
    <w:rsid w:val="00E85654"/>
    <w:rsid w:val="00E85BC0"/>
    <w:rsid w:val="00E85F40"/>
    <w:rsid w:val="00E86244"/>
    <w:rsid w:val="00E862EF"/>
    <w:rsid w:val="00E86396"/>
    <w:rsid w:val="00E86625"/>
    <w:rsid w:val="00E86D4A"/>
    <w:rsid w:val="00E872FC"/>
    <w:rsid w:val="00E87730"/>
    <w:rsid w:val="00E905B4"/>
    <w:rsid w:val="00E90C8A"/>
    <w:rsid w:val="00E911BA"/>
    <w:rsid w:val="00E91303"/>
    <w:rsid w:val="00E9133E"/>
    <w:rsid w:val="00E91CC1"/>
    <w:rsid w:val="00E923E0"/>
    <w:rsid w:val="00E9283C"/>
    <w:rsid w:val="00E92B96"/>
    <w:rsid w:val="00E93429"/>
    <w:rsid w:val="00E93569"/>
    <w:rsid w:val="00E94D13"/>
    <w:rsid w:val="00E951D8"/>
    <w:rsid w:val="00E95254"/>
    <w:rsid w:val="00E95370"/>
    <w:rsid w:val="00E95726"/>
    <w:rsid w:val="00E95CAD"/>
    <w:rsid w:val="00E962F0"/>
    <w:rsid w:val="00E96CD1"/>
    <w:rsid w:val="00E97111"/>
    <w:rsid w:val="00E973D4"/>
    <w:rsid w:val="00E978BA"/>
    <w:rsid w:val="00EA01BE"/>
    <w:rsid w:val="00EA0890"/>
    <w:rsid w:val="00EA10A6"/>
    <w:rsid w:val="00EA14C0"/>
    <w:rsid w:val="00EA15A9"/>
    <w:rsid w:val="00EA2807"/>
    <w:rsid w:val="00EA2AED"/>
    <w:rsid w:val="00EA2D6A"/>
    <w:rsid w:val="00EA336F"/>
    <w:rsid w:val="00EA33C7"/>
    <w:rsid w:val="00EA3547"/>
    <w:rsid w:val="00EA35F6"/>
    <w:rsid w:val="00EA4183"/>
    <w:rsid w:val="00EA4391"/>
    <w:rsid w:val="00EA44F9"/>
    <w:rsid w:val="00EA455F"/>
    <w:rsid w:val="00EA56C7"/>
    <w:rsid w:val="00EA5784"/>
    <w:rsid w:val="00EA585B"/>
    <w:rsid w:val="00EA6063"/>
    <w:rsid w:val="00EA6207"/>
    <w:rsid w:val="00EA6599"/>
    <w:rsid w:val="00EA6FCE"/>
    <w:rsid w:val="00EB0451"/>
    <w:rsid w:val="00EB0834"/>
    <w:rsid w:val="00EB0B47"/>
    <w:rsid w:val="00EB12B9"/>
    <w:rsid w:val="00EB1648"/>
    <w:rsid w:val="00EB1F1B"/>
    <w:rsid w:val="00EB20A6"/>
    <w:rsid w:val="00EB29EE"/>
    <w:rsid w:val="00EB330E"/>
    <w:rsid w:val="00EB43E2"/>
    <w:rsid w:val="00EB47E3"/>
    <w:rsid w:val="00EB5828"/>
    <w:rsid w:val="00EB5908"/>
    <w:rsid w:val="00EB5BD1"/>
    <w:rsid w:val="00EB602E"/>
    <w:rsid w:val="00EB6A92"/>
    <w:rsid w:val="00EB6C3B"/>
    <w:rsid w:val="00EB6D31"/>
    <w:rsid w:val="00EB6E4F"/>
    <w:rsid w:val="00EB7A40"/>
    <w:rsid w:val="00EB7C53"/>
    <w:rsid w:val="00EB7DA1"/>
    <w:rsid w:val="00EC1868"/>
    <w:rsid w:val="00EC1E57"/>
    <w:rsid w:val="00EC26FA"/>
    <w:rsid w:val="00EC2C13"/>
    <w:rsid w:val="00EC31E3"/>
    <w:rsid w:val="00EC36D4"/>
    <w:rsid w:val="00EC4A9B"/>
    <w:rsid w:val="00EC51A4"/>
    <w:rsid w:val="00EC535D"/>
    <w:rsid w:val="00EC645B"/>
    <w:rsid w:val="00EC64CD"/>
    <w:rsid w:val="00EC64D3"/>
    <w:rsid w:val="00EC6604"/>
    <w:rsid w:val="00EC6679"/>
    <w:rsid w:val="00EC7205"/>
    <w:rsid w:val="00EC754F"/>
    <w:rsid w:val="00EC7A74"/>
    <w:rsid w:val="00EC7F87"/>
    <w:rsid w:val="00ED0454"/>
    <w:rsid w:val="00ED15F7"/>
    <w:rsid w:val="00ED21A6"/>
    <w:rsid w:val="00ED2783"/>
    <w:rsid w:val="00ED2F85"/>
    <w:rsid w:val="00ED3656"/>
    <w:rsid w:val="00ED39B8"/>
    <w:rsid w:val="00ED3C54"/>
    <w:rsid w:val="00ED3D32"/>
    <w:rsid w:val="00ED48C0"/>
    <w:rsid w:val="00ED52D5"/>
    <w:rsid w:val="00ED5EE6"/>
    <w:rsid w:val="00ED7BF4"/>
    <w:rsid w:val="00EE0064"/>
    <w:rsid w:val="00EE00C8"/>
    <w:rsid w:val="00EE0132"/>
    <w:rsid w:val="00EE0CDE"/>
    <w:rsid w:val="00EE0D7D"/>
    <w:rsid w:val="00EE1211"/>
    <w:rsid w:val="00EE1307"/>
    <w:rsid w:val="00EE1C42"/>
    <w:rsid w:val="00EE2124"/>
    <w:rsid w:val="00EE23EE"/>
    <w:rsid w:val="00EE2782"/>
    <w:rsid w:val="00EE2E9F"/>
    <w:rsid w:val="00EE31B6"/>
    <w:rsid w:val="00EE324C"/>
    <w:rsid w:val="00EE387E"/>
    <w:rsid w:val="00EE45A6"/>
    <w:rsid w:val="00EE4B16"/>
    <w:rsid w:val="00EE52CF"/>
    <w:rsid w:val="00EE600A"/>
    <w:rsid w:val="00EE65A3"/>
    <w:rsid w:val="00EE70AE"/>
    <w:rsid w:val="00EE7EB4"/>
    <w:rsid w:val="00EF022A"/>
    <w:rsid w:val="00EF0869"/>
    <w:rsid w:val="00EF0979"/>
    <w:rsid w:val="00EF0DC5"/>
    <w:rsid w:val="00EF13D7"/>
    <w:rsid w:val="00EF20B6"/>
    <w:rsid w:val="00EF24CE"/>
    <w:rsid w:val="00EF28B6"/>
    <w:rsid w:val="00EF37F8"/>
    <w:rsid w:val="00EF38AF"/>
    <w:rsid w:val="00EF398A"/>
    <w:rsid w:val="00EF40EA"/>
    <w:rsid w:val="00EF4148"/>
    <w:rsid w:val="00EF4767"/>
    <w:rsid w:val="00EF47E7"/>
    <w:rsid w:val="00EF4D70"/>
    <w:rsid w:val="00EF5F5A"/>
    <w:rsid w:val="00EF5F7B"/>
    <w:rsid w:val="00EF60AE"/>
    <w:rsid w:val="00EF6671"/>
    <w:rsid w:val="00EF66B7"/>
    <w:rsid w:val="00EF69C1"/>
    <w:rsid w:val="00EF6AB6"/>
    <w:rsid w:val="00EF6DB2"/>
    <w:rsid w:val="00EF6E9C"/>
    <w:rsid w:val="00EF7001"/>
    <w:rsid w:val="00EF703F"/>
    <w:rsid w:val="00EF75C4"/>
    <w:rsid w:val="00EF7BB4"/>
    <w:rsid w:val="00F0005F"/>
    <w:rsid w:val="00F001C6"/>
    <w:rsid w:val="00F005A0"/>
    <w:rsid w:val="00F006F7"/>
    <w:rsid w:val="00F00933"/>
    <w:rsid w:val="00F00D0D"/>
    <w:rsid w:val="00F00D49"/>
    <w:rsid w:val="00F01585"/>
    <w:rsid w:val="00F01627"/>
    <w:rsid w:val="00F01739"/>
    <w:rsid w:val="00F0178F"/>
    <w:rsid w:val="00F022A9"/>
    <w:rsid w:val="00F02FF7"/>
    <w:rsid w:val="00F033D5"/>
    <w:rsid w:val="00F03C00"/>
    <w:rsid w:val="00F03C1D"/>
    <w:rsid w:val="00F040DB"/>
    <w:rsid w:val="00F04982"/>
    <w:rsid w:val="00F05506"/>
    <w:rsid w:val="00F055FE"/>
    <w:rsid w:val="00F071D0"/>
    <w:rsid w:val="00F0725D"/>
    <w:rsid w:val="00F078E4"/>
    <w:rsid w:val="00F106CA"/>
    <w:rsid w:val="00F10CCA"/>
    <w:rsid w:val="00F117D2"/>
    <w:rsid w:val="00F12492"/>
    <w:rsid w:val="00F12724"/>
    <w:rsid w:val="00F12CA0"/>
    <w:rsid w:val="00F13702"/>
    <w:rsid w:val="00F14030"/>
    <w:rsid w:val="00F151C5"/>
    <w:rsid w:val="00F15D42"/>
    <w:rsid w:val="00F1653B"/>
    <w:rsid w:val="00F16A5A"/>
    <w:rsid w:val="00F16C6F"/>
    <w:rsid w:val="00F16C7B"/>
    <w:rsid w:val="00F174AC"/>
    <w:rsid w:val="00F17B51"/>
    <w:rsid w:val="00F17FCF"/>
    <w:rsid w:val="00F20354"/>
    <w:rsid w:val="00F204A6"/>
    <w:rsid w:val="00F206B1"/>
    <w:rsid w:val="00F20E59"/>
    <w:rsid w:val="00F2216B"/>
    <w:rsid w:val="00F221D3"/>
    <w:rsid w:val="00F22539"/>
    <w:rsid w:val="00F227EB"/>
    <w:rsid w:val="00F22B67"/>
    <w:rsid w:val="00F23133"/>
    <w:rsid w:val="00F23ECE"/>
    <w:rsid w:val="00F2447F"/>
    <w:rsid w:val="00F245B1"/>
    <w:rsid w:val="00F248A3"/>
    <w:rsid w:val="00F24ACC"/>
    <w:rsid w:val="00F24C50"/>
    <w:rsid w:val="00F24E9F"/>
    <w:rsid w:val="00F252F4"/>
    <w:rsid w:val="00F257DA"/>
    <w:rsid w:val="00F25984"/>
    <w:rsid w:val="00F260A4"/>
    <w:rsid w:val="00F26636"/>
    <w:rsid w:val="00F26720"/>
    <w:rsid w:val="00F26777"/>
    <w:rsid w:val="00F26EDB"/>
    <w:rsid w:val="00F276BF"/>
    <w:rsid w:val="00F30842"/>
    <w:rsid w:val="00F30C04"/>
    <w:rsid w:val="00F30CC1"/>
    <w:rsid w:val="00F30F22"/>
    <w:rsid w:val="00F3127F"/>
    <w:rsid w:val="00F3315D"/>
    <w:rsid w:val="00F334AA"/>
    <w:rsid w:val="00F3351A"/>
    <w:rsid w:val="00F33CC0"/>
    <w:rsid w:val="00F35424"/>
    <w:rsid w:val="00F35470"/>
    <w:rsid w:val="00F36531"/>
    <w:rsid w:val="00F365A1"/>
    <w:rsid w:val="00F3682B"/>
    <w:rsid w:val="00F373C8"/>
    <w:rsid w:val="00F37B85"/>
    <w:rsid w:val="00F4014C"/>
    <w:rsid w:val="00F411CE"/>
    <w:rsid w:val="00F41259"/>
    <w:rsid w:val="00F4227E"/>
    <w:rsid w:val="00F426BF"/>
    <w:rsid w:val="00F43968"/>
    <w:rsid w:val="00F44DFB"/>
    <w:rsid w:val="00F45584"/>
    <w:rsid w:val="00F455D0"/>
    <w:rsid w:val="00F45632"/>
    <w:rsid w:val="00F45BF5"/>
    <w:rsid w:val="00F46148"/>
    <w:rsid w:val="00F462D7"/>
    <w:rsid w:val="00F469A4"/>
    <w:rsid w:val="00F475D2"/>
    <w:rsid w:val="00F47EFD"/>
    <w:rsid w:val="00F51131"/>
    <w:rsid w:val="00F51F52"/>
    <w:rsid w:val="00F538E5"/>
    <w:rsid w:val="00F53AC8"/>
    <w:rsid w:val="00F53CFC"/>
    <w:rsid w:val="00F54420"/>
    <w:rsid w:val="00F554D7"/>
    <w:rsid w:val="00F5575D"/>
    <w:rsid w:val="00F57676"/>
    <w:rsid w:val="00F57A0F"/>
    <w:rsid w:val="00F60159"/>
    <w:rsid w:val="00F601C6"/>
    <w:rsid w:val="00F60906"/>
    <w:rsid w:val="00F6191D"/>
    <w:rsid w:val="00F62814"/>
    <w:rsid w:val="00F63D00"/>
    <w:rsid w:val="00F64B7A"/>
    <w:rsid w:val="00F651BF"/>
    <w:rsid w:val="00F65568"/>
    <w:rsid w:val="00F659A0"/>
    <w:rsid w:val="00F65AD0"/>
    <w:rsid w:val="00F66536"/>
    <w:rsid w:val="00F66F09"/>
    <w:rsid w:val="00F67D93"/>
    <w:rsid w:val="00F70231"/>
    <w:rsid w:val="00F703AF"/>
    <w:rsid w:val="00F706B4"/>
    <w:rsid w:val="00F71170"/>
    <w:rsid w:val="00F716A4"/>
    <w:rsid w:val="00F717A9"/>
    <w:rsid w:val="00F72077"/>
    <w:rsid w:val="00F72426"/>
    <w:rsid w:val="00F7254F"/>
    <w:rsid w:val="00F72DD6"/>
    <w:rsid w:val="00F739AD"/>
    <w:rsid w:val="00F73D2E"/>
    <w:rsid w:val="00F7689B"/>
    <w:rsid w:val="00F777C3"/>
    <w:rsid w:val="00F77E22"/>
    <w:rsid w:val="00F80964"/>
    <w:rsid w:val="00F80A98"/>
    <w:rsid w:val="00F811BA"/>
    <w:rsid w:val="00F812E9"/>
    <w:rsid w:val="00F814EB"/>
    <w:rsid w:val="00F81523"/>
    <w:rsid w:val="00F8182B"/>
    <w:rsid w:val="00F825D7"/>
    <w:rsid w:val="00F8291E"/>
    <w:rsid w:val="00F82A5D"/>
    <w:rsid w:val="00F82A76"/>
    <w:rsid w:val="00F841FF"/>
    <w:rsid w:val="00F84A9C"/>
    <w:rsid w:val="00F84D19"/>
    <w:rsid w:val="00F85BFB"/>
    <w:rsid w:val="00F86657"/>
    <w:rsid w:val="00F867C8"/>
    <w:rsid w:val="00F868A1"/>
    <w:rsid w:val="00F86A58"/>
    <w:rsid w:val="00F86DD9"/>
    <w:rsid w:val="00F86FDA"/>
    <w:rsid w:val="00F87871"/>
    <w:rsid w:val="00F87E15"/>
    <w:rsid w:val="00F87F34"/>
    <w:rsid w:val="00F9087C"/>
    <w:rsid w:val="00F90BE9"/>
    <w:rsid w:val="00F91044"/>
    <w:rsid w:val="00F9169F"/>
    <w:rsid w:val="00F91809"/>
    <w:rsid w:val="00F927DE"/>
    <w:rsid w:val="00F93161"/>
    <w:rsid w:val="00F93222"/>
    <w:rsid w:val="00F9385A"/>
    <w:rsid w:val="00F93883"/>
    <w:rsid w:val="00F944CD"/>
    <w:rsid w:val="00F96243"/>
    <w:rsid w:val="00F9664F"/>
    <w:rsid w:val="00F9674D"/>
    <w:rsid w:val="00F96F93"/>
    <w:rsid w:val="00F96FD0"/>
    <w:rsid w:val="00F974A6"/>
    <w:rsid w:val="00F97D5C"/>
    <w:rsid w:val="00FA06AE"/>
    <w:rsid w:val="00FA0C3D"/>
    <w:rsid w:val="00FA15ED"/>
    <w:rsid w:val="00FA21B4"/>
    <w:rsid w:val="00FA244D"/>
    <w:rsid w:val="00FA261E"/>
    <w:rsid w:val="00FA309B"/>
    <w:rsid w:val="00FA3EB5"/>
    <w:rsid w:val="00FA55F3"/>
    <w:rsid w:val="00FA5705"/>
    <w:rsid w:val="00FA58CD"/>
    <w:rsid w:val="00FA5CC9"/>
    <w:rsid w:val="00FA5EF4"/>
    <w:rsid w:val="00FA6364"/>
    <w:rsid w:val="00FA681A"/>
    <w:rsid w:val="00FA7119"/>
    <w:rsid w:val="00FA798E"/>
    <w:rsid w:val="00FA7AF3"/>
    <w:rsid w:val="00FB0111"/>
    <w:rsid w:val="00FB0112"/>
    <w:rsid w:val="00FB09F1"/>
    <w:rsid w:val="00FB0C51"/>
    <w:rsid w:val="00FB163A"/>
    <w:rsid w:val="00FB215F"/>
    <w:rsid w:val="00FB2E1B"/>
    <w:rsid w:val="00FB329D"/>
    <w:rsid w:val="00FB3305"/>
    <w:rsid w:val="00FB3F7A"/>
    <w:rsid w:val="00FB46FD"/>
    <w:rsid w:val="00FB5A58"/>
    <w:rsid w:val="00FB5E99"/>
    <w:rsid w:val="00FB6B9A"/>
    <w:rsid w:val="00FB6CC8"/>
    <w:rsid w:val="00FB6CCA"/>
    <w:rsid w:val="00FB6E1E"/>
    <w:rsid w:val="00FB77F8"/>
    <w:rsid w:val="00FC0633"/>
    <w:rsid w:val="00FC0DA4"/>
    <w:rsid w:val="00FC1451"/>
    <w:rsid w:val="00FC1734"/>
    <w:rsid w:val="00FC2166"/>
    <w:rsid w:val="00FC29FF"/>
    <w:rsid w:val="00FC3039"/>
    <w:rsid w:val="00FC3368"/>
    <w:rsid w:val="00FC3F25"/>
    <w:rsid w:val="00FC410E"/>
    <w:rsid w:val="00FC43DA"/>
    <w:rsid w:val="00FC44CE"/>
    <w:rsid w:val="00FC47B8"/>
    <w:rsid w:val="00FC4D5A"/>
    <w:rsid w:val="00FC5A8B"/>
    <w:rsid w:val="00FC5E2D"/>
    <w:rsid w:val="00FC5FA3"/>
    <w:rsid w:val="00FC61F7"/>
    <w:rsid w:val="00FC6DD1"/>
    <w:rsid w:val="00FC7699"/>
    <w:rsid w:val="00FC7CCB"/>
    <w:rsid w:val="00FD0088"/>
    <w:rsid w:val="00FD0191"/>
    <w:rsid w:val="00FD04A0"/>
    <w:rsid w:val="00FD0B01"/>
    <w:rsid w:val="00FD13F0"/>
    <w:rsid w:val="00FD1937"/>
    <w:rsid w:val="00FD2271"/>
    <w:rsid w:val="00FD290D"/>
    <w:rsid w:val="00FD401E"/>
    <w:rsid w:val="00FD5D61"/>
    <w:rsid w:val="00FD6076"/>
    <w:rsid w:val="00FD6A6D"/>
    <w:rsid w:val="00FD75B5"/>
    <w:rsid w:val="00FD7DB4"/>
    <w:rsid w:val="00FD7EB7"/>
    <w:rsid w:val="00FE078C"/>
    <w:rsid w:val="00FE08C1"/>
    <w:rsid w:val="00FE0A73"/>
    <w:rsid w:val="00FE0CD3"/>
    <w:rsid w:val="00FE1715"/>
    <w:rsid w:val="00FE22ED"/>
    <w:rsid w:val="00FE34C1"/>
    <w:rsid w:val="00FE3A3B"/>
    <w:rsid w:val="00FE3C18"/>
    <w:rsid w:val="00FE3D3C"/>
    <w:rsid w:val="00FE3E0C"/>
    <w:rsid w:val="00FE3E9A"/>
    <w:rsid w:val="00FE45AD"/>
    <w:rsid w:val="00FE46E0"/>
    <w:rsid w:val="00FE4F80"/>
    <w:rsid w:val="00FE564C"/>
    <w:rsid w:val="00FE596E"/>
    <w:rsid w:val="00FE613B"/>
    <w:rsid w:val="00FE615A"/>
    <w:rsid w:val="00FE6627"/>
    <w:rsid w:val="00FE6851"/>
    <w:rsid w:val="00FE6B0A"/>
    <w:rsid w:val="00FE75D3"/>
    <w:rsid w:val="00FE7BC4"/>
    <w:rsid w:val="00FF0870"/>
    <w:rsid w:val="00FF0EF8"/>
    <w:rsid w:val="00FF1F72"/>
    <w:rsid w:val="00FF2415"/>
    <w:rsid w:val="00FF27E8"/>
    <w:rsid w:val="00FF2D6C"/>
    <w:rsid w:val="00FF2FC5"/>
    <w:rsid w:val="00FF318D"/>
    <w:rsid w:val="00FF3B55"/>
    <w:rsid w:val="00FF4107"/>
    <w:rsid w:val="00FF4766"/>
    <w:rsid w:val="00FF552F"/>
    <w:rsid w:val="00FF67E2"/>
    <w:rsid w:val="00FF6DFE"/>
    <w:rsid w:val="00FF7182"/>
    <w:rsid w:val="00FF74CD"/>
    <w:rsid w:val="00FF7510"/>
    <w:rsid w:val="00FF7A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0D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Body Text Indent" w:uiPriority="99"/>
    <w:lsdException w:name="Subtitle" w:qFormat="1"/>
    <w:lsdException w:name="Hyperlink" w:uiPriority="99"/>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1E61"/>
    <w:rPr>
      <w:lang w:eastAsia="ru-RU"/>
    </w:rPr>
  </w:style>
  <w:style w:type="paragraph" w:styleId="2">
    <w:name w:val="heading 2"/>
    <w:basedOn w:val="a"/>
    <w:next w:val="a"/>
    <w:link w:val="20"/>
    <w:unhideWhenUsed/>
    <w:qFormat/>
    <w:rsid w:val="00407EEA"/>
    <w:pPr>
      <w:keepNext/>
      <w:spacing w:before="240" w:after="60"/>
      <w:outlineLvl w:val="1"/>
    </w:pPr>
    <w:rPr>
      <w:rFonts w:ascii="Calibri Light" w:hAnsi="Calibri Light"/>
      <w:b/>
      <w:bCs/>
      <w:i/>
      <w:iCs/>
      <w:sz w:val="28"/>
      <w:szCs w:val="28"/>
    </w:rPr>
  </w:style>
  <w:style w:type="paragraph" w:styleId="3">
    <w:name w:val="heading 3"/>
    <w:basedOn w:val="a"/>
    <w:next w:val="a"/>
    <w:link w:val="30"/>
    <w:uiPriority w:val="1"/>
    <w:unhideWhenUsed/>
    <w:qFormat/>
    <w:rsid w:val="0051268C"/>
    <w:pPr>
      <w:keepNext/>
      <w:spacing w:before="240" w:after="60"/>
      <w:outlineLvl w:val="2"/>
    </w:pPr>
    <w:rPr>
      <w:rFonts w:ascii="Calibri Light" w:hAnsi="Calibri Light"/>
      <w:b/>
      <w:bCs/>
      <w:sz w:val="26"/>
      <w:szCs w:val="26"/>
      <w:lang w:val="x-none"/>
    </w:rPr>
  </w:style>
  <w:style w:type="paragraph" w:styleId="4">
    <w:name w:val="heading 4"/>
    <w:basedOn w:val="a"/>
    <w:next w:val="a"/>
    <w:qFormat/>
    <w:rsid w:val="009150D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styleId="a4">
    <w:name w:val="footer"/>
    <w:basedOn w:val="a"/>
    <w:link w:val="a5"/>
    <w:uiPriority w:val="99"/>
    <w:pPr>
      <w:tabs>
        <w:tab w:val="center" w:pos="4536"/>
        <w:tab w:val="right" w:pos="9072"/>
      </w:tabs>
    </w:pPr>
  </w:style>
  <w:style w:type="table" w:styleId="a6">
    <w:name w:val="Table Grid"/>
    <w:basedOn w:val="a1"/>
    <w:uiPriority w:val="39"/>
    <w:rsid w:val="000F1E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rsid w:val="00AC2EBD"/>
  </w:style>
  <w:style w:type="paragraph" w:styleId="a8">
    <w:name w:val="Balloon Text"/>
    <w:basedOn w:val="a"/>
    <w:semiHidden/>
    <w:rsid w:val="00D369C9"/>
    <w:rPr>
      <w:rFonts w:ascii="Tahoma" w:hAnsi="Tahoma" w:cs="Tahoma"/>
      <w:sz w:val="16"/>
      <w:szCs w:val="16"/>
    </w:rPr>
  </w:style>
  <w:style w:type="paragraph" w:styleId="21">
    <w:name w:val="Body Text 2"/>
    <w:basedOn w:val="a"/>
    <w:link w:val="22"/>
    <w:rsid w:val="008A13C4"/>
    <w:pPr>
      <w:jc w:val="both"/>
    </w:pPr>
    <w:rPr>
      <w:sz w:val="28"/>
      <w:lang w:eastAsia="x-none"/>
    </w:rPr>
  </w:style>
  <w:style w:type="paragraph" w:customStyle="1" w:styleId="a9">
    <w:name w:val="Знак Знак Знак Знак"/>
    <w:basedOn w:val="a"/>
    <w:rsid w:val="00735DCE"/>
    <w:rPr>
      <w:rFonts w:ascii="Verdana" w:hAnsi="Verdana" w:cs="Verdana"/>
      <w:lang w:val="en-US" w:eastAsia="en-US"/>
    </w:rPr>
  </w:style>
  <w:style w:type="character" w:styleId="aa">
    <w:name w:val="Hyperlink"/>
    <w:uiPriority w:val="99"/>
    <w:rsid w:val="008C4BDD"/>
    <w:rPr>
      <w:color w:val="0000FF"/>
      <w:u w:val="single"/>
    </w:rPr>
  </w:style>
  <w:style w:type="paragraph" w:customStyle="1" w:styleId="ab">
    <w:name w:val="Знак Знак Знак Знак Знак Знак Знак"/>
    <w:basedOn w:val="a"/>
    <w:rsid w:val="00A64EEC"/>
    <w:rPr>
      <w:rFonts w:ascii="Verdana" w:hAnsi="Verdana" w:cs="Verdana"/>
      <w:lang w:val="en-US" w:eastAsia="en-US"/>
    </w:rPr>
  </w:style>
  <w:style w:type="character" w:styleId="ac">
    <w:name w:val="annotation reference"/>
    <w:rsid w:val="00615583"/>
    <w:rPr>
      <w:sz w:val="16"/>
      <w:szCs w:val="16"/>
    </w:rPr>
  </w:style>
  <w:style w:type="paragraph" w:styleId="ad">
    <w:name w:val="annotation text"/>
    <w:basedOn w:val="a"/>
    <w:link w:val="ae"/>
    <w:uiPriority w:val="99"/>
    <w:rsid w:val="00615583"/>
    <w:rPr>
      <w:lang w:val="x-none"/>
    </w:rPr>
  </w:style>
  <w:style w:type="character" w:customStyle="1" w:styleId="ae">
    <w:name w:val="Текст примітки Знак"/>
    <w:link w:val="ad"/>
    <w:uiPriority w:val="99"/>
    <w:rsid w:val="00615583"/>
    <w:rPr>
      <w:lang w:eastAsia="ru-RU"/>
    </w:rPr>
  </w:style>
  <w:style w:type="paragraph" w:styleId="af">
    <w:name w:val="annotation subject"/>
    <w:basedOn w:val="ad"/>
    <w:next w:val="ad"/>
    <w:link w:val="af0"/>
    <w:rsid w:val="00615583"/>
    <w:rPr>
      <w:b/>
      <w:bCs/>
    </w:rPr>
  </w:style>
  <w:style w:type="character" w:customStyle="1" w:styleId="af0">
    <w:name w:val="Тема примітки Знак"/>
    <w:link w:val="af"/>
    <w:rsid w:val="00615583"/>
    <w:rPr>
      <w:b/>
      <w:bCs/>
      <w:lang w:eastAsia="ru-RU"/>
    </w:rPr>
  </w:style>
  <w:style w:type="paragraph" w:customStyle="1" w:styleId="1">
    <w:name w:val="Знак Знак1 Знак Знак Знак Знак Знак Знак Знак Знак"/>
    <w:basedOn w:val="a"/>
    <w:rsid w:val="00F01627"/>
    <w:rPr>
      <w:rFonts w:ascii="Verdana" w:hAnsi="Verdana" w:cs="Verdana"/>
      <w:lang w:val="en-US" w:eastAsia="en-US"/>
    </w:rPr>
  </w:style>
  <w:style w:type="character" w:customStyle="1" w:styleId="22">
    <w:name w:val="Основний текст 2 Знак"/>
    <w:link w:val="21"/>
    <w:rsid w:val="004A77E9"/>
    <w:rPr>
      <w:sz w:val="28"/>
      <w:lang w:val="uk-UA"/>
    </w:rPr>
  </w:style>
  <w:style w:type="character" w:customStyle="1" w:styleId="30">
    <w:name w:val="Заголовок 3 Знак"/>
    <w:link w:val="3"/>
    <w:uiPriority w:val="1"/>
    <w:rsid w:val="0051268C"/>
    <w:rPr>
      <w:rFonts w:ascii="Calibri Light" w:eastAsia="Times New Roman" w:hAnsi="Calibri Light" w:cs="Times New Roman"/>
      <w:b/>
      <w:bCs/>
      <w:sz w:val="26"/>
      <w:szCs w:val="26"/>
      <w:lang w:eastAsia="ru-RU"/>
    </w:rPr>
  </w:style>
  <w:style w:type="character" w:customStyle="1" w:styleId="af1">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2"/>
    <w:uiPriority w:val="99"/>
    <w:locked/>
    <w:rsid w:val="007A1E8C"/>
    <w:rPr>
      <w:sz w:val="24"/>
      <w:szCs w:val="24"/>
      <w:lang w:val="uk-UA" w:eastAsia="uk-UA"/>
    </w:rPr>
  </w:style>
  <w:style w:type="paragraph" w:styleId="af2">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1"/>
    <w:uiPriority w:val="99"/>
    <w:unhideWhenUsed/>
    <w:rsid w:val="007A1E8C"/>
    <w:pPr>
      <w:spacing w:before="100" w:beforeAutospacing="1" w:after="100" w:afterAutospacing="1"/>
    </w:pPr>
    <w:rPr>
      <w:sz w:val="24"/>
      <w:szCs w:val="24"/>
      <w:lang w:eastAsia="uk-UA"/>
    </w:rPr>
  </w:style>
  <w:style w:type="paragraph" w:styleId="HTML">
    <w:name w:val="HTML Preformatted"/>
    <w:basedOn w:val="a"/>
    <w:link w:val="HTML0"/>
    <w:uiPriority w:val="99"/>
    <w:unhideWhenUsed/>
    <w:rsid w:val="00227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ий HTML Знак"/>
    <w:link w:val="HTML"/>
    <w:uiPriority w:val="99"/>
    <w:rsid w:val="00227C25"/>
    <w:rPr>
      <w:rFonts w:ascii="Courier New" w:hAnsi="Courier New" w:cs="Courier New"/>
    </w:rPr>
  </w:style>
  <w:style w:type="paragraph" w:customStyle="1" w:styleId="rvps2">
    <w:name w:val="rvps2"/>
    <w:basedOn w:val="a"/>
    <w:rsid w:val="00953F77"/>
    <w:pPr>
      <w:spacing w:before="100" w:beforeAutospacing="1" w:after="100" w:afterAutospacing="1"/>
    </w:pPr>
    <w:rPr>
      <w:sz w:val="24"/>
      <w:szCs w:val="24"/>
      <w:lang w:val="ru-RU"/>
    </w:rPr>
  </w:style>
  <w:style w:type="paragraph" w:styleId="af3">
    <w:name w:val="List Paragraph"/>
    <w:aliases w:val="Number Bullets,Felsorolas,List Paragraph"/>
    <w:basedOn w:val="a"/>
    <w:link w:val="af4"/>
    <w:uiPriority w:val="99"/>
    <w:qFormat/>
    <w:rsid w:val="00816FED"/>
    <w:pPr>
      <w:spacing w:after="160" w:line="259" w:lineRule="auto"/>
      <w:ind w:left="720"/>
      <w:contextualSpacing/>
    </w:pPr>
    <w:rPr>
      <w:rFonts w:ascii="Calibri" w:eastAsia="Calibri" w:hAnsi="Calibri"/>
      <w:sz w:val="22"/>
      <w:szCs w:val="22"/>
      <w:lang w:val="x-none" w:eastAsia="en-US"/>
    </w:rPr>
  </w:style>
  <w:style w:type="character" w:customStyle="1" w:styleId="af4">
    <w:name w:val="Абзац списку Знак"/>
    <w:aliases w:val="Number Bullets Знак,Felsorolas Знак,List Paragraph Знак"/>
    <w:link w:val="af3"/>
    <w:uiPriority w:val="99"/>
    <w:rsid w:val="00816FED"/>
    <w:rPr>
      <w:rFonts w:ascii="Calibri" w:eastAsia="Calibri" w:hAnsi="Calibri"/>
      <w:sz w:val="22"/>
      <w:szCs w:val="22"/>
      <w:lang w:eastAsia="en-US"/>
    </w:rPr>
  </w:style>
  <w:style w:type="paragraph" w:styleId="af5">
    <w:name w:val="Revision"/>
    <w:hidden/>
    <w:uiPriority w:val="99"/>
    <w:semiHidden/>
    <w:rsid w:val="006C0613"/>
    <w:rPr>
      <w:lang w:eastAsia="ru-RU"/>
    </w:rPr>
  </w:style>
  <w:style w:type="character" w:customStyle="1" w:styleId="bx-messenger-message">
    <w:name w:val="bx-messenger-message"/>
    <w:rsid w:val="000C042A"/>
  </w:style>
  <w:style w:type="character" w:customStyle="1" w:styleId="bx-messenger-content-item-date">
    <w:name w:val="bx-messenger-content-item-date"/>
    <w:rsid w:val="000C042A"/>
  </w:style>
  <w:style w:type="character" w:customStyle="1" w:styleId="bx-messenger-content-like-button">
    <w:name w:val="bx-messenger-content-like-button"/>
    <w:rsid w:val="000C042A"/>
  </w:style>
  <w:style w:type="character" w:customStyle="1" w:styleId="normaltextrun">
    <w:name w:val="normaltextrun"/>
    <w:rsid w:val="000D0846"/>
  </w:style>
  <w:style w:type="character" w:customStyle="1" w:styleId="st42">
    <w:name w:val="st42"/>
    <w:uiPriority w:val="99"/>
    <w:rsid w:val="00B91D6C"/>
    <w:rPr>
      <w:color w:val="000000"/>
    </w:rPr>
  </w:style>
  <w:style w:type="character" w:customStyle="1" w:styleId="a5">
    <w:name w:val="Нижній колонтитул Знак"/>
    <w:link w:val="a4"/>
    <w:uiPriority w:val="99"/>
    <w:rsid w:val="00495DA5"/>
    <w:rPr>
      <w:lang w:val="uk-UA" w:eastAsia="ru-RU"/>
    </w:rPr>
  </w:style>
  <w:style w:type="paragraph" w:customStyle="1" w:styleId="paragraph">
    <w:name w:val="paragraph"/>
    <w:basedOn w:val="a"/>
    <w:rsid w:val="00BF0B3C"/>
    <w:pPr>
      <w:spacing w:before="100" w:beforeAutospacing="1" w:after="100" w:afterAutospacing="1"/>
    </w:pPr>
    <w:rPr>
      <w:sz w:val="24"/>
      <w:szCs w:val="24"/>
      <w:lang w:eastAsia="en-US"/>
    </w:rPr>
  </w:style>
  <w:style w:type="character" w:customStyle="1" w:styleId="FontStyle90">
    <w:name w:val="Font Style90"/>
    <w:uiPriority w:val="99"/>
    <w:rsid w:val="00DC40B0"/>
    <w:rPr>
      <w:rFonts w:ascii="Times New Roman" w:hAnsi="Times New Roman" w:cs="Times New Roman" w:hint="default"/>
      <w:b/>
      <w:bCs/>
      <w:color w:val="000000"/>
      <w:sz w:val="22"/>
      <w:szCs w:val="22"/>
    </w:rPr>
  </w:style>
  <w:style w:type="paragraph" w:customStyle="1" w:styleId="Style79">
    <w:name w:val="Style79"/>
    <w:basedOn w:val="a"/>
    <w:uiPriority w:val="99"/>
    <w:rsid w:val="002C42DA"/>
    <w:pPr>
      <w:widowControl w:val="0"/>
      <w:autoSpaceDE w:val="0"/>
      <w:autoSpaceDN w:val="0"/>
      <w:adjustRightInd w:val="0"/>
      <w:spacing w:line="274" w:lineRule="exact"/>
      <w:ind w:firstLine="710"/>
      <w:jc w:val="both"/>
    </w:pPr>
    <w:rPr>
      <w:sz w:val="24"/>
      <w:szCs w:val="24"/>
      <w:lang w:eastAsia="uk-UA"/>
    </w:rPr>
  </w:style>
  <w:style w:type="character" w:customStyle="1" w:styleId="rvts0">
    <w:name w:val="rvts0"/>
    <w:rsid w:val="000B44C7"/>
  </w:style>
  <w:style w:type="character" w:customStyle="1" w:styleId="tlid-translationtranslation">
    <w:name w:val="tlid-translation translation"/>
    <w:rsid w:val="00D65ACF"/>
  </w:style>
  <w:style w:type="character" w:customStyle="1" w:styleId="eop">
    <w:name w:val="eop"/>
    <w:rsid w:val="002B16AF"/>
  </w:style>
  <w:style w:type="character" w:customStyle="1" w:styleId="rvts23">
    <w:name w:val="rvts23"/>
    <w:rsid w:val="00895501"/>
  </w:style>
  <w:style w:type="character" w:customStyle="1" w:styleId="rvts46">
    <w:name w:val="rvts46"/>
    <w:rsid w:val="003D3B22"/>
  </w:style>
  <w:style w:type="paragraph" w:customStyle="1" w:styleId="TableParagraph">
    <w:name w:val="Table Paragraph"/>
    <w:basedOn w:val="a"/>
    <w:uiPriority w:val="1"/>
    <w:qFormat/>
    <w:rsid w:val="007A464A"/>
    <w:pPr>
      <w:widowControl w:val="0"/>
      <w:autoSpaceDE w:val="0"/>
      <w:autoSpaceDN w:val="0"/>
    </w:pPr>
    <w:rPr>
      <w:rFonts w:ascii="Calibri" w:eastAsia="Calibri" w:hAnsi="Calibri" w:cs="Calibri"/>
      <w:sz w:val="22"/>
      <w:szCs w:val="22"/>
      <w:lang w:eastAsia="en-US"/>
    </w:rPr>
  </w:style>
  <w:style w:type="character" w:customStyle="1" w:styleId="20">
    <w:name w:val="Заголовок 2 Знак"/>
    <w:link w:val="2"/>
    <w:rsid w:val="00407EEA"/>
    <w:rPr>
      <w:rFonts w:ascii="Calibri Light" w:eastAsia="Times New Roman" w:hAnsi="Calibri Light" w:cs="Times New Roman"/>
      <w:b/>
      <w:bCs/>
      <w:i/>
      <w:iCs/>
      <w:sz w:val="28"/>
      <w:szCs w:val="28"/>
      <w:lang w:eastAsia="ru-RU"/>
    </w:rPr>
  </w:style>
  <w:style w:type="paragraph" w:customStyle="1" w:styleId="xmsonormal">
    <w:name w:val="x_msonormal"/>
    <w:basedOn w:val="a"/>
    <w:rsid w:val="007104EE"/>
    <w:pPr>
      <w:spacing w:before="100" w:beforeAutospacing="1" w:after="100" w:afterAutospacing="1"/>
    </w:pPr>
    <w:rPr>
      <w:sz w:val="24"/>
      <w:szCs w:val="24"/>
      <w:lang w:eastAsia="uk-UA"/>
    </w:rPr>
  </w:style>
  <w:style w:type="paragraph" w:customStyle="1" w:styleId="st2">
    <w:name w:val="st2"/>
    <w:uiPriority w:val="99"/>
    <w:rsid w:val="00907E61"/>
    <w:pPr>
      <w:autoSpaceDE w:val="0"/>
      <w:autoSpaceDN w:val="0"/>
      <w:adjustRightInd w:val="0"/>
      <w:spacing w:after="150"/>
      <w:ind w:firstLine="450"/>
      <w:jc w:val="both"/>
    </w:pPr>
    <w:rPr>
      <w:sz w:val="24"/>
      <w:szCs w:val="24"/>
    </w:rPr>
  </w:style>
  <w:style w:type="character" w:customStyle="1" w:styleId="10">
    <w:name w:val="Шрифт абзацу за промовчанням1"/>
    <w:rsid w:val="000D2D0D"/>
  </w:style>
  <w:style w:type="paragraph" w:customStyle="1" w:styleId="11">
    <w:name w:val="Без интервала1"/>
    <w:link w:val="NoSpacingChar1"/>
    <w:rsid w:val="000D2D0D"/>
    <w:rPr>
      <w:rFonts w:ascii="Calibri" w:hAnsi="Calibri"/>
      <w:sz w:val="22"/>
      <w:szCs w:val="22"/>
      <w:lang w:eastAsia="en-US"/>
    </w:rPr>
  </w:style>
  <w:style w:type="character" w:customStyle="1" w:styleId="NoSpacingChar1">
    <w:name w:val="No Spacing Char1"/>
    <w:link w:val="11"/>
    <w:locked/>
    <w:rsid w:val="000D2D0D"/>
    <w:rPr>
      <w:rFonts w:ascii="Calibri" w:hAnsi="Calibri"/>
      <w:sz w:val="22"/>
      <w:szCs w:val="22"/>
      <w:lang w:eastAsia="en-US"/>
    </w:rPr>
  </w:style>
  <w:style w:type="character" w:customStyle="1" w:styleId="af6">
    <w:name w:val="Основной текст_"/>
    <w:link w:val="12"/>
    <w:locked/>
    <w:rsid w:val="00580602"/>
    <w:rPr>
      <w:rFonts w:ascii="Calibri" w:eastAsia="Calibri" w:hAnsi="Calibri" w:cs="Calibri"/>
    </w:rPr>
  </w:style>
  <w:style w:type="paragraph" w:customStyle="1" w:styleId="12">
    <w:name w:val="Основной текст1"/>
    <w:basedOn w:val="a"/>
    <w:link w:val="af6"/>
    <w:rsid w:val="00580602"/>
    <w:pPr>
      <w:widowControl w:val="0"/>
      <w:ind w:firstLine="400"/>
    </w:pPr>
    <w:rPr>
      <w:rFonts w:ascii="Calibri" w:eastAsia="Calibri" w:hAnsi="Calibri" w:cs="Calibri"/>
      <w:lang w:eastAsia="uk-UA"/>
    </w:rPr>
  </w:style>
  <w:style w:type="paragraph" w:customStyle="1" w:styleId="Style34">
    <w:name w:val="Style34"/>
    <w:basedOn w:val="a"/>
    <w:rsid w:val="00A06B6D"/>
    <w:pPr>
      <w:widowControl w:val="0"/>
      <w:autoSpaceDE w:val="0"/>
      <w:autoSpaceDN w:val="0"/>
      <w:adjustRightInd w:val="0"/>
    </w:pPr>
    <w:rPr>
      <w:rFonts w:ascii="Microsoft Sans Serif" w:hAnsi="Microsoft Sans Serif" w:cs="Microsoft Sans Serif"/>
      <w:sz w:val="24"/>
      <w:szCs w:val="24"/>
      <w:lang w:val="ru-RU"/>
    </w:rPr>
  </w:style>
  <w:style w:type="character" w:customStyle="1" w:styleId="FontStyle213">
    <w:name w:val="Font Style213"/>
    <w:rsid w:val="00A06B6D"/>
    <w:rPr>
      <w:rFonts w:ascii="Times New Roman" w:hAnsi="Times New Roman" w:cs="Times New Roman"/>
      <w:b/>
      <w:bCs/>
      <w:sz w:val="24"/>
      <w:szCs w:val="24"/>
    </w:rPr>
  </w:style>
  <w:style w:type="paragraph" w:styleId="af7">
    <w:name w:val="Body Text Indent"/>
    <w:basedOn w:val="a"/>
    <w:link w:val="af8"/>
    <w:uiPriority w:val="99"/>
    <w:rsid w:val="004524D4"/>
    <w:pPr>
      <w:widowControl w:val="0"/>
      <w:tabs>
        <w:tab w:val="left" w:pos="1701"/>
      </w:tabs>
      <w:spacing w:before="120" w:after="120"/>
      <w:jc w:val="both"/>
      <w:outlineLvl w:val="2"/>
    </w:pPr>
    <w:rPr>
      <w:rFonts w:eastAsia="Calibri"/>
      <w:sz w:val="28"/>
      <w:szCs w:val="28"/>
      <w:lang w:eastAsia="en-US"/>
    </w:rPr>
  </w:style>
  <w:style w:type="character" w:customStyle="1" w:styleId="af8">
    <w:name w:val="Основний текст з відступом Знак"/>
    <w:link w:val="af7"/>
    <w:uiPriority w:val="99"/>
    <w:rsid w:val="004524D4"/>
    <w:rPr>
      <w:rFonts w:eastAsia="Calibri"/>
      <w:sz w:val="28"/>
      <w:szCs w:val="28"/>
      <w:lang w:eastAsia="en-US"/>
    </w:rPr>
  </w:style>
  <w:style w:type="paragraph" w:styleId="af9">
    <w:name w:val="No Spacing"/>
    <w:uiPriority w:val="1"/>
    <w:qFormat/>
    <w:rsid w:val="00D14098"/>
    <w:rPr>
      <w:rFonts w:ascii="Calibri" w:eastAsia="Calibri" w:hAnsi="Calibri"/>
      <w:sz w:val="22"/>
      <w:szCs w:val="22"/>
      <w:lang w:eastAsia="en-US"/>
    </w:rPr>
  </w:style>
  <w:style w:type="character" w:customStyle="1" w:styleId="ui-provider">
    <w:name w:val="ui-provider"/>
    <w:basedOn w:val="a0"/>
    <w:rsid w:val="00492403"/>
  </w:style>
  <w:style w:type="paragraph" w:customStyle="1" w:styleId="tj">
    <w:name w:val="tj"/>
    <w:basedOn w:val="a"/>
    <w:rsid w:val="001F0735"/>
    <w:pPr>
      <w:spacing w:before="100" w:beforeAutospacing="1" w:after="100" w:afterAutospacing="1"/>
    </w:pPr>
    <w:rPr>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Body Text Indent" w:uiPriority="99"/>
    <w:lsdException w:name="Subtitle" w:qFormat="1"/>
    <w:lsdException w:name="Hyperlink" w:uiPriority="99"/>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1E61"/>
    <w:rPr>
      <w:lang w:eastAsia="ru-RU"/>
    </w:rPr>
  </w:style>
  <w:style w:type="paragraph" w:styleId="2">
    <w:name w:val="heading 2"/>
    <w:basedOn w:val="a"/>
    <w:next w:val="a"/>
    <w:link w:val="20"/>
    <w:unhideWhenUsed/>
    <w:qFormat/>
    <w:rsid w:val="00407EEA"/>
    <w:pPr>
      <w:keepNext/>
      <w:spacing w:before="240" w:after="60"/>
      <w:outlineLvl w:val="1"/>
    </w:pPr>
    <w:rPr>
      <w:rFonts w:ascii="Calibri Light" w:hAnsi="Calibri Light"/>
      <w:b/>
      <w:bCs/>
      <w:i/>
      <w:iCs/>
      <w:sz w:val="28"/>
      <w:szCs w:val="28"/>
    </w:rPr>
  </w:style>
  <w:style w:type="paragraph" w:styleId="3">
    <w:name w:val="heading 3"/>
    <w:basedOn w:val="a"/>
    <w:next w:val="a"/>
    <w:link w:val="30"/>
    <w:uiPriority w:val="1"/>
    <w:unhideWhenUsed/>
    <w:qFormat/>
    <w:rsid w:val="0051268C"/>
    <w:pPr>
      <w:keepNext/>
      <w:spacing w:before="240" w:after="60"/>
      <w:outlineLvl w:val="2"/>
    </w:pPr>
    <w:rPr>
      <w:rFonts w:ascii="Calibri Light" w:hAnsi="Calibri Light"/>
      <w:b/>
      <w:bCs/>
      <w:sz w:val="26"/>
      <w:szCs w:val="26"/>
      <w:lang w:val="x-none"/>
    </w:rPr>
  </w:style>
  <w:style w:type="paragraph" w:styleId="4">
    <w:name w:val="heading 4"/>
    <w:basedOn w:val="a"/>
    <w:next w:val="a"/>
    <w:qFormat/>
    <w:rsid w:val="009150D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styleId="a4">
    <w:name w:val="footer"/>
    <w:basedOn w:val="a"/>
    <w:link w:val="a5"/>
    <w:uiPriority w:val="99"/>
    <w:pPr>
      <w:tabs>
        <w:tab w:val="center" w:pos="4536"/>
        <w:tab w:val="right" w:pos="9072"/>
      </w:tabs>
    </w:pPr>
  </w:style>
  <w:style w:type="table" w:styleId="a6">
    <w:name w:val="Table Grid"/>
    <w:basedOn w:val="a1"/>
    <w:uiPriority w:val="39"/>
    <w:rsid w:val="000F1E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rsid w:val="00AC2EBD"/>
  </w:style>
  <w:style w:type="paragraph" w:styleId="a8">
    <w:name w:val="Balloon Text"/>
    <w:basedOn w:val="a"/>
    <w:semiHidden/>
    <w:rsid w:val="00D369C9"/>
    <w:rPr>
      <w:rFonts w:ascii="Tahoma" w:hAnsi="Tahoma" w:cs="Tahoma"/>
      <w:sz w:val="16"/>
      <w:szCs w:val="16"/>
    </w:rPr>
  </w:style>
  <w:style w:type="paragraph" w:styleId="21">
    <w:name w:val="Body Text 2"/>
    <w:basedOn w:val="a"/>
    <w:link w:val="22"/>
    <w:rsid w:val="008A13C4"/>
    <w:pPr>
      <w:jc w:val="both"/>
    </w:pPr>
    <w:rPr>
      <w:sz w:val="28"/>
      <w:lang w:eastAsia="x-none"/>
    </w:rPr>
  </w:style>
  <w:style w:type="paragraph" w:customStyle="1" w:styleId="a9">
    <w:name w:val="Знак Знак Знак Знак"/>
    <w:basedOn w:val="a"/>
    <w:rsid w:val="00735DCE"/>
    <w:rPr>
      <w:rFonts w:ascii="Verdana" w:hAnsi="Verdana" w:cs="Verdana"/>
      <w:lang w:val="en-US" w:eastAsia="en-US"/>
    </w:rPr>
  </w:style>
  <w:style w:type="character" w:styleId="aa">
    <w:name w:val="Hyperlink"/>
    <w:uiPriority w:val="99"/>
    <w:rsid w:val="008C4BDD"/>
    <w:rPr>
      <w:color w:val="0000FF"/>
      <w:u w:val="single"/>
    </w:rPr>
  </w:style>
  <w:style w:type="paragraph" w:customStyle="1" w:styleId="ab">
    <w:name w:val="Знак Знак Знак Знак Знак Знак Знак"/>
    <w:basedOn w:val="a"/>
    <w:rsid w:val="00A64EEC"/>
    <w:rPr>
      <w:rFonts w:ascii="Verdana" w:hAnsi="Verdana" w:cs="Verdana"/>
      <w:lang w:val="en-US" w:eastAsia="en-US"/>
    </w:rPr>
  </w:style>
  <w:style w:type="character" w:styleId="ac">
    <w:name w:val="annotation reference"/>
    <w:rsid w:val="00615583"/>
    <w:rPr>
      <w:sz w:val="16"/>
      <w:szCs w:val="16"/>
    </w:rPr>
  </w:style>
  <w:style w:type="paragraph" w:styleId="ad">
    <w:name w:val="annotation text"/>
    <w:basedOn w:val="a"/>
    <w:link w:val="ae"/>
    <w:uiPriority w:val="99"/>
    <w:rsid w:val="00615583"/>
    <w:rPr>
      <w:lang w:val="x-none"/>
    </w:rPr>
  </w:style>
  <w:style w:type="character" w:customStyle="1" w:styleId="ae">
    <w:name w:val="Текст примітки Знак"/>
    <w:link w:val="ad"/>
    <w:uiPriority w:val="99"/>
    <w:rsid w:val="00615583"/>
    <w:rPr>
      <w:lang w:eastAsia="ru-RU"/>
    </w:rPr>
  </w:style>
  <w:style w:type="paragraph" w:styleId="af">
    <w:name w:val="annotation subject"/>
    <w:basedOn w:val="ad"/>
    <w:next w:val="ad"/>
    <w:link w:val="af0"/>
    <w:rsid w:val="00615583"/>
    <w:rPr>
      <w:b/>
      <w:bCs/>
    </w:rPr>
  </w:style>
  <w:style w:type="character" w:customStyle="1" w:styleId="af0">
    <w:name w:val="Тема примітки Знак"/>
    <w:link w:val="af"/>
    <w:rsid w:val="00615583"/>
    <w:rPr>
      <w:b/>
      <w:bCs/>
      <w:lang w:eastAsia="ru-RU"/>
    </w:rPr>
  </w:style>
  <w:style w:type="paragraph" w:customStyle="1" w:styleId="1">
    <w:name w:val="Знак Знак1 Знак Знак Знак Знак Знак Знак Знак Знак"/>
    <w:basedOn w:val="a"/>
    <w:rsid w:val="00F01627"/>
    <w:rPr>
      <w:rFonts w:ascii="Verdana" w:hAnsi="Verdana" w:cs="Verdana"/>
      <w:lang w:val="en-US" w:eastAsia="en-US"/>
    </w:rPr>
  </w:style>
  <w:style w:type="character" w:customStyle="1" w:styleId="22">
    <w:name w:val="Основний текст 2 Знак"/>
    <w:link w:val="21"/>
    <w:rsid w:val="004A77E9"/>
    <w:rPr>
      <w:sz w:val="28"/>
      <w:lang w:val="uk-UA"/>
    </w:rPr>
  </w:style>
  <w:style w:type="character" w:customStyle="1" w:styleId="30">
    <w:name w:val="Заголовок 3 Знак"/>
    <w:link w:val="3"/>
    <w:uiPriority w:val="1"/>
    <w:rsid w:val="0051268C"/>
    <w:rPr>
      <w:rFonts w:ascii="Calibri Light" w:eastAsia="Times New Roman" w:hAnsi="Calibri Light" w:cs="Times New Roman"/>
      <w:b/>
      <w:bCs/>
      <w:sz w:val="26"/>
      <w:szCs w:val="26"/>
      <w:lang w:eastAsia="ru-RU"/>
    </w:rPr>
  </w:style>
  <w:style w:type="character" w:customStyle="1" w:styleId="af1">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2"/>
    <w:uiPriority w:val="99"/>
    <w:locked/>
    <w:rsid w:val="007A1E8C"/>
    <w:rPr>
      <w:sz w:val="24"/>
      <w:szCs w:val="24"/>
      <w:lang w:val="uk-UA" w:eastAsia="uk-UA"/>
    </w:rPr>
  </w:style>
  <w:style w:type="paragraph" w:styleId="af2">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1"/>
    <w:uiPriority w:val="99"/>
    <w:unhideWhenUsed/>
    <w:rsid w:val="007A1E8C"/>
    <w:pPr>
      <w:spacing w:before="100" w:beforeAutospacing="1" w:after="100" w:afterAutospacing="1"/>
    </w:pPr>
    <w:rPr>
      <w:sz w:val="24"/>
      <w:szCs w:val="24"/>
      <w:lang w:eastAsia="uk-UA"/>
    </w:rPr>
  </w:style>
  <w:style w:type="paragraph" w:styleId="HTML">
    <w:name w:val="HTML Preformatted"/>
    <w:basedOn w:val="a"/>
    <w:link w:val="HTML0"/>
    <w:uiPriority w:val="99"/>
    <w:unhideWhenUsed/>
    <w:rsid w:val="00227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ий HTML Знак"/>
    <w:link w:val="HTML"/>
    <w:uiPriority w:val="99"/>
    <w:rsid w:val="00227C25"/>
    <w:rPr>
      <w:rFonts w:ascii="Courier New" w:hAnsi="Courier New" w:cs="Courier New"/>
    </w:rPr>
  </w:style>
  <w:style w:type="paragraph" w:customStyle="1" w:styleId="rvps2">
    <w:name w:val="rvps2"/>
    <w:basedOn w:val="a"/>
    <w:rsid w:val="00953F77"/>
    <w:pPr>
      <w:spacing w:before="100" w:beforeAutospacing="1" w:after="100" w:afterAutospacing="1"/>
    </w:pPr>
    <w:rPr>
      <w:sz w:val="24"/>
      <w:szCs w:val="24"/>
      <w:lang w:val="ru-RU"/>
    </w:rPr>
  </w:style>
  <w:style w:type="paragraph" w:styleId="af3">
    <w:name w:val="List Paragraph"/>
    <w:aliases w:val="Number Bullets,Felsorolas,List Paragraph"/>
    <w:basedOn w:val="a"/>
    <w:link w:val="af4"/>
    <w:uiPriority w:val="99"/>
    <w:qFormat/>
    <w:rsid w:val="00816FED"/>
    <w:pPr>
      <w:spacing w:after="160" w:line="259" w:lineRule="auto"/>
      <w:ind w:left="720"/>
      <w:contextualSpacing/>
    </w:pPr>
    <w:rPr>
      <w:rFonts w:ascii="Calibri" w:eastAsia="Calibri" w:hAnsi="Calibri"/>
      <w:sz w:val="22"/>
      <w:szCs w:val="22"/>
      <w:lang w:val="x-none" w:eastAsia="en-US"/>
    </w:rPr>
  </w:style>
  <w:style w:type="character" w:customStyle="1" w:styleId="af4">
    <w:name w:val="Абзац списку Знак"/>
    <w:aliases w:val="Number Bullets Знак,Felsorolas Знак,List Paragraph Знак"/>
    <w:link w:val="af3"/>
    <w:uiPriority w:val="99"/>
    <w:rsid w:val="00816FED"/>
    <w:rPr>
      <w:rFonts w:ascii="Calibri" w:eastAsia="Calibri" w:hAnsi="Calibri"/>
      <w:sz w:val="22"/>
      <w:szCs w:val="22"/>
      <w:lang w:eastAsia="en-US"/>
    </w:rPr>
  </w:style>
  <w:style w:type="paragraph" w:styleId="af5">
    <w:name w:val="Revision"/>
    <w:hidden/>
    <w:uiPriority w:val="99"/>
    <w:semiHidden/>
    <w:rsid w:val="006C0613"/>
    <w:rPr>
      <w:lang w:eastAsia="ru-RU"/>
    </w:rPr>
  </w:style>
  <w:style w:type="character" w:customStyle="1" w:styleId="bx-messenger-message">
    <w:name w:val="bx-messenger-message"/>
    <w:rsid w:val="000C042A"/>
  </w:style>
  <w:style w:type="character" w:customStyle="1" w:styleId="bx-messenger-content-item-date">
    <w:name w:val="bx-messenger-content-item-date"/>
    <w:rsid w:val="000C042A"/>
  </w:style>
  <w:style w:type="character" w:customStyle="1" w:styleId="bx-messenger-content-like-button">
    <w:name w:val="bx-messenger-content-like-button"/>
    <w:rsid w:val="000C042A"/>
  </w:style>
  <w:style w:type="character" w:customStyle="1" w:styleId="normaltextrun">
    <w:name w:val="normaltextrun"/>
    <w:rsid w:val="000D0846"/>
  </w:style>
  <w:style w:type="character" w:customStyle="1" w:styleId="st42">
    <w:name w:val="st42"/>
    <w:uiPriority w:val="99"/>
    <w:rsid w:val="00B91D6C"/>
    <w:rPr>
      <w:color w:val="000000"/>
    </w:rPr>
  </w:style>
  <w:style w:type="character" w:customStyle="1" w:styleId="a5">
    <w:name w:val="Нижній колонтитул Знак"/>
    <w:link w:val="a4"/>
    <w:uiPriority w:val="99"/>
    <w:rsid w:val="00495DA5"/>
    <w:rPr>
      <w:lang w:val="uk-UA" w:eastAsia="ru-RU"/>
    </w:rPr>
  </w:style>
  <w:style w:type="paragraph" w:customStyle="1" w:styleId="paragraph">
    <w:name w:val="paragraph"/>
    <w:basedOn w:val="a"/>
    <w:rsid w:val="00BF0B3C"/>
    <w:pPr>
      <w:spacing w:before="100" w:beforeAutospacing="1" w:after="100" w:afterAutospacing="1"/>
    </w:pPr>
    <w:rPr>
      <w:sz w:val="24"/>
      <w:szCs w:val="24"/>
      <w:lang w:eastAsia="en-US"/>
    </w:rPr>
  </w:style>
  <w:style w:type="character" w:customStyle="1" w:styleId="FontStyle90">
    <w:name w:val="Font Style90"/>
    <w:uiPriority w:val="99"/>
    <w:rsid w:val="00DC40B0"/>
    <w:rPr>
      <w:rFonts w:ascii="Times New Roman" w:hAnsi="Times New Roman" w:cs="Times New Roman" w:hint="default"/>
      <w:b/>
      <w:bCs/>
      <w:color w:val="000000"/>
      <w:sz w:val="22"/>
      <w:szCs w:val="22"/>
    </w:rPr>
  </w:style>
  <w:style w:type="paragraph" w:customStyle="1" w:styleId="Style79">
    <w:name w:val="Style79"/>
    <w:basedOn w:val="a"/>
    <w:uiPriority w:val="99"/>
    <w:rsid w:val="002C42DA"/>
    <w:pPr>
      <w:widowControl w:val="0"/>
      <w:autoSpaceDE w:val="0"/>
      <w:autoSpaceDN w:val="0"/>
      <w:adjustRightInd w:val="0"/>
      <w:spacing w:line="274" w:lineRule="exact"/>
      <w:ind w:firstLine="710"/>
      <w:jc w:val="both"/>
    </w:pPr>
    <w:rPr>
      <w:sz w:val="24"/>
      <w:szCs w:val="24"/>
      <w:lang w:eastAsia="uk-UA"/>
    </w:rPr>
  </w:style>
  <w:style w:type="character" w:customStyle="1" w:styleId="rvts0">
    <w:name w:val="rvts0"/>
    <w:rsid w:val="000B44C7"/>
  </w:style>
  <w:style w:type="character" w:customStyle="1" w:styleId="tlid-translationtranslation">
    <w:name w:val="tlid-translation translation"/>
    <w:rsid w:val="00D65ACF"/>
  </w:style>
  <w:style w:type="character" w:customStyle="1" w:styleId="eop">
    <w:name w:val="eop"/>
    <w:rsid w:val="002B16AF"/>
  </w:style>
  <w:style w:type="character" w:customStyle="1" w:styleId="rvts23">
    <w:name w:val="rvts23"/>
    <w:rsid w:val="00895501"/>
  </w:style>
  <w:style w:type="character" w:customStyle="1" w:styleId="rvts46">
    <w:name w:val="rvts46"/>
    <w:rsid w:val="003D3B22"/>
  </w:style>
  <w:style w:type="paragraph" w:customStyle="1" w:styleId="TableParagraph">
    <w:name w:val="Table Paragraph"/>
    <w:basedOn w:val="a"/>
    <w:uiPriority w:val="1"/>
    <w:qFormat/>
    <w:rsid w:val="007A464A"/>
    <w:pPr>
      <w:widowControl w:val="0"/>
      <w:autoSpaceDE w:val="0"/>
      <w:autoSpaceDN w:val="0"/>
    </w:pPr>
    <w:rPr>
      <w:rFonts w:ascii="Calibri" w:eastAsia="Calibri" w:hAnsi="Calibri" w:cs="Calibri"/>
      <w:sz w:val="22"/>
      <w:szCs w:val="22"/>
      <w:lang w:eastAsia="en-US"/>
    </w:rPr>
  </w:style>
  <w:style w:type="character" w:customStyle="1" w:styleId="20">
    <w:name w:val="Заголовок 2 Знак"/>
    <w:link w:val="2"/>
    <w:rsid w:val="00407EEA"/>
    <w:rPr>
      <w:rFonts w:ascii="Calibri Light" w:eastAsia="Times New Roman" w:hAnsi="Calibri Light" w:cs="Times New Roman"/>
      <w:b/>
      <w:bCs/>
      <w:i/>
      <w:iCs/>
      <w:sz w:val="28"/>
      <w:szCs w:val="28"/>
      <w:lang w:eastAsia="ru-RU"/>
    </w:rPr>
  </w:style>
  <w:style w:type="paragraph" w:customStyle="1" w:styleId="xmsonormal">
    <w:name w:val="x_msonormal"/>
    <w:basedOn w:val="a"/>
    <w:rsid w:val="007104EE"/>
    <w:pPr>
      <w:spacing w:before="100" w:beforeAutospacing="1" w:after="100" w:afterAutospacing="1"/>
    </w:pPr>
    <w:rPr>
      <w:sz w:val="24"/>
      <w:szCs w:val="24"/>
      <w:lang w:eastAsia="uk-UA"/>
    </w:rPr>
  </w:style>
  <w:style w:type="paragraph" w:customStyle="1" w:styleId="st2">
    <w:name w:val="st2"/>
    <w:uiPriority w:val="99"/>
    <w:rsid w:val="00907E61"/>
    <w:pPr>
      <w:autoSpaceDE w:val="0"/>
      <w:autoSpaceDN w:val="0"/>
      <w:adjustRightInd w:val="0"/>
      <w:spacing w:after="150"/>
      <w:ind w:firstLine="450"/>
      <w:jc w:val="both"/>
    </w:pPr>
    <w:rPr>
      <w:sz w:val="24"/>
      <w:szCs w:val="24"/>
    </w:rPr>
  </w:style>
  <w:style w:type="character" w:customStyle="1" w:styleId="10">
    <w:name w:val="Шрифт абзацу за промовчанням1"/>
    <w:rsid w:val="000D2D0D"/>
  </w:style>
  <w:style w:type="paragraph" w:customStyle="1" w:styleId="11">
    <w:name w:val="Без интервала1"/>
    <w:link w:val="NoSpacingChar1"/>
    <w:rsid w:val="000D2D0D"/>
    <w:rPr>
      <w:rFonts w:ascii="Calibri" w:hAnsi="Calibri"/>
      <w:sz w:val="22"/>
      <w:szCs w:val="22"/>
      <w:lang w:eastAsia="en-US"/>
    </w:rPr>
  </w:style>
  <w:style w:type="character" w:customStyle="1" w:styleId="NoSpacingChar1">
    <w:name w:val="No Spacing Char1"/>
    <w:link w:val="11"/>
    <w:locked/>
    <w:rsid w:val="000D2D0D"/>
    <w:rPr>
      <w:rFonts w:ascii="Calibri" w:hAnsi="Calibri"/>
      <w:sz w:val="22"/>
      <w:szCs w:val="22"/>
      <w:lang w:eastAsia="en-US"/>
    </w:rPr>
  </w:style>
  <w:style w:type="character" w:customStyle="1" w:styleId="af6">
    <w:name w:val="Основной текст_"/>
    <w:link w:val="12"/>
    <w:locked/>
    <w:rsid w:val="00580602"/>
    <w:rPr>
      <w:rFonts w:ascii="Calibri" w:eastAsia="Calibri" w:hAnsi="Calibri" w:cs="Calibri"/>
    </w:rPr>
  </w:style>
  <w:style w:type="paragraph" w:customStyle="1" w:styleId="12">
    <w:name w:val="Основной текст1"/>
    <w:basedOn w:val="a"/>
    <w:link w:val="af6"/>
    <w:rsid w:val="00580602"/>
    <w:pPr>
      <w:widowControl w:val="0"/>
      <w:ind w:firstLine="400"/>
    </w:pPr>
    <w:rPr>
      <w:rFonts w:ascii="Calibri" w:eastAsia="Calibri" w:hAnsi="Calibri" w:cs="Calibri"/>
      <w:lang w:eastAsia="uk-UA"/>
    </w:rPr>
  </w:style>
  <w:style w:type="paragraph" w:customStyle="1" w:styleId="Style34">
    <w:name w:val="Style34"/>
    <w:basedOn w:val="a"/>
    <w:rsid w:val="00A06B6D"/>
    <w:pPr>
      <w:widowControl w:val="0"/>
      <w:autoSpaceDE w:val="0"/>
      <w:autoSpaceDN w:val="0"/>
      <w:adjustRightInd w:val="0"/>
    </w:pPr>
    <w:rPr>
      <w:rFonts w:ascii="Microsoft Sans Serif" w:hAnsi="Microsoft Sans Serif" w:cs="Microsoft Sans Serif"/>
      <w:sz w:val="24"/>
      <w:szCs w:val="24"/>
      <w:lang w:val="ru-RU"/>
    </w:rPr>
  </w:style>
  <w:style w:type="character" w:customStyle="1" w:styleId="FontStyle213">
    <w:name w:val="Font Style213"/>
    <w:rsid w:val="00A06B6D"/>
    <w:rPr>
      <w:rFonts w:ascii="Times New Roman" w:hAnsi="Times New Roman" w:cs="Times New Roman"/>
      <w:b/>
      <w:bCs/>
      <w:sz w:val="24"/>
      <w:szCs w:val="24"/>
    </w:rPr>
  </w:style>
  <w:style w:type="paragraph" w:styleId="af7">
    <w:name w:val="Body Text Indent"/>
    <w:basedOn w:val="a"/>
    <w:link w:val="af8"/>
    <w:uiPriority w:val="99"/>
    <w:rsid w:val="004524D4"/>
    <w:pPr>
      <w:widowControl w:val="0"/>
      <w:tabs>
        <w:tab w:val="left" w:pos="1701"/>
      </w:tabs>
      <w:spacing w:before="120" w:after="120"/>
      <w:jc w:val="both"/>
      <w:outlineLvl w:val="2"/>
    </w:pPr>
    <w:rPr>
      <w:rFonts w:eastAsia="Calibri"/>
      <w:sz w:val="28"/>
      <w:szCs w:val="28"/>
      <w:lang w:eastAsia="en-US"/>
    </w:rPr>
  </w:style>
  <w:style w:type="character" w:customStyle="1" w:styleId="af8">
    <w:name w:val="Основний текст з відступом Знак"/>
    <w:link w:val="af7"/>
    <w:uiPriority w:val="99"/>
    <w:rsid w:val="004524D4"/>
    <w:rPr>
      <w:rFonts w:eastAsia="Calibri"/>
      <w:sz w:val="28"/>
      <w:szCs w:val="28"/>
      <w:lang w:eastAsia="en-US"/>
    </w:rPr>
  </w:style>
  <w:style w:type="paragraph" w:styleId="af9">
    <w:name w:val="No Spacing"/>
    <w:uiPriority w:val="1"/>
    <w:qFormat/>
    <w:rsid w:val="00D14098"/>
    <w:rPr>
      <w:rFonts w:ascii="Calibri" w:eastAsia="Calibri" w:hAnsi="Calibri"/>
      <w:sz w:val="22"/>
      <w:szCs w:val="22"/>
      <w:lang w:eastAsia="en-US"/>
    </w:rPr>
  </w:style>
  <w:style w:type="character" w:customStyle="1" w:styleId="ui-provider">
    <w:name w:val="ui-provider"/>
    <w:basedOn w:val="a0"/>
    <w:rsid w:val="00492403"/>
  </w:style>
  <w:style w:type="paragraph" w:customStyle="1" w:styleId="tj">
    <w:name w:val="tj"/>
    <w:basedOn w:val="a"/>
    <w:rsid w:val="001F0735"/>
    <w:pPr>
      <w:spacing w:before="100" w:beforeAutospacing="1" w:after="100" w:afterAutospacing="1"/>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4763">
      <w:bodyDiv w:val="1"/>
      <w:marLeft w:val="0"/>
      <w:marRight w:val="0"/>
      <w:marTop w:val="0"/>
      <w:marBottom w:val="0"/>
      <w:divBdr>
        <w:top w:val="none" w:sz="0" w:space="0" w:color="auto"/>
        <w:left w:val="none" w:sz="0" w:space="0" w:color="auto"/>
        <w:bottom w:val="none" w:sz="0" w:space="0" w:color="auto"/>
        <w:right w:val="none" w:sz="0" w:space="0" w:color="auto"/>
      </w:divBdr>
    </w:div>
    <w:div w:id="23754978">
      <w:bodyDiv w:val="1"/>
      <w:marLeft w:val="0"/>
      <w:marRight w:val="0"/>
      <w:marTop w:val="0"/>
      <w:marBottom w:val="0"/>
      <w:divBdr>
        <w:top w:val="none" w:sz="0" w:space="0" w:color="auto"/>
        <w:left w:val="none" w:sz="0" w:space="0" w:color="auto"/>
        <w:bottom w:val="none" w:sz="0" w:space="0" w:color="auto"/>
        <w:right w:val="none" w:sz="0" w:space="0" w:color="auto"/>
      </w:divBdr>
    </w:div>
    <w:div w:id="121962779">
      <w:bodyDiv w:val="1"/>
      <w:marLeft w:val="0"/>
      <w:marRight w:val="0"/>
      <w:marTop w:val="0"/>
      <w:marBottom w:val="0"/>
      <w:divBdr>
        <w:top w:val="none" w:sz="0" w:space="0" w:color="auto"/>
        <w:left w:val="none" w:sz="0" w:space="0" w:color="auto"/>
        <w:bottom w:val="none" w:sz="0" w:space="0" w:color="auto"/>
        <w:right w:val="none" w:sz="0" w:space="0" w:color="auto"/>
      </w:divBdr>
    </w:div>
    <w:div w:id="137964911">
      <w:bodyDiv w:val="1"/>
      <w:marLeft w:val="0"/>
      <w:marRight w:val="0"/>
      <w:marTop w:val="0"/>
      <w:marBottom w:val="0"/>
      <w:divBdr>
        <w:top w:val="none" w:sz="0" w:space="0" w:color="auto"/>
        <w:left w:val="none" w:sz="0" w:space="0" w:color="auto"/>
        <w:bottom w:val="none" w:sz="0" w:space="0" w:color="auto"/>
        <w:right w:val="none" w:sz="0" w:space="0" w:color="auto"/>
      </w:divBdr>
    </w:div>
    <w:div w:id="143855679">
      <w:bodyDiv w:val="1"/>
      <w:marLeft w:val="0"/>
      <w:marRight w:val="0"/>
      <w:marTop w:val="0"/>
      <w:marBottom w:val="0"/>
      <w:divBdr>
        <w:top w:val="none" w:sz="0" w:space="0" w:color="auto"/>
        <w:left w:val="none" w:sz="0" w:space="0" w:color="auto"/>
        <w:bottom w:val="none" w:sz="0" w:space="0" w:color="auto"/>
        <w:right w:val="none" w:sz="0" w:space="0" w:color="auto"/>
      </w:divBdr>
    </w:div>
    <w:div w:id="177961767">
      <w:bodyDiv w:val="1"/>
      <w:marLeft w:val="0"/>
      <w:marRight w:val="0"/>
      <w:marTop w:val="0"/>
      <w:marBottom w:val="0"/>
      <w:divBdr>
        <w:top w:val="none" w:sz="0" w:space="0" w:color="auto"/>
        <w:left w:val="none" w:sz="0" w:space="0" w:color="auto"/>
        <w:bottom w:val="none" w:sz="0" w:space="0" w:color="auto"/>
        <w:right w:val="none" w:sz="0" w:space="0" w:color="auto"/>
      </w:divBdr>
      <w:divsChild>
        <w:div w:id="469712012">
          <w:marLeft w:val="0"/>
          <w:marRight w:val="0"/>
          <w:marTop w:val="0"/>
          <w:marBottom w:val="0"/>
          <w:divBdr>
            <w:top w:val="none" w:sz="0" w:space="0" w:color="auto"/>
            <w:left w:val="none" w:sz="0" w:space="0" w:color="auto"/>
            <w:bottom w:val="none" w:sz="0" w:space="0" w:color="auto"/>
            <w:right w:val="none" w:sz="0" w:space="0" w:color="auto"/>
          </w:divBdr>
        </w:div>
        <w:div w:id="1046642390">
          <w:marLeft w:val="0"/>
          <w:marRight w:val="0"/>
          <w:marTop w:val="0"/>
          <w:marBottom w:val="0"/>
          <w:divBdr>
            <w:top w:val="none" w:sz="0" w:space="0" w:color="auto"/>
            <w:left w:val="none" w:sz="0" w:space="0" w:color="auto"/>
            <w:bottom w:val="none" w:sz="0" w:space="0" w:color="auto"/>
            <w:right w:val="none" w:sz="0" w:space="0" w:color="auto"/>
          </w:divBdr>
        </w:div>
        <w:div w:id="1080131022">
          <w:marLeft w:val="0"/>
          <w:marRight w:val="0"/>
          <w:marTop w:val="0"/>
          <w:marBottom w:val="0"/>
          <w:divBdr>
            <w:top w:val="none" w:sz="0" w:space="0" w:color="auto"/>
            <w:left w:val="none" w:sz="0" w:space="0" w:color="auto"/>
            <w:bottom w:val="none" w:sz="0" w:space="0" w:color="auto"/>
            <w:right w:val="none" w:sz="0" w:space="0" w:color="auto"/>
          </w:divBdr>
        </w:div>
        <w:div w:id="1536653371">
          <w:marLeft w:val="0"/>
          <w:marRight w:val="0"/>
          <w:marTop w:val="0"/>
          <w:marBottom w:val="0"/>
          <w:divBdr>
            <w:top w:val="none" w:sz="0" w:space="0" w:color="auto"/>
            <w:left w:val="none" w:sz="0" w:space="0" w:color="auto"/>
            <w:bottom w:val="none" w:sz="0" w:space="0" w:color="auto"/>
            <w:right w:val="none" w:sz="0" w:space="0" w:color="auto"/>
          </w:divBdr>
        </w:div>
        <w:div w:id="1826120721">
          <w:marLeft w:val="0"/>
          <w:marRight w:val="0"/>
          <w:marTop w:val="0"/>
          <w:marBottom w:val="0"/>
          <w:divBdr>
            <w:top w:val="none" w:sz="0" w:space="0" w:color="auto"/>
            <w:left w:val="none" w:sz="0" w:space="0" w:color="auto"/>
            <w:bottom w:val="none" w:sz="0" w:space="0" w:color="auto"/>
            <w:right w:val="none" w:sz="0" w:space="0" w:color="auto"/>
          </w:divBdr>
        </w:div>
        <w:div w:id="1946840724">
          <w:marLeft w:val="0"/>
          <w:marRight w:val="0"/>
          <w:marTop w:val="0"/>
          <w:marBottom w:val="0"/>
          <w:divBdr>
            <w:top w:val="none" w:sz="0" w:space="0" w:color="auto"/>
            <w:left w:val="none" w:sz="0" w:space="0" w:color="auto"/>
            <w:bottom w:val="none" w:sz="0" w:space="0" w:color="auto"/>
            <w:right w:val="none" w:sz="0" w:space="0" w:color="auto"/>
          </w:divBdr>
        </w:div>
        <w:div w:id="1959019123">
          <w:marLeft w:val="0"/>
          <w:marRight w:val="0"/>
          <w:marTop w:val="0"/>
          <w:marBottom w:val="0"/>
          <w:divBdr>
            <w:top w:val="none" w:sz="0" w:space="0" w:color="auto"/>
            <w:left w:val="none" w:sz="0" w:space="0" w:color="auto"/>
            <w:bottom w:val="none" w:sz="0" w:space="0" w:color="auto"/>
            <w:right w:val="none" w:sz="0" w:space="0" w:color="auto"/>
          </w:divBdr>
        </w:div>
      </w:divsChild>
    </w:div>
    <w:div w:id="236717576">
      <w:bodyDiv w:val="1"/>
      <w:marLeft w:val="0"/>
      <w:marRight w:val="0"/>
      <w:marTop w:val="0"/>
      <w:marBottom w:val="0"/>
      <w:divBdr>
        <w:top w:val="none" w:sz="0" w:space="0" w:color="auto"/>
        <w:left w:val="none" w:sz="0" w:space="0" w:color="auto"/>
        <w:bottom w:val="none" w:sz="0" w:space="0" w:color="auto"/>
        <w:right w:val="none" w:sz="0" w:space="0" w:color="auto"/>
      </w:divBdr>
    </w:div>
    <w:div w:id="310453097">
      <w:bodyDiv w:val="1"/>
      <w:marLeft w:val="0"/>
      <w:marRight w:val="0"/>
      <w:marTop w:val="0"/>
      <w:marBottom w:val="0"/>
      <w:divBdr>
        <w:top w:val="none" w:sz="0" w:space="0" w:color="auto"/>
        <w:left w:val="none" w:sz="0" w:space="0" w:color="auto"/>
        <w:bottom w:val="none" w:sz="0" w:space="0" w:color="auto"/>
        <w:right w:val="none" w:sz="0" w:space="0" w:color="auto"/>
      </w:divBdr>
    </w:div>
    <w:div w:id="313920170">
      <w:bodyDiv w:val="1"/>
      <w:marLeft w:val="0"/>
      <w:marRight w:val="0"/>
      <w:marTop w:val="0"/>
      <w:marBottom w:val="0"/>
      <w:divBdr>
        <w:top w:val="none" w:sz="0" w:space="0" w:color="auto"/>
        <w:left w:val="none" w:sz="0" w:space="0" w:color="auto"/>
        <w:bottom w:val="none" w:sz="0" w:space="0" w:color="auto"/>
        <w:right w:val="none" w:sz="0" w:space="0" w:color="auto"/>
      </w:divBdr>
    </w:div>
    <w:div w:id="481120885">
      <w:bodyDiv w:val="1"/>
      <w:marLeft w:val="0"/>
      <w:marRight w:val="0"/>
      <w:marTop w:val="0"/>
      <w:marBottom w:val="0"/>
      <w:divBdr>
        <w:top w:val="none" w:sz="0" w:space="0" w:color="auto"/>
        <w:left w:val="none" w:sz="0" w:space="0" w:color="auto"/>
        <w:bottom w:val="none" w:sz="0" w:space="0" w:color="auto"/>
        <w:right w:val="none" w:sz="0" w:space="0" w:color="auto"/>
      </w:divBdr>
    </w:div>
    <w:div w:id="505635254">
      <w:bodyDiv w:val="1"/>
      <w:marLeft w:val="0"/>
      <w:marRight w:val="0"/>
      <w:marTop w:val="0"/>
      <w:marBottom w:val="0"/>
      <w:divBdr>
        <w:top w:val="none" w:sz="0" w:space="0" w:color="auto"/>
        <w:left w:val="none" w:sz="0" w:space="0" w:color="auto"/>
        <w:bottom w:val="none" w:sz="0" w:space="0" w:color="auto"/>
        <w:right w:val="none" w:sz="0" w:space="0" w:color="auto"/>
      </w:divBdr>
    </w:div>
    <w:div w:id="535240477">
      <w:bodyDiv w:val="1"/>
      <w:marLeft w:val="0"/>
      <w:marRight w:val="0"/>
      <w:marTop w:val="0"/>
      <w:marBottom w:val="0"/>
      <w:divBdr>
        <w:top w:val="none" w:sz="0" w:space="0" w:color="auto"/>
        <w:left w:val="none" w:sz="0" w:space="0" w:color="auto"/>
        <w:bottom w:val="none" w:sz="0" w:space="0" w:color="auto"/>
        <w:right w:val="none" w:sz="0" w:space="0" w:color="auto"/>
      </w:divBdr>
    </w:div>
    <w:div w:id="552084793">
      <w:bodyDiv w:val="1"/>
      <w:marLeft w:val="0"/>
      <w:marRight w:val="0"/>
      <w:marTop w:val="0"/>
      <w:marBottom w:val="0"/>
      <w:divBdr>
        <w:top w:val="none" w:sz="0" w:space="0" w:color="auto"/>
        <w:left w:val="none" w:sz="0" w:space="0" w:color="auto"/>
        <w:bottom w:val="none" w:sz="0" w:space="0" w:color="auto"/>
        <w:right w:val="none" w:sz="0" w:space="0" w:color="auto"/>
      </w:divBdr>
    </w:div>
    <w:div w:id="577713614">
      <w:bodyDiv w:val="1"/>
      <w:marLeft w:val="0"/>
      <w:marRight w:val="0"/>
      <w:marTop w:val="0"/>
      <w:marBottom w:val="0"/>
      <w:divBdr>
        <w:top w:val="none" w:sz="0" w:space="0" w:color="auto"/>
        <w:left w:val="none" w:sz="0" w:space="0" w:color="auto"/>
        <w:bottom w:val="none" w:sz="0" w:space="0" w:color="auto"/>
        <w:right w:val="none" w:sz="0" w:space="0" w:color="auto"/>
      </w:divBdr>
    </w:div>
    <w:div w:id="631207728">
      <w:bodyDiv w:val="1"/>
      <w:marLeft w:val="0"/>
      <w:marRight w:val="0"/>
      <w:marTop w:val="0"/>
      <w:marBottom w:val="0"/>
      <w:divBdr>
        <w:top w:val="none" w:sz="0" w:space="0" w:color="auto"/>
        <w:left w:val="none" w:sz="0" w:space="0" w:color="auto"/>
        <w:bottom w:val="none" w:sz="0" w:space="0" w:color="auto"/>
        <w:right w:val="none" w:sz="0" w:space="0" w:color="auto"/>
      </w:divBdr>
    </w:div>
    <w:div w:id="636036730">
      <w:bodyDiv w:val="1"/>
      <w:marLeft w:val="0"/>
      <w:marRight w:val="0"/>
      <w:marTop w:val="0"/>
      <w:marBottom w:val="0"/>
      <w:divBdr>
        <w:top w:val="none" w:sz="0" w:space="0" w:color="auto"/>
        <w:left w:val="none" w:sz="0" w:space="0" w:color="auto"/>
        <w:bottom w:val="none" w:sz="0" w:space="0" w:color="auto"/>
        <w:right w:val="none" w:sz="0" w:space="0" w:color="auto"/>
      </w:divBdr>
    </w:div>
    <w:div w:id="696466326">
      <w:bodyDiv w:val="1"/>
      <w:marLeft w:val="0"/>
      <w:marRight w:val="0"/>
      <w:marTop w:val="0"/>
      <w:marBottom w:val="0"/>
      <w:divBdr>
        <w:top w:val="none" w:sz="0" w:space="0" w:color="auto"/>
        <w:left w:val="none" w:sz="0" w:space="0" w:color="auto"/>
        <w:bottom w:val="none" w:sz="0" w:space="0" w:color="auto"/>
        <w:right w:val="none" w:sz="0" w:space="0" w:color="auto"/>
      </w:divBdr>
    </w:div>
    <w:div w:id="716514508">
      <w:bodyDiv w:val="1"/>
      <w:marLeft w:val="0"/>
      <w:marRight w:val="0"/>
      <w:marTop w:val="0"/>
      <w:marBottom w:val="0"/>
      <w:divBdr>
        <w:top w:val="none" w:sz="0" w:space="0" w:color="auto"/>
        <w:left w:val="none" w:sz="0" w:space="0" w:color="auto"/>
        <w:bottom w:val="none" w:sz="0" w:space="0" w:color="auto"/>
        <w:right w:val="none" w:sz="0" w:space="0" w:color="auto"/>
      </w:divBdr>
    </w:div>
    <w:div w:id="732511631">
      <w:bodyDiv w:val="1"/>
      <w:marLeft w:val="0"/>
      <w:marRight w:val="0"/>
      <w:marTop w:val="0"/>
      <w:marBottom w:val="0"/>
      <w:divBdr>
        <w:top w:val="none" w:sz="0" w:space="0" w:color="auto"/>
        <w:left w:val="none" w:sz="0" w:space="0" w:color="auto"/>
        <w:bottom w:val="none" w:sz="0" w:space="0" w:color="auto"/>
        <w:right w:val="none" w:sz="0" w:space="0" w:color="auto"/>
      </w:divBdr>
    </w:div>
    <w:div w:id="788858444">
      <w:bodyDiv w:val="1"/>
      <w:marLeft w:val="0"/>
      <w:marRight w:val="0"/>
      <w:marTop w:val="0"/>
      <w:marBottom w:val="0"/>
      <w:divBdr>
        <w:top w:val="none" w:sz="0" w:space="0" w:color="auto"/>
        <w:left w:val="none" w:sz="0" w:space="0" w:color="auto"/>
        <w:bottom w:val="none" w:sz="0" w:space="0" w:color="auto"/>
        <w:right w:val="none" w:sz="0" w:space="0" w:color="auto"/>
      </w:divBdr>
      <w:divsChild>
        <w:div w:id="24450590">
          <w:marLeft w:val="0"/>
          <w:marRight w:val="0"/>
          <w:marTop w:val="0"/>
          <w:marBottom w:val="0"/>
          <w:divBdr>
            <w:top w:val="none" w:sz="0" w:space="0" w:color="auto"/>
            <w:left w:val="none" w:sz="0" w:space="0" w:color="auto"/>
            <w:bottom w:val="none" w:sz="0" w:space="0" w:color="auto"/>
            <w:right w:val="none" w:sz="0" w:space="0" w:color="auto"/>
          </w:divBdr>
        </w:div>
        <w:div w:id="182596383">
          <w:marLeft w:val="0"/>
          <w:marRight w:val="0"/>
          <w:marTop w:val="0"/>
          <w:marBottom w:val="0"/>
          <w:divBdr>
            <w:top w:val="none" w:sz="0" w:space="0" w:color="auto"/>
            <w:left w:val="none" w:sz="0" w:space="0" w:color="auto"/>
            <w:bottom w:val="none" w:sz="0" w:space="0" w:color="auto"/>
            <w:right w:val="none" w:sz="0" w:space="0" w:color="auto"/>
          </w:divBdr>
        </w:div>
        <w:div w:id="205918931">
          <w:marLeft w:val="0"/>
          <w:marRight w:val="0"/>
          <w:marTop w:val="0"/>
          <w:marBottom w:val="0"/>
          <w:divBdr>
            <w:top w:val="none" w:sz="0" w:space="0" w:color="auto"/>
            <w:left w:val="none" w:sz="0" w:space="0" w:color="auto"/>
            <w:bottom w:val="none" w:sz="0" w:space="0" w:color="auto"/>
            <w:right w:val="none" w:sz="0" w:space="0" w:color="auto"/>
          </w:divBdr>
        </w:div>
        <w:div w:id="325406189">
          <w:marLeft w:val="0"/>
          <w:marRight w:val="0"/>
          <w:marTop w:val="0"/>
          <w:marBottom w:val="0"/>
          <w:divBdr>
            <w:top w:val="none" w:sz="0" w:space="0" w:color="auto"/>
            <w:left w:val="none" w:sz="0" w:space="0" w:color="auto"/>
            <w:bottom w:val="none" w:sz="0" w:space="0" w:color="auto"/>
            <w:right w:val="none" w:sz="0" w:space="0" w:color="auto"/>
          </w:divBdr>
        </w:div>
        <w:div w:id="819806942">
          <w:marLeft w:val="0"/>
          <w:marRight w:val="0"/>
          <w:marTop w:val="0"/>
          <w:marBottom w:val="0"/>
          <w:divBdr>
            <w:top w:val="none" w:sz="0" w:space="0" w:color="auto"/>
            <w:left w:val="none" w:sz="0" w:space="0" w:color="auto"/>
            <w:bottom w:val="none" w:sz="0" w:space="0" w:color="auto"/>
            <w:right w:val="none" w:sz="0" w:space="0" w:color="auto"/>
          </w:divBdr>
        </w:div>
        <w:div w:id="976959101">
          <w:marLeft w:val="0"/>
          <w:marRight w:val="0"/>
          <w:marTop w:val="0"/>
          <w:marBottom w:val="0"/>
          <w:divBdr>
            <w:top w:val="none" w:sz="0" w:space="0" w:color="auto"/>
            <w:left w:val="none" w:sz="0" w:space="0" w:color="auto"/>
            <w:bottom w:val="none" w:sz="0" w:space="0" w:color="auto"/>
            <w:right w:val="none" w:sz="0" w:space="0" w:color="auto"/>
          </w:divBdr>
        </w:div>
        <w:div w:id="1591305124">
          <w:marLeft w:val="0"/>
          <w:marRight w:val="0"/>
          <w:marTop w:val="0"/>
          <w:marBottom w:val="0"/>
          <w:divBdr>
            <w:top w:val="none" w:sz="0" w:space="0" w:color="auto"/>
            <w:left w:val="none" w:sz="0" w:space="0" w:color="auto"/>
            <w:bottom w:val="none" w:sz="0" w:space="0" w:color="auto"/>
            <w:right w:val="none" w:sz="0" w:space="0" w:color="auto"/>
          </w:divBdr>
        </w:div>
      </w:divsChild>
    </w:div>
    <w:div w:id="815609121">
      <w:bodyDiv w:val="1"/>
      <w:marLeft w:val="0"/>
      <w:marRight w:val="0"/>
      <w:marTop w:val="0"/>
      <w:marBottom w:val="0"/>
      <w:divBdr>
        <w:top w:val="none" w:sz="0" w:space="0" w:color="auto"/>
        <w:left w:val="none" w:sz="0" w:space="0" w:color="auto"/>
        <w:bottom w:val="none" w:sz="0" w:space="0" w:color="auto"/>
        <w:right w:val="none" w:sz="0" w:space="0" w:color="auto"/>
      </w:divBdr>
    </w:div>
    <w:div w:id="821510661">
      <w:bodyDiv w:val="1"/>
      <w:marLeft w:val="0"/>
      <w:marRight w:val="0"/>
      <w:marTop w:val="0"/>
      <w:marBottom w:val="0"/>
      <w:divBdr>
        <w:top w:val="none" w:sz="0" w:space="0" w:color="auto"/>
        <w:left w:val="none" w:sz="0" w:space="0" w:color="auto"/>
        <w:bottom w:val="none" w:sz="0" w:space="0" w:color="auto"/>
        <w:right w:val="none" w:sz="0" w:space="0" w:color="auto"/>
      </w:divBdr>
    </w:div>
    <w:div w:id="867373045">
      <w:bodyDiv w:val="1"/>
      <w:marLeft w:val="0"/>
      <w:marRight w:val="0"/>
      <w:marTop w:val="0"/>
      <w:marBottom w:val="0"/>
      <w:divBdr>
        <w:top w:val="none" w:sz="0" w:space="0" w:color="auto"/>
        <w:left w:val="none" w:sz="0" w:space="0" w:color="auto"/>
        <w:bottom w:val="none" w:sz="0" w:space="0" w:color="auto"/>
        <w:right w:val="none" w:sz="0" w:space="0" w:color="auto"/>
      </w:divBdr>
    </w:div>
    <w:div w:id="920799532">
      <w:bodyDiv w:val="1"/>
      <w:marLeft w:val="0"/>
      <w:marRight w:val="0"/>
      <w:marTop w:val="0"/>
      <w:marBottom w:val="0"/>
      <w:divBdr>
        <w:top w:val="none" w:sz="0" w:space="0" w:color="auto"/>
        <w:left w:val="none" w:sz="0" w:space="0" w:color="auto"/>
        <w:bottom w:val="none" w:sz="0" w:space="0" w:color="auto"/>
        <w:right w:val="none" w:sz="0" w:space="0" w:color="auto"/>
      </w:divBdr>
    </w:div>
    <w:div w:id="935791954">
      <w:bodyDiv w:val="1"/>
      <w:marLeft w:val="0"/>
      <w:marRight w:val="0"/>
      <w:marTop w:val="0"/>
      <w:marBottom w:val="0"/>
      <w:divBdr>
        <w:top w:val="none" w:sz="0" w:space="0" w:color="auto"/>
        <w:left w:val="none" w:sz="0" w:space="0" w:color="auto"/>
        <w:bottom w:val="none" w:sz="0" w:space="0" w:color="auto"/>
        <w:right w:val="none" w:sz="0" w:space="0" w:color="auto"/>
      </w:divBdr>
    </w:div>
    <w:div w:id="942810703">
      <w:bodyDiv w:val="1"/>
      <w:marLeft w:val="0"/>
      <w:marRight w:val="0"/>
      <w:marTop w:val="0"/>
      <w:marBottom w:val="0"/>
      <w:divBdr>
        <w:top w:val="none" w:sz="0" w:space="0" w:color="auto"/>
        <w:left w:val="none" w:sz="0" w:space="0" w:color="auto"/>
        <w:bottom w:val="none" w:sz="0" w:space="0" w:color="auto"/>
        <w:right w:val="none" w:sz="0" w:space="0" w:color="auto"/>
      </w:divBdr>
    </w:div>
    <w:div w:id="992753129">
      <w:bodyDiv w:val="1"/>
      <w:marLeft w:val="0"/>
      <w:marRight w:val="0"/>
      <w:marTop w:val="0"/>
      <w:marBottom w:val="0"/>
      <w:divBdr>
        <w:top w:val="none" w:sz="0" w:space="0" w:color="auto"/>
        <w:left w:val="none" w:sz="0" w:space="0" w:color="auto"/>
        <w:bottom w:val="none" w:sz="0" w:space="0" w:color="auto"/>
        <w:right w:val="none" w:sz="0" w:space="0" w:color="auto"/>
      </w:divBdr>
    </w:div>
    <w:div w:id="1119879932">
      <w:bodyDiv w:val="1"/>
      <w:marLeft w:val="0"/>
      <w:marRight w:val="0"/>
      <w:marTop w:val="0"/>
      <w:marBottom w:val="0"/>
      <w:divBdr>
        <w:top w:val="none" w:sz="0" w:space="0" w:color="auto"/>
        <w:left w:val="none" w:sz="0" w:space="0" w:color="auto"/>
        <w:bottom w:val="none" w:sz="0" w:space="0" w:color="auto"/>
        <w:right w:val="none" w:sz="0" w:space="0" w:color="auto"/>
      </w:divBdr>
    </w:div>
    <w:div w:id="1146315180">
      <w:bodyDiv w:val="1"/>
      <w:marLeft w:val="0"/>
      <w:marRight w:val="0"/>
      <w:marTop w:val="0"/>
      <w:marBottom w:val="0"/>
      <w:divBdr>
        <w:top w:val="none" w:sz="0" w:space="0" w:color="auto"/>
        <w:left w:val="none" w:sz="0" w:space="0" w:color="auto"/>
        <w:bottom w:val="none" w:sz="0" w:space="0" w:color="auto"/>
        <w:right w:val="none" w:sz="0" w:space="0" w:color="auto"/>
      </w:divBdr>
    </w:div>
    <w:div w:id="1170869428">
      <w:bodyDiv w:val="1"/>
      <w:marLeft w:val="0"/>
      <w:marRight w:val="0"/>
      <w:marTop w:val="0"/>
      <w:marBottom w:val="0"/>
      <w:divBdr>
        <w:top w:val="none" w:sz="0" w:space="0" w:color="auto"/>
        <w:left w:val="none" w:sz="0" w:space="0" w:color="auto"/>
        <w:bottom w:val="none" w:sz="0" w:space="0" w:color="auto"/>
        <w:right w:val="none" w:sz="0" w:space="0" w:color="auto"/>
      </w:divBdr>
    </w:div>
    <w:div w:id="1172143180">
      <w:bodyDiv w:val="1"/>
      <w:marLeft w:val="0"/>
      <w:marRight w:val="0"/>
      <w:marTop w:val="0"/>
      <w:marBottom w:val="0"/>
      <w:divBdr>
        <w:top w:val="none" w:sz="0" w:space="0" w:color="auto"/>
        <w:left w:val="none" w:sz="0" w:space="0" w:color="auto"/>
        <w:bottom w:val="none" w:sz="0" w:space="0" w:color="auto"/>
        <w:right w:val="none" w:sz="0" w:space="0" w:color="auto"/>
      </w:divBdr>
      <w:divsChild>
        <w:div w:id="197856545">
          <w:marLeft w:val="0"/>
          <w:marRight w:val="0"/>
          <w:marTop w:val="0"/>
          <w:marBottom w:val="0"/>
          <w:divBdr>
            <w:top w:val="none" w:sz="0" w:space="0" w:color="auto"/>
            <w:left w:val="none" w:sz="0" w:space="0" w:color="auto"/>
            <w:bottom w:val="none" w:sz="0" w:space="0" w:color="auto"/>
            <w:right w:val="none" w:sz="0" w:space="0" w:color="auto"/>
          </w:divBdr>
        </w:div>
        <w:div w:id="525799045">
          <w:marLeft w:val="0"/>
          <w:marRight w:val="0"/>
          <w:marTop w:val="0"/>
          <w:marBottom w:val="0"/>
          <w:divBdr>
            <w:top w:val="none" w:sz="0" w:space="0" w:color="auto"/>
            <w:left w:val="none" w:sz="0" w:space="0" w:color="auto"/>
            <w:bottom w:val="none" w:sz="0" w:space="0" w:color="auto"/>
            <w:right w:val="none" w:sz="0" w:space="0" w:color="auto"/>
          </w:divBdr>
        </w:div>
      </w:divsChild>
    </w:div>
    <w:div w:id="1234387674">
      <w:bodyDiv w:val="1"/>
      <w:marLeft w:val="0"/>
      <w:marRight w:val="0"/>
      <w:marTop w:val="0"/>
      <w:marBottom w:val="0"/>
      <w:divBdr>
        <w:top w:val="none" w:sz="0" w:space="0" w:color="auto"/>
        <w:left w:val="none" w:sz="0" w:space="0" w:color="auto"/>
        <w:bottom w:val="none" w:sz="0" w:space="0" w:color="auto"/>
        <w:right w:val="none" w:sz="0" w:space="0" w:color="auto"/>
      </w:divBdr>
    </w:div>
    <w:div w:id="1281566624">
      <w:bodyDiv w:val="1"/>
      <w:marLeft w:val="0"/>
      <w:marRight w:val="0"/>
      <w:marTop w:val="0"/>
      <w:marBottom w:val="0"/>
      <w:divBdr>
        <w:top w:val="none" w:sz="0" w:space="0" w:color="auto"/>
        <w:left w:val="none" w:sz="0" w:space="0" w:color="auto"/>
        <w:bottom w:val="none" w:sz="0" w:space="0" w:color="auto"/>
        <w:right w:val="none" w:sz="0" w:space="0" w:color="auto"/>
      </w:divBdr>
    </w:div>
    <w:div w:id="1289236407">
      <w:bodyDiv w:val="1"/>
      <w:marLeft w:val="0"/>
      <w:marRight w:val="0"/>
      <w:marTop w:val="0"/>
      <w:marBottom w:val="0"/>
      <w:divBdr>
        <w:top w:val="none" w:sz="0" w:space="0" w:color="auto"/>
        <w:left w:val="none" w:sz="0" w:space="0" w:color="auto"/>
        <w:bottom w:val="none" w:sz="0" w:space="0" w:color="auto"/>
        <w:right w:val="none" w:sz="0" w:space="0" w:color="auto"/>
      </w:divBdr>
    </w:div>
    <w:div w:id="1293748102">
      <w:bodyDiv w:val="1"/>
      <w:marLeft w:val="0"/>
      <w:marRight w:val="0"/>
      <w:marTop w:val="0"/>
      <w:marBottom w:val="0"/>
      <w:divBdr>
        <w:top w:val="none" w:sz="0" w:space="0" w:color="auto"/>
        <w:left w:val="none" w:sz="0" w:space="0" w:color="auto"/>
        <w:bottom w:val="none" w:sz="0" w:space="0" w:color="auto"/>
        <w:right w:val="none" w:sz="0" w:space="0" w:color="auto"/>
      </w:divBdr>
    </w:div>
    <w:div w:id="1314941941">
      <w:bodyDiv w:val="1"/>
      <w:marLeft w:val="0"/>
      <w:marRight w:val="0"/>
      <w:marTop w:val="0"/>
      <w:marBottom w:val="0"/>
      <w:divBdr>
        <w:top w:val="none" w:sz="0" w:space="0" w:color="auto"/>
        <w:left w:val="none" w:sz="0" w:space="0" w:color="auto"/>
        <w:bottom w:val="none" w:sz="0" w:space="0" w:color="auto"/>
        <w:right w:val="none" w:sz="0" w:space="0" w:color="auto"/>
      </w:divBdr>
    </w:div>
    <w:div w:id="1333333507">
      <w:bodyDiv w:val="1"/>
      <w:marLeft w:val="0"/>
      <w:marRight w:val="0"/>
      <w:marTop w:val="0"/>
      <w:marBottom w:val="0"/>
      <w:divBdr>
        <w:top w:val="none" w:sz="0" w:space="0" w:color="auto"/>
        <w:left w:val="none" w:sz="0" w:space="0" w:color="auto"/>
        <w:bottom w:val="none" w:sz="0" w:space="0" w:color="auto"/>
        <w:right w:val="none" w:sz="0" w:space="0" w:color="auto"/>
      </w:divBdr>
    </w:div>
    <w:div w:id="1392074941">
      <w:bodyDiv w:val="1"/>
      <w:marLeft w:val="0"/>
      <w:marRight w:val="0"/>
      <w:marTop w:val="0"/>
      <w:marBottom w:val="0"/>
      <w:divBdr>
        <w:top w:val="none" w:sz="0" w:space="0" w:color="auto"/>
        <w:left w:val="none" w:sz="0" w:space="0" w:color="auto"/>
        <w:bottom w:val="none" w:sz="0" w:space="0" w:color="auto"/>
        <w:right w:val="none" w:sz="0" w:space="0" w:color="auto"/>
      </w:divBdr>
    </w:div>
    <w:div w:id="1401755914">
      <w:bodyDiv w:val="1"/>
      <w:marLeft w:val="0"/>
      <w:marRight w:val="0"/>
      <w:marTop w:val="0"/>
      <w:marBottom w:val="0"/>
      <w:divBdr>
        <w:top w:val="none" w:sz="0" w:space="0" w:color="auto"/>
        <w:left w:val="none" w:sz="0" w:space="0" w:color="auto"/>
        <w:bottom w:val="none" w:sz="0" w:space="0" w:color="auto"/>
        <w:right w:val="none" w:sz="0" w:space="0" w:color="auto"/>
      </w:divBdr>
    </w:div>
    <w:div w:id="1425343661">
      <w:bodyDiv w:val="1"/>
      <w:marLeft w:val="0"/>
      <w:marRight w:val="0"/>
      <w:marTop w:val="0"/>
      <w:marBottom w:val="0"/>
      <w:divBdr>
        <w:top w:val="none" w:sz="0" w:space="0" w:color="auto"/>
        <w:left w:val="none" w:sz="0" w:space="0" w:color="auto"/>
        <w:bottom w:val="none" w:sz="0" w:space="0" w:color="auto"/>
        <w:right w:val="none" w:sz="0" w:space="0" w:color="auto"/>
      </w:divBdr>
    </w:div>
    <w:div w:id="1444686279">
      <w:bodyDiv w:val="1"/>
      <w:marLeft w:val="0"/>
      <w:marRight w:val="0"/>
      <w:marTop w:val="0"/>
      <w:marBottom w:val="0"/>
      <w:divBdr>
        <w:top w:val="none" w:sz="0" w:space="0" w:color="auto"/>
        <w:left w:val="none" w:sz="0" w:space="0" w:color="auto"/>
        <w:bottom w:val="none" w:sz="0" w:space="0" w:color="auto"/>
        <w:right w:val="none" w:sz="0" w:space="0" w:color="auto"/>
      </w:divBdr>
    </w:div>
    <w:div w:id="1450471821">
      <w:bodyDiv w:val="1"/>
      <w:marLeft w:val="0"/>
      <w:marRight w:val="0"/>
      <w:marTop w:val="0"/>
      <w:marBottom w:val="0"/>
      <w:divBdr>
        <w:top w:val="none" w:sz="0" w:space="0" w:color="auto"/>
        <w:left w:val="none" w:sz="0" w:space="0" w:color="auto"/>
        <w:bottom w:val="none" w:sz="0" w:space="0" w:color="auto"/>
        <w:right w:val="none" w:sz="0" w:space="0" w:color="auto"/>
      </w:divBdr>
    </w:div>
    <w:div w:id="1463694396">
      <w:bodyDiv w:val="1"/>
      <w:marLeft w:val="0"/>
      <w:marRight w:val="0"/>
      <w:marTop w:val="0"/>
      <w:marBottom w:val="0"/>
      <w:divBdr>
        <w:top w:val="none" w:sz="0" w:space="0" w:color="auto"/>
        <w:left w:val="none" w:sz="0" w:space="0" w:color="auto"/>
        <w:bottom w:val="none" w:sz="0" w:space="0" w:color="auto"/>
        <w:right w:val="none" w:sz="0" w:space="0" w:color="auto"/>
      </w:divBdr>
    </w:div>
    <w:div w:id="1464538748">
      <w:bodyDiv w:val="1"/>
      <w:marLeft w:val="0"/>
      <w:marRight w:val="0"/>
      <w:marTop w:val="0"/>
      <w:marBottom w:val="0"/>
      <w:divBdr>
        <w:top w:val="none" w:sz="0" w:space="0" w:color="auto"/>
        <w:left w:val="none" w:sz="0" w:space="0" w:color="auto"/>
        <w:bottom w:val="none" w:sz="0" w:space="0" w:color="auto"/>
        <w:right w:val="none" w:sz="0" w:space="0" w:color="auto"/>
      </w:divBdr>
      <w:divsChild>
        <w:div w:id="3212218">
          <w:marLeft w:val="0"/>
          <w:marRight w:val="0"/>
          <w:marTop w:val="0"/>
          <w:marBottom w:val="0"/>
          <w:divBdr>
            <w:top w:val="none" w:sz="0" w:space="0" w:color="auto"/>
            <w:left w:val="none" w:sz="0" w:space="0" w:color="auto"/>
            <w:bottom w:val="none" w:sz="0" w:space="0" w:color="auto"/>
            <w:right w:val="none" w:sz="0" w:space="0" w:color="auto"/>
          </w:divBdr>
        </w:div>
        <w:div w:id="451556903">
          <w:marLeft w:val="0"/>
          <w:marRight w:val="0"/>
          <w:marTop w:val="0"/>
          <w:marBottom w:val="0"/>
          <w:divBdr>
            <w:top w:val="none" w:sz="0" w:space="0" w:color="auto"/>
            <w:left w:val="none" w:sz="0" w:space="0" w:color="auto"/>
            <w:bottom w:val="none" w:sz="0" w:space="0" w:color="auto"/>
            <w:right w:val="none" w:sz="0" w:space="0" w:color="auto"/>
          </w:divBdr>
        </w:div>
        <w:div w:id="1858888109">
          <w:marLeft w:val="0"/>
          <w:marRight w:val="0"/>
          <w:marTop w:val="0"/>
          <w:marBottom w:val="0"/>
          <w:divBdr>
            <w:top w:val="none" w:sz="0" w:space="0" w:color="auto"/>
            <w:left w:val="none" w:sz="0" w:space="0" w:color="auto"/>
            <w:bottom w:val="none" w:sz="0" w:space="0" w:color="auto"/>
            <w:right w:val="none" w:sz="0" w:space="0" w:color="auto"/>
          </w:divBdr>
        </w:div>
      </w:divsChild>
    </w:div>
    <w:div w:id="1473908372">
      <w:bodyDiv w:val="1"/>
      <w:marLeft w:val="0"/>
      <w:marRight w:val="0"/>
      <w:marTop w:val="0"/>
      <w:marBottom w:val="0"/>
      <w:divBdr>
        <w:top w:val="none" w:sz="0" w:space="0" w:color="auto"/>
        <w:left w:val="none" w:sz="0" w:space="0" w:color="auto"/>
        <w:bottom w:val="none" w:sz="0" w:space="0" w:color="auto"/>
        <w:right w:val="none" w:sz="0" w:space="0" w:color="auto"/>
      </w:divBdr>
      <w:divsChild>
        <w:div w:id="572082833">
          <w:marLeft w:val="0"/>
          <w:marRight w:val="0"/>
          <w:marTop w:val="0"/>
          <w:marBottom w:val="0"/>
          <w:divBdr>
            <w:top w:val="none" w:sz="0" w:space="0" w:color="auto"/>
            <w:left w:val="none" w:sz="0" w:space="0" w:color="auto"/>
            <w:bottom w:val="none" w:sz="0" w:space="0" w:color="auto"/>
            <w:right w:val="none" w:sz="0" w:space="0" w:color="auto"/>
          </w:divBdr>
        </w:div>
        <w:div w:id="959918269">
          <w:marLeft w:val="0"/>
          <w:marRight w:val="0"/>
          <w:marTop w:val="0"/>
          <w:marBottom w:val="0"/>
          <w:divBdr>
            <w:top w:val="none" w:sz="0" w:space="0" w:color="auto"/>
            <w:left w:val="none" w:sz="0" w:space="0" w:color="auto"/>
            <w:bottom w:val="none" w:sz="0" w:space="0" w:color="auto"/>
            <w:right w:val="none" w:sz="0" w:space="0" w:color="auto"/>
          </w:divBdr>
        </w:div>
        <w:div w:id="1457717764">
          <w:marLeft w:val="0"/>
          <w:marRight w:val="0"/>
          <w:marTop w:val="0"/>
          <w:marBottom w:val="0"/>
          <w:divBdr>
            <w:top w:val="none" w:sz="0" w:space="0" w:color="auto"/>
            <w:left w:val="none" w:sz="0" w:space="0" w:color="auto"/>
            <w:bottom w:val="none" w:sz="0" w:space="0" w:color="auto"/>
            <w:right w:val="none" w:sz="0" w:space="0" w:color="auto"/>
          </w:divBdr>
        </w:div>
      </w:divsChild>
    </w:div>
    <w:div w:id="1486243507">
      <w:bodyDiv w:val="1"/>
      <w:marLeft w:val="0"/>
      <w:marRight w:val="0"/>
      <w:marTop w:val="0"/>
      <w:marBottom w:val="0"/>
      <w:divBdr>
        <w:top w:val="none" w:sz="0" w:space="0" w:color="auto"/>
        <w:left w:val="none" w:sz="0" w:space="0" w:color="auto"/>
        <w:bottom w:val="none" w:sz="0" w:space="0" w:color="auto"/>
        <w:right w:val="none" w:sz="0" w:space="0" w:color="auto"/>
      </w:divBdr>
    </w:div>
    <w:div w:id="1640845406">
      <w:bodyDiv w:val="1"/>
      <w:marLeft w:val="0"/>
      <w:marRight w:val="0"/>
      <w:marTop w:val="0"/>
      <w:marBottom w:val="0"/>
      <w:divBdr>
        <w:top w:val="none" w:sz="0" w:space="0" w:color="auto"/>
        <w:left w:val="none" w:sz="0" w:space="0" w:color="auto"/>
        <w:bottom w:val="none" w:sz="0" w:space="0" w:color="auto"/>
        <w:right w:val="none" w:sz="0" w:space="0" w:color="auto"/>
      </w:divBdr>
    </w:div>
    <w:div w:id="1670207287">
      <w:bodyDiv w:val="1"/>
      <w:marLeft w:val="0"/>
      <w:marRight w:val="0"/>
      <w:marTop w:val="0"/>
      <w:marBottom w:val="0"/>
      <w:divBdr>
        <w:top w:val="none" w:sz="0" w:space="0" w:color="auto"/>
        <w:left w:val="none" w:sz="0" w:space="0" w:color="auto"/>
        <w:bottom w:val="none" w:sz="0" w:space="0" w:color="auto"/>
        <w:right w:val="none" w:sz="0" w:space="0" w:color="auto"/>
      </w:divBdr>
    </w:div>
    <w:div w:id="1696426091">
      <w:bodyDiv w:val="1"/>
      <w:marLeft w:val="0"/>
      <w:marRight w:val="0"/>
      <w:marTop w:val="0"/>
      <w:marBottom w:val="0"/>
      <w:divBdr>
        <w:top w:val="none" w:sz="0" w:space="0" w:color="auto"/>
        <w:left w:val="none" w:sz="0" w:space="0" w:color="auto"/>
        <w:bottom w:val="none" w:sz="0" w:space="0" w:color="auto"/>
        <w:right w:val="none" w:sz="0" w:space="0" w:color="auto"/>
      </w:divBdr>
    </w:div>
    <w:div w:id="1702785449">
      <w:bodyDiv w:val="1"/>
      <w:marLeft w:val="0"/>
      <w:marRight w:val="0"/>
      <w:marTop w:val="0"/>
      <w:marBottom w:val="0"/>
      <w:divBdr>
        <w:top w:val="none" w:sz="0" w:space="0" w:color="auto"/>
        <w:left w:val="none" w:sz="0" w:space="0" w:color="auto"/>
        <w:bottom w:val="none" w:sz="0" w:space="0" w:color="auto"/>
        <w:right w:val="none" w:sz="0" w:space="0" w:color="auto"/>
      </w:divBdr>
    </w:div>
    <w:div w:id="1723944932">
      <w:bodyDiv w:val="1"/>
      <w:marLeft w:val="0"/>
      <w:marRight w:val="0"/>
      <w:marTop w:val="0"/>
      <w:marBottom w:val="0"/>
      <w:divBdr>
        <w:top w:val="none" w:sz="0" w:space="0" w:color="auto"/>
        <w:left w:val="none" w:sz="0" w:space="0" w:color="auto"/>
        <w:bottom w:val="none" w:sz="0" w:space="0" w:color="auto"/>
        <w:right w:val="none" w:sz="0" w:space="0" w:color="auto"/>
      </w:divBdr>
    </w:div>
    <w:div w:id="1742095040">
      <w:bodyDiv w:val="1"/>
      <w:marLeft w:val="0"/>
      <w:marRight w:val="0"/>
      <w:marTop w:val="0"/>
      <w:marBottom w:val="0"/>
      <w:divBdr>
        <w:top w:val="none" w:sz="0" w:space="0" w:color="auto"/>
        <w:left w:val="none" w:sz="0" w:space="0" w:color="auto"/>
        <w:bottom w:val="none" w:sz="0" w:space="0" w:color="auto"/>
        <w:right w:val="none" w:sz="0" w:space="0" w:color="auto"/>
      </w:divBdr>
    </w:div>
    <w:div w:id="1754083565">
      <w:bodyDiv w:val="1"/>
      <w:marLeft w:val="0"/>
      <w:marRight w:val="0"/>
      <w:marTop w:val="0"/>
      <w:marBottom w:val="0"/>
      <w:divBdr>
        <w:top w:val="none" w:sz="0" w:space="0" w:color="auto"/>
        <w:left w:val="none" w:sz="0" w:space="0" w:color="auto"/>
        <w:bottom w:val="none" w:sz="0" w:space="0" w:color="auto"/>
        <w:right w:val="none" w:sz="0" w:space="0" w:color="auto"/>
      </w:divBdr>
    </w:div>
    <w:div w:id="1754427078">
      <w:bodyDiv w:val="1"/>
      <w:marLeft w:val="0"/>
      <w:marRight w:val="0"/>
      <w:marTop w:val="0"/>
      <w:marBottom w:val="0"/>
      <w:divBdr>
        <w:top w:val="none" w:sz="0" w:space="0" w:color="auto"/>
        <w:left w:val="none" w:sz="0" w:space="0" w:color="auto"/>
        <w:bottom w:val="none" w:sz="0" w:space="0" w:color="auto"/>
        <w:right w:val="none" w:sz="0" w:space="0" w:color="auto"/>
      </w:divBdr>
    </w:div>
    <w:div w:id="1781602578">
      <w:bodyDiv w:val="1"/>
      <w:marLeft w:val="0"/>
      <w:marRight w:val="0"/>
      <w:marTop w:val="0"/>
      <w:marBottom w:val="0"/>
      <w:divBdr>
        <w:top w:val="none" w:sz="0" w:space="0" w:color="auto"/>
        <w:left w:val="none" w:sz="0" w:space="0" w:color="auto"/>
        <w:bottom w:val="none" w:sz="0" w:space="0" w:color="auto"/>
        <w:right w:val="none" w:sz="0" w:space="0" w:color="auto"/>
      </w:divBdr>
    </w:div>
    <w:div w:id="1793665540">
      <w:bodyDiv w:val="1"/>
      <w:marLeft w:val="0"/>
      <w:marRight w:val="0"/>
      <w:marTop w:val="0"/>
      <w:marBottom w:val="0"/>
      <w:divBdr>
        <w:top w:val="none" w:sz="0" w:space="0" w:color="auto"/>
        <w:left w:val="none" w:sz="0" w:space="0" w:color="auto"/>
        <w:bottom w:val="none" w:sz="0" w:space="0" w:color="auto"/>
        <w:right w:val="none" w:sz="0" w:space="0" w:color="auto"/>
      </w:divBdr>
    </w:div>
    <w:div w:id="1798375306">
      <w:bodyDiv w:val="1"/>
      <w:marLeft w:val="0"/>
      <w:marRight w:val="0"/>
      <w:marTop w:val="0"/>
      <w:marBottom w:val="0"/>
      <w:divBdr>
        <w:top w:val="none" w:sz="0" w:space="0" w:color="auto"/>
        <w:left w:val="none" w:sz="0" w:space="0" w:color="auto"/>
        <w:bottom w:val="none" w:sz="0" w:space="0" w:color="auto"/>
        <w:right w:val="none" w:sz="0" w:space="0" w:color="auto"/>
      </w:divBdr>
    </w:div>
    <w:div w:id="1820880464">
      <w:bodyDiv w:val="1"/>
      <w:marLeft w:val="0"/>
      <w:marRight w:val="0"/>
      <w:marTop w:val="0"/>
      <w:marBottom w:val="0"/>
      <w:divBdr>
        <w:top w:val="none" w:sz="0" w:space="0" w:color="auto"/>
        <w:left w:val="none" w:sz="0" w:space="0" w:color="auto"/>
        <w:bottom w:val="none" w:sz="0" w:space="0" w:color="auto"/>
        <w:right w:val="none" w:sz="0" w:space="0" w:color="auto"/>
      </w:divBdr>
    </w:div>
    <w:div w:id="1821921698">
      <w:bodyDiv w:val="1"/>
      <w:marLeft w:val="0"/>
      <w:marRight w:val="0"/>
      <w:marTop w:val="0"/>
      <w:marBottom w:val="0"/>
      <w:divBdr>
        <w:top w:val="none" w:sz="0" w:space="0" w:color="auto"/>
        <w:left w:val="none" w:sz="0" w:space="0" w:color="auto"/>
        <w:bottom w:val="none" w:sz="0" w:space="0" w:color="auto"/>
        <w:right w:val="none" w:sz="0" w:space="0" w:color="auto"/>
      </w:divBdr>
    </w:div>
    <w:div w:id="1845852049">
      <w:bodyDiv w:val="1"/>
      <w:marLeft w:val="0"/>
      <w:marRight w:val="0"/>
      <w:marTop w:val="0"/>
      <w:marBottom w:val="0"/>
      <w:divBdr>
        <w:top w:val="none" w:sz="0" w:space="0" w:color="auto"/>
        <w:left w:val="none" w:sz="0" w:space="0" w:color="auto"/>
        <w:bottom w:val="none" w:sz="0" w:space="0" w:color="auto"/>
        <w:right w:val="none" w:sz="0" w:space="0" w:color="auto"/>
      </w:divBdr>
    </w:div>
    <w:div w:id="1850874462">
      <w:bodyDiv w:val="1"/>
      <w:marLeft w:val="0"/>
      <w:marRight w:val="0"/>
      <w:marTop w:val="0"/>
      <w:marBottom w:val="0"/>
      <w:divBdr>
        <w:top w:val="none" w:sz="0" w:space="0" w:color="auto"/>
        <w:left w:val="none" w:sz="0" w:space="0" w:color="auto"/>
        <w:bottom w:val="none" w:sz="0" w:space="0" w:color="auto"/>
        <w:right w:val="none" w:sz="0" w:space="0" w:color="auto"/>
      </w:divBdr>
    </w:div>
    <w:div w:id="1852530135">
      <w:bodyDiv w:val="1"/>
      <w:marLeft w:val="0"/>
      <w:marRight w:val="0"/>
      <w:marTop w:val="0"/>
      <w:marBottom w:val="0"/>
      <w:divBdr>
        <w:top w:val="none" w:sz="0" w:space="0" w:color="auto"/>
        <w:left w:val="none" w:sz="0" w:space="0" w:color="auto"/>
        <w:bottom w:val="none" w:sz="0" w:space="0" w:color="auto"/>
        <w:right w:val="none" w:sz="0" w:space="0" w:color="auto"/>
      </w:divBdr>
    </w:div>
    <w:div w:id="1859729200">
      <w:bodyDiv w:val="1"/>
      <w:marLeft w:val="0"/>
      <w:marRight w:val="0"/>
      <w:marTop w:val="0"/>
      <w:marBottom w:val="0"/>
      <w:divBdr>
        <w:top w:val="none" w:sz="0" w:space="0" w:color="auto"/>
        <w:left w:val="none" w:sz="0" w:space="0" w:color="auto"/>
        <w:bottom w:val="none" w:sz="0" w:space="0" w:color="auto"/>
        <w:right w:val="none" w:sz="0" w:space="0" w:color="auto"/>
      </w:divBdr>
    </w:div>
    <w:div w:id="1865240496">
      <w:bodyDiv w:val="1"/>
      <w:marLeft w:val="0"/>
      <w:marRight w:val="0"/>
      <w:marTop w:val="0"/>
      <w:marBottom w:val="0"/>
      <w:divBdr>
        <w:top w:val="none" w:sz="0" w:space="0" w:color="auto"/>
        <w:left w:val="none" w:sz="0" w:space="0" w:color="auto"/>
        <w:bottom w:val="none" w:sz="0" w:space="0" w:color="auto"/>
        <w:right w:val="none" w:sz="0" w:space="0" w:color="auto"/>
      </w:divBdr>
    </w:div>
    <w:div w:id="1887065008">
      <w:bodyDiv w:val="1"/>
      <w:marLeft w:val="0"/>
      <w:marRight w:val="0"/>
      <w:marTop w:val="0"/>
      <w:marBottom w:val="0"/>
      <w:divBdr>
        <w:top w:val="none" w:sz="0" w:space="0" w:color="auto"/>
        <w:left w:val="none" w:sz="0" w:space="0" w:color="auto"/>
        <w:bottom w:val="none" w:sz="0" w:space="0" w:color="auto"/>
        <w:right w:val="none" w:sz="0" w:space="0" w:color="auto"/>
      </w:divBdr>
    </w:div>
    <w:div w:id="1898086368">
      <w:bodyDiv w:val="1"/>
      <w:marLeft w:val="0"/>
      <w:marRight w:val="0"/>
      <w:marTop w:val="0"/>
      <w:marBottom w:val="0"/>
      <w:divBdr>
        <w:top w:val="none" w:sz="0" w:space="0" w:color="auto"/>
        <w:left w:val="none" w:sz="0" w:space="0" w:color="auto"/>
        <w:bottom w:val="none" w:sz="0" w:space="0" w:color="auto"/>
        <w:right w:val="none" w:sz="0" w:space="0" w:color="auto"/>
      </w:divBdr>
    </w:div>
    <w:div w:id="1928658986">
      <w:bodyDiv w:val="1"/>
      <w:marLeft w:val="0"/>
      <w:marRight w:val="0"/>
      <w:marTop w:val="0"/>
      <w:marBottom w:val="0"/>
      <w:divBdr>
        <w:top w:val="none" w:sz="0" w:space="0" w:color="auto"/>
        <w:left w:val="none" w:sz="0" w:space="0" w:color="auto"/>
        <w:bottom w:val="none" w:sz="0" w:space="0" w:color="auto"/>
        <w:right w:val="none" w:sz="0" w:space="0" w:color="auto"/>
      </w:divBdr>
    </w:div>
    <w:div w:id="1973518195">
      <w:bodyDiv w:val="1"/>
      <w:marLeft w:val="0"/>
      <w:marRight w:val="0"/>
      <w:marTop w:val="0"/>
      <w:marBottom w:val="0"/>
      <w:divBdr>
        <w:top w:val="none" w:sz="0" w:space="0" w:color="auto"/>
        <w:left w:val="none" w:sz="0" w:space="0" w:color="auto"/>
        <w:bottom w:val="none" w:sz="0" w:space="0" w:color="auto"/>
        <w:right w:val="none" w:sz="0" w:space="0" w:color="auto"/>
      </w:divBdr>
    </w:div>
    <w:div w:id="2089107366">
      <w:bodyDiv w:val="1"/>
      <w:marLeft w:val="0"/>
      <w:marRight w:val="0"/>
      <w:marTop w:val="0"/>
      <w:marBottom w:val="0"/>
      <w:divBdr>
        <w:top w:val="none" w:sz="0" w:space="0" w:color="auto"/>
        <w:left w:val="none" w:sz="0" w:space="0" w:color="auto"/>
        <w:bottom w:val="none" w:sz="0" w:space="0" w:color="auto"/>
        <w:right w:val="none" w:sz="0" w:space="0" w:color="auto"/>
      </w:divBdr>
    </w:div>
    <w:div w:id="2089618810">
      <w:bodyDiv w:val="1"/>
      <w:marLeft w:val="0"/>
      <w:marRight w:val="0"/>
      <w:marTop w:val="0"/>
      <w:marBottom w:val="0"/>
      <w:divBdr>
        <w:top w:val="none" w:sz="0" w:space="0" w:color="auto"/>
        <w:left w:val="none" w:sz="0" w:space="0" w:color="auto"/>
        <w:bottom w:val="none" w:sz="0" w:space="0" w:color="auto"/>
        <w:right w:val="none" w:sz="0" w:space="0" w:color="auto"/>
      </w:divBdr>
    </w:div>
    <w:div w:id="21288869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a.energy/" TargetMode="External"/><Relationship Id="rId18" Type="http://schemas.openxmlformats.org/officeDocument/2006/relationships/hyperlink" Target="https://ips.ligazakon.net/document/view/gk42825?ed=2019_06_21&amp;an=453" TargetMode="External"/><Relationship Id="rId3" Type="http://schemas.openxmlformats.org/officeDocument/2006/relationships/customXml" Target="../customXml/item3.xml"/><Relationship Id="rId21" Type="http://schemas.openxmlformats.org/officeDocument/2006/relationships/hyperlink" Target="https://ips.ligazakon.net/document/view/gk52286?ed=2022_09_30&amp;an=624" TargetMode="External"/><Relationship Id="rId7" Type="http://schemas.microsoft.com/office/2007/relationships/stylesWithEffects" Target="stylesWithEffects.xml"/><Relationship Id="rId12" Type="http://schemas.openxmlformats.org/officeDocument/2006/relationships/hyperlink" Target="https://zakon.rada.gov.ua/laws/show/v0307874-18" TargetMode="External"/><Relationship Id="rId17" Type="http://schemas.openxmlformats.org/officeDocument/2006/relationships/hyperlink" Target="https://ips.ligazakon.net/document/view/gk42825?ed=2019_06_21&amp;an=452" TargetMode="External"/><Relationship Id="rId2" Type="http://schemas.openxmlformats.org/officeDocument/2006/relationships/customXml" Target="../customXml/item2.xml"/><Relationship Id="rId16" Type="http://schemas.openxmlformats.org/officeDocument/2006/relationships/hyperlink" Target="https://ips.ligazakon.net/document/view/gk42825?ed=2019_06_21&amp;an=451" TargetMode="External"/><Relationship Id="rId20" Type="http://schemas.openxmlformats.org/officeDocument/2006/relationships/hyperlink" Target="https://ips.ligazakon.net/document/view/gk52286?ed=2022_09_30&amp;an=62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ips.ligazakon.net/document/view/gk42825?ed=2019_06_21&amp;an=450"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ips.ligazakon.net/document/view/gk42825?ed=2019_06_21&amp;an=454"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ps.ligazakon.net/document/view/gk42825?ed=2019_06_21&amp;an=449"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385B33E42D305428DD4F3CCFED8C185" ma:contentTypeVersion="11" ma:contentTypeDescription="Створення нового документа." ma:contentTypeScope="" ma:versionID="cb9a9c5de61b4b1c622497dd3b3fd79b">
  <xsd:schema xmlns:xsd="http://www.w3.org/2001/XMLSchema" xmlns:xs="http://www.w3.org/2001/XMLSchema" xmlns:p="http://schemas.microsoft.com/office/2006/metadata/properties" xmlns:ns2="9ceff5e9-0325-47c1-b756-934c33ad6869" xmlns:ns3="3a563bcf-6359-4be7-9a59-21e9b21ad200" targetNamespace="http://schemas.microsoft.com/office/2006/metadata/properties" ma:root="true" ma:fieldsID="43d132077f70f3de02387515ea07d3b3" ns2:_="" ns3:_="">
    <xsd:import namespace="9ceff5e9-0325-47c1-b756-934c33ad6869"/>
    <xsd:import namespace="3a563bcf-6359-4be7-9a59-21e9b21ad20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ff5e9-0325-47c1-b756-934c33ad6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Теги зображень" ma:readOnly="false" ma:fieldId="{5cf76f15-5ced-4ddc-b409-7134ff3c332f}" ma:taxonomyMulti="true" ma:sspId="c1dae0bf-5b35-489a-ab08-9d36433b06b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a563bcf-6359-4be7-9a59-21e9b21ad20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fd22464-7930-4a5f-9e69-474f5d51a421}" ma:internalName="TaxCatchAll" ma:showField="CatchAllData" ma:web="3a563bcf-6359-4be7-9a59-21e9b21ad2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a563bcf-6359-4be7-9a59-21e9b21ad200" xsi:nil="true"/>
    <lcf76f155ced4ddcb4097134ff3c332f xmlns="9ceff5e9-0325-47c1-b756-934c33ad686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BBE32-5410-40B4-8E77-EAA621F497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ff5e9-0325-47c1-b756-934c33ad6869"/>
    <ds:schemaRef ds:uri="3a563bcf-6359-4be7-9a59-21e9b21ad2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C595A6-9427-408A-9139-52B9AD5B7747}">
  <ds:schemaRefs>
    <ds:schemaRef ds:uri="http://schemas.microsoft.com/office/2006/documentManagement/types"/>
    <ds:schemaRef ds:uri="http://purl.org/dc/elements/1.1/"/>
    <ds:schemaRef ds:uri="http://schemas.openxmlformats.org/package/2006/metadata/core-properties"/>
    <ds:schemaRef ds:uri="3a563bcf-6359-4be7-9a59-21e9b21ad200"/>
    <ds:schemaRef ds:uri="http://schemas.microsoft.com/office/infopath/2007/PartnerControls"/>
    <ds:schemaRef ds:uri="http://purl.org/dc/terms/"/>
    <ds:schemaRef ds:uri="http://schemas.microsoft.com/office/2006/metadata/properties"/>
    <ds:schemaRef ds:uri="http://purl.org/dc/dcmitype/"/>
    <ds:schemaRef ds:uri="9ceff5e9-0325-47c1-b756-934c33ad6869"/>
    <ds:schemaRef ds:uri="http://www.w3.org/XML/1998/namespace"/>
  </ds:schemaRefs>
</ds:datastoreItem>
</file>

<file path=customXml/itemProps3.xml><?xml version="1.0" encoding="utf-8"?>
<ds:datastoreItem xmlns:ds="http://schemas.openxmlformats.org/officeDocument/2006/customXml" ds:itemID="{532B9EB8-F1A7-41B9-B870-8391F569E823}">
  <ds:schemaRefs>
    <ds:schemaRef ds:uri="http://schemas.microsoft.com/sharepoint/v3/contenttype/forms"/>
  </ds:schemaRefs>
</ds:datastoreItem>
</file>

<file path=customXml/itemProps4.xml><?xml version="1.0" encoding="utf-8"?>
<ds:datastoreItem xmlns:ds="http://schemas.openxmlformats.org/officeDocument/2006/customXml" ds:itemID="{85B66D47-CFEC-4533-B1AF-8E60709F9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2880</TotalTime>
  <Pages>103</Pages>
  <Words>171007</Words>
  <Characters>97475</Characters>
  <Application>Microsoft Office Word</Application>
  <DocSecurity>0</DocSecurity>
  <Lines>812</Lines>
  <Paragraphs>535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Редакція до змін</vt:lpstr>
      <vt:lpstr>Редакція до змін</vt:lpstr>
    </vt:vector>
  </TitlesOfParts>
  <Company>microsoft</Company>
  <LinksUpToDate>false</LinksUpToDate>
  <CharactersWithSpaces>267947</CharactersWithSpaces>
  <SharedDoc>false</SharedDoc>
  <HLinks>
    <vt:vector size="42" baseType="variant">
      <vt:variant>
        <vt:i4>3670142</vt:i4>
      </vt:variant>
      <vt:variant>
        <vt:i4>18</vt:i4>
      </vt:variant>
      <vt:variant>
        <vt:i4>0</vt:i4>
      </vt:variant>
      <vt:variant>
        <vt:i4>5</vt:i4>
      </vt:variant>
      <vt:variant>
        <vt:lpwstr>https://ua.energy/</vt:lpwstr>
      </vt:variant>
      <vt:variant>
        <vt:lpwstr/>
      </vt:variant>
      <vt:variant>
        <vt:i4>3670142</vt:i4>
      </vt:variant>
      <vt:variant>
        <vt:i4>15</vt:i4>
      </vt:variant>
      <vt:variant>
        <vt:i4>0</vt:i4>
      </vt:variant>
      <vt:variant>
        <vt:i4>5</vt:i4>
      </vt:variant>
      <vt:variant>
        <vt:lpwstr>https://ua.energy/</vt:lpwstr>
      </vt:variant>
      <vt:variant>
        <vt:lpwstr/>
      </vt:variant>
      <vt:variant>
        <vt:i4>6225930</vt:i4>
      </vt:variant>
      <vt:variant>
        <vt:i4>12</vt:i4>
      </vt:variant>
      <vt:variant>
        <vt:i4>0</vt:i4>
      </vt:variant>
      <vt:variant>
        <vt:i4>5</vt:i4>
      </vt:variant>
      <vt:variant>
        <vt:lpwstr>https://zakon.rada.gov.ua/laws/show/v0307874-18</vt:lpwstr>
      </vt:variant>
      <vt:variant>
        <vt:lpwstr>n9</vt:lpwstr>
      </vt:variant>
      <vt:variant>
        <vt:i4>2097228</vt:i4>
      </vt:variant>
      <vt:variant>
        <vt:i4>9</vt:i4>
      </vt:variant>
      <vt:variant>
        <vt:i4>0</vt:i4>
      </vt:variant>
      <vt:variant>
        <vt:i4>5</vt:i4>
      </vt:variant>
      <vt:variant>
        <vt:lpwstr>mailto:poliakova.yuv@ua.energy</vt:lpwstr>
      </vt:variant>
      <vt:variant>
        <vt:lpwstr/>
      </vt:variant>
      <vt:variant>
        <vt:i4>5439594</vt:i4>
      </vt:variant>
      <vt:variant>
        <vt:i4>6</vt:i4>
      </vt:variant>
      <vt:variant>
        <vt:i4>0</vt:i4>
      </vt:variant>
      <vt:variant>
        <vt:i4>5</vt:i4>
      </vt:variant>
      <vt:variant>
        <vt:lpwstr>mailto:wg@ua.energy</vt:lpwstr>
      </vt:variant>
      <vt:variant>
        <vt:lpwstr/>
      </vt:variant>
      <vt:variant>
        <vt:i4>5439594</vt:i4>
      </vt:variant>
      <vt:variant>
        <vt:i4>3</vt:i4>
      </vt:variant>
      <vt:variant>
        <vt:i4>0</vt:i4>
      </vt:variant>
      <vt:variant>
        <vt:i4>5</vt:i4>
      </vt:variant>
      <vt:variant>
        <vt:lpwstr>mailto:wg@ua.energy</vt:lpwstr>
      </vt:variant>
      <vt:variant>
        <vt:lpwstr/>
      </vt:variant>
      <vt:variant>
        <vt:i4>3670116</vt:i4>
      </vt:variant>
      <vt:variant>
        <vt:i4>0</vt:i4>
      </vt:variant>
      <vt:variant>
        <vt:i4>0</vt:i4>
      </vt:variant>
      <vt:variant>
        <vt:i4>5</vt:i4>
      </vt:variant>
      <vt:variant>
        <vt:lpwstr>https://ua.energy/electricity-market/propozytsiyi-ta-protokoly-uk/ukrenergo-pryjmaye-zauvazhennya-ta-propozytsiyi-shhodo-proyektu-zmin-do-kodeksu-systemy-peredachi-18/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Редакція до змін</dc:title>
  <dc:subject/>
  <dc:creator>Lazariuk.KO@ua.energy</dc:creator>
  <cp:keywords/>
  <dc:description/>
  <cp:lastModifiedBy>Олена Малицька</cp:lastModifiedBy>
  <cp:revision>46</cp:revision>
  <cp:lastPrinted>2023-07-10T08:20:00Z</cp:lastPrinted>
  <dcterms:created xsi:type="dcterms:W3CDTF">2023-06-15T08:59:00Z</dcterms:created>
  <dcterms:modified xsi:type="dcterms:W3CDTF">2023-08-01T13:05:00Z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0x0101009E2D1A34BF9DA74787098ED4EBF12A59</vt:lpwstr>
  </property>
  <property fmtid="{D5CDD505-2E9C-101B-9397-08002B2CF9AE}" pid="3" name="MediaServiceImageTags">
    <vt:lpwstr/>
  </property>
</Properties>
</file>